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C23A1" w14:textId="77777777" w:rsidR="000337D3" w:rsidRPr="00B82399" w:rsidRDefault="002257F1">
      <w:pPr>
        <w:jc w:val="center"/>
        <w:rPr>
          <w:sz w:val="22"/>
          <w:szCs w:val="22"/>
        </w:rPr>
      </w:pPr>
      <w:r w:rsidRPr="00B82399">
        <w:rPr>
          <w:sz w:val="22"/>
          <w:szCs w:val="22"/>
        </w:rPr>
        <w:t xml:space="preserve">ОБОСНОВАНИЕ НАЧАЛЬНОЙ (МАКСИМАЛЬНОЙ) ЦЕНЫ КОНТРАКТА </w:t>
      </w:r>
    </w:p>
    <w:p w14:paraId="009FC50A" w14:textId="77777777" w:rsidR="000337D3" w:rsidRPr="00B82399" w:rsidRDefault="000337D3">
      <w:pPr>
        <w:ind w:firstLine="540"/>
        <w:jc w:val="both"/>
        <w:rPr>
          <w:sz w:val="22"/>
          <w:szCs w:val="22"/>
        </w:rPr>
      </w:pPr>
    </w:p>
    <w:p w14:paraId="5D36C7AB" w14:textId="734263DA" w:rsidR="00BC309B" w:rsidRDefault="00BC309B" w:rsidP="00BC309B">
      <w:pPr>
        <w:widowControl w:val="0"/>
        <w:suppressAutoHyphens/>
        <w:ind w:firstLine="567"/>
        <w:jc w:val="both"/>
        <w:rPr>
          <w:bCs/>
          <w:szCs w:val="22"/>
        </w:rPr>
      </w:pPr>
      <w:r w:rsidRPr="00433BE1">
        <w:rPr>
          <w:szCs w:val="22"/>
        </w:rPr>
        <w:t xml:space="preserve">1. </w:t>
      </w:r>
      <w:r w:rsidRPr="00433BE1">
        <w:rPr>
          <w:bCs/>
          <w:szCs w:val="22"/>
        </w:rPr>
        <w:t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</w:t>
      </w:r>
      <w:r w:rsidR="001B7175">
        <w:rPr>
          <w:bCs/>
          <w:szCs w:val="22"/>
        </w:rPr>
        <w:t> </w:t>
      </w:r>
      <w:r w:rsidRPr="00433BE1">
        <w:rPr>
          <w:bCs/>
          <w:szCs w:val="22"/>
        </w:rPr>
        <w:t>цены</w:t>
      </w:r>
      <w:r w:rsidR="001B7175">
        <w:rPr>
          <w:bCs/>
          <w:szCs w:val="22"/>
        </w:rPr>
        <w:t> </w:t>
      </w:r>
      <w:r w:rsidRPr="00433BE1">
        <w:rPr>
          <w:bCs/>
          <w:szCs w:val="22"/>
        </w:rPr>
        <w:t>контракта,</w:t>
      </w:r>
      <w:r w:rsidR="001B7175">
        <w:rPr>
          <w:bCs/>
          <w:szCs w:val="22"/>
        </w:rPr>
        <w:t xml:space="preserve"> заключаемого </w:t>
      </w:r>
      <w:r w:rsidRPr="00433BE1">
        <w:rPr>
          <w:bCs/>
          <w:szCs w:val="22"/>
        </w:rPr>
        <w:t xml:space="preserve">с единственным поставщиком (подрядчиком, исполнителем)». </w:t>
      </w:r>
    </w:p>
    <w:p w14:paraId="54FD8FD1" w14:textId="2F6BC4F6" w:rsidR="00635DB7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Cs w:val="22"/>
        </w:rPr>
      </w:pPr>
      <w:r w:rsidRPr="00635DB7">
        <w:rPr>
          <w:szCs w:val="22"/>
        </w:rPr>
        <w:t>Включенный в объект закупки товар в соответствии с Приложением № 2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</w:t>
      </w:r>
      <w:r>
        <w:rPr>
          <w:szCs w:val="22"/>
        </w:rPr>
        <w:t xml:space="preserve">орых устанавливается преимущество </w:t>
      </w:r>
      <w:r w:rsidRPr="00CE4B7C">
        <w:rPr>
          <w:bCs/>
          <w:sz w:val="22"/>
          <w:szCs w:val="22"/>
        </w:rPr>
        <w:t>в отношении товаров российского происхождения, выполняемых работ, оказы</w:t>
      </w:r>
      <w:r>
        <w:rPr>
          <w:bCs/>
          <w:sz w:val="22"/>
          <w:szCs w:val="22"/>
        </w:rPr>
        <w:t>ваемых услуг российскими лицами</w:t>
      </w:r>
      <w:r w:rsidRPr="00635DB7">
        <w:rPr>
          <w:szCs w:val="22"/>
        </w:rPr>
        <w:t>.</w:t>
      </w:r>
    </w:p>
    <w:p w14:paraId="61240A04" w14:textId="77777777" w:rsidR="00635DB7" w:rsidRPr="00CE4B7C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Присутствуют обстоятельства, допускающие исключение, влекущее неприменение запрета, ограничения:</w:t>
      </w:r>
    </w:p>
    <w:p w14:paraId="3EA12062" w14:textId="77777777" w:rsidR="00635DB7" w:rsidRPr="00CE4B7C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Исходя из анализа п. 2, 3 ч. 4 и п. 2, 3 ч. 5 ст. 14 Федерального закона от 05.04.2013 № 44-ФЗ, следует, что ограничение и преимущество могут быть применены только при условии сравнения заявок, поданных разными участниками закупки</w:t>
      </w:r>
    </w:p>
    <w:p w14:paraId="546FD3FA" w14:textId="60E49C13" w:rsidR="00635DB7" w:rsidRPr="00635DB7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Таким образом, механизм применения ограничения и преимущества не может быть применен на закупку у единственного поставщика, так как отсутствует этап сравнения предложений разных участников.</w:t>
      </w:r>
    </w:p>
    <w:p w14:paraId="205BAA68" w14:textId="617379AA" w:rsidR="00BC309B" w:rsidRPr="00433BE1" w:rsidRDefault="00BC309B" w:rsidP="00BC309B">
      <w:pPr>
        <w:widowControl w:val="0"/>
        <w:suppressAutoHyphens/>
        <w:ind w:firstLine="567"/>
        <w:jc w:val="both"/>
        <w:rPr>
          <w:szCs w:val="22"/>
        </w:rPr>
      </w:pPr>
      <w:r w:rsidRPr="00433BE1">
        <w:rPr>
          <w:szCs w:val="22"/>
        </w:rPr>
        <w:t>НМЦК сформирована Заказчиком методом сопоставимых рыночных цен (анализа рынка) на основании</w:t>
      </w:r>
      <w:r w:rsidRPr="00433BE1">
        <w:rPr>
          <w:bCs/>
          <w:szCs w:val="22"/>
          <w:lang w:val="x-none"/>
        </w:rPr>
        <w:t xml:space="preserve"> ст</w:t>
      </w:r>
      <w:r w:rsidRPr="00433BE1">
        <w:rPr>
          <w:bCs/>
          <w:szCs w:val="22"/>
        </w:rPr>
        <w:t>.</w:t>
      </w:r>
      <w:r w:rsidRPr="00433BE1">
        <w:rPr>
          <w:bCs/>
          <w:szCs w:val="22"/>
          <w:lang w:val="x-none"/>
        </w:rPr>
        <w:t xml:space="preserve"> 22 Федерального закона </w:t>
      </w:r>
      <w:r w:rsidRPr="00433BE1">
        <w:rPr>
          <w:bCs/>
          <w:szCs w:val="22"/>
        </w:rPr>
        <w:br/>
        <w:t>№</w:t>
      </w:r>
      <w:r w:rsidRPr="00433BE1">
        <w:rPr>
          <w:bCs/>
          <w:szCs w:val="22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433BE1">
        <w:rPr>
          <w:bCs/>
          <w:szCs w:val="22"/>
        </w:rPr>
        <w:t xml:space="preserve">РФ </w:t>
      </w:r>
      <w:r w:rsidRPr="00433BE1">
        <w:rPr>
          <w:bCs/>
          <w:szCs w:val="22"/>
          <w:lang w:val="x-none"/>
        </w:rPr>
        <w:t>от 02.10.2013 № 567</w:t>
      </w:r>
      <w:r>
        <w:rPr>
          <w:bCs/>
          <w:szCs w:val="22"/>
        </w:rPr>
        <w:t xml:space="preserve"> (далее – Приказ </w:t>
      </w:r>
      <w:r w:rsidRPr="00433BE1">
        <w:rPr>
          <w:bCs/>
          <w:szCs w:val="22"/>
        </w:rPr>
        <w:t xml:space="preserve">№ 567) </w:t>
      </w:r>
      <w:r w:rsidRPr="00433BE1">
        <w:rPr>
          <w:szCs w:val="22"/>
        </w:rPr>
        <w:t>с учетом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77A514EB" w14:textId="020AF7E5" w:rsidR="00BC309B" w:rsidRPr="00433BE1" w:rsidRDefault="009E674A" w:rsidP="00BC309B">
      <w:pPr>
        <w:ind w:firstLine="567"/>
        <w:jc w:val="both"/>
        <w:rPr>
          <w:szCs w:val="22"/>
        </w:rPr>
      </w:pPr>
      <w:r>
        <w:rPr>
          <w:szCs w:val="22"/>
        </w:rPr>
        <w:t>2. Для расчета</w:t>
      </w:r>
      <w:r w:rsidR="00BC309B" w:rsidRPr="00433BE1">
        <w:rPr>
          <w:szCs w:val="22"/>
        </w:rPr>
        <w:t xml:space="preserve"> НМЦК</w:t>
      </w:r>
      <w:r w:rsidR="00635DB7">
        <w:rPr>
          <w:szCs w:val="22"/>
        </w:rPr>
        <w:t xml:space="preserve"> используется</w:t>
      </w:r>
      <w:r>
        <w:rPr>
          <w:szCs w:val="22"/>
        </w:rPr>
        <w:t xml:space="preserve"> </w:t>
      </w:r>
      <w:r w:rsidR="00635DB7">
        <w:rPr>
          <w:sz w:val="22"/>
        </w:rPr>
        <w:t>ценовая информация</w:t>
      </w:r>
      <w:r w:rsidRPr="00433BE1">
        <w:rPr>
          <w:szCs w:val="22"/>
        </w:rPr>
        <w:t xml:space="preserve"> </w:t>
      </w:r>
      <w:r>
        <w:rPr>
          <w:szCs w:val="22"/>
        </w:rPr>
        <w:t xml:space="preserve">из </w:t>
      </w:r>
      <w:r>
        <w:rPr>
          <w:sz w:val="22"/>
        </w:rPr>
        <w:t>Реестра</w:t>
      </w:r>
      <w:r w:rsidRPr="00B82399">
        <w:rPr>
          <w:sz w:val="22"/>
        </w:rPr>
        <w:t xml:space="preserve"> товаров для обеспечения нужд</w:t>
      </w:r>
      <w:r>
        <w:rPr>
          <w:sz w:val="22"/>
        </w:rPr>
        <w:t> </w:t>
      </w:r>
      <w:r w:rsidRPr="00B82399">
        <w:rPr>
          <w:sz w:val="22"/>
        </w:rPr>
        <w:t>Санкт–Петербурга</w:t>
      </w:r>
      <w:r>
        <w:rPr>
          <w:sz w:val="22"/>
        </w:rPr>
        <w:t xml:space="preserve"> на </w:t>
      </w:r>
      <w:r>
        <w:rPr>
          <w:sz w:val="22"/>
          <w:lang w:val="en-US"/>
        </w:rPr>
        <w:t>II</w:t>
      </w:r>
      <w:r w:rsidRPr="008E4341">
        <w:rPr>
          <w:sz w:val="22"/>
        </w:rPr>
        <w:t xml:space="preserve"> </w:t>
      </w:r>
      <w:r>
        <w:rPr>
          <w:szCs w:val="24"/>
        </w:rPr>
        <w:t>квартал 2026год</w:t>
      </w:r>
      <w:r w:rsidR="00BC309B" w:rsidRPr="00433BE1">
        <w:rPr>
          <w:szCs w:val="22"/>
        </w:rPr>
        <w:t>:</w:t>
      </w:r>
    </w:p>
    <w:p w14:paraId="37B8FF3E" w14:textId="77777777" w:rsidR="001C1758" w:rsidRDefault="001C1758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Cs w:val="24"/>
          <w:lang w:eastAsia="en-US"/>
        </w:rPr>
      </w:pPr>
    </w:p>
    <w:tbl>
      <w:tblPr>
        <w:tblStyle w:val="aff2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674"/>
        <w:gridCol w:w="567"/>
        <w:gridCol w:w="3153"/>
        <w:gridCol w:w="1418"/>
        <w:gridCol w:w="1417"/>
        <w:gridCol w:w="1559"/>
        <w:gridCol w:w="993"/>
        <w:gridCol w:w="1559"/>
        <w:gridCol w:w="1417"/>
      </w:tblGrid>
      <w:tr w:rsidR="009A3A97" w14:paraId="4575A4C3" w14:textId="77777777" w:rsidTr="00075DFB">
        <w:trPr>
          <w:trHeight w:val="296"/>
        </w:trPr>
        <w:tc>
          <w:tcPr>
            <w:tcW w:w="568" w:type="dxa"/>
            <w:vMerge w:val="restart"/>
            <w:vAlign w:val="center"/>
          </w:tcPr>
          <w:p w14:paraId="5944C8D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268" w:type="dxa"/>
            <w:vMerge w:val="restart"/>
            <w:vAlign w:val="center"/>
          </w:tcPr>
          <w:p w14:paraId="3EDA98A2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674" w:type="dxa"/>
            <w:vMerge w:val="restart"/>
            <w:textDirection w:val="btLr"/>
            <w:vAlign w:val="center"/>
          </w:tcPr>
          <w:p w14:paraId="631E4A3A" w14:textId="77777777" w:rsidR="009A3A97" w:rsidRDefault="009A3A97" w:rsidP="0032133F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C1288EF" w14:textId="77777777" w:rsidR="009A3A97" w:rsidRDefault="009A3A97" w:rsidP="0032133F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4571" w:type="dxa"/>
            <w:gridSpan w:val="2"/>
            <w:vAlign w:val="center"/>
          </w:tcPr>
          <w:p w14:paraId="0E1C07F4" w14:textId="77777777" w:rsidR="009A3A97" w:rsidRDefault="009A3A97" w:rsidP="0032133F">
            <w:pPr>
              <w:jc w:val="center"/>
              <w:rPr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14:paraId="6469C7E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Однородность совокупности значений</w:t>
            </w:r>
          </w:p>
        </w:tc>
        <w:tc>
          <w:tcPr>
            <w:tcW w:w="1559" w:type="dxa"/>
            <w:vMerge w:val="restart"/>
          </w:tcPr>
          <w:p w14:paraId="49278FFC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Предельная цена</w:t>
            </w:r>
            <w:r>
              <w:rPr>
                <w:rStyle w:val="layout"/>
                <w:szCs w:val="24"/>
                <w:shd w:val="clear" w:color="auto" w:fill="FFFFFF"/>
              </w:rPr>
              <w:t>**</w:t>
            </w:r>
          </w:p>
        </w:tc>
        <w:tc>
          <w:tcPr>
            <w:tcW w:w="1417" w:type="dxa"/>
            <w:vMerge w:val="restart"/>
          </w:tcPr>
          <w:p w14:paraId="0DCB9BEE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Расчет НМЦК*</w:t>
            </w:r>
          </w:p>
          <w:p w14:paraId="5729A3B8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</w:p>
          <w:p w14:paraId="737AB4C3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noProof/>
                <w:position w:val="-24"/>
                <w:szCs w:val="24"/>
              </w:rPr>
              <w:drawing>
                <wp:inline distT="0" distB="0" distL="0" distR="0" wp14:anchorId="1ECC4C92" wp14:editId="1EA24A38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A97" w14:paraId="2E3A234C" w14:textId="77777777" w:rsidTr="00075DFB">
        <w:trPr>
          <w:trHeight w:val="1197"/>
        </w:trPr>
        <w:tc>
          <w:tcPr>
            <w:tcW w:w="568" w:type="dxa"/>
            <w:vMerge/>
          </w:tcPr>
          <w:p w14:paraId="4D3E937F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14:paraId="74AD53FD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74" w:type="dxa"/>
            <w:vMerge/>
            <w:vAlign w:val="center"/>
          </w:tcPr>
          <w:p w14:paraId="387BFD7B" w14:textId="77777777" w:rsidR="009A3A97" w:rsidRPr="003F3FD8" w:rsidRDefault="009A3A97" w:rsidP="0032133F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14:paraId="07B8392B" w14:textId="77777777" w:rsidR="009A3A97" w:rsidRPr="0006481F" w:rsidRDefault="009A3A97" w:rsidP="0032133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153" w:type="dxa"/>
          </w:tcPr>
          <w:p w14:paraId="4175E629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418" w:type="dxa"/>
          </w:tcPr>
          <w:p w14:paraId="630B8DEE" w14:textId="77777777" w:rsidR="009A3A97" w:rsidRPr="00C05A75" w:rsidRDefault="009A3A97" w:rsidP="0032133F">
            <w:pPr>
              <w:jc w:val="center"/>
              <w:rPr>
                <w:sz w:val="15"/>
                <w:szCs w:val="15"/>
              </w:rPr>
            </w:pPr>
            <w:r>
              <w:rPr>
                <w:rFonts w:cs="Times New Roman"/>
                <w:sz w:val="16"/>
                <w:szCs w:val="16"/>
              </w:rPr>
              <w:t>Ценовая информация за единицу, руб.</w:t>
            </w:r>
          </w:p>
        </w:tc>
        <w:tc>
          <w:tcPr>
            <w:tcW w:w="1417" w:type="dxa"/>
            <w:vAlign w:val="center"/>
          </w:tcPr>
          <w:p w14:paraId="4D50D7E6" w14:textId="77777777" w:rsidR="009A3A97" w:rsidRPr="00B57976" w:rsidRDefault="009A3A97" w:rsidP="0032133F">
            <w:pPr>
              <w:jc w:val="center"/>
              <w:rPr>
                <w:rFonts w:cs="Times New Roman"/>
                <w:b/>
                <w:color w:val="000000"/>
                <w:sz w:val="15"/>
                <w:szCs w:val="15"/>
              </w:rPr>
            </w:pPr>
            <w:r w:rsidRPr="00B57976">
              <w:rPr>
                <w:rFonts w:cs="Times New Roman"/>
                <w:b/>
                <w:color w:val="000000"/>
                <w:sz w:val="15"/>
                <w:szCs w:val="15"/>
              </w:rPr>
              <w:t>Средняя арифметическая цена</w:t>
            </w:r>
          </w:p>
        </w:tc>
        <w:tc>
          <w:tcPr>
            <w:tcW w:w="1559" w:type="dxa"/>
            <w:vAlign w:val="center"/>
          </w:tcPr>
          <w:p w14:paraId="317776B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rFonts w:cs="Times New Roman"/>
                <w:color w:val="000000"/>
                <w:sz w:val="15"/>
                <w:szCs w:val="15"/>
              </w:rPr>
              <w:t>Среднее квадратичное отклонение*</w:t>
            </w:r>
          </w:p>
          <w:p w14:paraId="4F12DE84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noProof/>
                <w:position w:val="-26"/>
                <w:sz w:val="12"/>
                <w:szCs w:val="12"/>
              </w:rPr>
              <w:drawing>
                <wp:inline distT="0" distB="0" distL="0" distR="0" wp14:anchorId="5305FD44" wp14:editId="27D1F904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21EF4E17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rFonts w:cs="Times New Roman"/>
                <w:color w:val="000000"/>
                <w:sz w:val="14"/>
                <w:szCs w:val="14"/>
              </w:rPr>
              <w:t>Коэффициент вариации цен*</w:t>
            </w:r>
          </w:p>
          <w:p w14:paraId="74937D8D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noProof/>
                <w:position w:val="-28"/>
                <w:szCs w:val="24"/>
              </w:rPr>
              <w:drawing>
                <wp:inline distT="0" distB="0" distL="0" distR="0" wp14:anchorId="3D4AC3BA" wp14:editId="78439607">
                  <wp:extent cx="565192" cy="175565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/>
          </w:tcPr>
          <w:p w14:paraId="59448913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354B8BAC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</w:tr>
      <w:tr w:rsidR="004A1597" w:rsidRPr="00555E8F" w14:paraId="3DE7F5F2" w14:textId="77777777" w:rsidTr="00AE454C">
        <w:trPr>
          <w:trHeight w:val="146"/>
        </w:trPr>
        <w:tc>
          <w:tcPr>
            <w:tcW w:w="568" w:type="dxa"/>
            <w:vMerge w:val="restart"/>
            <w:vAlign w:val="center"/>
          </w:tcPr>
          <w:p w14:paraId="0768DDF9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243C52F1" w14:textId="77777777" w:rsidR="004A1597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A1597">
              <w:rPr>
                <w:sz w:val="22"/>
              </w:rPr>
              <w:t>Фурнитура для мебели металлическая тип 1</w:t>
            </w:r>
          </w:p>
          <w:p w14:paraId="5D18583F" w14:textId="3A7A35B8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Газлифт</w:t>
            </w:r>
          </w:p>
        </w:tc>
        <w:tc>
          <w:tcPr>
            <w:tcW w:w="674" w:type="dxa"/>
            <w:vMerge w:val="restart"/>
            <w:vAlign w:val="center"/>
          </w:tcPr>
          <w:p w14:paraId="09FE4AF9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24540">
              <w:rPr>
                <w:rFonts w:cs="Times New Roman"/>
                <w:color w:val="000000"/>
                <w:sz w:val="22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14:paraId="7B8EDD03" w14:textId="3011EBF9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53" w:type="dxa"/>
            <w:vAlign w:val="center"/>
          </w:tcPr>
          <w:p w14:paraId="32C1C2E3" w14:textId="1E21731C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19.11.2025 № 04-11159/25-0-0</w:t>
            </w:r>
          </w:p>
        </w:tc>
        <w:tc>
          <w:tcPr>
            <w:tcW w:w="1418" w:type="dxa"/>
            <w:vAlign w:val="center"/>
          </w:tcPr>
          <w:p w14:paraId="4E5E4F9D" w14:textId="705E0D7C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850,00</w:t>
            </w:r>
          </w:p>
        </w:tc>
        <w:tc>
          <w:tcPr>
            <w:tcW w:w="1417" w:type="dxa"/>
            <w:vMerge w:val="restart"/>
          </w:tcPr>
          <w:p w14:paraId="13210903" w14:textId="487C855A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A1597">
              <w:t>1</w:t>
            </w:r>
            <w:r w:rsidR="00403207">
              <w:t xml:space="preserve"> </w:t>
            </w:r>
            <w:r w:rsidRPr="004A1597">
              <w:t>052,33</w:t>
            </w:r>
          </w:p>
        </w:tc>
        <w:tc>
          <w:tcPr>
            <w:tcW w:w="1559" w:type="dxa"/>
            <w:vMerge w:val="restart"/>
          </w:tcPr>
          <w:p w14:paraId="75637CCC" w14:textId="4E161670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A1597">
              <w:t>183,81</w:t>
            </w:r>
          </w:p>
        </w:tc>
        <w:tc>
          <w:tcPr>
            <w:tcW w:w="993" w:type="dxa"/>
            <w:vMerge w:val="restart"/>
          </w:tcPr>
          <w:p w14:paraId="04B78D9B" w14:textId="14ED8EBC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A1597">
              <w:t>17,47</w:t>
            </w:r>
            <w:r w:rsidRPr="00E7494F">
              <w:t>%</w:t>
            </w:r>
          </w:p>
        </w:tc>
        <w:tc>
          <w:tcPr>
            <w:tcW w:w="1559" w:type="dxa"/>
            <w:vMerge w:val="restart"/>
            <w:vAlign w:val="center"/>
          </w:tcPr>
          <w:p w14:paraId="10C03194" w14:textId="75189A79" w:rsidR="004A1597" w:rsidRPr="00472159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</w:rPr>
            </w:pPr>
            <w:r w:rsidRPr="00075DFB">
              <w:t>не установлена</w:t>
            </w:r>
          </w:p>
        </w:tc>
        <w:tc>
          <w:tcPr>
            <w:tcW w:w="1417" w:type="dxa"/>
            <w:vMerge w:val="restart"/>
            <w:vAlign w:val="center"/>
          </w:tcPr>
          <w:p w14:paraId="383AAC12" w14:textId="5CECC450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A1597">
              <w:t>5 261,65</w:t>
            </w:r>
          </w:p>
        </w:tc>
      </w:tr>
      <w:tr w:rsidR="004A1597" w:rsidRPr="00555E8F" w14:paraId="2B9098B4" w14:textId="77777777" w:rsidTr="00AE454C">
        <w:trPr>
          <w:trHeight w:val="195"/>
        </w:trPr>
        <w:tc>
          <w:tcPr>
            <w:tcW w:w="568" w:type="dxa"/>
            <w:vMerge/>
            <w:vAlign w:val="center"/>
          </w:tcPr>
          <w:p w14:paraId="06D322BA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6CE7FCEE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1ADF1B9E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C333843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54026790" w14:textId="1A6862DB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19.11.2025 № 04-11201/25-0-0</w:t>
            </w:r>
          </w:p>
        </w:tc>
        <w:tc>
          <w:tcPr>
            <w:tcW w:w="1418" w:type="dxa"/>
            <w:vAlign w:val="center"/>
          </w:tcPr>
          <w:p w14:paraId="7B4BD7A6" w14:textId="6D07BFFC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1</w:t>
            </w:r>
            <w:r w:rsidR="004032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098,00</w:t>
            </w:r>
          </w:p>
        </w:tc>
        <w:tc>
          <w:tcPr>
            <w:tcW w:w="1417" w:type="dxa"/>
            <w:vMerge/>
          </w:tcPr>
          <w:p w14:paraId="279D016E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4D4C91D5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0D836D0D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5FB48F1" w14:textId="77777777" w:rsidR="004A1597" w:rsidRPr="005C4C0A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142A0864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4A1597" w:rsidRPr="00555E8F" w14:paraId="0854CDB1" w14:textId="77777777" w:rsidTr="00AE454C">
        <w:trPr>
          <w:trHeight w:val="135"/>
        </w:trPr>
        <w:tc>
          <w:tcPr>
            <w:tcW w:w="568" w:type="dxa"/>
            <w:vMerge/>
            <w:vAlign w:val="center"/>
          </w:tcPr>
          <w:p w14:paraId="653F09F4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3E6DCA4E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14F6E50F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EBE384E" w14:textId="77777777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4282E998" w14:textId="2AF43C48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Ответ на запрос от 19.11.2025 № 04-11066/25-0-0</w:t>
            </w:r>
          </w:p>
        </w:tc>
        <w:tc>
          <w:tcPr>
            <w:tcW w:w="1418" w:type="dxa"/>
            <w:vAlign w:val="center"/>
          </w:tcPr>
          <w:p w14:paraId="33483D38" w14:textId="6C149792" w:rsidR="004A1597" w:rsidRPr="00624540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1</w:t>
            </w:r>
            <w:r w:rsidR="004032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209,00</w:t>
            </w:r>
          </w:p>
        </w:tc>
        <w:tc>
          <w:tcPr>
            <w:tcW w:w="1417" w:type="dxa"/>
            <w:vMerge/>
          </w:tcPr>
          <w:p w14:paraId="75614E61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3108D28E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3A825A0B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5C52446" w14:textId="77777777" w:rsidR="004A1597" w:rsidRPr="005C4C0A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670D67D2" w14:textId="77777777" w:rsidR="004A1597" w:rsidRPr="00555E8F" w:rsidRDefault="004A1597" w:rsidP="004A1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403207" w:rsidRPr="00555E8F" w14:paraId="41369AFB" w14:textId="77777777" w:rsidTr="00164885">
        <w:trPr>
          <w:trHeight w:val="135"/>
        </w:trPr>
        <w:tc>
          <w:tcPr>
            <w:tcW w:w="568" w:type="dxa"/>
            <w:vMerge w:val="restart"/>
            <w:vAlign w:val="center"/>
          </w:tcPr>
          <w:p w14:paraId="0BA35363" w14:textId="5B2C2D7F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14:paraId="13C2AA26" w14:textId="26517FE0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03207">
              <w:rPr>
                <w:sz w:val="22"/>
              </w:rPr>
              <w:t>Крестовина пятилучевая тип 1</w:t>
            </w:r>
          </w:p>
        </w:tc>
        <w:tc>
          <w:tcPr>
            <w:tcW w:w="674" w:type="dxa"/>
            <w:vMerge w:val="restart"/>
            <w:vAlign w:val="center"/>
          </w:tcPr>
          <w:p w14:paraId="2E063B96" w14:textId="6F4B5218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14:paraId="4028C3C8" w14:textId="06FA335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3153" w:type="dxa"/>
            <w:vAlign w:val="center"/>
          </w:tcPr>
          <w:p w14:paraId="76EBA4C6" w14:textId="0CBEB7A0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04.12.2025 № 04-12152/25-0-0</w:t>
            </w:r>
          </w:p>
        </w:tc>
        <w:tc>
          <w:tcPr>
            <w:tcW w:w="1418" w:type="dxa"/>
            <w:vAlign w:val="center"/>
          </w:tcPr>
          <w:p w14:paraId="491D26F5" w14:textId="24AF4CB6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2 157,15</w:t>
            </w:r>
          </w:p>
        </w:tc>
        <w:tc>
          <w:tcPr>
            <w:tcW w:w="1417" w:type="dxa"/>
            <w:vMerge w:val="restart"/>
          </w:tcPr>
          <w:p w14:paraId="7E6C558C" w14:textId="51085A49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03207">
              <w:rPr>
                <w:sz w:val="22"/>
              </w:rPr>
              <w:t>2</w:t>
            </w:r>
            <w:r>
              <w:rPr>
                <w:sz w:val="22"/>
              </w:rPr>
              <w:t xml:space="preserve"> </w:t>
            </w:r>
            <w:r w:rsidRPr="00403207">
              <w:rPr>
                <w:sz w:val="22"/>
              </w:rPr>
              <w:t>922,05</w:t>
            </w:r>
          </w:p>
        </w:tc>
        <w:tc>
          <w:tcPr>
            <w:tcW w:w="1559" w:type="dxa"/>
            <w:vMerge w:val="restart"/>
          </w:tcPr>
          <w:p w14:paraId="1D1AE62E" w14:textId="53A8DB6B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03207">
              <w:rPr>
                <w:sz w:val="22"/>
              </w:rPr>
              <w:t>681,12</w:t>
            </w:r>
          </w:p>
        </w:tc>
        <w:tc>
          <w:tcPr>
            <w:tcW w:w="993" w:type="dxa"/>
            <w:vMerge w:val="restart"/>
          </w:tcPr>
          <w:p w14:paraId="2BFD322D" w14:textId="10DF86F1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403207">
              <w:rPr>
                <w:sz w:val="22"/>
              </w:rPr>
              <w:t>23,31</w:t>
            </w:r>
            <w:r w:rsidRPr="00E7494F">
              <w:t>%</w:t>
            </w:r>
          </w:p>
        </w:tc>
        <w:tc>
          <w:tcPr>
            <w:tcW w:w="1559" w:type="dxa"/>
            <w:vMerge w:val="restart"/>
            <w:vAlign w:val="center"/>
          </w:tcPr>
          <w:p w14:paraId="2B7ABC6B" w14:textId="19C9D896" w:rsidR="00403207" w:rsidRPr="005C4C0A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075DFB">
              <w:t>не установлена</w:t>
            </w:r>
          </w:p>
        </w:tc>
        <w:tc>
          <w:tcPr>
            <w:tcW w:w="1417" w:type="dxa"/>
            <w:vMerge w:val="restart"/>
          </w:tcPr>
          <w:p w14:paraId="1E9B2712" w14:textId="7320EBF0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29 22</w:t>
            </w:r>
            <w:r w:rsidRPr="00403207">
              <w:rPr>
                <w:sz w:val="22"/>
              </w:rPr>
              <w:t>0</w:t>
            </w:r>
            <w:r>
              <w:rPr>
                <w:sz w:val="22"/>
              </w:rPr>
              <w:t>,</w:t>
            </w:r>
            <w:r w:rsidRPr="00403207">
              <w:rPr>
                <w:sz w:val="22"/>
              </w:rPr>
              <w:t>5</w:t>
            </w:r>
            <w:r>
              <w:rPr>
                <w:sz w:val="22"/>
              </w:rPr>
              <w:t>0</w:t>
            </w:r>
          </w:p>
        </w:tc>
      </w:tr>
      <w:tr w:rsidR="00403207" w:rsidRPr="00555E8F" w14:paraId="43CCC5A9" w14:textId="77777777" w:rsidTr="00164885">
        <w:trPr>
          <w:trHeight w:val="135"/>
        </w:trPr>
        <w:tc>
          <w:tcPr>
            <w:tcW w:w="568" w:type="dxa"/>
            <w:vMerge/>
            <w:vAlign w:val="center"/>
          </w:tcPr>
          <w:p w14:paraId="66E466EC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634D6079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2A7ADBA6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49330A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0137E845" w14:textId="42703CEF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19.11.2025 № 04-11161/25-0-0</w:t>
            </w:r>
          </w:p>
        </w:tc>
        <w:tc>
          <w:tcPr>
            <w:tcW w:w="1418" w:type="dxa"/>
            <w:vAlign w:val="center"/>
          </w:tcPr>
          <w:p w14:paraId="58D6462E" w14:textId="5D5D21CD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3 463,00</w:t>
            </w:r>
          </w:p>
        </w:tc>
        <w:tc>
          <w:tcPr>
            <w:tcW w:w="1417" w:type="dxa"/>
            <w:vMerge/>
          </w:tcPr>
          <w:p w14:paraId="2F4F2582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0A5EC685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70F28B12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3CE1891" w14:textId="77777777" w:rsidR="00403207" w:rsidRPr="005C4C0A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3491433A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403207" w:rsidRPr="00555E8F" w14:paraId="4D2B0FFF" w14:textId="77777777" w:rsidTr="00164885">
        <w:trPr>
          <w:trHeight w:val="135"/>
        </w:trPr>
        <w:tc>
          <w:tcPr>
            <w:tcW w:w="568" w:type="dxa"/>
            <w:vMerge/>
            <w:vAlign w:val="center"/>
          </w:tcPr>
          <w:p w14:paraId="21C7CA13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08A0010A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7D5490B4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04052CF" w14:textId="77777777" w:rsidR="00403207" w:rsidRPr="00624540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2EB5AE22" w14:textId="003BC0C5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Ответ на запрос от 12.11.2025 № 04-10253/25-0-0</w:t>
            </w:r>
          </w:p>
        </w:tc>
        <w:tc>
          <w:tcPr>
            <w:tcW w:w="1418" w:type="dxa"/>
            <w:vAlign w:val="center"/>
          </w:tcPr>
          <w:p w14:paraId="0AE62D84" w14:textId="58E6AE08" w:rsidR="00403207" w:rsidRPr="00075DFB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3 146,00</w:t>
            </w:r>
          </w:p>
        </w:tc>
        <w:tc>
          <w:tcPr>
            <w:tcW w:w="1417" w:type="dxa"/>
            <w:vMerge/>
          </w:tcPr>
          <w:p w14:paraId="3B6CC84B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574CA695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329F8AF4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DA290E7" w14:textId="77777777" w:rsidR="00403207" w:rsidRPr="005C4C0A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509DB4B9" w14:textId="77777777" w:rsidR="00403207" w:rsidRPr="00555E8F" w:rsidRDefault="00403207" w:rsidP="004032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9A3A97" w:rsidRPr="00BB3A59" w14:paraId="15CAC3F5" w14:textId="77777777" w:rsidTr="00075DFB">
        <w:trPr>
          <w:trHeight w:val="138"/>
        </w:trPr>
        <w:tc>
          <w:tcPr>
            <w:tcW w:w="14176" w:type="dxa"/>
            <w:gridSpan w:val="10"/>
            <w:vAlign w:val="center"/>
          </w:tcPr>
          <w:p w14:paraId="3802E766" w14:textId="77777777" w:rsidR="009A3A97" w:rsidRPr="00BB3A59" w:rsidRDefault="009A3A97" w:rsidP="0032133F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</w:rPr>
            </w:pPr>
            <w:r w:rsidRPr="00BB3A59">
              <w:rPr>
                <w:b/>
                <w:sz w:val="22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6DF2361" w14:textId="77777777" w:rsidR="00272300" w:rsidRPr="00272300" w:rsidRDefault="00272300" w:rsidP="002723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272300">
              <w:rPr>
                <w:b/>
                <w:sz w:val="22"/>
              </w:rPr>
              <w:tab/>
            </w:r>
          </w:p>
          <w:p w14:paraId="6273F6AA" w14:textId="7F346D6D" w:rsidR="009A3A97" w:rsidRPr="00BB3A59" w:rsidRDefault="00403207" w:rsidP="002723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403207">
              <w:rPr>
                <w:b/>
                <w:sz w:val="22"/>
              </w:rPr>
              <w:lastRenderedPageBreak/>
              <w:t>34 482,15</w:t>
            </w:r>
          </w:p>
        </w:tc>
      </w:tr>
    </w:tbl>
    <w:p w14:paraId="4BA9B1A6" w14:textId="07CBBB31" w:rsidR="000337D3" w:rsidRDefault="000337D3" w:rsidP="00A57C4C">
      <w:pPr>
        <w:widowControl w:val="0"/>
        <w:ind w:right="-1"/>
        <w:jc w:val="both"/>
        <w:rPr>
          <w:szCs w:val="24"/>
        </w:rPr>
      </w:pPr>
    </w:p>
    <w:p w14:paraId="48110B31" w14:textId="25569A6B" w:rsidR="00EB44B1" w:rsidRDefault="00101B66" w:rsidP="00EB44B1">
      <w:pPr>
        <w:widowControl w:val="0"/>
        <w:ind w:right="-1" w:firstLine="567"/>
        <w:jc w:val="both"/>
        <w:rPr>
          <w:szCs w:val="24"/>
        </w:rPr>
      </w:pPr>
      <w:r>
        <w:rPr>
          <w:szCs w:val="24"/>
        </w:rPr>
        <w:t>**</w:t>
      </w:r>
      <w:r w:rsidRPr="00101B66">
        <w:rPr>
          <w:szCs w:val="24"/>
        </w:rPr>
        <w:t xml:space="preserve">Распоряжение Комитета по государственному заказу Санкт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Распоряжение Комитета по вопросам законности, правопорядка и безопасности от </w:t>
      </w:r>
      <w:r w:rsidR="009A3A97" w:rsidRPr="009A3A97">
        <w:rPr>
          <w:szCs w:val="24"/>
        </w:rPr>
        <w:t xml:space="preserve">30.06.2025 № 158-р/25 </w:t>
      </w:r>
    </w:p>
    <w:p w14:paraId="191B7A60" w14:textId="77777777" w:rsidR="000337D3" w:rsidRPr="0094688D" w:rsidRDefault="000337D3">
      <w:pPr>
        <w:ind w:firstLine="567"/>
        <w:jc w:val="both"/>
        <w:rPr>
          <w:b/>
          <w:szCs w:val="24"/>
        </w:rPr>
      </w:pPr>
    </w:p>
    <w:p w14:paraId="00BA20C6" w14:textId="0137C88F" w:rsidR="000337D3" w:rsidRDefault="002257F1" w:rsidP="00930E99">
      <w:pPr>
        <w:ind w:firstLine="567"/>
        <w:jc w:val="both"/>
        <w:rPr>
          <w:b/>
          <w:szCs w:val="24"/>
        </w:rPr>
      </w:pPr>
      <w:r w:rsidRPr="0094688D">
        <w:rPr>
          <w:b/>
          <w:szCs w:val="24"/>
        </w:rPr>
        <w:t>ИТОГО начальная (максимальная) цена контракта =</w:t>
      </w:r>
      <w:r w:rsidR="00EF60E4">
        <w:rPr>
          <w:b/>
          <w:szCs w:val="24"/>
        </w:rPr>
        <w:t xml:space="preserve"> </w:t>
      </w:r>
      <w:r w:rsidR="00403207" w:rsidRPr="00403207">
        <w:rPr>
          <w:b/>
          <w:sz w:val="22"/>
        </w:rPr>
        <w:t>34 482,15</w:t>
      </w:r>
      <w:r w:rsidR="00403207" w:rsidRPr="0094688D">
        <w:rPr>
          <w:b/>
          <w:szCs w:val="24"/>
        </w:rPr>
        <w:t xml:space="preserve"> </w:t>
      </w:r>
      <w:r w:rsidRPr="0094688D">
        <w:rPr>
          <w:b/>
          <w:szCs w:val="24"/>
        </w:rPr>
        <w:t>(</w:t>
      </w:r>
      <w:r w:rsidR="00403207" w:rsidRPr="00403207">
        <w:rPr>
          <w:b/>
          <w:szCs w:val="24"/>
        </w:rPr>
        <w:t>тридцать четыре тысячи четыреста восемьдесят два</w:t>
      </w:r>
      <w:r w:rsidRPr="00731B34">
        <w:rPr>
          <w:b/>
          <w:szCs w:val="24"/>
        </w:rPr>
        <w:t>)</w:t>
      </w:r>
      <w:r w:rsidRPr="0094688D">
        <w:rPr>
          <w:b/>
          <w:szCs w:val="24"/>
        </w:rPr>
        <w:t xml:space="preserve"> руб</w:t>
      </w:r>
      <w:r w:rsidR="00EA1C13">
        <w:rPr>
          <w:b/>
          <w:szCs w:val="24"/>
        </w:rPr>
        <w:t xml:space="preserve">. </w:t>
      </w:r>
      <w:r w:rsidR="00403207">
        <w:rPr>
          <w:b/>
          <w:szCs w:val="24"/>
        </w:rPr>
        <w:t>15</w:t>
      </w:r>
      <w:bookmarkStart w:id="0" w:name="_GoBack"/>
      <w:bookmarkEnd w:id="0"/>
      <w:r w:rsidR="00980B9D">
        <w:rPr>
          <w:b/>
          <w:szCs w:val="24"/>
        </w:rPr>
        <w:t xml:space="preserve"> </w:t>
      </w:r>
      <w:r w:rsidRPr="0094688D">
        <w:rPr>
          <w:b/>
          <w:szCs w:val="24"/>
        </w:rPr>
        <w:t>коп.</w:t>
      </w:r>
    </w:p>
    <w:p w14:paraId="79BF1562" w14:textId="32A4463D" w:rsidR="00930E99" w:rsidRDefault="00930E99" w:rsidP="00930E99">
      <w:pPr>
        <w:ind w:firstLine="567"/>
        <w:jc w:val="both"/>
        <w:rPr>
          <w:b/>
          <w:szCs w:val="24"/>
        </w:rPr>
      </w:pPr>
    </w:p>
    <w:p w14:paraId="7B6F81C5" w14:textId="77777777" w:rsidR="00930E99" w:rsidRDefault="00930E99" w:rsidP="00930E99">
      <w:pPr>
        <w:widowControl w:val="0"/>
        <w:ind w:firstLine="567"/>
        <w:rPr>
          <w:b/>
          <w:szCs w:val="24"/>
        </w:rPr>
      </w:pPr>
      <w:r>
        <w:rPr>
          <w:b/>
          <w:szCs w:val="24"/>
        </w:rPr>
        <w:t>Составил:</w:t>
      </w:r>
    </w:p>
    <w:p w14:paraId="0AFF8553" w14:textId="48DC5F4C" w:rsidR="000337D3" w:rsidRDefault="00930E99" w:rsidP="00C04EB6">
      <w:pPr>
        <w:ind w:firstLine="567"/>
        <w:jc w:val="both"/>
        <w:rPr>
          <w:b/>
          <w:szCs w:val="24"/>
        </w:rPr>
      </w:pPr>
      <w:r>
        <w:rPr>
          <w:b/>
          <w:szCs w:val="24"/>
        </w:rPr>
        <w:t xml:space="preserve">контрактный управляющий </w:t>
      </w:r>
      <w:r w:rsidR="002974D6">
        <w:rPr>
          <w:b/>
          <w:szCs w:val="24"/>
        </w:rPr>
        <w:t>Игнатьев</w:t>
      </w:r>
      <w:r>
        <w:rPr>
          <w:b/>
          <w:szCs w:val="24"/>
        </w:rPr>
        <w:t xml:space="preserve"> </w:t>
      </w:r>
      <w:r w:rsidR="002974D6">
        <w:rPr>
          <w:b/>
          <w:szCs w:val="24"/>
        </w:rPr>
        <w:t>Д</w:t>
      </w:r>
      <w:r>
        <w:rPr>
          <w:b/>
          <w:szCs w:val="24"/>
        </w:rPr>
        <w:t>.</w:t>
      </w:r>
      <w:r w:rsidR="002974D6">
        <w:rPr>
          <w:b/>
          <w:szCs w:val="24"/>
        </w:rPr>
        <w:t>Н</w:t>
      </w:r>
      <w:r>
        <w:rPr>
          <w:b/>
          <w:szCs w:val="24"/>
        </w:rPr>
        <w:t>.</w:t>
      </w:r>
    </w:p>
    <w:p w14:paraId="0DB42FFD" w14:textId="54A1C524" w:rsidR="00346CBD" w:rsidRDefault="00346CBD" w:rsidP="00C04EB6">
      <w:pPr>
        <w:ind w:firstLine="567"/>
        <w:jc w:val="both"/>
        <w:rPr>
          <w:b/>
          <w:szCs w:val="24"/>
        </w:rPr>
      </w:pPr>
    </w:p>
    <w:p w14:paraId="5D14D3D0" w14:textId="0F4A02B5" w:rsidR="00346CBD" w:rsidRPr="00346CBD" w:rsidRDefault="009B3424" w:rsidP="00C04EB6">
      <w:pPr>
        <w:ind w:firstLine="567"/>
        <w:jc w:val="both"/>
        <w:rPr>
          <w:szCs w:val="24"/>
        </w:rPr>
      </w:pPr>
      <w:r>
        <w:rPr>
          <w:szCs w:val="24"/>
        </w:rPr>
        <w:t>15</w:t>
      </w:r>
      <w:r w:rsidR="00731B34">
        <w:rPr>
          <w:szCs w:val="24"/>
        </w:rPr>
        <w:t>.04</w:t>
      </w:r>
      <w:r w:rsidR="00272300">
        <w:rPr>
          <w:szCs w:val="24"/>
        </w:rPr>
        <w:t>.2026</w:t>
      </w:r>
    </w:p>
    <w:sectPr w:rsidR="00346CBD" w:rsidRPr="00346CBD" w:rsidSect="00A55178">
      <w:pgSz w:w="16838" w:h="11906" w:orient="landscape"/>
      <w:pgMar w:top="709" w:right="1134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01"/>
    <w:family w:val="roman"/>
    <w:pitch w:val="variable"/>
    <w:sig w:usb0="00000001" w:usb1="00000000" w:usb2="00000000" w:usb3="00000000" w:csb0="00000004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212E4"/>
    <w:multiLevelType w:val="hybridMultilevel"/>
    <w:tmpl w:val="8696A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02E1B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" w15:restartNumberingAfterBreak="0">
    <w:nsid w:val="33A15716"/>
    <w:multiLevelType w:val="hybridMultilevel"/>
    <w:tmpl w:val="590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245D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4" w15:restartNumberingAfterBreak="0">
    <w:nsid w:val="3EE77439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" w15:restartNumberingAfterBreak="0">
    <w:nsid w:val="555C6C6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6F293F52"/>
    <w:multiLevelType w:val="hybridMultilevel"/>
    <w:tmpl w:val="E29899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59D4D03"/>
    <w:multiLevelType w:val="hybridMultilevel"/>
    <w:tmpl w:val="06BCB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A0947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D3"/>
    <w:rsid w:val="0000051D"/>
    <w:rsid w:val="00000DB6"/>
    <w:rsid w:val="00000E57"/>
    <w:rsid w:val="00004ABD"/>
    <w:rsid w:val="000109B4"/>
    <w:rsid w:val="00010A1A"/>
    <w:rsid w:val="0001376B"/>
    <w:rsid w:val="000158AF"/>
    <w:rsid w:val="00016FF8"/>
    <w:rsid w:val="00017431"/>
    <w:rsid w:val="0002116E"/>
    <w:rsid w:val="00021D3A"/>
    <w:rsid w:val="00023101"/>
    <w:rsid w:val="00023EC6"/>
    <w:rsid w:val="000255FC"/>
    <w:rsid w:val="00025D4B"/>
    <w:rsid w:val="00027B0F"/>
    <w:rsid w:val="00030E7D"/>
    <w:rsid w:val="000311E2"/>
    <w:rsid w:val="00031C9E"/>
    <w:rsid w:val="0003304F"/>
    <w:rsid w:val="000337D3"/>
    <w:rsid w:val="00033924"/>
    <w:rsid w:val="00035AD8"/>
    <w:rsid w:val="00036D63"/>
    <w:rsid w:val="00041196"/>
    <w:rsid w:val="00043FE3"/>
    <w:rsid w:val="000463FB"/>
    <w:rsid w:val="00046879"/>
    <w:rsid w:val="00047A5B"/>
    <w:rsid w:val="00047FA9"/>
    <w:rsid w:val="00050A19"/>
    <w:rsid w:val="00052342"/>
    <w:rsid w:val="00052403"/>
    <w:rsid w:val="00052D1C"/>
    <w:rsid w:val="000530AC"/>
    <w:rsid w:val="0005726B"/>
    <w:rsid w:val="0005783A"/>
    <w:rsid w:val="00060D62"/>
    <w:rsid w:val="00060F9C"/>
    <w:rsid w:val="000625A8"/>
    <w:rsid w:val="0006628D"/>
    <w:rsid w:val="00067CD0"/>
    <w:rsid w:val="00070215"/>
    <w:rsid w:val="00071776"/>
    <w:rsid w:val="000742DB"/>
    <w:rsid w:val="00075DFB"/>
    <w:rsid w:val="000769C3"/>
    <w:rsid w:val="00077B65"/>
    <w:rsid w:val="00080091"/>
    <w:rsid w:val="000822FA"/>
    <w:rsid w:val="00082638"/>
    <w:rsid w:val="0008378E"/>
    <w:rsid w:val="00090F5D"/>
    <w:rsid w:val="00094CDC"/>
    <w:rsid w:val="00097BFA"/>
    <w:rsid w:val="000A1BF4"/>
    <w:rsid w:val="000A2846"/>
    <w:rsid w:val="000A3B2E"/>
    <w:rsid w:val="000A7101"/>
    <w:rsid w:val="000A72BE"/>
    <w:rsid w:val="000A7BD1"/>
    <w:rsid w:val="000B39BF"/>
    <w:rsid w:val="000B59DD"/>
    <w:rsid w:val="000C04FC"/>
    <w:rsid w:val="000C2625"/>
    <w:rsid w:val="000C2E94"/>
    <w:rsid w:val="000C43CF"/>
    <w:rsid w:val="000D00CE"/>
    <w:rsid w:val="000D0B9A"/>
    <w:rsid w:val="000D17D8"/>
    <w:rsid w:val="000D23DC"/>
    <w:rsid w:val="000D5ECC"/>
    <w:rsid w:val="000D7619"/>
    <w:rsid w:val="000E1F8E"/>
    <w:rsid w:val="000E3AF1"/>
    <w:rsid w:val="000E59CD"/>
    <w:rsid w:val="000E6175"/>
    <w:rsid w:val="000E7083"/>
    <w:rsid w:val="000F1FED"/>
    <w:rsid w:val="000F5A68"/>
    <w:rsid w:val="000F5C8E"/>
    <w:rsid w:val="000F750E"/>
    <w:rsid w:val="00100DEF"/>
    <w:rsid w:val="00101971"/>
    <w:rsid w:val="00101B66"/>
    <w:rsid w:val="00102CDA"/>
    <w:rsid w:val="0010366A"/>
    <w:rsid w:val="00103B98"/>
    <w:rsid w:val="00103CBF"/>
    <w:rsid w:val="001044C0"/>
    <w:rsid w:val="001059D9"/>
    <w:rsid w:val="00107CA6"/>
    <w:rsid w:val="00110773"/>
    <w:rsid w:val="00110B39"/>
    <w:rsid w:val="001126EF"/>
    <w:rsid w:val="00116237"/>
    <w:rsid w:val="0012266E"/>
    <w:rsid w:val="00123ADD"/>
    <w:rsid w:val="00124B6C"/>
    <w:rsid w:val="00125BA6"/>
    <w:rsid w:val="0012656E"/>
    <w:rsid w:val="00131472"/>
    <w:rsid w:val="00131A6E"/>
    <w:rsid w:val="00133A73"/>
    <w:rsid w:val="001353D6"/>
    <w:rsid w:val="00135795"/>
    <w:rsid w:val="00144579"/>
    <w:rsid w:val="00145CF3"/>
    <w:rsid w:val="00147BDF"/>
    <w:rsid w:val="001525DE"/>
    <w:rsid w:val="00153D59"/>
    <w:rsid w:val="0015403E"/>
    <w:rsid w:val="0015474A"/>
    <w:rsid w:val="0015549B"/>
    <w:rsid w:val="00155E58"/>
    <w:rsid w:val="00161269"/>
    <w:rsid w:val="0016246C"/>
    <w:rsid w:val="0016262E"/>
    <w:rsid w:val="00167B8B"/>
    <w:rsid w:val="00173EC0"/>
    <w:rsid w:val="0017591D"/>
    <w:rsid w:val="00175D13"/>
    <w:rsid w:val="00182B7F"/>
    <w:rsid w:val="00183084"/>
    <w:rsid w:val="001849DF"/>
    <w:rsid w:val="00184D93"/>
    <w:rsid w:val="00186DA4"/>
    <w:rsid w:val="00190800"/>
    <w:rsid w:val="00190846"/>
    <w:rsid w:val="00191167"/>
    <w:rsid w:val="001912AF"/>
    <w:rsid w:val="00195E93"/>
    <w:rsid w:val="001977E3"/>
    <w:rsid w:val="001A06D0"/>
    <w:rsid w:val="001A15F6"/>
    <w:rsid w:val="001A1FC0"/>
    <w:rsid w:val="001A2700"/>
    <w:rsid w:val="001A35E7"/>
    <w:rsid w:val="001B093F"/>
    <w:rsid w:val="001B0A85"/>
    <w:rsid w:val="001B13C1"/>
    <w:rsid w:val="001B21C8"/>
    <w:rsid w:val="001B2870"/>
    <w:rsid w:val="001B3CF2"/>
    <w:rsid w:val="001B482C"/>
    <w:rsid w:val="001B5A43"/>
    <w:rsid w:val="001B6C3F"/>
    <w:rsid w:val="001B7175"/>
    <w:rsid w:val="001C0B5B"/>
    <w:rsid w:val="001C1758"/>
    <w:rsid w:val="001C18DE"/>
    <w:rsid w:val="001C1949"/>
    <w:rsid w:val="001C3510"/>
    <w:rsid w:val="001C3B23"/>
    <w:rsid w:val="001C49A5"/>
    <w:rsid w:val="001C6834"/>
    <w:rsid w:val="001C6C33"/>
    <w:rsid w:val="001C7548"/>
    <w:rsid w:val="001C77BC"/>
    <w:rsid w:val="001D0E33"/>
    <w:rsid w:val="001D17AA"/>
    <w:rsid w:val="001D385A"/>
    <w:rsid w:val="001E07EE"/>
    <w:rsid w:val="001E228A"/>
    <w:rsid w:val="001E3FDC"/>
    <w:rsid w:val="001E4E40"/>
    <w:rsid w:val="001E5441"/>
    <w:rsid w:val="001E7C01"/>
    <w:rsid w:val="001F1E48"/>
    <w:rsid w:val="001F2A3E"/>
    <w:rsid w:val="001F61A7"/>
    <w:rsid w:val="001F786E"/>
    <w:rsid w:val="0020096D"/>
    <w:rsid w:val="00200B52"/>
    <w:rsid w:val="002011BB"/>
    <w:rsid w:val="00202F5C"/>
    <w:rsid w:val="002044A8"/>
    <w:rsid w:val="00210247"/>
    <w:rsid w:val="002129AB"/>
    <w:rsid w:val="002129D5"/>
    <w:rsid w:val="0021396D"/>
    <w:rsid w:val="0022008C"/>
    <w:rsid w:val="002213FA"/>
    <w:rsid w:val="002219DE"/>
    <w:rsid w:val="00223773"/>
    <w:rsid w:val="00223A3B"/>
    <w:rsid w:val="00225507"/>
    <w:rsid w:val="002257C3"/>
    <w:rsid w:val="002257F1"/>
    <w:rsid w:val="002258D1"/>
    <w:rsid w:val="00225D45"/>
    <w:rsid w:val="00226703"/>
    <w:rsid w:val="002273DE"/>
    <w:rsid w:val="0023045E"/>
    <w:rsid w:val="00231317"/>
    <w:rsid w:val="0023399C"/>
    <w:rsid w:val="00235797"/>
    <w:rsid w:val="00235CEE"/>
    <w:rsid w:val="00237380"/>
    <w:rsid w:val="00237820"/>
    <w:rsid w:val="002379EA"/>
    <w:rsid w:val="00237B43"/>
    <w:rsid w:val="00240926"/>
    <w:rsid w:val="00240FBB"/>
    <w:rsid w:val="00240FD0"/>
    <w:rsid w:val="00242191"/>
    <w:rsid w:val="00244615"/>
    <w:rsid w:val="0024514F"/>
    <w:rsid w:val="00246750"/>
    <w:rsid w:val="00250CCD"/>
    <w:rsid w:val="00250D14"/>
    <w:rsid w:val="002516D3"/>
    <w:rsid w:val="00251CEE"/>
    <w:rsid w:val="00252379"/>
    <w:rsid w:val="00252F53"/>
    <w:rsid w:val="0025574D"/>
    <w:rsid w:val="00257DEA"/>
    <w:rsid w:val="0026189C"/>
    <w:rsid w:val="00262BBC"/>
    <w:rsid w:val="00262CFC"/>
    <w:rsid w:val="002672DF"/>
    <w:rsid w:val="00267B6C"/>
    <w:rsid w:val="00272300"/>
    <w:rsid w:val="0027252B"/>
    <w:rsid w:val="002774AF"/>
    <w:rsid w:val="00283486"/>
    <w:rsid w:val="00283D9C"/>
    <w:rsid w:val="002847AB"/>
    <w:rsid w:val="00286441"/>
    <w:rsid w:val="00286EDF"/>
    <w:rsid w:val="0029184C"/>
    <w:rsid w:val="00291877"/>
    <w:rsid w:val="00291FBA"/>
    <w:rsid w:val="00293C3F"/>
    <w:rsid w:val="002974D6"/>
    <w:rsid w:val="0029796E"/>
    <w:rsid w:val="00297F68"/>
    <w:rsid w:val="002A06A4"/>
    <w:rsid w:val="002A1B41"/>
    <w:rsid w:val="002A37BB"/>
    <w:rsid w:val="002A4A17"/>
    <w:rsid w:val="002A67DE"/>
    <w:rsid w:val="002A682C"/>
    <w:rsid w:val="002A7163"/>
    <w:rsid w:val="002B1E57"/>
    <w:rsid w:val="002B25AF"/>
    <w:rsid w:val="002B2B52"/>
    <w:rsid w:val="002B74E0"/>
    <w:rsid w:val="002B7FDD"/>
    <w:rsid w:val="002C21F1"/>
    <w:rsid w:val="002C7F98"/>
    <w:rsid w:val="002D0A3C"/>
    <w:rsid w:val="002D3834"/>
    <w:rsid w:val="002D4026"/>
    <w:rsid w:val="002D5A55"/>
    <w:rsid w:val="002D6A82"/>
    <w:rsid w:val="002E0285"/>
    <w:rsid w:val="002E0EDD"/>
    <w:rsid w:val="002E0F68"/>
    <w:rsid w:val="002E3B65"/>
    <w:rsid w:val="002F0BB5"/>
    <w:rsid w:val="002F3929"/>
    <w:rsid w:val="002F41C1"/>
    <w:rsid w:val="002F4F07"/>
    <w:rsid w:val="002F541D"/>
    <w:rsid w:val="002F64EA"/>
    <w:rsid w:val="002F755D"/>
    <w:rsid w:val="00305A16"/>
    <w:rsid w:val="00305C07"/>
    <w:rsid w:val="00311AA7"/>
    <w:rsid w:val="00312653"/>
    <w:rsid w:val="003130C7"/>
    <w:rsid w:val="003159AF"/>
    <w:rsid w:val="00315CC9"/>
    <w:rsid w:val="0032065F"/>
    <w:rsid w:val="00321B19"/>
    <w:rsid w:val="00323C92"/>
    <w:rsid w:val="00323D8B"/>
    <w:rsid w:val="00327135"/>
    <w:rsid w:val="003308D3"/>
    <w:rsid w:val="00331145"/>
    <w:rsid w:val="003312F3"/>
    <w:rsid w:val="00334611"/>
    <w:rsid w:val="0033517C"/>
    <w:rsid w:val="0034234A"/>
    <w:rsid w:val="00344124"/>
    <w:rsid w:val="0034517D"/>
    <w:rsid w:val="00346CBD"/>
    <w:rsid w:val="0035061F"/>
    <w:rsid w:val="0035141D"/>
    <w:rsid w:val="003556B2"/>
    <w:rsid w:val="00357166"/>
    <w:rsid w:val="00357FE9"/>
    <w:rsid w:val="003601EA"/>
    <w:rsid w:val="003610EA"/>
    <w:rsid w:val="00361F22"/>
    <w:rsid w:val="003650C0"/>
    <w:rsid w:val="00365ECC"/>
    <w:rsid w:val="00366F0D"/>
    <w:rsid w:val="003671C8"/>
    <w:rsid w:val="003673CC"/>
    <w:rsid w:val="00370B57"/>
    <w:rsid w:val="003727DE"/>
    <w:rsid w:val="00373098"/>
    <w:rsid w:val="00374241"/>
    <w:rsid w:val="003755F2"/>
    <w:rsid w:val="00375719"/>
    <w:rsid w:val="00377B6D"/>
    <w:rsid w:val="00377C51"/>
    <w:rsid w:val="003811EF"/>
    <w:rsid w:val="0038160E"/>
    <w:rsid w:val="00381AD2"/>
    <w:rsid w:val="00385387"/>
    <w:rsid w:val="00385601"/>
    <w:rsid w:val="0039122E"/>
    <w:rsid w:val="00392844"/>
    <w:rsid w:val="00392BEA"/>
    <w:rsid w:val="00396098"/>
    <w:rsid w:val="003A1079"/>
    <w:rsid w:val="003A198D"/>
    <w:rsid w:val="003A2B89"/>
    <w:rsid w:val="003A3935"/>
    <w:rsid w:val="003A5153"/>
    <w:rsid w:val="003A6932"/>
    <w:rsid w:val="003B077F"/>
    <w:rsid w:val="003B095B"/>
    <w:rsid w:val="003B1F68"/>
    <w:rsid w:val="003B27D8"/>
    <w:rsid w:val="003B2806"/>
    <w:rsid w:val="003B381A"/>
    <w:rsid w:val="003C13DC"/>
    <w:rsid w:val="003C2739"/>
    <w:rsid w:val="003C2DCF"/>
    <w:rsid w:val="003C309C"/>
    <w:rsid w:val="003C4F6D"/>
    <w:rsid w:val="003C51F7"/>
    <w:rsid w:val="003D158F"/>
    <w:rsid w:val="003D2576"/>
    <w:rsid w:val="003D2EB7"/>
    <w:rsid w:val="003D3734"/>
    <w:rsid w:val="003D3EDB"/>
    <w:rsid w:val="003D4CF8"/>
    <w:rsid w:val="003D525F"/>
    <w:rsid w:val="003D6B49"/>
    <w:rsid w:val="003D7A3C"/>
    <w:rsid w:val="003E1135"/>
    <w:rsid w:val="003E1D08"/>
    <w:rsid w:val="003E2B92"/>
    <w:rsid w:val="003E4AA2"/>
    <w:rsid w:val="003E535F"/>
    <w:rsid w:val="003E5BAD"/>
    <w:rsid w:val="003E60D2"/>
    <w:rsid w:val="003E69A8"/>
    <w:rsid w:val="003E6AF9"/>
    <w:rsid w:val="003E7071"/>
    <w:rsid w:val="003E7464"/>
    <w:rsid w:val="003F3D29"/>
    <w:rsid w:val="003F4A1F"/>
    <w:rsid w:val="003F655B"/>
    <w:rsid w:val="003F6D6B"/>
    <w:rsid w:val="003F71F6"/>
    <w:rsid w:val="0040066E"/>
    <w:rsid w:val="00400A19"/>
    <w:rsid w:val="00402B60"/>
    <w:rsid w:val="00403207"/>
    <w:rsid w:val="00404CE4"/>
    <w:rsid w:val="0040590B"/>
    <w:rsid w:val="00406D63"/>
    <w:rsid w:val="00406FBD"/>
    <w:rsid w:val="00410D57"/>
    <w:rsid w:val="00411BE5"/>
    <w:rsid w:val="00413061"/>
    <w:rsid w:val="004139D6"/>
    <w:rsid w:val="00413B19"/>
    <w:rsid w:val="00415600"/>
    <w:rsid w:val="004177BE"/>
    <w:rsid w:val="0042200F"/>
    <w:rsid w:val="004230E9"/>
    <w:rsid w:val="00427438"/>
    <w:rsid w:val="0042785D"/>
    <w:rsid w:val="00430598"/>
    <w:rsid w:val="00432A1C"/>
    <w:rsid w:val="0043644D"/>
    <w:rsid w:val="004410EC"/>
    <w:rsid w:val="0044172C"/>
    <w:rsid w:val="004419B9"/>
    <w:rsid w:val="00442AED"/>
    <w:rsid w:val="00443E28"/>
    <w:rsid w:val="00444144"/>
    <w:rsid w:val="004516BC"/>
    <w:rsid w:val="00454736"/>
    <w:rsid w:val="00455515"/>
    <w:rsid w:val="00455D1B"/>
    <w:rsid w:val="00460913"/>
    <w:rsid w:val="00462600"/>
    <w:rsid w:val="0046368A"/>
    <w:rsid w:val="00463DD4"/>
    <w:rsid w:val="004670B5"/>
    <w:rsid w:val="0047013F"/>
    <w:rsid w:val="0047269D"/>
    <w:rsid w:val="004749E8"/>
    <w:rsid w:val="004756E5"/>
    <w:rsid w:val="00476C04"/>
    <w:rsid w:val="00476F4D"/>
    <w:rsid w:val="00483421"/>
    <w:rsid w:val="004843F6"/>
    <w:rsid w:val="004844CB"/>
    <w:rsid w:val="004875C7"/>
    <w:rsid w:val="00491C81"/>
    <w:rsid w:val="00491EBF"/>
    <w:rsid w:val="00492346"/>
    <w:rsid w:val="00493366"/>
    <w:rsid w:val="0049519D"/>
    <w:rsid w:val="00495A45"/>
    <w:rsid w:val="00496223"/>
    <w:rsid w:val="00496953"/>
    <w:rsid w:val="004A1597"/>
    <w:rsid w:val="004A5131"/>
    <w:rsid w:val="004B0AE1"/>
    <w:rsid w:val="004B21C5"/>
    <w:rsid w:val="004B251B"/>
    <w:rsid w:val="004B2C40"/>
    <w:rsid w:val="004B5346"/>
    <w:rsid w:val="004C04B8"/>
    <w:rsid w:val="004C0853"/>
    <w:rsid w:val="004C4E35"/>
    <w:rsid w:val="004D0071"/>
    <w:rsid w:val="004D0823"/>
    <w:rsid w:val="004D1A13"/>
    <w:rsid w:val="004D2FCA"/>
    <w:rsid w:val="004D3035"/>
    <w:rsid w:val="004D388A"/>
    <w:rsid w:val="004D6C49"/>
    <w:rsid w:val="004D7806"/>
    <w:rsid w:val="004E0C40"/>
    <w:rsid w:val="004E2B23"/>
    <w:rsid w:val="004E3609"/>
    <w:rsid w:val="004E3D47"/>
    <w:rsid w:val="004E52A8"/>
    <w:rsid w:val="004E5890"/>
    <w:rsid w:val="004E660D"/>
    <w:rsid w:val="004E67F7"/>
    <w:rsid w:val="004E6BCA"/>
    <w:rsid w:val="004E7CEA"/>
    <w:rsid w:val="004F34B5"/>
    <w:rsid w:val="004F3E89"/>
    <w:rsid w:val="004F7F50"/>
    <w:rsid w:val="00500B48"/>
    <w:rsid w:val="00501187"/>
    <w:rsid w:val="005035FB"/>
    <w:rsid w:val="005069B6"/>
    <w:rsid w:val="00507532"/>
    <w:rsid w:val="00510C23"/>
    <w:rsid w:val="00510CF9"/>
    <w:rsid w:val="00512D91"/>
    <w:rsid w:val="005143B3"/>
    <w:rsid w:val="005145AF"/>
    <w:rsid w:val="0051479A"/>
    <w:rsid w:val="00514C30"/>
    <w:rsid w:val="00514D10"/>
    <w:rsid w:val="00516A97"/>
    <w:rsid w:val="00523A34"/>
    <w:rsid w:val="00524E93"/>
    <w:rsid w:val="00526746"/>
    <w:rsid w:val="00530AA9"/>
    <w:rsid w:val="00531B32"/>
    <w:rsid w:val="00534B4C"/>
    <w:rsid w:val="0053644A"/>
    <w:rsid w:val="005435FB"/>
    <w:rsid w:val="0054434C"/>
    <w:rsid w:val="005451DB"/>
    <w:rsid w:val="00545EA2"/>
    <w:rsid w:val="005525A1"/>
    <w:rsid w:val="00552ECD"/>
    <w:rsid w:val="00557339"/>
    <w:rsid w:val="0055749F"/>
    <w:rsid w:val="00561B05"/>
    <w:rsid w:val="0056223D"/>
    <w:rsid w:val="005639F8"/>
    <w:rsid w:val="00563B22"/>
    <w:rsid w:val="00572207"/>
    <w:rsid w:val="00573B93"/>
    <w:rsid w:val="00573DD1"/>
    <w:rsid w:val="00577216"/>
    <w:rsid w:val="00582C1D"/>
    <w:rsid w:val="00583D22"/>
    <w:rsid w:val="00586E53"/>
    <w:rsid w:val="00587CFD"/>
    <w:rsid w:val="00594764"/>
    <w:rsid w:val="00594D20"/>
    <w:rsid w:val="0059654C"/>
    <w:rsid w:val="00596A7B"/>
    <w:rsid w:val="005A00ED"/>
    <w:rsid w:val="005A1B32"/>
    <w:rsid w:val="005A3D2A"/>
    <w:rsid w:val="005A440D"/>
    <w:rsid w:val="005A516C"/>
    <w:rsid w:val="005A5928"/>
    <w:rsid w:val="005A7541"/>
    <w:rsid w:val="005B0282"/>
    <w:rsid w:val="005B1785"/>
    <w:rsid w:val="005B5B20"/>
    <w:rsid w:val="005B6353"/>
    <w:rsid w:val="005B7853"/>
    <w:rsid w:val="005C0242"/>
    <w:rsid w:val="005C1A78"/>
    <w:rsid w:val="005C24F7"/>
    <w:rsid w:val="005C4007"/>
    <w:rsid w:val="005C46F5"/>
    <w:rsid w:val="005C4C0A"/>
    <w:rsid w:val="005C69E0"/>
    <w:rsid w:val="005C7305"/>
    <w:rsid w:val="005D2144"/>
    <w:rsid w:val="005D4FF0"/>
    <w:rsid w:val="005D51F1"/>
    <w:rsid w:val="005D6DA9"/>
    <w:rsid w:val="005D7C76"/>
    <w:rsid w:val="005E057F"/>
    <w:rsid w:val="005E0B04"/>
    <w:rsid w:val="005E15E6"/>
    <w:rsid w:val="005E484A"/>
    <w:rsid w:val="005E5CEA"/>
    <w:rsid w:val="005E62AE"/>
    <w:rsid w:val="005E6D84"/>
    <w:rsid w:val="005E7C0B"/>
    <w:rsid w:val="005F0D7E"/>
    <w:rsid w:val="005F412D"/>
    <w:rsid w:val="005F66D4"/>
    <w:rsid w:val="0060384D"/>
    <w:rsid w:val="006046F4"/>
    <w:rsid w:val="006059BD"/>
    <w:rsid w:val="006063B4"/>
    <w:rsid w:val="00606A13"/>
    <w:rsid w:val="00611465"/>
    <w:rsid w:val="00611BD3"/>
    <w:rsid w:val="006120A1"/>
    <w:rsid w:val="006127F4"/>
    <w:rsid w:val="00612879"/>
    <w:rsid w:val="00613D27"/>
    <w:rsid w:val="00614FB7"/>
    <w:rsid w:val="006162F2"/>
    <w:rsid w:val="00617220"/>
    <w:rsid w:val="00617637"/>
    <w:rsid w:val="00622384"/>
    <w:rsid w:val="006234D0"/>
    <w:rsid w:val="006237E8"/>
    <w:rsid w:val="006252D3"/>
    <w:rsid w:val="006263A5"/>
    <w:rsid w:val="00630E88"/>
    <w:rsid w:val="006320D0"/>
    <w:rsid w:val="0063338B"/>
    <w:rsid w:val="00633C04"/>
    <w:rsid w:val="00635DB7"/>
    <w:rsid w:val="00636276"/>
    <w:rsid w:val="006377A0"/>
    <w:rsid w:val="006405A6"/>
    <w:rsid w:val="00641A63"/>
    <w:rsid w:val="00642E91"/>
    <w:rsid w:val="006435F7"/>
    <w:rsid w:val="006463D7"/>
    <w:rsid w:val="00647574"/>
    <w:rsid w:val="00651DAF"/>
    <w:rsid w:val="00655249"/>
    <w:rsid w:val="00655269"/>
    <w:rsid w:val="00655994"/>
    <w:rsid w:val="0066036B"/>
    <w:rsid w:val="00663A26"/>
    <w:rsid w:val="00663F30"/>
    <w:rsid w:val="006640DE"/>
    <w:rsid w:val="00664B46"/>
    <w:rsid w:val="00665ABF"/>
    <w:rsid w:val="00666404"/>
    <w:rsid w:val="0067261A"/>
    <w:rsid w:val="0067269A"/>
    <w:rsid w:val="00673265"/>
    <w:rsid w:val="0067352A"/>
    <w:rsid w:val="00674C9F"/>
    <w:rsid w:val="006821B0"/>
    <w:rsid w:val="00684FD9"/>
    <w:rsid w:val="006864C0"/>
    <w:rsid w:val="006874A0"/>
    <w:rsid w:val="006909AC"/>
    <w:rsid w:val="00691080"/>
    <w:rsid w:val="00693F01"/>
    <w:rsid w:val="00695252"/>
    <w:rsid w:val="00695375"/>
    <w:rsid w:val="00697524"/>
    <w:rsid w:val="006A0361"/>
    <w:rsid w:val="006A05C0"/>
    <w:rsid w:val="006A0C48"/>
    <w:rsid w:val="006A3EB3"/>
    <w:rsid w:val="006A6B95"/>
    <w:rsid w:val="006A6DE1"/>
    <w:rsid w:val="006B2364"/>
    <w:rsid w:val="006B3BC8"/>
    <w:rsid w:val="006B49C8"/>
    <w:rsid w:val="006B5251"/>
    <w:rsid w:val="006B5CEE"/>
    <w:rsid w:val="006B7576"/>
    <w:rsid w:val="006C0A19"/>
    <w:rsid w:val="006C157E"/>
    <w:rsid w:val="006C1C7A"/>
    <w:rsid w:val="006C2655"/>
    <w:rsid w:val="006C4E4D"/>
    <w:rsid w:val="006C5BF0"/>
    <w:rsid w:val="006C5C3E"/>
    <w:rsid w:val="006D31BC"/>
    <w:rsid w:val="006D3954"/>
    <w:rsid w:val="006D491D"/>
    <w:rsid w:val="006D4E01"/>
    <w:rsid w:val="006E27F6"/>
    <w:rsid w:val="006E4AAA"/>
    <w:rsid w:val="006E4F96"/>
    <w:rsid w:val="006E5162"/>
    <w:rsid w:val="006E53AE"/>
    <w:rsid w:val="006E7E81"/>
    <w:rsid w:val="006F16D9"/>
    <w:rsid w:val="006F2261"/>
    <w:rsid w:val="006F344E"/>
    <w:rsid w:val="006F49E1"/>
    <w:rsid w:val="006F58A9"/>
    <w:rsid w:val="006F70F7"/>
    <w:rsid w:val="00702277"/>
    <w:rsid w:val="00703050"/>
    <w:rsid w:val="007040E3"/>
    <w:rsid w:val="0070557E"/>
    <w:rsid w:val="00707D6D"/>
    <w:rsid w:val="00710CE1"/>
    <w:rsid w:val="00712D18"/>
    <w:rsid w:val="00714481"/>
    <w:rsid w:val="007149DE"/>
    <w:rsid w:val="00715C95"/>
    <w:rsid w:val="00716BE2"/>
    <w:rsid w:val="007206F3"/>
    <w:rsid w:val="0072131B"/>
    <w:rsid w:val="00725122"/>
    <w:rsid w:val="0072527C"/>
    <w:rsid w:val="007252EC"/>
    <w:rsid w:val="007302D9"/>
    <w:rsid w:val="00731B34"/>
    <w:rsid w:val="007331CA"/>
    <w:rsid w:val="00733603"/>
    <w:rsid w:val="00737B55"/>
    <w:rsid w:val="007415FA"/>
    <w:rsid w:val="007423C9"/>
    <w:rsid w:val="00742A0F"/>
    <w:rsid w:val="00743A4F"/>
    <w:rsid w:val="00744795"/>
    <w:rsid w:val="007466B2"/>
    <w:rsid w:val="00747796"/>
    <w:rsid w:val="00752028"/>
    <w:rsid w:val="00752163"/>
    <w:rsid w:val="00752DC6"/>
    <w:rsid w:val="0075596A"/>
    <w:rsid w:val="00762658"/>
    <w:rsid w:val="007646A3"/>
    <w:rsid w:val="00765559"/>
    <w:rsid w:val="0076691A"/>
    <w:rsid w:val="007670E4"/>
    <w:rsid w:val="00770CF0"/>
    <w:rsid w:val="0077215A"/>
    <w:rsid w:val="007723C4"/>
    <w:rsid w:val="00772433"/>
    <w:rsid w:val="0077303A"/>
    <w:rsid w:val="007815D4"/>
    <w:rsid w:val="00783571"/>
    <w:rsid w:val="007838D6"/>
    <w:rsid w:val="00784E8B"/>
    <w:rsid w:val="007941B2"/>
    <w:rsid w:val="00795852"/>
    <w:rsid w:val="007A0125"/>
    <w:rsid w:val="007A3AD9"/>
    <w:rsid w:val="007A3D63"/>
    <w:rsid w:val="007A3ED7"/>
    <w:rsid w:val="007A4DC0"/>
    <w:rsid w:val="007A5796"/>
    <w:rsid w:val="007A71AE"/>
    <w:rsid w:val="007A7F0C"/>
    <w:rsid w:val="007B2FAD"/>
    <w:rsid w:val="007B5374"/>
    <w:rsid w:val="007C162A"/>
    <w:rsid w:val="007C23FB"/>
    <w:rsid w:val="007C27F6"/>
    <w:rsid w:val="007C2F10"/>
    <w:rsid w:val="007C3B17"/>
    <w:rsid w:val="007C5695"/>
    <w:rsid w:val="007C7F7A"/>
    <w:rsid w:val="007D0AA8"/>
    <w:rsid w:val="007D2298"/>
    <w:rsid w:val="007D4A6E"/>
    <w:rsid w:val="007E0964"/>
    <w:rsid w:val="007E1500"/>
    <w:rsid w:val="007E2D8E"/>
    <w:rsid w:val="007E5A4E"/>
    <w:rsid w:val="007E666F"/>
    <w:rsid w:val="007F125F"/>
    <w:rsid w:val="007F203E"/>
    <w:rsid w:val="007F245A"/>
    <w:rsid w:val="007F27A2"/>
    <w:rsid w:val="007F372E"/>
    <w:rsid w:val="007F4C72"/>
    <w:rsid w:val="007F50F7"/>
    <w:rsid w:val="007F5DE3"/>
    <w:rsid w:val="007F7101"/>
    <w:rsid w:val="008050CF"/>
    <w:rsid w:val="00805ADB"/>
    <w:rsid w:val="00807D68"/>
    <w:rsid w:val="00812120"/>
    <w:rsid w:val="0081356B"/>
    <w:rsid w:val="00814A4D"/>
    <w:rsid w:val="00814A61"/>
    <w:rsid w:val="00815E7C"/>
    <w:rsid w:val="008160AF"/>
    <w:rsid w:val="008176A7"/>
    <w:rsid w:val="00817765"/>
    <w:rsid w:val="00822039"/>
    <w:rsid w:val="00823B9A"/>
    <w:rsid w:val="00823EFD"/>
    <w:rsid w:val="008258DA"/>
    <w:rsid w:val="00830711"/>
    <w:rsid w:val="00831493"/>
    <w:rsid w:val="00831E98"/>
    <w:rsid w:val="0084016D"/>
    <w:rsid w:val="00840291"/>
    <w:rsid w:val="00840F04"/>
    <w:rsid w:val="00842006"/>
    <w:rsid w:val="00843968"/>
    <w:rsid w:val="00844125"/>
    <w:rsid w:val="00846789"/>
    <w:rsid w:val="00847929"/>
    <w:rsid w:val="00850444"/>
    <w:rsid w:val="00850D22"/>
    <w:rsid w:val="008521D0"/>
    <w:rsid w:val="008525D4"/>
    <w:rsid w:val="0085289B"/>
    <w:rsid w:val="00854E93"/>
    <w:rsid w:val="008560F3"/>
    <w:rsid w:val="00856DE7"/>
    <w:rsid w:val="008616A8"/>
    <w:rsid w:val="00861864"/>
    <w:rsid w:val="00862EBD"/>
    <w:rsid w:val="008676DD"/>
    <w:rsid w:val="0087061D"/>
    <w:rsid w:val="00870EDD"/>
    <w:rsid w:val="008728C4"/>
    <w:rsid w:val="008758FE"/>
    <w:rsid w:val="008776FC"/>
    <w:rsid w:val="00880ED1"/>
    <w:rsid w:val="00881058"/>
    <w:rsid w:val="00881CDA"/>
    <w:rsid w:val="00882052"/>
    <w:rsid w:val="00883AD7"/>
    <w:rsid w:val="008866A6"/>
    <w:rsid w:val="00886A66"/>
    <w:rsid w:val="0089098B"/>
    <w:rsid w:val="00894512"/>
    <w:rsid w:val="008956AB"/>
    <w:rsid w:val="008A0F59"/>
    <w:rsid w:val="008A15A9"/>
    <w:rsid w:val="008A3A80"/>
    <w:rsid w:val="008A45A7"/>
    <w:rsid w:val="008A5E95"/>
    <w:rsid w:val="008A63DA"/>
    <w:rsid w:val="008A689D"/>
    <w:rsid w:val="008A7066"/>
    <w:rsid w:val="008A7DC4"/>
    <w:rsid w:val="008B0521"/>
    <w:rsid w:val="008B07E8"/>
    <w:rsid w:val="008B0A69"/>
    <w:rsid w:val="008B10FC"/>
    <w:rsid w:val="008B1DC4"/>
    <w:rsid w:val="008B2185"/>
    <w:rsid w:val="008B224F"/>
    <w:rsid w:val="008B2E6B"/>
    <w:rsid w:val="008B3054"/>
    <w:rsid w:val="008B3983"/>
    <w:rsid w:val="008B5817"/>
    <w:rsid w:val="008B773F"/>
    <w:rsid w:val="008B7E20"/>
    <w:rsid w:val="008C3ED6"/>
    <w:rsid w:val="008C6905"/>
    <w:rsid w:val="008C6C70"/>
    <w:rsid w:val="008D3E98"/>
    <w:rsid w:val="008D5F38"/>
    <w:rsid w:val="008D629A"/>
    <w:rsid w:val="008D6B88"/>
    <w:rsid w:val="008E19A6"/>
    <w:rsid w:val="008E1B03"/>
    <w:rsid w:val="008E205E"/>
    <w:rsid w:val="008E4341"/>
    <w:rsid w:val="008E7957"/>
    <w:rsid w:val="008E79FD"/>
    <w:rsid w:val="008F1341"/>
    <w:rsid w:val="008F1411"/>
    <w:rsid w:val="008F36A1"/>
    <w:rsid w:val="008F4408"/>
    <w:rsid w:val="008F47A5"/>
    <w:rsid w:val="008F53D7"/>
    <w:rsid w:val="008F736C"/>
    <w:rsid w:val="008F7D79"/>
    <w:rsid w:val="00901B6C"/>
    <w:rsid w:val="00903549"/>
    <w:rsid w:val="00903591"/>
    <w:rsid w:val="009042B9"/>
    <w:rsid w:val="009044A4"/>
    <w:rsid w:val="00905591"/>
    <w:rsid w:val="00910514"/>
    <w:rsid w:val="00910685"/>
    <w:rsid w:val="00911A68"/>
    <w:rsid w:val="00912F8E"/>
    <w:rsid w:val="00914A56"/>
    <w:rsid w:val="00914D24"/>
    <w:rsid w:val="0091595A"/>
    <w:rsid w:val="009161A6"/>
    <w:rsid w:val="009178C4"/>
    <w:rsid w:val="00925673"/>
    <w:rsid w:val="00927722"/>
    <w:rsid w:val="00927E2B"/>
    <w:rsid w:val="00927EBA"/>
    <w:rsid w:val="00930E99"/>
    <w:rsid w:val="009327B7"/>
    <w:rsid w:val="00933EA0"/>
    <w:rsid w:val="00934922"/>
    <w:rsid w:val="009350C7"/>
    <w:rsid w:val="00936664"/>
    <w:rsid w:val="00940355"/>
    <w:rsid w:val="009416B6"/>
    <w:rsid w:val="009416FD"/>
    <w:rsid w:val="0094214D"/>
    <w:rsid w:val="00942251"/>
    <w:rsid w:val="00943215"/>
    <w:rsid w:val="0094523B"/>
    <w:rsid w:val="0094688D"/>
    <w:rsid w:val="00950589"/>
    <w:rsid w:val="00952438"/>
    <w:rsid w:val="00953416"/>
    <w:rsid w:val="00954115"/>
    <w:rsid w:val="00955CB5"/>
    <w:rsid w:val="00956EE2"/>
    <w:rsid w:val="00960529"/>
    <w:rsid w:val="009635A4"/>
    <w:rsid w:val="00963720"/>
    <w:rsid w:val="009637BE"/>
    <w:rsid w:val="00964271"/>
    <w:rsid w:val="00965889"/>
    <w:rsid w:val="00966AAC"/>
    <w:rsid w:val="00966B04"/>
    <w:rsid w:val="00966F1F"/>
    <w:rsid w:val="00970120"/>
    <w:rsid w:val="009723B3"/>
    <w:rsid w:val="00973D75"/>
    <w:rsid w:val="009753CC"/>
    <w:rsid w:val="00975D99"/>
    <w:rsid w:val="00980B9D"/>
    <w:rsid w:val="0098127C"/>
    <w:rsid w:val="009835B6"/>
    <w:rsid w:val="00983CC4"/>
    <w:rsid w:val="00986D53"/>
    <w:rsid w:val="009878A8"/>
    <w:rsid w:val="00987A29"/>
    <w:rsid w:val="00991261"/>
    <w:rsid w:val="00991677"/>
    <w:rsid w:val="009918B6"/>
    <w:rsid w:val="0099208A"/>
    <w:rsid w:val="0099618F"/>
    <w:rsid w:val="00996461"/>
    <w:rsid w:val="009A2F5E"/>
    <w:rsid w:val="009A3A97"/>
    <w:rsid w:val="009A3CAA"/>
    <w:rsid w:val="009A4092"/>
    <w:rsid w:val="009A422D"/>
    <w:rsid w:val="009A44C8"/>
    <w:rsid w:val="009A4ED7"/>
    <w:rsid w:val="009A575C"/>
    <w:rsid w:val="009A6A59"/>
    <w:rsid w:val="009B04E2"/>
    <w:rsid w:val="009B11E8"/>
    <w:rsid w:val="009B20CB"/>
    <w:rsid w:val="009B3424"/>
    <w:rsid w:val="009B4DD9"/>
    <w:rsid w:val="009B644C"/>
    <w:rsid w:val="009C0944"/>
    <w:rsid w:val="009C2DD2"/>
    <w:rsid w:val="009C4773"/>
    <w:rsid w:val="009C4B90"/>
    <w:rsid w:val="009C4BEF"/>
    <w:rsid w:val="009C53DB"/>
    <w:rsid w:val="009C5C21"/>
    <w:rsid w:val="009C64A8"/>
    <w:rsid w:val="009C78CA"/>
    <w:rsid w:val="009C7B5B"/>
    <w:rsid w:val="009D2884"/>
    <w:rsid w:val="009D414A"/>
    <w:rsid w:val="009D69C2"/>
    <w:rsid w:val="009D6DDD"/>
    <w:rsid w:val="009D7093"/>
    <w:rsid w:val="009E2917"/>
    <w:rsid w:val="009E2FBC"/>
    <w:rsid w:val="009E674A"/>
    <w:rsid w:val="009E71F3"/>
    <w:rsid w:val="009E7B44"/>
    <w:rsid w:val="009F1BE4"/>
    <w:rsid w:val="009F251E"/>
    <w:rsid w:val="009F3457"/>
    <w:rsid w:val="009F3C4C"/>
    <w:rsid w:val="009F4C9A"/>
    <w:rsid w:val="009F6667"/>
    <w:rsid w:val="009F6B07"/>
    <w:rsid w:val="00A011EA"/>
    <w:rsid w:val="00A01E89"/>
    <w:rsid w:val="00A04427"/>
    <w:rsid w:val="00A05C97"/>
    <w:rsid w:val="00A07BDE"/>
    <w:rsid w:val="00A10EBD"/>
    <w:rsid w:val="00A11A48"/>
    <w:rsid w:val="00A12314"/>
    <w:rsid w:val="00A14185"/>
    <w:rsid w:val="00A178CA"/>
    <w:rsid w:val="00A227DE"/>
    <w:rsid w:val="00A26F2A"/>
    <w:rsid w:val="00A302D3"/>
    <w:rsid w:val="00A30632"/>
    <w:rsid w:val="00A3110D"/>
    <w:rsid w:val="00A31162"/>
    <w:rsid w:val="00A314CE"/>
    <w:rsid w:val="00A329AB"/>
    <w:rsid w:val="00A36698"/>
    <w:rsid w:val="00A37217"/>
    <w:rsid w:val="00A40386"/>
    <w:rsid w:val="00A40E22"/>
    <w:rsid w:val="00A40F32"/>
    <w:rsid w:val="00A42F6C"/>
    <w:rsid w:val="00A43198"/>
    <w:rsid w:val="00A4788F"/>
    <w:rsid w:val="00A505EA"/>
    <w:rsid w:val="00A510C7"/>
    <w:rsid w:val="00A5272A"/>
    <w:rsid w:val="00A54D8F"/>
    <w:rsid w:val="00A55178"/>
    <w:rsid w:val="00A55DB0"/>
    <w:rsid w:val="00A56380"/>
    <w:rsid w:val="00A56449"/>
    <w:rsid w:val="00A56AA6"/>
    <w:rsid w:val="00A57C4C"/>
    <w:rsid w:val="00A60CB1"/>
    <w:rsid w:val="00A65692"/>
    <w:rsid w:val="00A65C03"/>
    <w:rsid w:val="00A70EEF"/>
    <w:rsid w:val="00A715D3"/>
    <w:rsid w:val="00A7184B"/>
    <w:rsid w:val="00A718A5"/>
    <w:rsid w:val="00A71B93"/>
    <w:rsid w:val="00A728E0"/>
    <w:rsid w:val="00A72EE8"/>
    <w:rsid w:val="00A73340"/>
    <w:rsid w:val="00A73E8B"/>
    <w:rsid w:val="00A75D99"/>
    <w:rsid w:val="00A76675"/>
    <w:rsid w:val="00A804FD"/>
    <w:rsid w:val="00A80995"/>
    <w:rsid w:val="00A816D6"/>
    <w:rsid w:val="00A834B3"/>
    <w:rsid w:val="00A8370A"/>
    <w:rsid w:val="00A83DBB"/>
    <w:rsid w:val="00A90A15"/>
    <w:rsid w:val="00A942A6"/>
    <w:rsid w:val="00A94495"/>
    <w:rsid w:val="00A94B81"/>
    <w:rsid w:val="00A97DC5"/>
    <w:rsid w:val="00AA1398"/>
    <w:rsid w:val="00AA2D11"/>
    <w:rsid w:val="00AA3164"/>
    <w:rsid w:val="00AA4307"/>
    <w:rsid w:val="00AA50BE"/>
    <w:rsid w:val="00AA691F"/>
    <w:rsid w:val="00AA7FB9"/>
    <w:rsid w:val="00AB2102"/>
    <w:rsid w:val="00AB5DE3"/>
    <w:rsid w:val="00AB716D"/>
    <w:rsid w:val="00AC0A46"/>
    <w:rsid w:val="00AC1C21"/>
    <w:rsid w:val="00AC1D02"/>
    <w:rsid w:val="00AC2815"/>
    <w:rsid w:val="00AC281D"/>
    <w:rsid w:val="00AC3DA2"/>
    <w:rsid w:val="00AC566D"/>
    <w:rsid w:val="00AC6202"/>
    <w:rsid w:val="00AC63D6"/>
    <w:rsid w:val="00AD136E"/>
    <w:rsid w:val="00AD28FB"/>
    <w:rsid w:val="00AD527B"/>
    <w:rsid w:val="00AD6B20"/>
    <w:rsid w:val="00AD6B54"/>
    <w:rsid w:val="00AE0A3E"/>
    <w:rsid w:val="00AE1AF2"/>
    <w:rsid w:val="00AE6C2D"/>
    <w:rsid w:val="00AE749D"/>
    <w:rsid w:val="00AF4260"/>
    <w:rsid w:val="00AF4FEA"/>
    <w:rsid w:val="00AF65B8"/>
    <w:rsid w:val="00AF6AB4"/>
    <w:rsid w:val="00B00455"/>
    <w:rsid w:val="00B024CF"/>
    <w:rsid w:val="00B0258B"/>
    <w:rsid w:val="00B0450F"/>
    <w:rsid w:val="00B053FD"/>
    <w:rsid w:val="00B0646A"/>
    <w:rsid w:val="00B073D0"/>
    <w:rsid w:val="00B1068E"/>
    <w:rsid w:val="00B10E5C"/>
    <w:rsid w:val="00B1351F"/>
    <w:rsid w:val="00B16EC6"/>
    <w:rsid w:val="00B2412D"/>
    <w:rsid w:val="00B2570B"/>
    <w:rsid w:val="00B2683C"/>
    <w:rsid w:val="00B26EDF"/>
    <w:rsid w:val="00B316DB"/>
    <w:rsid w:val="00B31FCF"/>
    <w:rsid w:val="00B355E5"/>
    <w:rsid w:val="00B36B26"/>
    <w:rsid w:val="00B514BE"/>
    <w:rsid w:val="00B53E76"/>
    <w:rsid w:val="00B557CE"/>
    <w:rsid w:val="00B56AA9"/>
    <w:rsid w:val="00B57F85"/>
    <w:rsid w:val="00B61235"/>
    <w:rsid w:val="00B62BF3"/>
    <w:rsid w:val="00B633A0"/>
    <w:rsid w:val="00B651C0"/>
    <w:rsid w:val="00B6538E"/>
    <w:rsid w:val="00B65CA9"/>
    <w:rsid w:val="00B66F6E"/>
    <w:rsid w:val="00B67660"/>
    <w:rsid w:val="00B67A73"/>
    <w:rsid w:val="00B715D4"/>
    <w:rsid w:val="00B71A50"/>
    <w:rsid w:val="00B74D43"/>
    <w:rsid w:val="00B74D9E"/>
    <w:rsid w:val="00B76040"/>
    <w:rsid w:val="00B81907"/>
    <w:rsid w:val="00B822A4"/>
    <w:rsid w:val="00B82399"/>
    <w:rsid w:val="00B852AC"/>
    <w:rsid w:val="00B85516"/>
    <w:rsid w:val="00B86509"/>
    <w:rsid w:val="00B86DBB"/>
    <w:rsid w:val="00B87C45"/>
    <w:rsid w:val="00B92E2C"/>
    <w:rsid w:val="00B964B7"/>
    <w:rsid w:val="00B975E4"/>
    <w:rsid w:val="00BA09E5"/>
    <w:rsid w:val="00BA2868"/>
    <w:rsid w:val="00BA4D3F"/>
    <w:rsid w:val="00BA63DD"/>
    <w:rsid w:val="00BB238A"/>
    <w:rsid w:val="00BB3A59"/>
    <w:rsid w:val="00BB5501"/>
    <w:rsid w:val="00BB5CCD"/>
    <w:rsid w:val="00BC21C4"/>
    <w:rsid w:val="00BC309B"/>
    <w:rsid w:val="00BC4442"/>
    <w:rsid w:val="00BC4CD4"/>
    <w:rsid w:val="00BC6406"/>
    <w:rsid w:val="00BC6BF6"/>
    <w:rsid w:val="00BC6D97"/>
    <w:rsid w:val="00BD0F70"/>
    <w:rsid w:val="00BD4CF0"/>
    <w:rsid w:val="00BD7DB2"/>
    <w:rsid w:val="00BE2821"/>
    <w:rsid w:val="00BE2EA9"/>
    <w:rsid w:val="00BE7C35"/>
    <w:rsid w:val="00BF00FA"/>
    <w:rsid w:val="00BF086C"/>
    <w:rsid w:val="00BF0A78"/>
    <w:rsid w:val="00BF1174"/>
    <w:rsid w:val="00BF2D46"/>
    <w:rsid w:val="00BF3CCA"/>
    <w:rsid w:val="00BF51BD"/>
    <w:rsid w:val="00BF5441"/>
    <w:rsid w:val="00BF6143"/>
    <w:rsid w:val="00BF7333"/>
    <w:rsid w:val="00BF7F95"/>
    <w:rsid w:val="00C00AE1"/>
    <w:rsid w:val="00C019B8"/>
    <w:rsid w:val="00C027A5"/>
    <w:rsid w:val="00C04EB6"/>
    <w:rsid w:val="00C058C2"/>
    <w:rsid w:val="00C05A75"/>
    <w:rsid w:val="00C10106"/>
    <w:rsid w:val="00C12E83"/>
    <w:rsid w:val="00C16E56"/>
    <w:rsid w:val="00C204F9"/>
    <w:rsid w:val="00C20B00"/>
    <w:rsid w:val="00C24B18"/>
    <w:rsid w:val="00C25BC5"/>
    <w:rsid w:val="00C267EF"/>
    <w:rsid w:val="00C33D52"/>
    <w:rsid w:val="00C35582"/>
    <w:rsid w:val="00C36374"/>
    <w:rsid w:val="00C40471"/>
    <w:rsid w:val="00C40AFC"/>
    <w:rsid w:val="00C40B21"/>
    <w:rsid w:val="00C40F26"/>
    <w:rsid w:val="00C42913"/>
    <w:rsid w:val="00C42C5E"/>
    <w:rsid w:val="00C43D6C"/>
    <w:rsid w:val="00C45A37"/>
    <w:rsid w:val="00C509BF"/>
    <w:rsid w:val="00C515CE"/>
    <w:rsid w:val="00C52C3B"/>
    <w:rsid w:val="00C53577"/>
    <w:rsid w:val="00C54B14"/>
    <w:rsid w:val="00C55DFD"/>
    <w:rsid w:val="00C565FC"/>
    <w:rsid w:val="00C56FF7"/>
    <w:rsid w:val="00C613DD"/>
    <w:rsid w:val="00C61978"/>
    <w:rsid w:val="00C61DD8"/>
    <w:rsid w:val="00C70793"/>
    <w:rsid w:val="00C75527"/>
    <w:rsid w:val="00C8001F"/>
    <w:rsid w:val="00C80A8F"/>
    <w:rsid w:val="00C81130"/>
    <w:rsid w:val="00C81A5E"/>
    <w:rsid w:val="00C81D63"/>
    <w:rsid w:val="00C827AA"/>
    <w:rsid w:val="00C82B66"/>
    <w:rsid w:val="00C82D71"/>
    <w:rsid w:val="00C82E39"/>
    <w:rsid w:val="00C87825"/>
    <w:rsid w:val="00C90F86"/>
    <w:rsid w:val="00C9460B"/>
    <w:rsid w:val="00C950D8"/>
    <w:rsid w:val="00C95DA5"/>
    <w:rsid w:val="00C9622D"/>
    <w:rsid w:val="00C970A4"/>
    <w:rsid w:val="00C970C2"/>
    <w:rsid w:val="00C975E7"/>
    <w:rsid w:val="00CA1399"/>
    <w:rsid w:val="00CA1488"/>
    <w:rsid w:val="00CA3519"/>
    <w:rsid w:val="00CA3C4F"/>
    <w:rsid w:val="00CB05F7"/>
    <w:rsid w:val="00CB0E3E"/>
    <w:rsid w:val="00CB302D"/>
    <w:rsid w:val="00CB3B08"/>
    <w:rsid w:val="00CB4E3B"/>
    <w:rsid w:val="00CB529F"/>
    <w:rsid w:val="00CC00EE"/>
    <w:rsid w:val="00CC073B"/>
    <w:rsid w:val="00CC0C78"/>
    <w:rsid w:val="00CC7AF7"/>
    <w:rsid w:val="00CD1136"/>
    <w:rsid w:val="00CD2675"/>
    <w:rsid w:val="00CD4C6A"/>
    <w:rsid w:val="00CD5259"/>
    <w:rsid w:val="00CD7E36"/>
    <w:rsid w:val="00CE2389"/>
    <w:rsid w:val="00CE385A"/>
    <w:rsid w:val="00CF0B75"/>
    <w:rsid w:val="00CF3417"/>
    <w:rsid w:val="00D00DEC"/>
    <w:rsid w:val="00D01E69"/>
    <w:rsid w:val="00D04B2B"/>
    <w:rsid w:val="00D07C4C"/>
    <w:rsid w:val="00D10952"/>
    <w:rsid w:val="00D113AE"/>
    <w:rsid w:val="00D15BD9"/>
    <w:rsid w:val="00D15FEE"/>
    <w:rsid w:val="00D16135"/>
    <w:rsid w:val="00D16C8C"/>
    <w:rsid w:val="00D20400"/>
    <w:rsid w:val="00D22AEA"/>
    <w:rsid w:val="00D23738"/>
    <w:rsid w:val="00D24C39"/>
    <w:rsid w:val="00D26E14"/>
    <w:rsid w:val="00D30117"/>
    <w:rsid w:val="00D311AB"/>
    <w:rsid w:val="00D31401"/>
    <w:rsid w:val="00D33648"/>
    <w:rsid w:val="00D342C3"/>
    <w:rsid w:val="00D36353"/>
    <w:rsid w:val="00D36485"/>
    <w:rsid w:val="00D36727"/>
    <w:rsid w:val="00D41829"/>
    <w:rsid w:val="00D43575"/>
    <w:rsid w:val="00D442C3"/>
    <w:rsid w:val="00D44949"/>
    <w:rsid w:val="00D45CDB"/>
    <w:rsid w:val="00D46319"/>
    <w:rsid w:val="00D508CD"/>
    <w:rsid w:val="00D5235C"/>
    <w:rsid w:val="00D53E78"/>
    <w:rsid w:val="00D55DF2"/>
    <w:rsid w:val="00D6148E"/>
    <w:rsid w:val="00D6293E"/>
    <w:rsid w:val="00D6322F"/>
    <w:rsid w:val="00D65EB2"/>
    <w:rsid w:val="00D767BB"/>
    <w:rsid w:val="00D76D48"/>
    <w:rsid w:val="00D7752B"/>
    <w:rsid w:val="00D80DFE"/>
    <w:rsid w:val="00D81340"/>
    <w:rsid w:val="00D8304B"/>
    <w:rsid w:val="00D869A2"/>
    <w:rsid w:val="00D900A3"/>
    <w:rsid w:val="00D903A6"/>
    <w:rsid w:val="00D91F52"/>
    <w:rsid w:val="00D93783"/>
    <w:rsid w:val="00D948BC"/>
    <w:rsid w:val="00D95DA7"/>
    <w:rsid w:val="00D97678"/>
    <w:rsid w:val="00D9777B"/>
    <w:rsid w:val="00DA03DE"/>
    <w:rsid w:val="00DA08FD"/>
    <w:rsid w:val="00DA133E"/>
    <w:rsid w:val="00DA2DB5"/>
    <w:rsid w:val="00DA4D59"/>
    <w:rsid w:val="00DA6CDA"/>
    <w:rsid w:val="00DA7C31"/>
    <w:rsid w:val="00DB19D3"/>
    <w:rsid w:val="00DB3F14"/>
    <w:rsid w:val="00DB72C0"/>
    <w:rsid w:val="00DC157F"/>
    <w:rsid w:val="00DC2AB0"/>
    <w:rsid w:val="00DD363D"/>
    <w:rsid w:val="00DD3C3F"/>
    <w:rsid w:val="00DE056A"/>
    <w:rsid w:val="00DE14AB"/>
    <w:rsid w:val="00DE22FF"/>
    <w:rsid w:val="00DE294F"/>
    <w:rsid w:val="00DE3FD0"/>
    <w:rsid w:val="00DE6FBD"/>
    <w:rsid w:val="00DF0B90"/>
    <w:rsid w:val="00DF112F"/>
    <w:rsid w:val="00DF14F0"/>
    <w:rsid w:val="00DF1F35"/>
    <w:rsid w:val="00DF35C7"/>
    <w:rsid w:val="00DF535E"/>
    <w:rsid w:val="00DF7984"/>
    <w:rsid w:val="00DF7DF9"/>
    <w:rsid w:val="00E00752"/>
    <w:rsid w:val="00E0148D"/>
    <w:rsid w:val="00E05946"/>
    <w:rsid w:val="00E063F9"/>
    <w:rsid w:val="00E06D62"/>
    <w:rsid w:val="00E07C6E"/>
    <w:rsid w:val="00E10999"/>
    <w:rsid w:val="00E11201"/>
    <w:rsid w:val="00E1187A"/>
    <w:rsid w:val="00E13794"/>
    <w:rsid w:val="00E14223"/>
    <w:rsid w:val="00E17828"/>
    <w:rsid w:val="00E20BDB"/>
    <w:rsid w:val="00E22031"/>
    <w:rsid w:val="00E23249"/>
    <w:rsid w:val="00E238CF"/>
    <w:rsid w:val="00E24630"/>
    <w:rsid w:val="00E24A55"/>
    <w:rsid w:val="00E24E1F"/>
    <w:rsid w:val="00E24F29"/>
    <w:rsid w:val="00E252D8"/>
    <w:rsid w:val="00E338EB"/>
    <w:rsid w:val="00E34E90"/>
    <w:rsid w:val="00E350AE"/>
    <w:rsid w:val="00E35706"/>
    <w:rsid w:val="00E35CFF"/>
    <w:rsid w:val="00E37CAA"/>
    <w:rsid w:val="00E410AF"/>
    <w:rsid w:val="00E41254"/>
    <w:rsid w:val="00E42C45"/>
    <w:rsid w:val="00E45E38"/>
    <w:rsid w:val="00E472E9"/>
    <w:rsid w:val="00E508B6"/>
    <w:rsid w:val="00E51E6D"/>
    <w:rsid w:val="00E5334C"/>
    <w:rsid w:val="00E56321"/>
    <w:rsid w:val="00E56C16"/>
    <w:rsid w:val="00E56F03"/>
    <w:rsid w:val="00E61FED"/>
    <w:rsid w:val="00E6553E"/>
    <w:rsid w:val="00E663D2"/>
    <w:rsid w:val="00E732CA"/>
    <w:rsid w:val="00E742A7"/>
    <w:rsid w:val="00E74B33"/>
    <w:rsid w:val="00E74E4E"/>
    <w:rsid w:val="00E76BD8"/>
    <w:rsid w:val="00E8032C"/>
    <w:rsid w:val="00E8081A"/>
    <w:rsid w:val="00E80E08"/>
    <w:rsid w:val="00E80EE1"/>
    <w:rsid w:val="00E9290D"/>
    <w:rsid w:val="00E94782"/>
    <w:rsid w:val="00E947CD"/>
    <w:rsid w:val="00E94CE0"/>
    <w:rsid w:val="00E94EF7"/>
    <w:rsid w:val="00E97AE0"/>
    <w:rsid w:val="00EA1981"/>
    <w:rsid w:val="00EA1C13"/>
    <w:rsid w:val="00EA6651"/>
    <w:rsid w:val="00EA7131"/>
    <w:rsid w:val="00EB44B1"/>
    <w:rsid w:val="00EB55B0"/>
    <w:rsid w:val="00EB6CDA"/>
    <w:rsid w:val="00EC151E"/>
    <w:rsid w:val="00EC2CBB"/>
    <w:rsid w:val="00EC332C"/>
    <w:rsid w:val="00EC37B8"/>
    <w:rsid w:val="00EC39B1"/>
    <w:rsid w:val="00EC3BE4"/>
    <w:rsid w:val="00EC3D69"/>
    <w:rsid w:val="00EC6435"/>
    <w:rsid w:val="00EC7F5C"/>
    <w:rsid w:val="00ED120C"/>
    <w:rsid w:val="00ED32AC"/>
    <w:rsid w:val="00ED724A"/>
    <w:rsid w:val="00ED78A3"/>
    <w:rsid w:val="00EE07AB"/>
    <w:rsid w:val="00EE2C2F"/>
    <w:rsid w:val="00EE2C66"/>
    <w:rsid w:val="00EF016B"/>
    <w:rsid w:val="00EF0191"/>
    <w:rsid w:val="00EF1BB6"/>
    <w:rsid w:val="00EF60E4"/>
    <w:rsid w:val="00EF6D37"/>
    <w:rsid w:val="00EF7763"/>
    <w:rsid w:val="00F02EF2"/>
    <w:rsid w:val="00F03082"/>
    <w:rsid w:val="00F0365A"/>
    <w:rsid w:val="00F06473"/>
    <w:rsid w:val="00F072C5"/>
    <w:rsid w:val="00F16ABC"/>
    <w:rsid w:val="00F16E32"/>
    <w:rsid w:val="00F211B2"/>
    <w:rsid w:val="00F24309"/>
    <w:rsid w:val="00F24869"/>
    <w:rsid w:val="00F24AE2"/>
    <w:rsid w:val="00F27C72"/>
    <w:rsid w:val="00F31AB7"/>
    <w:rsid w:val="00F31EB7"/>
    <w:rsid w:val="00F32776"/>
    <w:rsid w:val="00F34B67"/>
    <w:rsid w:val="00F3521F"/>
    <w:rsid w:val="00F40BD5"/>
    <w:rsid w:val="00F40F06"/>
    <w:rsid w:val="00F41960"/>
    <w:rsid w:val="00F448B4"/>
    <w:rsid w:val="00F45C81"/>
    <w:rsid w:val="00F51145"/>
    <w:rsid w:val="00F51480"/>
    <w:rsid w:val="00F51A4C"/>
    <w:rsid w:val="00F524D0"/>
    <w:rsid w:val="00F52756"/>
    <w:rsid w:val="00F52D2C"/>
    <w:rsid w:val="00F5307C"/>
    <w:rsid w:val="00F53E03"/>
    <w:rsid w:val="00F55518"/>
    <w:rsid w:val="00F56804"/>
    <w:rsid w:val="00F57A72"/>
    <w:rsid w:val="00F62227"/>
    <w:rsid w:val="00F6276E"/>
    <w:rsid w:val="00F670B9"/>
    <w:rsid w:val="00F678C4"/>
    <w:rsid w:val="00F679C1"/>
    <w:rsid w:val="00F7186B"/>
    <w:rsid w:val="00F727C6"/>
    <w:rsid w:val="00F75520"/>
    <w:rsid w:val="00F7639B"/>
    <w:rsid w:val="00F806FB"/>
    <w:rsid w:val="00F80931"/>
    <w:rsid w:val="00F82CBC"/>
    <w:rsid w:val="00F83175"/>
    <w:rsid w:val="00F9280E"/>
    <w:rsid w:val="00F93B24"/>
    <w:rsid w:val="00F940DB"/>
    <w:rsid w:val="00F96803"/>
    <w:rsid w:val="00F96F96"/>
    <w:rsid w:val="00FA0E49"/>
    <w:rsid w:val="00FA2A90"/>
    <w:rsid w:val="00FA2D01"/>
    <w:rsid w:val="00FA2FDA"/>
    <w:rsid w:val="00FA3067"/>
    <w:rsid w:val="00FA40FF"/>
    <w:rsid w:val="00FA71C8"/>
    <w:rsid w:val="00FA7F94"/>
    <w:rsid w:val="00FB49A7"/>
    <w:rsid w:val="00FB600D"/>
    <w:rsid w:val="00FB677E"/>
    <w:rsid w:val="00FC1379"/>
    <w:rsid w:val="00FC3327"/>
    <w:rsid w:val="00FC3647"/>
    <w:rsid w:val="00FC4013"/>
    <w:rsid w:val="00FC570F"/>
    <w:rsid w:val="00FC795A"/>
    <w:rsid w:val="00FD208E"/>
    <w:rsid w:val="00FD2A98"/>
    <w:rsid w:val="00FD3DDF"/>
    <w:rsid w:val="00FD503B"/>
    <w:rsid w:val="00FD5D48"/>
    <w:rsid w:val="00FE10E0"/>
    <w:rsid w:val="00FE24D0"/>
    <w:rsid w:val="00FE351D"/>
    <w:rsid w:val="00FE62D4"/>
    <w:rsid w:val="00FF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36CB4"/>
  <w15:docId w15:val="{FAC47B39-B671-4F76-812E-9BAC0336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4419B9"/>
    <w:rPr>
      <w:rFonts w:ascii="Times New Roman" w:hAnsi="Times New Roman"/>
      <w:sz w:val="24"/>
    </w:rPr>
  </w:style>
  <w:style w:type="paragraph" w:styleId="10">
    <w:name w:val="heading 1"/>
    <w:link w:val="11"/>
    <w:pPr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outlineLvl w:val="1"/>
    </w:pPr>
    <w:rPr>
      <w:rFonts w:ascii="XO Thames" w:hAnsi="XO Thames"/>
      <w:b/>
      <w:sz w:val="28"/>
    </w:rPr>
  </w:style>
  <w:style w:type="paragraph" w:styleId="3">
    <w:name w:val="heading 3"/>
    <w:link w:val="30"/>
    <w:pPr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outlineLvl w:val="3"/>
    </w:pPr>
    <w:rPr>
      <w:rFonts w:ascii="XO Thames" w:hAnsi="XO Thames"/>
      <w:b/>
      <w:sz w:val="24"/>
    </w:rPr>
  </w:style>
  <w:style w:type="paragraph" w:styleId="5">
    <w:name w:val="heading 5"/>
    <w:link w:val="50"/>
    <w:pPr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0"/>
    <w:rPr>
      <w:rFonts w:ascii="XO Thames" w:hAnsi="XO Thames"/>
      <w:sz w:val="28"/>
    </w:rPr>
  </w:style>
  <w:style w:type="character" w:customStyle="1" w:styleId="Contents80">
    <w:name w:val="Contents 8"/>
    <w:link w:val="Contents8"/>
    <w:rPr>
      <w:rFonts w:ascii="XO Thames" w:hAnsi="XO Thames"/>
      <w:color w:val="000000"/>
      <w:spacing w:val="0"/>
      <w:sz w:val="28"/>
    </w:rPr>
  </w:style>
  <w:style w:type="paragraph" w:customStyle="1" w:styleId="Contents2">
    <w:name w:val="Contents 2"/>
    <w:link w:val="Contents20"/>
    <w:rPr>
      <w:rFonts w:ascii="XO Thames" w:hAnsi="XO Thames"/>
      <w:sz w:val="28"/>
    </w:rPr>
  </w:style>
  <w:style w:type="character" w:customStyle="1" w:styleId="Contents20">
    <w:name w:val="Contents 2"/>
    <w:link w:val="Contents2"/>
    <w:rPr>
      <w:rFonts w:ascii="XO Thames" w:hAnsi="XO Thames"/>
      <w:color w:val="000000"/>
      <w:spacing w:val="0"/>
      <w:sz w:val="28"/>
    </w:rPr>
  </w:style>
  <w:style w:type="paragraph" w:styleId="21">
    <w:name w:val="toc 2"/>
    <w:next w:val="a"/>
    <w:link w:val="22"/>
    <w:uiPriority w:val="39"/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next w:val="a"/>
    <w:link w:val="42"/>
    <w:uiPriority w:val="39"/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next w:val="a"/>
    <w:link w:val="60"/>
    <w:uiPriority w:val="39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styleId="a3">
    <w:name w:val="Subtitle"/>
    <w:next w:val="a"/>
    <w:link w:val="a4"/>
    <w:uiPriority w:val="11"/>
    <w:qFormat/>
    <w:rPr>
      <w:rFonts w:ascii="XO Thames" w:hAnsi="XO Thames"/>
      <w:i/>
      <w:sz w:val="24"/>
    </w:rPr>
  </w:style>
  <w:style w:type="character" w:customStyle="1" w:styleId="12">
    <w:name w:val="Подзаголовок1"/>
    <w:rPr>
      <w:rFonts w:ascii="XO Thames" w:hAnsi="XO Thames"/>
      <w:i/>
      <w:color w:val="000000"/>
      <w:spacing w:val="0"/>
      <w:sz w:val="24"/>
    </w:rPr>
  </w:style>
  <w:style w:type="paragraph" w:customStyle="1" w:styleId="13">
    <w:name w:val="Заголовок1"/>
    <w:next w:val="a5"/>
    <w:link w:val="23"/>
    <w:rPr>
      <w:rFonts w:ascii="Liberation Sans" w:hAnsi="Liberation Sans"/>
      <w:sz w:val="28"/>
    </w:rPr>
  </w:style>
  <w:style w:type="character" w:customStyle="1" w:styleId="23">
    <w:name w:val="Заголовок2"/>
    <w:link w:val="13"/>
    <w:rPr>
      <w:rFonts w:ascii="Liberation Sans" w:hAnsi="Liberation Sans"/>
      <w:color w:val="000000"/>
      <w:spacing w:val="0"/>
      <w:sz w:val="28"/>
    </w:rPr>
  </w:style>
  <w:style w:type="paragraph" w:customStyle="1" w:styleId="Contents7">
    <w:name w:val="Contents 7"/>
    <w:link w:val="Contents70"/>
    <w:rPr>
      <w:rFonts w:ascii="XO Thames" w:hAnsi="XO Thames"/>
      <w:sz w:val="28"/>
    </w:rPr>
  </w:style>
  <w:style w:type="character" w:customStyle="1" w:styleId="Contents70">
    <w:name w:val="Contents 7"/>
    <w:link w:val="Contents7"/>
    <w:rPr>
      <w:rFonts w:ascii="XO Thames" w:hAnsi="XO Thames"/>
      <w:sz w:val="28"/>
    </w:rPr>
  </w:style>
  <w:style w:type="character" w:customStyle="1" w:styleId="31">
    <w:name w:val="Заголовок 31"/>
    <w:rPr>
      <w:rFonts w:ascii="XO Thames" w:hAnsi="XO Thames"/>
      <w:b/>
      <w:color w:val="000000"/>
      <w:spacing w:val="0"/>
      <w:sz w:val="26"/>
    </w:rPr>
  </w:style>
  <w:style w:type="paragraph" w:customStyle="1" w:styleId="Contents9">
    <w:name w:val="Contents 9"/>
    <w:link w:val="Contents90"/>
    <w:rPr>
      <w:rFonts w:ascii="XO Thames" w:hAnsi="XO Thames"/>
      <w:sz w:val="28"/>
    </w:rPr>
  </w:style>
  <w:style w:type="character" w:customStyle="1" w:styleId="Contents90">
    <w:name w:val="Contents 9"/>
    <w:link w:val="Contents9"/>
    <w:rPr>
      <w:rFonts w:ascii="XO Thames" w:hAnsi="XO Thames"/>
      <w:color w:val="000000"/>
      <w:spacing w:val="0"/>
      <w:sz w:val="28"/>
    </w:rPr>
  </w:style>
  <w:style w:type="paragraph" w:styleId="a6">
    <w:name w:val="caption"/>
    <w:link w:val="a7"/>
    <w:rPr>
      <w:i/>
      <w:sz w:val="24"/>
    </w:rPr>
  </w:style>
  <w:style w:type="character" w:customStyle="1" w:styleId="14">
    <w:name w:val="Название объекта1"/>
    <w:rPr>
      <w:rFonts w:asciiTheme="minorHAnsi" w:hAnsiTheme="minorHAnsi"/>
      <w:i/>
      <w:color w:val="000000"/>
      <w:spacing w:val="0"/>
      <w:sz w:val="24"/>
    </w:rPr>
  </w:style>
  <w:style w:type="paragraph" w:styleId="a8">
    <w:name w:val="header"/>
    <w:link w:val="15"/>
  </w:style>
  <w:style w:type="character" w:customStyle="1" w:styleId="16">
    <w:name w:val="Верхний колонтитул1"/>
    <w:basedOn w:val="1"/>
    <w:rPr>
      <w:rFonts w:ascii="Times New Roman" w:hAnsi="Times New Roman"/>
      <w:color w:val="000000"/>
      <w:spacing w:val="0"/>
      <w:sz w:val="24"/>
    </w:rPr>
  </w:style>
  <w:style w:type="paragraph" w:customStyle="1" w:styleId="a9">
    <w:name w:val="Верхний колонтитул Знак"/>
    <w:basedOn w:val="24"/>
    <w:link w:val="aa"/>
    <w:rPr>
      <w:rFonts w:ascii="Times New Roman" w:hAnsi="Times New Roman"/>
      <w:sz w:val="24"/>
    </w:rPr>
  </w:style>
  <w:style w:type="character" w:customStyle="1" w:styleId="aa">
    <w:name w:val="Верхний колонтитул Знак"/>
    <w:basedOn w:val="a0"/>
    <w:link w:val="a9"/>
    <w:rPr>
      <w:rFonts w:ascii="Times New Roman" w:hAnsi="Times New Roman"/>
      <w:sz w:val="24"/>
    </w:rPr>
  </w:style>
  <w:style w:type="paragraph" w:styleId="ab">
    <w:name w:val="List"/>
    <w:basedOn w:val="Textbody"/>
    <w:link w:val="ac"/>
  </w:style>
  <w:style w:type="character" w:customStyle="1" w:styleId="17">
    <w:name w:val="Список1"/>
    <w:basedOn w:val="Textbody0"/>
    <w:rPr>
      <w:rFonts w:asciiTheme="minorHAnsi" w:hAnsiTheme="minorHAnsi"/>
      <w:color w:val="000000"/>
      <w:spacing w:val="0"/>
      <w:sz w:val="22"/>
    </w:rPr>
  </w:style>
  <w:style w:type="paragraph" w:customStyle="1" w:styleId="ad">
    <w:name w:val="Нижний колонтитул Знак"/>
    <w:basedOn w:val="24"/>
    <w:link w:val="ae"/>
    <w:rPr>
      <w:rFonts w:ascii="Times New Roman" w:hAnsi="Times New Roman"/>
      <w:sz w:val="24"/>
    </w:rPr>
  </w:style>
  <w:style w:type="character" w:customStyle="1" w:styleId="ae">
    <w:name w:val="Нижний колонтитул Знак"/>
    <w:basedOn w:val="a0"/>
    <w:link w:val="ad"/>
    <w:rPr>
      <w:rFonts w:ascii="Times New Roman" w:hAnsi="Times New Roman"/>
      <w:sz w:val="24"/>
    </w:rPr>
  </w:style>
  <w:style w:type="paragraph" w:customStyle="1" w:styleId="Contents81">
    <w:name w:val="Contents 8"/>
    <w:link w:val="Contents82"/>
    <w:rPr>
      <w:rFonts w:ascii="XO Thames" w:hAnsi="XO Thames"/>
      <w:sz w:val="28"/>
    </w:rPr>
  </w:style>
  <w:style w:type="character" w:customStyle="1" w:styleId="Contents82">
    <w:name w:val="Contents 8"/>
    <w:link w:val="Contents81"/>
    <w:rPr>
      <w:rFonts w:ascii="XO Thames" w:hAnsi="XO Thames"/>
      <w:color w:val="000000"/>
      <w:spacing w:val="0"/>
      <w:sz w:val="28"/>
    </w:rPr>
  </w:style>
  <w:style w:type="character" w:customStyle="1" w:styleId="ac">
    <w:name w:val="Список Знак"/>
    <w:basedOn w:val="Textbody1"/>
    <w:link w:val="ab"/>
  </w:style>
  <w:style w:type="paragraph" w:styleId="32">
    <w:name w:val="toc 3"/>
    <w:next w:val="a"/>
    <w:link w:val="33"/>
    <w:uiPriority w:val="39"/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color w:val="000000"/>
      <w:spacing w:val="0"/>
      <w:sz w:val="28"/>
    </w:rPr>
  </w:style>
  <w:style w:type="paragraph" w:customStyle="1" w:styleId="Contents5">
    <w:name w:val="Contents 5"/>
    <w:link w:val="Contents50"/>
    <w:rPr>
      <w:rFonts w:ascii="XO Thames" w:hAnsi="XO Thames"/>
      <w:sz w:val="28"/>
    </w:rPr>
  </w:style>
  <w:style w:type="character" w:customStyle="1" w:styleId="Contents50">
    <w:name w:val="Contents 5"/>
    <w:link w:val="Contents5"/>
    <w:rPr>
      <w:rFonts w:ascii="XO Thames" w:hAnsi="XO Thames"/>
      <w:color w:val="000000"/>
      <w:spacing w:val="0"/>
      <w:sz w:val="28"/>
    </w:rPr>
  </w:style>
  <w:style w:type="paragraph" w:customStyle="1" w:styleId="Contents4">
    <w:name w:val="Contents 4"/>
    <w:link w:val="Contents40"/>
    <w:rPr>
      <w:rFonts w:ascii="XO Thames" w:hAnsi="XO Thames"/>
      <w:sz w:val="28"/>
    </w:rPr>
  </w:style>
  <w:style w:type="character" w:customStyle="1" w:styleId="Contents40">
    <w:name w:val="Contents 4"/>
    <w:link w:val="Contents4"/>
    <w:rPr>
      <w:rFonts w:ascii="XO Thames" w:hAnsi="XO Thames"/>
      <w:color w:val="000000"/>
      <w:spacing w:val="0"/>
      <w:sz w:val="28"/>
    </w:rPr>
  </w:style>
  <w:style w:type="paragraph" w:customStyle="1" w:styleId="af">
    <w:name w:val="Нижний колонтитул Знак"/>
    <w:basedOn w:val="18"/>
    <w:link w:val="af0"/>
    <w:rPr>
      <w:rFonts w:ascii="Times New Roman" w:hAnsi="Times New Roman"/>
      <w:sz w:val="24"/>
    </w:rPr>
  </w:style>
  <w:style w:type="character" w:customStyle="1" w:styleId="af0">
    <w:name w:val="Нижний колонтитул Знак"/>
    <w:basedOn w:val="a0"/>
    <w:link w:val="af"/>
    <w:rPr>
      <w:rFonts w:ascii="Times New Roman" w:hAnsi="Times New Roman"/>
      <w:sz w:val="24"/>
    </w:rPr>
  </w:style>
  <w:style w:type="paragraph" w:customStyle="1" w:styleId="Contents1">
    <w:name w:val="Contents 1"/>
    <w:link w:val="Contents10"/>
    <w:rPr>
      <w:rFonts w:ascii="XO Thames" w:hAnsi="XO Thames"/>
      <w:b/>
      <w:sz w:val="28"/>
    </w:rPr>
  </w:style>
  <w:style w:type="character" w:customStyle="1" w:styleId="Contents10">
    <w:name w:val="Contents 1"/>
    <w:link w:val="Contents1"/>
    <w:rPr>
      <w:rFonts w:ascii="XO Thames" w:hAnsi="XO Thames"/>
      <w:b/>
      <w:color w:val="000000"/>
      <w:spacing w:val="0"/>
      <w:sz w:val="28"/>
    </w:rPr>
  </w:style>
  <w:style w:type="paragraph" w:customStyle="1" w:styleId="Contents6">
    <w:name w:val="Contents 6"/>
    <w:link w:val="Contents60"/>
    <w:rPr>
      <w:rFonts w:ascii="XO Thames" w:hAnsi="XO Thames"/>
      <w:sz w:val="28"/>
    </w:rPr>
  </w:style>
  <w:style w:type="character" w:customStyle="1" w:styleId="Contents60">
    <w:name w:val="Contents 6"/>
    <w:link w:val="Contents6"/>
    <w:rPr>
      <w:rFonts w:ascii="XO Thames" w:hAnsi="XO Thames"/>
      <w:color w:val="000000"/>
      <w:spacing w:val="0"/>
      <w:sz w:val="28"/>
    </w:rPr>
  </w:style>
  <w:style w:type="paragraph" w:customStyle="1" w:styleId="Contents3">
    <w:name w:val="Contents 3"/>
    <w:link w:val="Contents30"/>
    <w:rPr>
      <w:rFonts w:ascii="XO Thames" w:hAnsi="XO Thames"/>
      <w:sz w:val="28"/>
    </w:rPr>
  </w:style>
  <w:style w:type="character" w:customStyle="1" w:styleId="Contents30">
    <w:name w:val="Contents 3"/>
    <w:link w:val="Contents3"/>
    <w:rPr>
      <w:rFonts w:ascii="XO Thames" w:hAnsi="XO Thames"/>
      <w:color w:val="000000"/>
      <w:spacing w:val="0"/>
      <w:sz w:val="28"/>
    </w:rPr>
  </w:style>
  <w:style w:type="paragraph" w:customStyle="1" w:styleId="Contents41">
    <w:name w:val="Contents 4"/>
    <w:link w:val="Contents42"/>
    <w:rPr>
      <w:rFonts w:ascii="XO Thames" w:hAnsi="XO Thames"/>
      <w:sz w:val="28"/>
    </w:rPr>
  </w:style>
  <w:style w:type="character" w:customStyle="1" w:styleId="Contents42">
    <w:name w:val="Contents 4"/>
    <w:link w:val="Contents41"/>
    <w:rPr>
      <w:rFonts w:ascii="XO Thames" w:hAnsi="XO Thames"/>
      <w:sz w:val="28"/>
    </w:rPr>
  </w:style>
  <w:style w:type="paragraph" w:customStyle="1" w:styleId="Contents51">
    <w:name w:val="Contents 5"/>
    <w:link w:val="Contents52"/>
    <w:rPr>
      <w:rFonts w:ascii="XO Thames" w:hAnsi="XO Thames"/>
      <w:sz w:val="28"/>
    </w:rPr>
  </w:style>
  <w:style w:type="character" w:customStyle="1" w:styleId="Contents52">
    <w:name w:val="Contents 5"/>
    <w:link w:val="Contents51"/>
    <w:rPr>
      <w:rFonts w:ascii="XO Thames" w:hAnsi="XO Thames"/>
      <w:color w:val="000000"/>
      <w:spacing w:val="0"/>
      <w:sz w:val="28"/>
    </w:rPr>
  </w:style>
  <w:style w:type="character" w:customStyle="1" w:styleId="a7">
    <w:name w:val="Название объекта Знак"/>
    <w:link w:val="a6"/>
    <w:rPr>
      <w:rFonts w:asciiTheme="minorHAnsi" w:hAnsiTheme="minorHAnsi"/>
      <w:i/>
      <w:color w:val="000000"/>
      <w:spacing w:val="0"/>
      <w:sz w:val="24"/>
    </w:rPr>
  </w:style>
  <w:style w:type="character" w:customStyle="1" w:styleId="51">
    <w:name w:val="Заголовок 51"/>
    <w:rPr>
      <w:rFonts w:ascii="XO Thames" w:hAnsi="XO Thames"/>
      <w:b/>
      <w:color w:val="000000"/>
      <w:spacing w:val="0"/>
      <w:sz w:val="22"/>
    </w:rPr>
  </w:style>
  <w:style w:type="character" w:customStyle="1" w:styleId="110">
    <w:name w:val="Заголовок 11"/>
    <w:rPr>
      <w:rFonts w:ascii="XO Thames" w:hAnsi="XO Thames"/>
      <w:b/>
      <w:color w:val="000000"/>
      <w:spacing w:val="0"/>
      <w:sz w:val="32"/>
    </w:rPr>
  </w:style>
  <w:style w:type="paragraph" w:customStyle="1" w:styleId="Contents71">
    <w:name w:val="Contents 7"/>
    <w:link w:val="Contents72"/>
    <w:rPr>
      <w:rFonts w:ascii="XO Thames" w:hAnsi="XO Thames"/>
      <w:sz w:val="28"/>
    </w:rPr>
  </w:style>
  <w:style w:type="character" w:customStyle="1" w:styleId="Contents72">
    <w:name w:val="Contents 7"/>
    <w:link w:val="Contents71"/>
    <w:rPr>
      <w:rFonts w:ascii="XO Thames" w:hAnsi="XO Thames"/>
      <w:color w:val="000000"/>
      <w:spacing w:val="0"/>
      <w:sz w:val="28"/>
    </w:rPr>
  </w:style>
  <w:style w:type="paragraph" w:customStyle="1" w:styleId="Contents91">
    <w:name w:val="Contents 9"/>
    <w:link w:val="Contents92"/>
    <w:rPr>
      <w:rFonts w:ascii="XO Thames" w:hAnsi="XO Thames"/>
      <w:sz w:val="28"/>
    </w:rPr>
  </w:style>
  <w:style w:type="character" w:customStyle="1" w:styleId="Contents92">
    <w:name w:val="Contents 9"/>
    <w:link w:val="Contents91"/>
    <w:rPr>
      <w:rFonts w:ascii="XO Thames" w:hAnsi="XO Thames"/>
      <w:color w:val="000000"/>
      <w:spacing w:val="0"/>
      <w:sz w:val="28"/>
    </w:rPr>
  </w:style>
  <w:style w:type="paragraph" w:customStyle="1" w:styleId="Contents31">
    <w:name w:val="Contents 3"/>
    <w:link w:val="Contents32"/>
    <w:rPr>
      <w:rFonts w:ascii="XO Thames" w:hAnsi="XO Thames"/>
      <w:sz w:val="28"/>
    </w:rPr>
  </w:style>
  <w:style w:type="character" w:customStyle="1" w:styleId="Contents32">
    <w:name w:val="Contents 3"/>
    <w:link w:val="Contents31"/>
    <w:rPr>
      <w:rFonts w:ascii="XO Thames" w:hAnsi="XO Thames"/>
      <w:color w:val="000000"/>
      <w:spacing w:val="0"/>
      <w:sz w:val="28"/>
    </w:rPr>
  </w:style>
  <w:style w:type="paragraph" w:customStyle="1" w:styleId="19">
    <w:name w:val="Гиперссылка1"/>
    <w:link w:val="af1"/>
    <w:rPr>
      <w:rFonts w:ascii="Calibri" w:hAnsi="Calibri"/>
      <w:color w:val="0000FF"/>
      <w:u w:val="single"/>
    </w:rPr>
  </w:style>
  <w:style w:type="character" w:styleId="af1">
    <w:name w:val="Hyperlink"/>
    <w:link w:val="19"/>
    <w:rPr>
      <w:rFonts w:ascii="Calibri" w:hAnsi="Calibri"/>
      <w:color w:val="0000FF"/>
      <w:spacing w:val="0"/>
      <w:sz w:val="22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color w:val="000000"/>
      <w:spacing w:val="0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color w:val="000000"/>
      <w:spacing w:val="0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HeaderandFooter">
    <w:name w:val="Header and Footer"/>
    <w:link w:val="HeaderandFooter0"/>
  </w:style>
  <w:style w:type="character" w:customStyle="1" w:styleId="HeaderandFooter0">
    <w:name w:val="Header and Footer"/>
    <w:link w:val="HeaderandFooter"/>
    <w:rPr>
      <w:rFonts w:asciiTheme="minorHAnsi" w:hAnsiTheme="minorHAnsi"/>
      <w:color w:val="000000"/>
      <w:spacing w:val="0"/>
      <w:sz w:val="22"/>
    </w:rPr>
  </w:style>
  <w:style w:type="paragraph" w:customStyle="1" w:styleId="-">
    <w:name w:val="Интернет-ссылка"/>
    <w:link w:val="-0"/>
    <w:rPr>
      <w:rFonts w:ascii="Calibri" w:hAnsi="Calibri"/>
      <w:color w:val="0000FF"/>
      <w:u w:val="single"/>
    </w:rPr>
  </w:style>
  <w:style w:type="character" w:customStyle="1" w:styleId="-0">
    <w:name w:val="Интернет-ссылка"/>
    <w:link w:val="-"/>
    <w:rPr>
      <w:rFonts w:ascii="Calibri" w:hAnsi="Calibri"/>
      <w:color w:val="0000FF"/>
      <w:spacing w:val="0"/>
      <w:sz w:val="22"/>
      <w:u w:val="single"/>
    </w:rPr>
  </w:style>
  <w:style w:type="character" w:customStyle="1" w:styleId="410">
    <w:name w:val="Заголовок 41"/>
    <w:rPr>
      <w:rFonts w:ascii="XO Thames" w:hAnsi="XO Thames"/>
      <w:b/>
      <w:color w:val="000000"/>
      <w:spacing w:val="0"/>
      <w:sz w:val="24"/>
    </w:rPr>
  </w:style>
  <w:style w:type="paragraph" w:customStyle="1" w:styleId="18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paragraph" w:customStyle="1" w:styleId="Contents21">
    <w:name w:val="Contents 2"/>
    <w:link w:val="Contents22"/>
    <w:rPr>
      <w:rFonts w:ascii="XO Thames" w:hAnsi="XO Thames"/>
      <w:sz w:val="28"/>
    </w:rPr>
  </w:style>
  <w:style w:type="character" w:customStyle="1" w:styleId="Contents22">
    <w:name w:val="Contents 2"/>
    <w:link w:val="Contents21"/>
    <w:rPr>
      <w:rFonts w:ascii="XO Thames" w:hAnsi="XO Thames"/>
      <w:sz w:val="28"/>
    </w:rPr>
  </w:style>
  <w:style w:type="paragraph" w:customStyle="1" w:styleId="24">
    <w:name w:val="Основной шрифт абзаца2"/>
  </w:style>
  <w:style w:type="paragraph" w:styleId="af2">
    <w:name w:val="footer"/>
    <w:link w:val="1c"/>
  </w:style>
  <w:style w:type="character" w:customStyle="1" w:styleId="1d">
    <w:name w:val="Нижний колонтитул1"/>
    <w:rPr>
      <w:rFonts w:asciiTheme="minorHAnsi" w:hAnsiTheme="minorHAnsi"/>
      <w:color w:val="000000"/>
      <w:spacing w:val="0"/>
      <w:sz w:val="22"/>
    </w:rPr>
  </w:style>
  <w:style w:type="paragraph" w:customStyle="1" w:styleId="Heading">
    <w:name w:val="Heading"/>
    <w:link w:val="Heading0"/>
    <w:rPr>
      <w:rFonts w:ascii="Liberation Sans" w:hAnsi="Liberation Sans"/>
      <w:sz w:val="28"/>
    </w:rPr>
  </w:style>
  <w:style w:type="character" w:customStyle="1" w:styleId="Heading0">
    <w:name w:val="Heading"/>
    <w:link w:val="Heading"/>
    <w:rPr>
      <w:rFonts w:ascii="Liberation Sans" w:hAnsi="Liberation Sans"/>
      <w:color w:val="000000"/>
      <w:spacing w:val="0"/>
      <w:sz w:val="28"/>
    </w:rPr>
  </w:style>
  <w:style w:type="paragraph" w:styleId="8">
    <w:name w:val="toc 8"/>
    <w:next w:val="a"/>
    <w:link w:val="80"/>
    <w:uiPriority w:val="39"/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Index">
    <w:name w:val="Index"/>
    <w:link w:val="Index0"/>
  </w:style>
  <w:style w:type="character" w:customStyle="1" w:styleId="Index0">
    <w:name w:val="Index"/>
    <w:link w:val="Index"/>
  </w:style>
  <w:style w:type="character" w:customStyle="1" w:styleId="1c">
    <w:name w:val="Нижний колонтитул Знак1"/>
    <w:link w:val="af2"/>
    <w:rPr>
      <w:rFonts w:asciiTheme="minorHAnsi" w:hAnsiTheme="minorHAnsi"/>
      <w:color w:val="000000"/>
      <w:spacing w:val="0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color w:val="000000"/>
      <w:spacing w:val="0"/>
      <w:sz w:val="26"/>
    </w:rPr>
  </w:style>
  <w:style w:type="paragraph" w:customStyle="1" w:styleId="af3">
    <w:name w:val="Верхний колонтитул Знак"/>
    <w:basedOn w:val="18"/>
    <w:link w:val="af4"/>
    <w:rPr>
      <w:rFonts w:ascii="Times New Roman" w:hAnsi="Times New Roman"/>
      <w:sz w:val="24"/>
    </w:rPr>
  </w:style>
  <w:style w:type="character" w:customStyle="1" w:styleId="af4">
    <w:name w:val="Верхний колонтитул Знак"/>
    <w:basedOn w:val="a0"/>
    <w:link w:val="af3"/>
    <w:rPr>
      <w:rFonts w:ascii="Times New Roman" w:hAnsi="Times New Roman"/>
      <w:sz w:val="24"/>
    </w:rPr>
  </w:style>
  <w:style w:type="paragraph" w:customStyle="1" w:styleId="af5">
    <w:name w:val="Текст выноски Знак"/>
    <w:basedOn w:val="18"/>
    <w:link w:val="af6"/>
    <w:rPr>
      <w:rFonts w:ascii="Segoe UI" w:hAnsi="Segoe UI"/>
      <w:sz w:val="18"/>
    </w:rPr>
  </w:style>
  <w:style w:type="character" w:customStyle="1" w:styleId="af6">
    <w:name w:val="Текст выноски Знак"/>
    <w:basedOn w:val="a0"/>
    <w:link w:val="af5"/>
    <w:rPr>
      <w:rFonts w:ascii="Segoe UI" w:hAnsi="Segoe UI"/>
      <w:sz w:val="18"/>
    </w:rPr>
  </w:style>
  <w:style w:type="paragraph" w:styleId="a5">
    <w:name w:val="Body Text"/>
    <w:basedOn w:val="a"/>
    <w:link w:val="af7"/>
    <w:pPr>
      <w:spacing w:after="140" w:line="276" w:lineRule="auto"/>
    </w:pPr>
  </w:style>
  <w:style w:type="character" w:customStyle="1" w:styleId="af7">
    <w:name w:val="Основной текст Знак"/>
    <w:basedOn w:val="1"/>
    <w:link w:val="a5"/>
    <w:rPr>
      <w:rFonts w:ascii="Times New Roman" w:hAnsi="Times New Roman"/>
      <w:color w:val="000000"/>
      <w:spacing w:val="0"/>
      <w:sz w:val="24"/>
    </w:rPr>
  </w:style>
  <w:style w:type="paragraph" w:styleId="af8">
    <w:name w:val="Balloon Text"/>
    <w:link w:val="1e"/>
    <w:rPr>
      <w:rFonts w:ascii="Segoe UI" w:hAnsi="Segoe UI"/>
      <w:sz w:val="18"/>
    </w:rPr>
  </w:style>
  <w:style w:type="character" w:customStyle="1" w:styleId="1f">
    <w:name w:val="Текст выноски1"/>
    <w:rPr>
      <w:rFonts w:ascii="Segoe UI" w:hAnsi="Segoe UI"/>
      <w:sz w:val="1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color w:val="000000"/>
      <w:spacing w:val="0"/>
      <w:sz w:val="28"/>
    </w:rPr>
  </w:style>
  <w:style w:type="paragraph" w:customStyle="1" w:styleId="Textbody2">
    <w:name w:val="Text body"/>
    <w:link w:val="Textbody0"/>
  </w:style>
  <w:style w:type="character" w:customStyle="1" w:styleId="Textbody0">
    <w:name w:val="Text body"/>
    <w:link w:val="Textbody2"/>
    <w:rPr>
      <w:rFonts w:asciiTheme="minorHAnsi" w:hAnsiTheme="minorHAnsi"/>
      <w:color w:val="000000"/>
      <w:spacing w:val="0"/>
      <w:sz w:val="22"/>
    </w:rPr>
  </w:style>
  <w:style w:type="paragraph" w:customStyle="1" w:styleId="Contents11">
    <w:name w:val="Contents 1"/>
    <w:link w:val="Contents12"/>
    <w:rPr>
      <w:rFonts w:ascii="XO Thames" w:hAnsi="XO Thames"/>
      <w:b/>
      <w:sz w:val="28"/>
    </w:rPr>
  </w:style>
  <w:style w:type="character" w:customStyle="1" w:styleId="Contents12">
    <w:name w:val="Contents 1"/>
    <w:link w:val="Contents11"/>
    <w:rPr>
      <w:rFonts w:ascii="XO Thames" w:hAnsi="XO Thames"/>
      <w:b/>
      <w:color w:val="000000"/>
      <w:spacing w:val="0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0">
    <w:name w:val="Название1"/>
    <w:rPr>
      <w:rFonts w:ascii="XO Thames" w:hAnsi="XO Thames"/>
      <w:b/>
      <w:caps/>
      <w:color w:val="000000"/>
      <w:spacing w:val="0"/>
      <w:sz w:val="40"/>
    </w:rPr>
  </w:style>
  <w:style w:type="character" w:customStyle="1" w:styleId="210">
    <w:name w:val="Заголовок 21"/>
    <w:rPr>
      <w:rFonts w:ascii="XO Thames" w:hAnsi="XO Thames"/>
      <w:b/>
      <w:color w:val="000000"/>
      <w:spacing w:val="0"/>
      <w:sz w:val="28"/>
    </w:rPr>
  </w:style>
  <w:style w:type="character" w:customStyle="1" w:styleId="a4">
    <w:name w:val="Подзаголовок Знак"/>
    <w:link w:val="a3"/>
    <w:rPr>
      <w:rFonts w:ascii="XO Thames" w:hAnsi="XO Thames"/>
      <w:i/>
      <w:color w:val="000000"/>
      <w:spacing w:val="0"/>
      <w:sz w:val="24"/>
    </w:rPr>
  </w:style>
  <w:style w:type="paragraph" w:customStyle="1" w:styleId="Contents61">
    <w:name w:val="Contents 6"/>
    <w:link w:val="Contents62"/>
    <w:rPr>
      <w:rFonts w:ascii="XO Thames" w:hAnsi="XO Thames"/>
      <w:sz w:val="28"/>
    </w:rPr>
  </w:style>
  <w:style w:type="character" w:customStyle="1" w:styleId="Contents62">
    <w:name w:val="Contents 6"/>
    <w:link w:val="Contents61"/>
    <w:rPr>
      <w:rFonts w:ascii="XO Thames" w:hAnsi="XO Thames"/>
      <w:color w:val="000000"/>
      <w:spacing w:val="0"/>
      <w:sz w:val="28"/>
    </w:rPr>
  </w:style>
  <w:style w:type="character" w:customStyle="1" w:styleId="afa">
    <w:name w:val="Заголовок Знак"/>
    <w:link w:val="af9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afb">
    <w:name w:val="Текст выноски Знак"/>
    <w:basedOn w:val="24"/>
    <w:link w:val="afc"/>
    <w:rPr>
      <w:rFonts w:ascii="Segoe UI" w:hAnsi="Segoe UI"/>
      <w:sz w:val="18"/>
    </w:rPr>
  </w:style>
  <w:style w:type="character" w:customStyle="1" w:styleId="afc">
    <w:name w:val="Текст выноски Знак"/>
    <w:basedOn w:val="a0"/>
    <w:link w:val="afb"/>
    <w:rPr>
      <w:rFonts w:ascii="Segoe UI" w:hAnsi="Segoe UI"/>
      <w:sz w:val="18"/>
    </w:rPr>
  </w:style>
  <w:style w:type="character" w:customStyle="1" w:styleId="15">
    <w:name w:val="Верхний колонтитул Знак1"/>
    <w:link w:val="a8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paragraph" w:customStyle="1" w:styleId="Footnote1">
    <w:name w:val="Footnote"/>
    <w:link w:val="Footnote2"/>
    <w:rPr>
      <w:rFonts w:ascii="XO Thames" w:hAnsi="XO Thames"/>
    </w:rPr>
  </w:style>
  <w:style w:type="character" w:customStyle="1" w:styleId="Footnote2">
    <w:name w:val="Footnote"/>
    <w:link w:val="Footnote1"/>
    <w:rPr>
      <w:rFonts w:ascii="XO Thames" w:hAnsi="XO Thames"/>
      <w:color w:val="000000"/>
      <w:spacing w:val="0"/>
      <w:sz w:val="22"/>
    </w:rPr>
  </w:style>
  <w:style w:type="paragraph" w:customStyle="1" w:styleId="afd">
    <w:name w:val="Верхний и нижний колонтитулы"/>
    <w:link w:val="afe"/>
  </w:style>
  <w:style w:type="character" w:customStyle="1" w:styleId="afe">
    <w:name w:val="Верхний и нижний колонтитулы"/>
    <w:link w:val="afd"/>
    <w:rPr>
      <w:rFonts w:asciiTheme="minorHAnsi" w:hAnsiTheme="minorHAnsi"/>
      <w:color w:val="000000"/>
      <w:spacing w:val="0"/>
      <w:sz w:val="22"/>
    </w:rPr>
  </w:style>
  <w:style w:type="paragraph" w:styleId="aff">
    <w:name w:val="index heading"/>
    <w:basedOn w:val="a"/>
    <w:link w:val="aff0"/>
  </w:style>
  <w:style w:type="character" w:customStyle="1" w:styleId="aff0">
    <w:name w:val="Указатель Знак"/>
    <w:basedOn w:val="1"/>
    <w:link w:val="aff"/>
    <w:rPr>
      <w:rFonts w:ascii="Times New Roman" w:hAnsi="Times New Roman"/>
      <w:color w:val="000000"/>
      <w:spacing w:val="0"/>
      <w:sz w:val="24"/>
    </w:rPr>
  </w:style>
  <w:style w:type="paragraph" w:customStyle="1" w:styleId="Textbody">
    <w:name w:val="Text body"/>
    <w:link w:val="Textbody1"/>
  </w:style>
  <w:style w:type="character" w:customStyle="1" w:styleId="Textbody1">
    <w:name w:val="Text body"/>
    <w:link w:val="Textbody"/>
  </w:style>
  <w:style w:type="character" w:customStyle="1" w:styleId="1e">
    <w:name w:val="Текст выноски Знак1"/>
    <w:link w:val="af8"/>
    <w:rPr>
      <w:rFonts w:ascii="Segoe UI" w:hAnsi="Segoe UI"/>
      <w:color w:val="000000"/>
      <w:spacing w:val="0"/>
      <w:sz w:val="18"/>
    </w:rPr>
  </w:style>
  <w:style w:type="character" w:styleId="aff1">
    <w:name w:val="Strong"/>
    <w:basedOn w:val="a0"/>
    <w:uiPriority w:val="22"/>
    <w:qFormat/>
    <w:rsid w:val="00CD5259"/>
    <w:rPr>
      <w:b/>
      <w:bCs/>
    </w:rPr>
  </w:style>
  <w:style w:type="table" w:styleId="aff2">
    <w:name w:val="Table Grid"/>
    <w:basedOn w:val="a1"/>
    <w:rsid w:val="00CD5259"/>
    <w:rPr>
      <w:rFonts w:eastAsiaTheme="minorHAnsi" w:cstheme="minorBid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CD5259"/>
    <w:rPr>
      <w:color w:val="954F72" w:themeColor="followedHyperlink"/>
      <w:u w:val="single"/>
    </w:rPr>
  </w:style>
  <w:style w:type="paragraph" w:styleId="aff4">
    <w:name w:val="List Paragraph"/>
    <w:basedOn w:val="a"/>
    <w:uiPriority w:val="34"/>
    <w:qFormat/>
    <w:rsid w:val="00CD5259"/>
    <w:pPr>
      <w:ind w:left="720"/>
      <w:contextualSpacing/>
    </w:pPr>
  </w:style>
  <w:style w:type="character" w:customStyle="1" w:styleId="layout">
    <w:name w:val="layout"/>
    <w:basedOn w:val="a0"/>
    <w:rsid w:val="00C82E39"/>
  </w:style>
  <w:style w:type="character" w:customStyle="1" w:styleId="1f1">
    <w:name w:val="Неразрешенное упоминание1"/>
    <w:basedOn w:val="a0"/>
    <w:uiPriority w:val="99"/>
    <w:semiHidden/>
    <w:unhideWhenUsed/>
    <w:rsid w:val="00914D24"/>
    <w:rPr>
      <w:color w:val="605E5C"/>
      <w:shd w:val="clear" w:color="auto" w:fill="E1DFDD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5035FB"/>
    <w:rPr>
      <w:color w:val="605E5C"/>
      <w:shd w:val="clear" w:color="auto" w:fill="E1DFDD"/>
    </w:rPr>
  </w:style>
  <w:style w:type="character" w:styleId="aff5">
    <w:name w:val="annotation reference"/>
    <w:basedOn w:val="a0"/>
    <w:uiPriority w:val="99"/>
    <w:semiHidden/>
    <w:unhideWhenUsed/>
    <w:rsid w:val="008A689D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8A689D"/>
    <w:rPr>
      <w:sz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8A689D"/>
    <w:rPr>
      <w:rFonts w:ascii="Times New Roman" w:hAnsi="Times New Roman"/>
      <w:sz w:val="20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8A689D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8A689D"/>
    <w:rPr>
      <w:rFonts w:ascii="Times New Roman" w:hAnsi="Times New Roman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797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7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01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5C3BA-4745-425E-8D8B-059B0791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2026-04-27T12:50:00Z</dcterms:created>
  <dcterms:modified xsi:type="dcterms:W3CDTF">2026-04-27T12:50:00Z</dcterms:modified>
</cp:coreProperties>
</file>