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5103"/>
      </w:tblGrid>
      <w:tr w:rsidR="0011197A" w:rsidRPr="003D1C53" w:rsidTr="00B63BD4">
        <w:tc>
          <w:tcPr>
            <w:tcW w:w="9781"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D23EDE">
              <w:rPr>
                <w:rFonts w:ascii="Times New Roman" w:hAnsi="Times New Roman" w:cs="Times New Roman"/>
                <w:b/>
                <w:sz w:val="20"/>
                <w:szCs w:val="20"/>
              </w:rPr>
              <w:t xml:space="preserve"> </w:t>
            </w:r>
            <w:r w:rsidR="008606AE">
              <w:rPr>
                <w:rFonts w:ascii="Times New Roman" w:hAnsi="Times New Roman" w:cs="Times New Roman"/>
                <w:b/>
                <w:sz w:val="20"/>
                <w:szCs w:val="20"/>
              </w:rPr>
              <w:t>/ЕП</w:t>
            </w:r>
          </w:p>
        </w:tc>
      </w:tr>
      <w:tr w:rsidR="0011197A" w:rsidRPr="003D1C53" w:rsidTr="00B63BD4">
        <w:tc>
          <w:tcPr>
            <w:tcW w:w="9781" w:type="dxa"/>
            <w:gridSpan w:val="3"/>
          </w:tcPr>
          <w:p w:rsidR="0011197A" w:rsidRPr="003D1C53" w:rsidRDefault="0011197A" w:rsidP="006C436B">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03F57">
              <w:rPr>
                <w:rFonts w:ascii="Times New Roman" w:hAnsi="Times New Roman" w:cs="Times New Roman"/>
                <w:b/>
                <w:sz w:val="20"/>
                <w:szCs w:val="20"/>
              </w:rPr>
              <w:t>поставку</w:t>
            </w:r>
            <w:r w:rsidRPr="003D1C53">
              <w:rPr>
                <w:rFonts w:ascii="Times New Roman" w:hAnsi="Times New Roman" w:cs="Times New Roman"/>
                <w:b/>
                <w:sz w:val="20"/>
                <w:szCs w:val="20"/>
              </w:rPr>
              <w:t xml:space="preserve"> </w:t>
            </w:r>
            <w:r w:rsidR="006C436B" w:rsidRPr="006C436B">
              <w:rPr>
                <w:rFonts w:ascii="Times New Roman" w:hAnsi="Times New Roman" w:cs="Times New Roman"/>
                <w:b/>
                <w:sz w:val="20"/>
                <w:szCs w:val="20"/>
              </w:rPr>
              <w:t>спортивной экипировки и инвентаря для настольного тенниса</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6C436B" w:rsidRDefault="0011197A" w:rsidP="00376EE5">
            <w:pPr>
              <w:jc w:val="center"/>
              <w:rPr>
                <w:rFonts w:ascii="Times New Roman" w:hAnsi="Times New Roman" w:cs="Times New Roman"/>
                <w:sz w:val="20"/>
                <w:szCs w:val="20"/>
              </w:rPr>
            </w:pPr>
            <w:r w:rsidRPr="006C436B">
              <w:rPr>
                <w:rFonts w:ascii="Times New Roman" w:hAnsi="Times New Roman" w:cs="Times New Roman"/>
                <w:sz w:val="20"/>
                <w:szCs w:val="20"/>
              </w:rPr>
              <w:t xml:space="preserve">Идентификационный код закупки № </w:t>
            </w:r>
            <w:r w:rsidR="006C436B" w:rsidRPr="006C436B">
              <w:rPr>
                <w:rFonts w:ascii="Times New Roman" w:hAnsi="Times New Roman" w:cs="Times New Roman"/>
                <w:sz w:val="20"/>
                <w:szCs w:val="20"/>
              </w:rPr>
              <w:t>262780402974078040100100010000000244</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6E1531" w:rsidRPr="006C436B" w:rsidRDefault="006E1531" w:rsidP="00735122">
            <w:pPr>
              <w:jc w:val="both"/>
              <w:rPr>
                <w:rFonts w:ascii="Times New Roman" w:hAnsi="Times New Roman" w:cs="Times New Roman"/>
                <w:b/>
                <w:sz w:val="20"/>
                <w:szCs w:val="20"/>
              </w:rPr>
            </w:pPr>
          </w:p>
        </w:tc>
      </w:tr>
      <w:tr w:rsidR="00D23EDE" w:rsidRPr="003D1C53" w:rsidTr="00B63BD4">
        <w:tc>
          <w:tcPr>
            <w:tcW w:w="4678" w:type="dxa"/>
            <w:gridSpan w:val="2"/>
          </w:tcPr>
          <w:p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5103" w:type="dxa"/>
          </w:tcPr>
          <w:p w:rsidR="00D23EDE" w:rsidRPr="003D1C53" w:rsidRDefault="00D23EDE" w:rsidP="0060354C">
            <w:pPr>
              <w:jc w:val="right"/>
              <w:rPr>
                <w:rFonts w:ascii="Times New Roman" w:hAnsi="Times New Roman" w:cs="Times New Roman"/>
                <w:sz w:val="20"/>
                <w:szCs w:val="20"/>
              </w:rPr>
            </w:pPr>
            <w:r w:rsidRPr="003D1C53">
              <w:rPr>
                <w:rFonts w:ascii="Times New Roman" w:hAnsi="Times New Roman" w:cs="Times New Roman"/>
                <w:sz w:val="20"/>
                <w:szCs w:val="20"/>
              </w:rPr>
              <w:t>«____»</w:t>
            </w:r>
            <w:r>
              <w:rPr>
                <w:rFonts w:ascii="Times New Roman" w:hAnsi="Times New Roman" w:cs="Times New Roman"/>
                <w:sz w:val="20"/>
                <w:szCs w:val="20"/>
              </w:rPr>
              <w:t xml:space="preserve"> </w:t>
            </w:r>
            <w:r w:rsidRPr="00D00BAB">
              <w:rPr>
                <w:rFonts w:ascii="Times New Roman" w:hAnsi="Times New Roman" w:cs="Times New Roman"/>
                <w:sz w:val="20"/>
                <w:szCs w:val="20"/>
                <w:highlight w:val="yellow"/>
              </w:rPr>
              <w:t>____________</w:t>
            </w:r>
            <w:r w:rsidRPr="003D1C53">
              <w:rPr>
                <w:rFonts w:ascii="Times New Roman" w:hAnsi="Times New Roman" w:cs="Times New Roman"/>
                <w:sz w:val="20"/>
                <w:szCs w:val="20"/>
              </w:rPr>
              <w:t xml:space="preserve"> 20</w:t>
            </w:r>
            <w:r w:rsidRPr="00D00BAB">
              <w:rPr>
                <w:rFonts w:ascii="Times New Roman" w:hAnsi="Times New Roman" w:cs="Times New Roman"/>
                <w:sz w:val="20"/>
                <w:szCs w:val="20"/>
                <w:highlight w:val="yellow"/>
              </w:rPr>
              <w:t>2</w:t>
            </w:r>
            <w:r w:rsidR="0060354C" w:rsidRPr="0060354C">
              <w:rPr>
                <w:rFonts w:ascii="Times New Roman" w:hAnsi="Times New Roman" w:cs="Times New Roman"/>
                <w:sz w:val="20"/>
                <w:szCs w:val="20"/>
                <w:highlight w:val="yellow"/>
              </w:rPr>
              <w:t>6</w:t>
            </w:r>
            <w:r>
              <w:rPr>
                <w:rFonts w:ascii="Times New Roman" w:hAnsi="Times New Roman" w:cs="Times New Roman"/>
                <w:sz w:val="20"/>
                <w:szCs w:val="20"/>
              </w:rPr>
              <w:t xml:space="preserve"> г.</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B63BD4">
        <w:tc>
          <w:tcPr>
            <w:tcW w:w="851" w:type="dxa"/>
          </w:tcPr>
          <w:p w:rsidR="006E1531" w:rsidRPr="003D1C53" w:rsidRDefault="006E1531">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1272A0">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B63BD4">
        <w:tc>
          <w:tcPr>
            <w:tcW w:w="9781" w:type="dxa"/>
            <w:gridSpan w:val="3"/>
          </w:tcPr>
          <w:p w:rsidR="0011197A" w:rsidRPr="003D1C53" w:rsidRDefault="0011197A" w:rsidP="006C436B">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действующего на основании ________</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B63BD4">
        <w:tc>
          <w:tcPr>
            <w:tcW w:w="9781" w:type="dxa"/>
            <w:gridSpan w:val="3"/>
          </w:tcPr>
          <w:p w:rsidR="0011197A" w:rsidRPr="003D1C53" w:rsidRDefault="008606AE" w:rsidP="006C436B">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6C436B">
              <w:rPr>
                <w:rFonts w:ascii="Times New Roman" w:hAnsi="Times New Roman" w:cs="Times New Roman"/>
                <w:sz w:val="20"/>
                <w:szCs w:val="20"/>
              </w:rPr>
              <w:t xml:space="preserve">4 </w:t>
            </w:r>
            <w:r w:rsidRPr="008606AE">
              <w:rPr>
                <w:rFonts w:ascii="Times New Roman" w:hAnsi="Times New Roman" w:cs="Times New Roman"/>
                <w:sz w:val="20"/>
                <w:szCs w:val="20"/>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930" w:type="dxa"/>
            <w:gridSpan w:val="2"/>
          </w:tcPr>
          <w:p w:rsidR="00C36AAA" w:rsidRPr="003D1C53" w:rsidRDefault="00662848" w:rsidP="006C436B">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6C436B" w:rsidRPr="006C436B">
              <w:rPr>
                <w:rFonts w:ascii="Times New Roman" w:hAnsi="Times New Roman" w:cs="Times New Roman"/>
                <w:sz w:val="20"/>
                <w:szCs w:val="20"/>
              </w:rPr>
              <w:t>спортивн</w:t>
            </w:r>
            <w:r w:rsidR="006C436B">
              <w:rPr>
                <w:rFonts w:ascii="Times New Roman" w:hAnsi="Times New Roman" w:cs="Times New Roman"/>
                <w:sz w:val="20"/>
                <w:szCs w:val="20"/>
              </w:rPr>
              <w:t>ую</w:t>
            </w:r>
            <w:r w:rsidR="006C436B" w:rsidRPr="006C436B">
              <w:rPr>
                <w:rFonts w:ascii="Times New Roman" w:hAnsi="Times New Roman" w:cs="Times New Roman"/>
                <w:sz w:val="20"/>
                <w:szCs w:val="20"/>
              </w:rPr>
              <w:t xml:space="preserve"> экипировк</w:t>
            </w:r>
            <w:r w:rsidR="006C436B">
              <w:rPr>
                <w:rFonts w:ascii="Times New Roman" w:hAnsi="Times New Roman" w:cs="Times New Roman"/>
                <w:sz w:val="20"/>
                <w:szCs w:val="20"/>
              </w:rPr>
              <w:t>у</w:t>
            </w:r>
            <w:r w:rsidR="006C436B" w:rsidRPr="006C436B">
              <w:rPr>
                <w:rFonts w:ascii="Times New Roman" w:hAnsi="Times New Roman" w:cs="Times New Roman"/>
                <w:sz w:val="20"/>
                <w:szCs w:val="20"/>
              </w:rPr>
              <w:t xml:space="preserve"> и инвентар</w:t>
            </w:r>
            <w:r w:rsidR="006C436B">
              <w:rPr>
                <w:rFonts w:ascii="Times New Roman" w:hAnsi="Times New Roman" w:cs="Times New Roman"/>
                <w:sz w:val="20"/>
                <w:szCs w:val="20"/>
              </w:rPr>
              <w:t>ь</w:t>
            </w:r>
            <w:r w:rsidR="006C436B" w:rsidRPr="006C436B">
              <w:rPr>
                <w:rFonts w:ascii="Times New Roman" w:hAnsi="Times New Roman" w:cs="Times New Roman"/>
                <w:sz w:val="20"/>
                <w:szCs w:val="20"/>
              </w:rPr>
              <w:t xml:space="preserve"> для настольного тенниса</w:t>
            </w:r>
            <w:r w:rsidR="00A03F57">
              <w:rPr>
                <w:rFonts w:ascii="Times New Roman" w:hAnsi="Times New Roman" w:cs="Times New Roman"/>
                <w:sz w:val="20"/>
                <w:szCs w:val="20"/>
              </w:rPr>
              <w:t xml:space="preserve"> (далее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930"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B63BD4">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930" w:type="dxa"/>
            <w:gridSpan w:val="2"/>
          </w:tcPr>
          <w:p w:rsidR="00722734" w:rsidRDefault="00722734" w:rsidP="005224A2">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5224A2">
              <w:rPr>
                <w:rFonts w:ascii="Times New Roman" w:hAnsi="Times New Roman" w:cs="Times New Roman"/>
                <w:sz w:val="20"/>
                <w:szCs w:val="20"/>
              </w:rPr>
              <w:t>–</w:t>
            </w:r>
            <w:r>
              <w:rPr>
                <w:rFonts w:ascii="Times New Roman" w:hAnsi="Times New Roman" w:cs="Times New Roman"/>
                <w:sz w:val="20"/>
                <w:szCs w:val="20"/>
              </w:rPr>
              <w:t xml:space="preserve"> </w:t>
            </w:r>
            <w:r w:rsidR="006C436B" w:rsidRPr="006C436B">
              <w:rPr>
                <w:rFonts w:ascii="Times New Roman" w:hAnsi="Times New Roman" w:cs="Times New Roman"/>
                <w:sz w:val="20"/>
                <w:szCs w:val="20"/>
              </w:rPr>
              <w:t>г. Санкт-Петербург, ул. Хлопина, д. 10</w:t>
            </w:r>
            <w:r w:rsidR="006C436B">
              <w:rPr>
                <w:rFonts w:ascii="Times New Roman" w:hAnsi="Times New Roman" w:cs="Times New Roman"/>
                <w:sz w:val="20"/>
                <w:szCs w:val="20"/>
              </w:rPr>
              <w:t>.</w:t>
            </w:r>
          </w:p>
        </w:tc>
      </w:tr>
      <w:tr w:rsidR="00662848" w:rsidRPr="003D1C53" w:rsidTr="00B63BD4">
        <w:tc>
          <w:tcPr>
            <w:tcW w:w="851" w:type="dxa"/>
          </w:tcPr>
          <w:p w:rsidR="00662848" w:rsidRPr="003D1C53" w:rsidRDefault="00662848">
            <w:pPr>
              <w:rPr>
                <w:rFonts w:ascii="Times New Roman" w:hAnsi="Times New Roman" w:cs="Times New Roman"/>
                <w:sz w:val="20"/>
                <w:szCs w:val="20"/>
              </w:rPr>
            </w:pPr>
          </w:p>
        </w:tc>
        <w:tc>
          <w:tcPr>
            <w:tcW w:w="8930"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930"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B63BD4">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930"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rsidTr="00B63BD4">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930" w:type="dxa"/>
            <w:gridSpan w:val="2"/>
          </w:tcPr>
          <w:p w:rsidR="00A03F57" w:rsidRPr="006C436B" w:rsidRDefault="00A03F57" w:rsidP="00A03F57">
            <w:pPr>
              <w:jc w:val="both"/>
              <w:rPr>
                <w:rFonts w:ascii="Times New Roman" w:hAnsi="Times New Roman" w:cs="Times New Roman"/>
                <w:sz w:val="20"/>
                <w:szCs w:val="20"/>
              </w:rPr>
            </w:pPr>
            <w:r w:rsidRPr="006C436B">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rsidTr="00B63BD4">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930" w:type="dxa"/>
            <w:gridSpan w:val="2"/>
          </w:tcPr>
          <w:p w:rsidR="00A03F57" w:rsidRPr="006C436B" w:rsidRDefault="00A03F57" w:rsidP="00A03F57">
            <w:pPr>
              <w:jc w:val="both"/>
              <w:rPr>
                <w:rFonts w:ascii="Times New Roman" w:hAnsi="Times New Roman" w:cs="Times New Roman"/>
                <w:sz w:val="20"/>
                <w:szCs w:val="20"/>
              </w:rPr>
            </w:pPr>
            <w:r w:rsidRPr="006C436B">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B63BD4">
        <w:tc>
          <w:tcPr>
            <w:tcW w:w="851" w:type="dxa"/>
          </w:tcPr>
          <w:p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930" w:type="dxa"/>
            <w:gridSpan w:val="2"/>
          </w:tcPr>
          <w:p w:rsidR="00A03F57" w:rsidRPr="006C436B" w:rsidRDefault="00A03F57" w:rsidP="00A03F57">
            <w:pPr>
              <w:jc w:val="both"/>
              <w:rPr>
                <w:rFonts w:ascii="Times New Roman" w:hAnsi="Times New Roman" w:cs="Times New Roman"/>
                <w:sz w:val="20"/>
                <w:szCs w:val="20"/>
              </w:rPr>
            </w:pPr>
            <w:r w:rsidRPr="006C436B">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930" w:type="dxa"/>
            <w:gridSpan w:val="2"/>
          </w:tcPr>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964FEF" w:rsidRPr="006C436B"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w:t>
            </w:r>
            <w:r w:rsidRPr="006C436B">
              <w:rPr>
                <w:rFonts w:ascii="Times New Roman" w:hAnsi="Times New Roman" w:cs="Times New Roman"/>
                <w:sz w:val="20"/>
                <w:szCs w:val="20"/>
              </w:rPr>
              <w:t>статьи 0250020960, код вида расходов 244, (Субсидии на финансовое обеспечение выполнения государственного задания)</w:t>
            </w:r>
          </w:p>
          <w:p w:rsidR="00964FEF" w:rsidRPr="003D1C53" w:rsidRDefault="00964FEF" w:rsidP="0060354C">
            <w:pPr>
              <w:jc w:val="both"/>
              <w:rPr>
                <w:rFonts w:ascii="Times New Roman" w:hAnsi="Times New Roman" w:cs="Times New Roman"/>
                <w:sz w:val="20"/>
                <w:szCs w:val="20"/>
              </w:rPr>
            </w:pPr>
            <w:r w:rsidRPr="006C436B">
              <w:rPr>
                <w:rFonts w:ascii="Times New Roman" w:hAnsi="Times New Roman" w:cs="Times New Roman"/>
                <w:sz w:val="20"/>
                <w:szCs w:val="20"/>
              </w:rPr>
              <w:t>Лимит финансирования на 202</w:t>
            </w:r>
            <w:r w:rsidR="0060354C" w:rsidRPr="006C436B">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Авансирование Контрактом не предусмотрено.</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Заказчик производит оплату не позднее 7 (семи) рабочих дней с даты подписания Акта сдачи – приемки поставленного товара. Форма Акта сдачи – приемки поставленного товара установлена в Приложение № 3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 xml:space="preserve">Поставка Товара: </w:t>
            </w:r>
            <w:r w:rsidR="006C436B" w:rsidRPr="006C436B">
              <w:rPr>
                <w:rFonts w:ascii="Times New Roman" w:hAnsi="Times New Roman" w:cs="Times New Roman"/>
                <w:sz w:val="20"/>
                <w:szCs w:val="20"/>
              </w:rPr>
              <w:t>в течение 20 (двадцати) рабочих дней с даты заключения контракта.</w:t>
            </w:r>
          </w:p>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Поставка производится по рабочим дням, с 09:30 до 11:30 и с 14:00 до 16:00 часов.</w:t>
            </w:r>
            <w:r w:rsidRPr="006C436B">
              <w:rPr>
                <w:rFonts w:ascii="Times New Roman" w:hAnsi="Times New Roman" w:cs="Times New Roman"/>
                <w:sz w:val="20"/>
                <w:szCs w:val="20"/>
              </w:rPr>
              <w:b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w:t>
            </w:r>
            <w:r w:rsidRPr="003D1C53">
              <w:rPr>
                <w:rFonts w:ascii="Times New Roman" w:hAnsi="Times New Roman" w:cs="Times New Roman"/>
                <w:sz w:val="20"/>
                <w:szCs w:val="20"/>
              </w:rPr>
              <w:t>орядок</w:t>
            </w:r>
            <w:r>
              <w:rPr>
                <w:rFonts w:ascii="Times New Roman" w:hAnsi="Times New Roman" w:cs="Times New Roman"/>
                <w:sz w:val="20"/>
                <w:szCs w:val="20"/>
              </w:rPr>
              <w:t xml:space="preserve"> и иные условия поставки Товара</w:t>
            </w:r>
            <w:r w:rsidRPr="003D1C53">
              <w:rPr>
                <w:rFonts w:ascii="Times New Roman" w:hAnsi="Times New Roman" w:cs="Times New Roman"/>
                <w:sz w:val="20"/>
                <w:szCs w:val="20"/>
              </w:rPr>
              <w:t xml:space="preserve">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930"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В случае отсутствия обязательных документов товар считается непоставленным.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6C436B" w:rsidTr="00B63BD4">
        <w:trPr>
          <w:trHeight w:val="380"/>
        </w:trPr>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4.8.</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6C436B" w:rsidTr="00B63BD4">
        <w:trPr>
          <w:trHeight w:val="380"/>
        </w:trPr>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4.9.</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Заказчик осуществляет приемку в срок, не превышающий 20 рабочих дней.</w:t>
            </w:r>
          </w:p>
        </w:tc>
      </w:tr>
      <w:tr w:rsidR="00964FEF" w:rsidRPr="006C436B" w:rsidTr="00B63BD4">
        <w:tc>
          <w:tcPr>
            <w:tcW w:w="851" w:type="dxa"/>
          </w:tcPr>
          <w:p w:rsidR="00964FEF" w:rsidRPr="006C436B" w:rsidRDefault="00964FEF" w:rsidP="00964FEF">
            <w:pPr>
              <w:rPr>
                <w:rFonts w:ascii="Times New Roman" w:hAnsi="Times New Roman" w:cs="Times New Roman"/>
                <w:sz w:val="20"/>
                <w:szCs w:val="20"/>
              </w:rPr>
            </w:pPr>
          </w:p>
        </w:tc>
        <w:tc>
          <w:tcPr>
            <w:tcW w:w="8930" w:type="dxa"/>
            <w:gridSpan w:val="2"/>
          </w:tcPr>
          <w:p w:rsidR="00964FEF" w:rsidRPr="006C436B" w:rsidRDefault="00964FEF" w:rsidP="00964FEF">
            <w:pPr>
              <w:jc w:val="both"/>
              <w:rPr>
                <w:rFonts w:ascii="Times New Roman" w:hAnsi="Times New Roman" w:cs="Times New Roman"/>
                <w:sz w:val="20"/>
                <w:szCs w:val="20"/>
              </w:rPr>
            </w:pPr>
          </w:p>
        </w:tc>
      </w:tr>
      <w:tr w:rsidR="00964FEF" w:rsidRPr="006C436B" w:rsidTr="00B63BD4">
        <w:tc>
          <w:tcPr>
            <w:tcW w:w="851" w:type="dxa"/>
          </w:tcPr>
          <w:p w:rsidR="00964FEF" w:rsidRPr="006C436B" w:rsidRDefault="00964FEF" w:rsidP="00964FEF">
            <w:pPr>
              <w:rPr>
                <w:rFonts w:ascii="Times New Roman" w:hAnsi="Times New Roman" w:cs="Times New Roman"/>
                <w:b/>
                <w:sz w:val="20"/>
                <w:szCs w:val="20"/>
              </w:rPr>
            </w:pPr>
            <w:r w:rsidRPr="006C436B">
              <w:rPr>
                <w:rFonts w:ascii="Times New Roman" w:hAnsi="Times New Roman" w:cs="Times New Roman"/>
                <w:b/>
                <w:sz w:val="20"/>
                <w:szCs w:val="20"/>
              </w:rPr>
              <w:t>5.</w:t>
            </w:r>
          </w:p>
        </w:tc>
        <w:tc>
          <w:tcPr>
            <w:tcW w:w="8930" w:type="dxa"/>
            <w:gridSpan w:val="2"/>
          </w:tcPr>
          <w:p w:rsidR="00964FEF" w:rsidRPr="006C436B" w:rsidRDefault="00964FEF" w:rsidP="00964FEF">
            <w:pPr>
              <w:jc w:val="both"/>
              <w:rPr>
                <w:rFonts w:ascii="Times New Roman" w:hAnsi="Times New Roman" w:cs="Times New Roman"/>
                <w:b/>
                <w:sz w:val="20"/>
                <w:szCs w:val="20"/>
              </w:rPr>
            </w:pPr>
            <w:r w:rsidRPr="006C436B">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6C436B"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5.1.</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Качество Товара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6C436B"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5.2.</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Гарантийные обязательства установлены в Техническом задании (Приложение № 1 к настоящему Контракту) и/или в Спецификации (Приложение № 2 к настоящему Контракту).</w:t>
            </w:r>
          </w:p>
        </w:tc>
      </w:tr>
      <w:tr w:rsidR="00964FEF" w:rsidRPr="006C436B"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5.3.</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Обеспечение гарантийных обязательств не установлено.</w:t>
            </w:r>
          </w:p>
        </w:tc>
      </w:tr>
      <w:tr w:rsidR="00964FEF" w:rsidRPr="006C436B"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5.4.</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6C436B"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5.4.1.</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lastRenderedPageBreak/>
              <w:t>5.4.2.</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5.4.3.</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5.4.4.</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B63BD4">
        <w:tc>
          <w:tcPr>
            <w:tcW w:w="851" w:type="dxa"/>
          </w:tcPr>
          <w:p w:rsidR="00964FEF" w:rsidRPr="006C436B" w:rsidRDefault="00964FEF" w:rsidP="00964FEF">
            <w:pPr>
              <w:rPr>
                <w:rFonts w:ascii="Times New Roman" w:hAnsi="Times New Roman" w:cs="Times New Roman"/>
                <w:sz w:val="20"/>
                <w:szCs w:val="20"/>
              </w:rPr>
            </w:pPr>
            <w:r w:rsidRPr="006C436B">
              <w:rPr>
                <w:rFonts w:ascii="Times New Roman" w:hAnsi="Times New Roman" w:cs="Times New Roman"/>
                <w:sz w:val="20"/>
                <w:szCs w:val="20"/>
              </w:rPr>
              <w:t>5.4.5.</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Упаковка входит в стоимость товара и является невозвратной.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 Товар</w:t>
            </w:r>
            <w:r w:rsidRPr="003D1C53">
              <w:rPr>
                <w:rFonts w:ascii="Times New Roman" w:hAnsi="Times New Roman" w:cs="Times New Roman"/>
                <w:sz w:val="20"/>
                <w:szCs w:val="20"/>
              </w:rPr>
              <w:t xml:space="preserve">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6.1.3.</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6.1.4.</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Поставить предусмотренный настоящим Контрактом Товар, надлежащего качества в соответствии с требованиями действующих нормативно-правовых актов.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соответствие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день заключения Контракта назначить уполномоченного представителя, ответственного за </w:t>
            </w:r>
            <w:r>
              <w:rPr>
                <w:rFonts w:ascii="Times New Roman" w:hAnsi="Times New Roman" w:cs="Times New Roman"/>
                <w:sz w:val="20"/>
                <w:szCs w:val="20"/>
              </w:rPr>
              <w:t>поставку Товара</w:t>
            </w:r>
            <w:r w:rsidRPr="003D1C53">
              <w:rPr>
                <w:rFonts w:ascii="Times New Roman" w:hAnsi="Times New Roman" w:cs="Times New Roman"/>
                <w:sz w:val="20"/>
                <w:szCs w:val="20"/>
              </w:rPr>
              <w:t>, сообщить ФИО, контактный телефон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w:t>
            </w:r>
            <w:r>
              <w:rPr>
                <w:rFonts w:ascii="Times New Roman" w:hAnsi="Times New Roman" w:cs="Times New Roman"/>
                <w:sz w:val="20"/>
                <w:szCs w:val="20"/>
              </w:rPr>
              <w:t xml:space="preserve"> Заказчика по его запросу информацией</w:t>
            </w:r>
            <w:r w:rsidRPr="003D1C53">
              <w:rPr>
                <w:rFonts w:ascii="Times New Roman" w:hAnsi="Times New Roman" w:cs="Times New Roman"/>
                <w:sz w:val="20"/>
                <w:szCs w:val="20"/>
              </w:rPr>
              <w:t xml:space="preserve"> </w:t>
            </w:r>
            <w:r>
              <w:rPr>
                <w:rFonts w:ascii="Times New Roman" w:hAnsi="Times New Roman" w:cs="Times New Roman"/>
                <w:sz w:val="20"/>
                <w:szCs w:val="20"/>
              </w:rPr>
              <w:t>о</w:t>
            </w:r>
            <w:r w:rsidRPr="003D1C53">
              <w:rPr>
                <w:rFonts w:ascii="Times New Roman" w:hAnsi="Times New Roman" w:cs="Times New Roman"/>
                <w:sz w:val="20"/>
                <w:szCs w:val="20"/>
              </w:rPr>
              <w:t xml:space="preserve"> </w:t>
            </w:r>
            <w:r>
              <w:rPr>
                <w:rFonts w:ascii="Times New Roman" w:hAnsi="Times New Roman" w:cs="Times New Roman"/>
                <w:sz w:val="20"/>
                <w:szCs w:val="20"/>
              </w:rPr>
              <w:t>поставке Товара, в том числе о планируемой дате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Гарантировать качество </w:t>
            </w:r>
            <w:r>
              <w:rPr>
                <w:rFonts w:ascii="Times New Roman" w:hAnsi="Times New Roman" w:cs="Times New Roman"/>
                <w:sz w:val="20"/>
                <w:szCs w:val="20"/>
              </w:rPr>
              <w:t>Товара</w:t>
            </w:r>
            <w:r w:rsidRPr="003D1C53">
              <w:rPr>
                <w:rFonts w:ascii="Times New Roman" w:hAnsi="Times New Roman" w:cs="Times New Roman"/>
                <w:sz w:val="20"/>
                <w:szCs w:val="20"/>
              </w:rPr>
              <w:t>,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6.1.9.</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Поставлять Товар</w:t>
            </w:r>
            <w:r w:rsidRPr="003D1C53">
              <w:rPr>
                <w:rFonts w:ascii="Times New Roman" w:hAnsi="Times New Roman" w:cs="Times New Roman"/>
                <w:sz w:val="20"/>
                <w:szCs w:val="20"/>
              </w:rPr>
              <w:t xml:space="preserve"> с учетом режима работы учреждения.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Немедленно письменно предупредить Заказчика при обнаружении не зависящих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обстоятельств, которые грозят качеству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либо создают невозможность </w:t>
            </w:r>
            <w:r>
              <w:rPr>
                <w:rFonts w:ascii="Times New Roman" w:hAnsi="Times New Roman" w:cs="Times New Roman"/>
                <w:sz w:val="20"/>
                <w:szCs w:val="20"/>
              </w:rPr>
              <w:t>его поставки в срок</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6.4.6.</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комиссионо. Поставщик компенсирует расходы Заказчика на утилизацию непринятого Товара (в случае наличия таких расходов).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7.6.</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7.15.</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требования в претензии подлежат денежной оценке, в претензии указывается истребуемая денежная сумма и ее полный и обоснованный расчет.</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12.1.</w:t>
            </w:r>
          </w:p>
        </w:tc>
        <w:tc>
          <w:tcPr>
            <w:tcW w:w="8930" w:type="dxa"/>
            <w:gridSpan w:val="2"/>
          </w:tcPr>
          <w:p w:rsidR="00964FEF" w:rsidRPr="003D1C53" w:rsidRDefault="00964FEF" w:rsidP="006C436B">
            <w:pPr>
              <w:jc w:val="both"/>
              <w:rPr>
                <w:rFonts w:ascii="Times New Roman" w:hAnsi="Times New Roman" w:cs="Times New Roman"/>
                <w:sz w:val="20"/>
                <w:szCs w:val="20"/>
              </w:rPr>
            </w:pPr>
            <w:r w:rsidRPr="003D1C53">
              <w:rPr>
                <w:rFonts w:ascii="Times New Roman" w:hAnsi="Times New Roman" w:cs="Times New Roman"/>
                <w:sz w:val="20"/>
                <w:szCs w:val="20"/>
              </w:rPr>
              <w:t xml:space="preserve">Настоящий Контракт считается заключенным в день его подписания сторонами, и действует </w:t>
            </w:r>
            <w:r w:rsidRPr="006C436B">
              <w:rPr>
                <w:rFonts w:ascii="Times New Roman" w:hAnsi="Times New Roman" w:cs="Times New Roman"/>
                <w:sz w:val="20"/>
                <w:szCs w:val="20"/>
              </w:rPr>
              <w:t>до «31» декабря 20</w:t>
            </w:r>
            <w:r w:rsidR="006C436B" w:rsidRPr="006C436B">
              <w:rPr>
                <w:rFonts w:ascii="Times New Roman" w:hAnsi="Times New Roman" w:cs="Times New Roman"/>
                <w:sz w:val="20"/>
                <w:szCs w:val="20"/>
              </w:rPr>
              <w:t>26</w:t>
            </w:r>
            <w:r w:rsidRPr="006C436B">
              <w:rPr>
                <w:rFonts w:ascii="Times New Roman" w:hAnsi="Times New Roman" w:cs="Times New Roman"/>
                <w:sz w:val="20"/>
                <w:szCs w:val="20"/>
              </w:rPr>
              <w:t xml:space="preserve"> года.</w:t>
            </w:r>
            <w:r>
              <w:rPr>
                <w:rFonts w:ascii="Times New Roman" w:hAnsi="Times New Roman" w:cs="Times New Roman"/>
                <w:sz w:val="20"/>
                <w:szCs w:val="20"/>
              </w:rPr>
              <w:t xml:space="preserve">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 Нарушение сроков исполнения обязательств более чем на 10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6C436B"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930" w:type="dxa"/>
            <w:gridSpan w:val="2"/>
          </w:tcPr>
          <w:p w:rsidR="00964FEF" w:rsidRPr="006C436B" w:rsidRDefault="00964FEF" w:rsidP="00964FEF">
            <w:pPr>
              <w:jc w:val="both"/>
              <w:rPr>
                <w:rFonts w:ascii="Times New Roman" w:hAnsi="Times New Roman" w:cs="Times New Roman"/>
                <w:b/>
                <w:sz w:val="20"/>
                <w:szCs w:val="20"/>
              </w:rPr>
            </w:pPr>
            <w:r w:rsidRPr="006C436B">
              <w:rPr>
                <w:rFonts w:ascii="Times New Roman" w:hAnsi="Times New Roman" w:cs="Times New Roman"/>
                <w:b/>
                <w:sz w:val="20"/>
                <w:szCs w:val="20"/>
              </w:rPr>
              <w:t>Прочие положения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13.1.</w:t>
            </w:r>
          </w:p>
        </w:tc>
        <w:tc>
          <w:tcPr>
            <w:tcW w:w="8930" w:type="dxa"/>
            <w:gridSpan w:val="2"/>
          </w:tcPr>
          <w:p w:rsidR="00964FEF" w:rsidRPr="006C436B" w:rsidRDefault="003C7B9F" w:rsidP="00CD1938">
            <w:pPr>
              <w:jc w:val="both"/>
              <w:rPr>
                <w:rFonts w:ascii="Times New Roman" w:hAnsi="Times New Roman" w:cs="Times New Roman"/>
                <w:sz w:val="20"/>
              </w:rPr>
            </w:pPr>
            <w:r w:rsidRPr="006C436B">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13.2.</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Pr="006C436B" w:rsidRDefault="00F10387" w:rsidP="00964FEF">
            <w:pPr>
              <w:pStyle w:val="ConsPlusNormal0"/>
              <w:jc w:val="both"/>
              <w:rPr>
                <w:rFonts w:ascii="Times New Roman" w:hAnsi="Times New Roman" w:cs="Times New Roman"/>
                <w:sz w:val="20"/>
              </w:rPr>
            </w:pPr>
            <w:r w:rsidRPr="006C436B">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C7B9F" w:rsidRPr="006C436B" w:rsidRDefault="003C7B9F" w:rsidP="00CD1938">
            <w:pPr>
              <w:pStyle w:val="ConsPlusNormal0"/>
              <w:jc w:val="both"/>
              <w:rPr>
                <w:rFonts w:ascii="Times New Roman" w:hAnsi="Times New Roman" w:cs="Times New Roman"/>
                <w:sz w:val="20"/>
              </w:rPr>
            </w:pPr>
            <w:r w:rsidRPr="006C436B">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C7B9F" w:rsidRPr="006C436B" w:rsidRDefault="003C7B9F" w:rsidP="00CD1938">
            <w:pPr>
              <w:pStyle w:val="ConsPlusNormal0"/>
              <w:jc w:val="both"/>
              <w:rPr>
                <w:rFonts w:ascii="Times New Roman" w:hAnsi="Times New Roman" w:cs="Times New Roman"/>
                <w:sz w:val="20"/>
              </w:rPr>
            </w:pPr>
            <w:r w:rsidRPr="006C436B">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C7B9F" w:rsidRPr="006C436B" w:rsidRDefault="003C7B9F" w:rsidP="00CD1938">
            <w:pPr>
              <w:pStyle w:val="ConsPlusNormal0"/>
              <w:jc w:val="both"/>
              <w:rPr>
                <w:rFonts w:ascii="Times New Roman" w:hAnsi="Times New Roman" w:cs="Times New Roman"/>
                <w:sz w:val="20"/>
              </w:rPr>
            </w:pPr>
            <w:r w:rsidRPr="006C436B">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т.ч.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C7B9F" w:rsidRPr="006C436B" w:rsidRDefault="003C7B9F" w:rsidP="00CD1938">
            <w:pPr>
              <w:jc w:val="both"/>
              <w:rPr>
                <w:rFonts w:ascii="Times New Roman" w:hAnsi="Times New Roman" w:cs="Times New Roman"/>
                <w:sz w:val="20"/>
              </w:rPr>
            </w:pPr>
            <w:r w:rsidRPr="006C436B">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13.6</w:t>
            </w:r>
          </w:p>
        </w:tc>
        <w:tc>
          <w:tcPr>
            <w:tcW w:w="8930" w:type="dxa"/>
            <w:gridSpan w:val="2"/>
          </w:tcPr>
          <w:p w:rsidR="00964FEF" w:rsidRPr="006C436B" w:rsidRDefault="00964FEF" w:rsidP="00964FEF">
            <w:pPr>
              <w:jc w:val="both"/>
              <w:rPr>
                <w:rFonts w:ascii="Times New Roman" w:hAnsi="Times New Roman" w:cs="Times New Roman"/>
                <w:sz w:val="20"/>
                <w:szCs w:val="20"/>
              </w:rPr>
            </w:pPr>
            <w:r w:rsidRPr="006C436B">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5103"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5103" w:type="dxa"/>
          </w:tcPr>
          <w:p w:rsidR="00964FEF" w:rsidRPr="003D1C53" w:rsidRDefault="00964FEF" w:rsidP="005C7351">
            <w:pPr>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Гжатская, дом 4 </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195220, Санкт-Петербург, ул. Гжатская, дом 4</w:t>
            </w:r>
          </w:p>
          <w:p w:rsidR="00964FEF" w:rsidRPr="005C7351"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5C7351">
              <w:rPr>
                <w:rFonts w:ascii="Times New Roman" w:hAnsi="Times New Roman" w:cs="Times New Roman"/>
                <w:bCs/>
                <w:sz w:val="20"/>
                <w:szCs w:val="20"/>
              </w:rPr>
              <w:t>.+7 812 534 47 96</w:t>
            </w:r>
          </w:p>
          <w:p w:rsidR="00964FEF" w:rsidRPr="005C7351"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5C7351">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5C7351">
              <w:rPr>
                <w:rFonts w:ascii="Times New Roman" w:hAnsi="Times New Roman" w:cs="Times New Roman"/>
                <w:bCs/>
                <w:sz w:val="20"/>
                <w:szCs w:val="20"/>
              </w:rPr>
              <w:t xml:space="preserve">: </w:t>
            </w:r>
            <w:r w:rsidRPr="001C57E6">
              <w:rPr>
                <w:rFonts w:ascii="Times New Roman" w:hAnsi="Times New Roman" w:cs="Times New Roman"/>
                <w:sz w:val="20"/>
                <w:lang w:val="en-US"/>
              </w:rPr>
              <w:t>uor</w:t>
            </w:r>
            <w:r w:rsidRPr="005C7351">
              <w:rPr>
                <w:rFonts w:ascii="Times New Roman" w:hAnsi="Times New Roman" w:cs="Times New Roman"/>
                <w:sz w:val="20"/>
              </w:rPr>
              <w:t>1@</w:t>
            </w:r>
            <w:r w:rsidRPr="001C57E6">
              <w:rPr>
                <w:rFonts w:ascii="Times New Roman" w:hAnsi="Times New Roman" w:cs="Times New Roman"/>
                <w:sz w:val="20"/>
                <w:lang w:val="en-US"/>
              </w:rPr>
              <w:t>sport</w:t>
            </w:r>
            <w:r w:rsidRPr="005C7351">
              <w:rPr>
                <w:rFonts w:ascii="Times New Roman" w:hAnsi="Times New Roman" w:cs="Times New Roman"/>
                <w:sz w:val="20"/>
              </w:rPr>
              <w:t>.</w:t>
            </w:r>
            <w:r w:rsidRPr="001C57E6">
              <w:rPr>
                <w:rFonts w:ascii="Times New Roman" w:hAnsi="Times New Roman" w:cs="Times New Roman"/>
                <w:sz w:val="20"/>
                <w:lang w:val="en-US"/>
              </w:rPr>
              <w:t>gugov</w:t>
            </w:r>
            <w:r w:rsidRPr="005C7351">
              <w:rPr>
                <w:rFonts w:ascii="Times New Roman" w:hAnsi="Times New Roman" w:cs="Times New Roman"/>
                <w:sz w:val="20"/>
              </w:rPr>
              <w:t>.</w:t>
            </w:r>
            <w:r w:rsidRPr="001C57E6">
              <w:rPr>
                <w:rFonts w:ascii="Times New Roman" w:hAnsi="Times New Roman" w:cs="Times New Roman"/>
                <w:sz w:val="20"/>
                <w:lang w:val="en-US"/>
              </w:rPr>
              <w:t>spb</w:t>
            </w:r>
            <w:r w:rsidRPr="005C7351">
              <w:rPr>
                <w:rFonts w:ascii="Times New Roman" w:hAnsi="Times New Roman" w:cs="Times New Roman"/>
                <w:sz w:val="20"/>
              </w:rPr>
              <w:t>.</w:t>
            </w:r>
            <w:r w:rsidRPr="001C57E6">
              <w:rPr>
                <w:rFonts w:ascii="Times New Roman" w:hAnsi="Times New Roman" w:cs="Times New Roman"/>
                <w:sz w:val="20"/>
                <w:lang w:val="en-US"/>
              </w:rPr>
              <w:t>ru</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964FEF"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Комитет финансов Санкт-Петербурга (СПб ГБПОУ «УОР №1», л/сч: 0281002),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р/сч: 40102810945370000005 в </w:t>
            </w:r>
            <w:r w:rsidR="00DE21D9" w:rsidRPr="00651004">
              <w:rPr>
                <w:rFonts w:ascii="Times New Roman" w:hAnsi="Times New Roman" w:cs="Times New Roman"/>
                <w:bCs/>
                <w:sz w:val="20"/>
                <w:szCs w:val="20"/>
              </w:rPr>
              <w:t>ОКЦ № 1 Северо-Западного ГУ Банка России // УФК по г. Санкт</w:t>
            </w:r>
            <w:r w:rsidR="00DE21D9">
              <w:rPr>
                <w:rFonts w:ascii="Times New Roman" w:hAnsi="Times New Roman" w:cs="Times New Roman"/>
                <w:bCs/>
                <w:sz w:val="20"/>
                <w:szCs w:val="20"/>
              </w:rPr>
              <w:t>-Петербургу, г. Санкт-Петербург</w:t>
            </w:r>
            <w:r w:rsidRPr="00E342AB">
              <w:rPr>
                <w:rFonts w:ascii="Times New Roman" w:hAnsi="Times New Roman" w:cs="Times New Roman"/>
                <w:bCs/>
                <w:sz w:val="20"/>
                <w:szCs w:val="20"/>
              </w:rPr>
              <w:t xml:space="preserve">;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к/сч: 03224643400000007200</w:t>
            </w:r>
          </w:p>
          <w:p w:rsidR="00964FEF" w:rsidRDefault="00964FEF" w:rsidP="00964FE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964FEF" w:rsidRPr="003315FB" w:rsidRDefault="00964FEF" w:rsidP="00964FEF">
            <w:pPr>
              <w:rPr>
                <w:rFonts w:ascii="Times New Roman" w:hAnsi="Times New Roman" w:cs="Times New Roman"/>
                <w:sz w:val="20"/>
                <w:szCs w:val="20"/>
              </w:rPr>
            </w:pPr>
          </w:p>
        </w:tc>
        <w:tc>
          <w:tcPr>
            <w:tcW w:w="5103" w:type="dxa"/>
          </w:tcPr>
          <w:p w:rsidR="00964FEF" w:rsidRPr="008F15C4" w:rsidRDefault="00964FEF" w:rsidP="005C7351">
            <w:pPr>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р/сч: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к/сч: </w:t>
            </w:r>
          </w:p>
          <w:p w:rsidR="00964FEF" w:rsidRPr="008F15C4" w:rsidRDefault="00964FEF" w:rsidP="005C7351">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sz w:val="20"/>
                <w:szCs w:val="20"/>
                <w:highlight w:val="yellow"/>
              </w:rPr>
            </w:pPr>
          </w:p>
        </w:tc>
      </w:tr>
      <w:tr w:rsidR="00964FEF" w:rsidRPr="003D1C53" w:rsidTr="00B63BD4">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64FEF" w:rsidRPr="003D1C53" w:rsidRDefault="00964FEF" w:rsidP="00964FEF">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5103"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r w:rsidR="00CA68AE" w:rsidRPr="00CA68AE">
        <w:rPr>
          <w:rFonts w:ascii="Times New Roman" w:hAnsi="Times New Roman" w:cs="Times New Roman"/>
          <w:sz w:val="20"/>
          <w:szCs w:val="20"/>
          <w:highlight w:val="yellow"/>
        </w:rPr>
        <w:t>«</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 ____________ 202</w:t>
      </w:r>
      <w:r w:rsidR="0060354C">
        <w:rPr>
          <w:rFonts w:ascii="Times New Roman" w:hAnsi="Times New Roman" w:cs="Times New Roman"/>
          <w:sz w:val="20"/>
          <w:szCs w:val="20"/>
          <w:highlight w:val="yellow"/>
        </w:rPr>
        <w:t>6</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E93216">
      <w:pPr>
        <w:spacing w:after="0" w:line="240" w:lineRule="auto"/>
        <w:rPr>
          <w:rFonts w:ascii="Times New Roman" w:hAnsi="Times New Roman" w:cs="Times New Roman"/>
          <w:sz w:val="20"/>
          <w:szCs w:val="20"/>
        </w:rPr>
      </w:pPr>
    </w:p>
    <w:p w:rsidR="006C436B" w:rsidRPr="006C436B" w:rsidRDefault="006C436B" w:rsidP="006C436B">
      <w:pPr>
        <w:widowControl w:val="0"/>
        <w:numPr>
          <w:ilvl w:val="0"/>
          <w:numId w:val="2"/>
        </w:numPr>
        <w:spacing w:after="0" w:line="240" w:lineRule="auto"/>
        <w:ind w:left="0" w:firstLine="709"/>
        <w:contextualSpacing/>
        <w:jc w:val="both"/>
        <w:rPr>
          <w:rFonts w:ascii="Times New Roman" w:eastAsia="Calibri" w:hAnsi="Times New Roman" w:cs="Times New Roman"/>
          <w:sz w:val="20"/>
          <w:szCs w:val="20"/>
          <w:lang w:eastAsia="ru-RU"/>
        </w:rPr>
      </w:pPr>
      <w:r w:rsidRPr="006C436B">
        <w:rPr>
          <w:rFonts w:ascii="Times New Roman" w:eastAsia="Calibri" w:hAnsi="Times New Roman" w:cs="Times New Roman"/>
          <w:sz w:val="20"/>
          <w:szCs w:val="20"/>
          <w:lang w:eastAsia="ru-RU"/>
        </w:rPr>
        <w:t>Объект закупки: Поставка спортивной экипировки и инвентаря для настольного тенниса.</w:t>
      </w:r>
    </w:p>
    <w:p w:rsidR="006C436B" w:rsidRPr="006C436B" w:rsidRDefault="006C436B" w:rsidP="006C436B">
      <w:pPr>
        <w:widowControl w:val="0"/>
        <w:numPr>
          <w:ilvl w:val="0"/>
          <w:numId w:val="2"/>
        </w:numPr>
        <w:spacing w:after="0" w:line="240" w:lineRule="auto"/>
        <w:ind w:left="0" w:firstLine="709"/>
        <w:contextualSpacing/>
        <w:jc w:val="both"/>
        <w:rPr>
          <w:rFonts w:ascii="Times New Roman" w:eastAsia="Calibri" w:hAnsi="Times New Roman" w:cs="Times New Roman"/>
          <w:sz w:val="20"/>
          <w:szCs w:val="20"/>
          <w:lang w:eastAsia="ru-RU"/>
        </w:rPr>
      </w:pPr>
      <w:r w:rsidRPr="006C436B">
        <w:rPr>
          <w:rFonts w:ascii="Times New Roman" w:eastAsia="Calibri" w:hAnsi="Times New Roman" w:cs="Times New Roman"/>
          <w:sz w:val="20"/>
          <w:szCs w:val="20"/>
          <w:lang w:eastAsia="ru-RU"/>
        </w:rPr>
        <w:t>Объем закупки:</w:t>
      </w:r>
    </w:p>
    <w:tbl>
      <w:tblPr>
        <w:tblpPr w:leftFromText="180" w:rightFromText="180" w:vertAnchor="text" w:horzAnchor="margin" w:tblpXSpec="center" w:tblpY="5"/>
        <w:tblW w:w="9776" w:type="dxa"/>
        <w:tblLayout w:type="fixed"/>
        <w:tblLook w:val="04A0" w:firstRow="1" w:lastRow="0" w:firstColumn="1" w:lastColumn="0" w:noHBand="0" w:noVBand="1"/>
      </w:tblPr>
      <w:tblGrid>
        <w:gridCol w:w="562"/>
        <w:gridCol w:w="3261"/>
        <w:gridCol w:w="1134"/>
        <w:gridCol w:w="1275"/>
        <w:gridCol w:w="1276"/>
        <w:gridCol w:w="1276"/>
        <w:gridCol w:w="992"/>
      </w:tblGrid>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20"/>
                <w:szCs w:val="20"/>
                <w:lang w:eastAsia="ru-RU"/>
              </w:rPr>
            </w:pPr>
            <w:r w:rsidRPr="006C436B">
              <w:rPr>
                <w:rFonts w:ascii="Times New Roman" w:eastAsia="Calibri" w:hAnsi="Times New Roman" w:cs="Times New Roman"/>
                <w:bCs/>
                <w:sz w:val="20"/>
                <w:szCs w:val="20"/>
              </w:rPr>
              <w:t>№ п/п</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20"/>
                <w:szCs w:val="20"/>
                <w:lang w:eastAsia="ru-RU"/>
              </w:rPr>
            </w:pPr>
            <w:r w:rsidRPr="006C436B">
              <w:rPr>
                <w:rFonts w:ascii="Times New Roman" w:eastAsia="Calibri" w:hAnsi="Times New Roman" w:cs="Times New Roman"/>
                <w:bCs/>
                <w:sz w:val="20"/>
                <w:szCs w:val="20"/>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20"/>
                <w:szCs w:val="20"/>
                <w:lang w:eastAsia="ru-RU"/>
              </w:rPr>
            </w:pPr>
            <w:r w:rsidRPr="006C436B">
              <w:rPr>
                <w:rFonts w:ascii="Times New Roman" w:eastAsia="Calibri" w:hAnsi="Times New Roman" w:cs="Times New Roman"/>
                <w:bCs/>
                <w:color w:val="000000"/>
                <w:sz w:val="20"/>
                <w:szCs w:val="20"/>
                <w:lang w:eastAsia="ru-RU"/>
              </w:rPr>
              <w:t>Единицы измерения</w:t>
            </w:r>
          </w:p>
        </w:tc>
        <w:tc>
          <w:tcPr>
            <w:tcW w:w="1275"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20"/>
                <w:szCs w:val="20"/>
                <w:lang w:eastAsia="ru-RU"/>
              </w:rPr>
            </w:pPr>
            <w:r w:rsidRPr="006C436B">
              <w:rPr>
                <w:rFonts w:ascii="Times New Roman" w:eastAsia="Calibri" w:hAnsi="Times New Roman" w:cs="Times New Roman"/>
                <w:bCs/>
                <w:color w:val="000000"/>
                <w:sz w:val="20"/>
                <w:szCs w:val="20"/>
                <w:lang w:eastAsia="ru-RU"/>
              </w:rPr>
              <w:t>Количество</w:t>
            </w:r>
          </w:p>
        </w:tc>
        <w:tc>
          <w:tcPr>
            <w:tcW w:w="1276" w:type="dxa"/>
            <w:tcBorders>
              <w:top w:val="single" w:sz="4" w:space="0" w:color="auto"/>
              <w:left w:val="nil"/>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20"/>
                <w:szCs w:val="20"/>
                <w:lang w:eastAsia="ru-RU"/>
              </w:rPr>
            </w:pPr>
            <w:r w:rsidRPr="006C436B">
              <w:rPr>
                <w:rFonts w:ascii="Times New Roman" w:eastAsia="Calibri" w:hAnsi="Times New Roman" w:cs="Times New Roman"/>
                <w:bCs/>
                <w:color w:val="000000"/>
                <w:sz w:val="20"/>
                <w:szCs w:val="20"/>
                <w:lang w:eastAsia="ru-RU"/>
              </w:rPr>
              <w:t>ОКПД 2</w:t>
            </w:r>
          </w:p>
        </w:tc>
        <w:tc>
          <w:tcPr>
            <w:tcW w:w="1276"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20"/>
                <w:szCs w:val="20"/>
                <w:lang w:eastAsia="ru-RU"/>
              </w:rPr>
            </w:pPr>
            <w:r w:rsidRPr="006C436B">
              <w:rPr>
                <w:rFonts w:ascii="Times New Roman" w:eastAsia="Calibri" w:hAnsi="Times New Roman" w:cs="Times New Roman"/>
                <w:bCs/>
                <w:color w:val="000000"/>
                <w:sz w:val="20"/>
                <w:szCs w:val="20"/>
                <w:lang w:eastAsia="ru-RU"/>
              </w:rPr>
              <w:t>КТРУ</w:t>
            </w:r>
          </w:p>
        </w:tc>
        <w:tc>
          <w:tcPr>
            <w:tcW w:w="992"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20"/>
                <w:szCs w:val="20"/>
                <w:lang w:eastAsia="ru-RU"/>
              </w:rPr>
            </w:pPr>
            <w:r w:rsidRPr="006C436B">
              <w:rPr>
                <w:rFonts w:ascii="Times New Roman" w:eastAsia="Calibri" w:hAnsi="Times New Roman" w:cs="Times New Roman"/>
                <w:bCs/>
                <w:color w:val="000000"/>
                <w:sz w:val="20"/>
                <w:szCs w:val="20"/>
                <w:lang w:eastAsia="ru-RU"/>
              </w:rPr>
              <w:t>ККН</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rPr>
            </w:pPr>
            <w:r w:rsidRPr="006C436B">
              <w:rPr>
                <w:rFonts w:ascii="Times New Roman" w:eastAsia="Calibri" w:hAnsi="Times New Roman" w:cs="Times New Roman"/>
                <w:bCs/>
                <w:sz w:val="20"/>
                <w:szCs w:val="20"/>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rPr>
                <w:rFonts w:ascii="Times New Roman" w:eastAsia="Calibri" w:hAnsi="Times New Roman" w:cs="Times New Roman"/>
                <w:bCs/>
                <w:sz w:val="18"/>
                <w:szCs w:val="18"/>
              </w:rPr>
            </w:pPr>
            <w:r w:rsidRPr="006C436B">
              <w:rPr>
                <w:rFonts w:ascii="Times New Roman" w:eastAsia="Arial Unicode MS" w:hAnsi="Times New Roman" w:cs="Times New Roman"/>
                <w:color w:val="000000"/>
                <w:sz w:val="18"/>
                <w:szCs w:val="18"/>
                <w:lang w:eastAsia="ru-RU" w:bidi="ru-RU"/>
              </w:rPr>
              <w:t xml:space="preserve">Футболка </w:t>
            </w:r>
            <w:r w:rsidRPr="006C436B">
              <w:rPr>
                <w:rFonts w:ascii="Times New Roman" w:eastAsia="Arial Unicode MS" w:hAnsi="Times New Roman" w:cs="Times New Roman"/>
                <w:color w:val="000000"/>
                <w:sz w:val="18"/>
                <w:szCs w:val="18"/>
                <w:lang w:val="en-US" w:eastAsia="ru-RU" w:bidi="ru-RU"/>
              </w:rPr>
              <w:t>Tibhar Paint</w:t>
            </w:r>
          </w:p>
        </w:tc>
        <w:tc>
          <w:tcPr>
            <w:tcW w:w="1134"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18"/>
                <w:szCs w:val="18"/>
                <w:lang w:eastAsia="ru-RU"/>
              </w:rPr>
            </w:pPr>
            <w:r w:rsidRPr="006C436B">
              <w:rPr>
                <w:rFonts w:ascii="Times New Roman" w:eastAsia="Calibri" w:hAnsi="Times New Roman" w:cs="Times New Roman"/>
                <w:bCs/>
                <w:color w:val="000000"/>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18"/>
                <w:szCs w:val="18"/>
                <w:lang w:eastAsia="ru-RU"/>
              </w:rPr>
            </w:pPr>
            <w:r w:rsidRPr="006C436B">
              <w:rPr>
                <w:rFonts w:ascii="Times New Roman" w:eastAsia="Calibri" w:hAnsi="Times New Roman" w:cs="Times New Roman"/>
                <w:bCs/>
                <w:color w:val="000000"/>
                <w:sz w:val="18"/>
                <w:szCs w:val="18"/>
                <w:lang w:eastAsia="ru-RU"/>
              </w:rPr>
              <w:t>12</w:t>
            </w:r>
          </w:p>
        </w:tc>
        <w:tc>
          <w:tcPr>
            <w:tcW w:w="1276" w:type="dxa"/>
            <w:tcBorders>
              <w:top w:val="single" w:sz="4" w:space="0" w:color="auto"/>
              <w:left w:val="nil"/>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14.14.30.110</w:t>
            </w:r>
          </w:p>
        </w:tc>
        <w:tc>
          <w:tcPr>
            <w:tcW w:w="1276"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14.14.30.110-00000002</w:t>
            </w:r>
          </w:p>
        </w:tc>
        <w:tc>
          <w:tcPr>
            <w:tcW w:w="992"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18"/>
                <w:szCs w:val="18"/>
                <w:lang w:eastAsia="ru-RU"/>
              </w:rPr>
            </w:pPr>
            <w:r w:rsidRPr="006C436B">
              <w:rPr>
                <w:rFonts w:ascii="Times New Roman" w:eastAsia="Calibri" w:hAnsi="Times New Roman" w:cs="Times New Roman"/>
                <w:bCs/>
                <w:color w:val="000000"/>
                <w:sz w:val="18"/>
                <w:szCs w:val="18"/>
                <w:lang w:eastAsia="ru-RU"/>
              </w:rPr>
              <w:t>-</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rPr>
            </w:pPr>
            <w:r w:rsidRPr="006C436B">
              <w:rPr>
                <w:rFonts w:ascii="Times New Roman" w:eastAsia="Calibri" w:hAnsi="Times New Roman" w:cs="Times New Roman"/>
                <w:bCs/>
                <w:sz w:val="20"/>
                <w:szCs w:val="20"/>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rPr>
                <w:rFonts w:ascii="Times New Roman" w:eastAsia="Calibri" w:hAnsi="Times New Roman" w:cs="Times New Roman"/>
                <w:bCs/>
                <w:sz w:val="18"/>
                <w:szCs w:val="18"/>
              </w:rPr>
            </w:pPr>
            <w:r w:rsidRPr="006C436B">
              <w:rPr>
                <w:rFonts w:ascii="Times New Roman" w:eastAsia="Calibri" w:hAnsi="Times New Roman" w:cs="Times New Roman"/>
                <w:bCs/>
                <w:sz w:val="18"/>
                <w:szCs w:val="18"/>
              </w:rPr>
              <w:t xml:space="preserve">Чехол для ракетки </w:t>
            </w:r>
            <w:r w:rsidRPr="006C436B">
              <w:rPr>
                <w:rFonts w:ascii="Times New Roman" w:eastAsia="Calibri" w:hAnsi="Times New Roman" w:cs="Times New Roman"/>
                <w:bCs/>
                <w:sz w:val="18"/>
                <w:szCs w:val="18"/>
                <w:lang w:val="en-US"/>
              </w:rPr>
              <w:t>Tibhar</w:t>
            </w:r>
            <w:r w:rsidRPr="006C436B">
              <w:rPr>
                <w:rFonts w:ascii="Times New Roman" w:eastAsia="Calibri" w:hAnsi="Times New Roman" w:cs="Times New Roman"/>
                <w:bCs/>
                <w:sz w:val="18"/>
                <w:szCs w:val="18"/>
              </w:rPr>
              <w:t xml:space="preserve"> </w:t>
            </w:r>
            <w:r w:rsidRPr="006C436B">
              <w:rPr>
                <w:rFonts w:ascii="Times New Roman" w:eastAsia="Calibri" w:hAnsi="Times New Roman" w:cs="Times New Roman"/>
                <w:bCs/>
                <w:sz w:val="18"/>
                <w:szCs w:val="18"/>
                <w:lang w:val="en-US"/>
              </w:rPr>
              <w:t>Moon</w:t>
            </w:r>
          </w:p>
        </w:tc>
        <w:tc>
          <w:tcPr>
            <w:tcW w:w="1134"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18"/>
                <w:szCs w:val="18"/>
                <w:lang w:eastAsia="ru-RU"/>
              </w:rPr>
            </w:pPr>
            <w:r w:rsidRPr="006C436B">
              <w:rPr>
                <w:rFonts w:ascii="Times New Roman" w:eastAsia="Calibri" w:hAnsi="Times New Roman" w:cs="Times New Roman"/>
                <w:bCs/>
                <w:color w:val="000000"/>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color w:val="000000"/>
                <w:sz w:val="18"/>
                <w:szCs w:val="18"/>
                <w:lang w:eastAsia="ru-RU"/>
              </w:rPr>
            </w:pPr>
            <w:r w:rsidRPr="006C436B">
              <w:rPr>
                <w:rFonts w:ascii="Times New Roman" w:eastAsia="Calibri" w:hAnsi="Times New Roman" w:cs="Times New Roman"/>
                <w:bCs/>
                <w:color w:val="000000"/>
                <w:sz w:val="18"/>
                <w:szCs w:val="18"/>
                <w:lang w:eastAsia="ru-RU"/>
              </w:rPr>
              <w:t>7</w:t>
            </w:r>
          </w:p>
        </w:tc>
        <w:tc>
          <w:tcPr>
            <w:tcW w:w="1276" w:type="dxa"/>
            <w:tcBorders>
              <w:top w:val="single" w:sz="4" w:space="0" w:color="auto"/>
              <w:left w:val="nil"/>
              <w:bottom w:val="single" w:sz="4" w:space="0" w:color="auto"/>
              <w:right w:val="single" w:sz="4" w:space="0" w:color="auto"/>
            </w:tcBorders>
          </w:tcPr>
          <w:p w:rsidR="006C436B" w:rsidRPr="006C436B" w:rsidRDefault="006C436B" w:rsidP="006C436B">
            <w:pPr>
              <w:widowControl w:val="0"/>
              <w:spacing w:after="0" w:line="240" w:lineRule="auto"/>
              <w:rPr>
                <w:rFonts w:ascii="Times New Roman" w:eastAsia="Calibri" w:hAnsi="Times New Roman" w:cs="Times New Roman"/>
                <w:sz w:val="18"/>
                <w:szCs w:val="18"/>
                <w:lang w:eastAsia="ru-RU"/>
              </w:rPr>
            </w:pPr>
          </w:p>
          <w:p w:rsidR="006C436B" w:rsidRPr="006C436B" w:rsidRDefault="006C436B" w:rsidP="006C436B">
            <w:pPr>
              <w:widowControl w:val="0"/>
              <w:spacing w:after="0" w:line="240" w:lineRule="auto"/>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32.30.15.115</w:t>
            </w:r>
          </w:p>
        </w:tc>
        <w:tc>
          <w:tcPr>
            <w:tcW w:w="1276"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eastAsia="ru-RU"/>
              </w:rPr>
            </w:pPr>
            <w:r w:rsidRPr="006C436B">
              <w:rPr>
                <w:rFonts w:ascii="Times New Roman" w:eastAsia="Calibri" w:hAnsi="Times New Roman" w:cs="Times New Roman"/>
                <w:bCs/>
                <w:sz w:val="18"/>
                <w:szCs w:val="18"/>
                <w:lang w:eastAsia="ru-RU"/>
              </w:rPr>
              <w:t>-</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rPr>
            </w:pPr>
            <w:r w:rsidRPr="006C436B">
              <w:rPr>
                <w:rFonts w:ascii="Times New Roman" w:eastAsia="Calibri" w:hAnsi="Times New Roman" w:cs="Times New Roman"/>
                <w:bCs/>
                <w:sz w:val="20"/>
                <w:szCs w:val="20"/>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tabs>
                <w:tab w:val="left" w:pos="7230"/>
              </w:tabs>
              <w:autoSpaceDE w:val="0"/>
              <w:autoSpaceDN w:val="0"/>
              <w:adjustRightInd w:val="0"/>
              <w:spacing w:after="0" w:line="240" w:lineRule="auto"/>
              <w:rPr>
                <w:rFonts w:ascii="Times New Roman" w:eastAsia="Arial Unicode MS" w:hAnsi="Times New Roman" w:cs="Times New Roman"/>
                <w:color w:val="000000"/>
                <w:sz w:val="18"/>
                <w:szCs w:val="18"/>
                <w:lang w:eastAsia="ru-RU" w:bidi="ru-RU"/>
              </w:rPr>
            </w:pPr>
            <w:r w:rsidRPr="006C436B">
              <w:rPr>
                <w:rFonts w:ascii="Times New Roman" w:eastAsia="Arial Unicode MS" w:hAnsi="Times New Roman" w:cs="Times New Roman"/>
                <w:color w:val="000000"/>
                <w:sz w:val="18"/>
                <w:szCs w:val="18"/>
                <w:lang w:eastAsia="ru-RU" w:bidi="ru-RU"/>
              </w:rPr>
              <w:t xml:space="preserve">Мяч для настольного тенниса </w:t>
            </w:r>
            <w:r w:rsidRPr="006C436B">
              <w:rPr>
                <w:rFonts w:ascii="Times New Roman" w:eastAsia="Arial Unicode MS" w:hAnsi="Times New Roman" w:cs="Times New Roman"/>
                <w:color w:val="000000"/>
                <w:sz w:val="18"/>
                <w:szCs w:val="18"/>
                <w:lang w:val="en-US" w:eastAsia="ru-RU" w:bidi="ru-RU"/>
              </w:rPr>
              <w:t>DHS</w:t>
            </w:r>
            <w:r w:rsidRPr="006C436B">
              <w:rPr>
                <w:rFonts w:ascii="Times New Roman" w:eastAsia="Arial Unicode MS" w:hAnsi="Times New Roman" w:cs="Times New Roman"/>
                <w:color w:val="000000"/>
                <w:sz w:val="18"/>
                <w:szCs w:val="18"/>
                <w:lang w:eastAsia="ru-RU" w:bidi="ru-RU"/>
              </w:rPr>
              <w:t xml:space="preserve"> 3*** </w:t>
            </w:r>
            <w:r w:rsidRPr="006C436B">
              <w:rPr>
                <w:rFonts w:ascii="Times New Roman" w:eastAsia="Arial Unicode MS" w:hAnsi="Times New Roman" w:cs="Times New Roman"/>
                <w:color w:val="000000"/>
                <w:sz w:val="18"/>
                <w:szCs w:val="18"/>
                <w:lang w:val="en-US" w:eastAsia="ru-RU" w:bidi="ru-RU"/>
              </w:rPr>
              <w:t>DJ</w:t>
            </w:r>
            <w:r w:rsidRPr="006C436B">
              <w:rPr>
                <w:rFonts w:ascii="Times New Roman" w:eastAsia="Arial Unicode MS" w:hAnsi="Times New Roman" w:cs="Times New Roman"/>
                <w:color w:val="000000"/>
                <w:sz w:val="18"/>
                <w:szCs w:val="18"/>
                <w:lang w:eastAsia="ru-RU" w:bidi="ru-RU"/>
              </w:rPr>
              <w:t xml:space="preserve">40+ </w:t>
            </w:r>
            <w:r w:rsidRPr="006C436B">
              <w:rPr>
                <w:rFonts w:ascii="Times New Roman" w:eastAsia="Arial Unicode MS" w:hAnsi="Times New Roman" w:cs="Times New Roman"/>
                <w:color w:val="000000"/>
                <w:sz w:val="18"/>
                <w:szCs w:val="18"/>
                <w:lang w:val="en-US" w:eastAsia="ru-RU" w:bidi="ru-RU"/>
              </w:rPr>
              <w:t>WTT</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ITTF</w:t>
            </w:r>
            <w:r w:rsidRPr="006C436B">
              <w:rPr>
                <w:rFonts w:ascii="Times New Roman" w:eastAsia="Arial Unicode MS" w:hAnsi="Times New Roman" w:cs="Times New Roman"/>
                <w:color w:val="000000"/>
                <w:sz w:val="18"/>
                <w:szCs w:val="18"/>
                <w:lang w:eastAsia="ru-RU" w:bidi="ru-RU"/>
              </w:rPr>
              <w:t xml:space="preserve"> белые</w:t>
            </w:r>
          </w:p>
        </w:tc>
        <w:tc>
          <w:tcPr>
            <w:tcW w:w="1134"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упак.</w:t>
            </w:r>
          </w:p>
        </w:tc>
        <w:tc>
          <w:tcPr>
            <w:tcW w:w="1275"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100</w:t>
            </w:r>
          </w:p>
        </w:tc>
        <w:tc>
          <w:tcPr>
            <w:tcW w:w="1276" w:type="dxa"/>
            <w:tcBorders>
              <w:top w:val="single" w:sz="4" w:space="0" w:color="auto"/>
              <w:left w:val="nil"/>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32.30.15.231</w:t>
            </w:r>
          </w:p>
        </w:tc>
        <w:tc>
          <w:tcPr>
            <w:tcW w:w="1276"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32.30.15.231-00000001</w:t>
            </w:r>
          </w:p>
        </w:tc>
        <w:tc>
          <w:tcPr>
            <w:tcW w:w="992"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eastAsia="ru-RU"/>
              </w:rPr>
            </w:pPr>
            <w:r w:rsidRPr="006C436B">
              <w:rPr>
                <w:rFonts w:ascii="Times New Roman" w:eastAsia="Calibri" w:hAnsi="Times New Roman" w:cs="Times New Roman"/>
                <w:bCs/>
                <w:sz w:val="18"/>
                <w:szCs w:val="18"/>
                <w:lang w:eastAsia="ru-RU"/>
              </w:rPr>
              <w:t>32.30.15.231-032</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rPr>
            </w:pPr>
            <w:r w:rsidRPr="006C436B">
              <w:rPr>
                <w:rFonts w:ascii="Times New Roman" w:eastAsia="Calibri" w:hAnsi="Times New Roman" w:cs="Times New Roman"/>
                <w:bCs/>
                <w:sz w:val="20"/>
                <w:szCs w:val="20"/>
              </w:rPr>
              <w:t>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tabs>
                <w:tab w:val="left" w:pos="7230"/>
              </w:tabs>
              <w:autoSpaceDE w:val="0"/>
              <w:autoSpaceDN w:val="0"/>
              <w:adjustRightInd w:val="0"/>
              <w:spacing w:after="0" w:line="240" w:lineRule="auto"/>
              <w:rPr>
                <w:rFonts w:ascii="Times New Roman" w:eastAsia="Arial Unicode MS" w:hAnsi="Times New Roman" w:cs="Times New Roman"/>
                <w:color w:val="000000"/>
                <w:sz w:val="18"/>
                <w:szCs w:val="18"/>
                <w:lang w:eastAsia="ru-RU" w:bidi="ru-RU"/>
              </w:rPr>
            </w:pPr>
            <w:r w:rsidRPr="006C436B">
              <w:rPr>
                <w:rFonts w:ascii="Times New Roman" w:eastAsia="Arial Unicode MS" w:hAnsi="Times New Roman" w:cs="Times New Roman"/>
                <w:color w:val="000000"/>
                <w:sz w:val="18"/>
                <w:szCs w:val="18"/>
                <w:lang w:eastAsia="ru-RU" w:bidi="ru-RU"/>
              </w:rPr>
              <w:t xml:space="preserve">Резиновая накладка для ракетки, основания </w:t>
            </w:r>
            <w:r w:rsidRPr="006C436B">
              <w:rPr>
                <w:rFonts w:ascii="Times New Roman" w:eastAsia="Arial Unicode MS" w:hAnsi="Times New Roman" w:cs="Times New Roman"/>
                <w:color w:val="000000"/>
                <w:sz w:val="18"/>
                <w:szCs w:val="18"/>
                <w:lang w:val="en-US" w:eastAsia="ru-RU" w:bidi="ru-RU"/>
              </w:rPr>
              <w:t>DONIC</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Baxster</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F</w:t>
            </w:r>
            <w:r w:rsidRPr="006C436B">
              <w:rPr>
                <w:rFonts w:ascii="Times New Roman" w:eastAsia="Arial Unicode MS" w:hAnsi="Times New Roman" w:cs="Times New Roman"/>
                <w:color w:val="000000"/>
                <w:sz w:val="18"/>
                <w:szCs w:val="18"/>
                <w:lang w:eastAsia="ru-RU" w:bidi="ru-RU"/>
              </w:rPr>
              <w:t>1-</w:t>
            </w:r>
            <w:r w:rsidRPr="006C436B">
              <w:rPr>
                <w:rFonts w:ascii="Times New Roman" w:eastAsia="Arial Unicode MS" w:hAnsi="Times New Roman" w:cs="Times New Roman"/>
                <w:color w:val="000000"/>
                <w:sz w:val="18"/>
                <w:szCs w:val="18"/>
                <w:lang w:val="en-US" w:eastAsia="ru-RU" w:bidi="ru-RU"/>
              </w:rPr>
              <w:t>A</w:t>
            </w:r>
            <w:r w:rsidRPr="006C436B">
              <w:rPr>
                <w:rFonts w:ascii="Times New Roman" w:eastAsia="Arial Unicode MS" w:hAnsi="Times New Roman" w:cs="Times New Roman"/>
                <w:color w:val="000000"/>
                <w:sz w:val="18"/>
                <w:szCs w:val="18"/>
                <w:lang w:eastAsia="ru-RU" w:bidi="ru-RU"/>
              </w:rPr>
              <w:t xml:space="preserve"> (красная)</w:t>
            </w:r>
          </w:p>
        </w:tc>
        <w:tc>
          <w:tcPr>
            <w:tcW w:w="1134"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2</w:t>
            </w:r>
          </w:p>
        </w:tc>
        <w:tc>
          <w:tcPr>
            <w:tcW w:w="1276" w:type="dxa"/>
            <w:tcBorders>
              <w:top w:val="single" w:sz="4" w:space="0" w:color="auto"/>
              <w:left w:val="nil"/>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32.30.15.115</w:t>
            </w:r>
          </w:p>
        </w:tc>
        <w:tc>
          <w:tcPr>
            <w:tcW w:w="1276"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eastAsia="ru-RU"/>
              </w:rPr>
            </w:pPr>
            <w:r w:rsidRPr="006C436B">
              <w:rPr>
                <w:rFonts w:ascii="Times New Roman" w:eastAsia="Calibri" w:hAnsi="Times New Roman" w:cs="Times New Roman"/>
                <w:bCs/>
                <w:sz w:val="18"/>
                <w:szCs w:val="18"/>
                <w:lang w:eastAsia="ru-RU"/>
              </w:rPr>
              <w:t>-</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lang w:val="en-US"/>
              </w:rPr>
            </w:pPr>
            <w:r w:rsidRPr="006C436B">
              <w:rPr>
                <w:rFonts w:ascii="Times New Roman" w:eastAsia="Calibri" w:hAnsi="Times New Roman" w:cs="Times New Roman"/>
                <w:bCs/>
                <w:sz w:val="20"/>
                <w:szCs w:val="20"/>
                <w:lang w:val="en-US"/>
              </w:rPr>
              <w:t>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tabs>
                <w:tab w:val="left" w:pos="7230"/>
              </w:tabs>
              <w:autoSpaceDE w:val="0"/>
              <w:autoSpaceDN w:val="0"/>
              <w:adjustRightInd w:val="0"/>
              <w:spacing w:after="0" w:line="240" w:lineRule="auto"/>
              <w:rPr>
                <w:rFonts w:ascii="Times New Roman" w:eastAsia="Arial Unicode MS" w:hAnsi="Times New Roman" w:cs="Times New Roman"/>
                <w:color w:val="000000"/>
                <w:sz w:val="18"/>
                <w:szCs w:val="18"/>
                <w:lang w:eastAsia="ru-RU" w:bidi="ru-RU"/>
              </w:rPr>
            </w:pPr>
            <w:r w:rsidRPr="006C436B">
              <w:rPr>
                <w:rFonts w:ascii="Times New Roman" w:eastAsia="Arial Unicode MS" w:hAnsi="Times New Roman" w:cs="Times New Roman"/>
                <w:color w:val="000000"/>
                <w:sz w:val="18"/>
                <w:szCs w:val="18"/>
                <w:lang w:eastAsia="ru-RU" w:bidi="ru-RU"/>
              </w:rPr>
              <w:t xml:space="preserve">Накладка для ракетки, основания </w:t>
            </w:r>
            <w:r w:rsidRPr="006C436B">
              <w:rPr>
                <w:rFonts w:ascii="Times New Roman" w:eastAsia="Arial Unicode MS" w:hAnsi="Times New Roman" w:cs="Times New Roman"/>
                <w:color w:val="000000"/>
                <w:sz w:val="18"/>
                <w:szCs w:val="18"/>
                <w:lang w:val="en-US" w:eastAsia="ru-RU" w:bidi="ru-RU"/>
              </w:rPr>
              <w:t>Joola</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Phyzenfire</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max</w:t>
            </w:r>
          </w:p>
        </w:tc>
        <w:tc>
          <w:tcPr>
            <w:tcW w:w="1134"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2</w:t>
            </w:r>
          </w:p>
        </w:tc>
        <w:tc>
          <w:tcPr>
            <w:tcW w:w="1276" w:type="dxa"/>
            <w:tcBorders>
              <w:top w:val="single" w:sz="4" w:space="0" w:color="auto"/>
              <w:left w:val="nil"/>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32.30.15.115</w:t>
            </w:r>
          </w:p>
        </w:tc>
        <w:tc>
          <w:tcPr>
            <w:tcW w:w="1276"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eastAsia="ru-RU"/>
              </w:rPr>
            </w:pPr>
            <w:r w:rsidRPr="006C436B">
              <w:rPr>
                <w:rFonts w:ascii="Times New Roman" w:eastAsia="Calibri" w:hAnsi="Times New Roman" w:cs="Times New Roman"/>
                <w:bCs/>
                <w:sz w:val="18"/>
                <w:szCs w:val="18"/>
                <w:lang w:eastAsia="ru-RU"/>
              </w:rPr>
              <w:t>-</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rPr>
            </w:pPr>
            <w:r w:rsidRPr="006C436B">
              <w:rPr>
                <w:rFonts w:ascii="Times New Roman" w:eastAsia="Calibri" w:hAnsi="Times New Roman" w:cs="Times New Roman"/>
                <w:bCs/>
                <w:sz w:val="20"/>
                <w:szCs w:val="20"/>
              </w:rPr>
              <w:t>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tabs>
                <w:tab w:val="left" w:pos="7230"/>
              </w:tabs>
              <w:autoSpaceDE w:val="0"/>
              <w:autoSpaceDN w:val="0"/>
              <w:adjustRightInd w:val="0"/>
              <w:spacing w:after="0" w:line="240" w:lineRule="auto"/>
              <w:rPr>
                <w:rFonts w:ascii="Times New Roman" w:eastAsia="Arial Unicode MS" w:hAnsi="Times New Roman" w:cs="Times New Roman"/>
                <w:color w:val="000000"/>
                <w:sz w:val="18"/>
                <w:szCs w:val="18"/>
                <w:lang w:eastAsia="ru-RU" w:bidi="ru-RU"/>
              </w:rPr>
            </w:pPr>
            <w:r w:rsidRPr="006C436B">
              <w:rPr>
                <w:rFonts w:ascii="Times New Roman" w:eastAsia="Arial Unicode MS" w:hAnsi="Times New Roman" w:cs="Times New Roman"/>
                <w:color w:val="000000"/>
                <w:sz w:val="18"/>
                <w:szCs w:val="18"/>
                <w:lang w:eastAsia="ru-RU" w:bidi="ru-RU"/>
              </w:rPr>
              <w:t xml:space="preserve">Резиновая накладка для ракетки, основания </w:t>
            </w:r>
            <w:r w:rsidRPr="006C436B">
              <w:rPr>
                <w:rFonts w:ascii="Times New Roman" w:eastAsia="Arial Unicode MS" w:hAnsi="Times New Roman" w:cs="Times New Roman"/>
                <w:color w:val="000000"/>
                <w:sz w:val="18"/>
                <w:szCs w:val="18"/>
                <w:lang w:val="en-US" w:eastAsia="ru-RU" w:bidi="ru-RU"/>
              </w:rPr>
              <w:t>Butterfly</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Tenergy</w:t>
            </w:r>
            <w:r w:rsidRPr="006C436B">
              <w:rPr>
                <w:rFonts w:ascii="Times New Roman" w:eastAsia="Arial Unicode MS" w:hAnsi="Times New Roman" w:cs="Times New Roman"/>
                <w:color w:val="000000"/>
                <w:sz w:val="18"/>
                <w:szCs w:val="18"/>
                <w:lang w:eastAsia="ru-RU" w:bidi="ru-RU"/>
              </w:rPr>
              <w:t xml:space="preserve"> 05 (черная)</w:t>
            </w:r>
          </w:p>
        </w:tc>
        <w:tc>
          <w:tcPr>
            <w:tcW w:w="1134"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6</w:t>
            </w:r>
          </w:p>
        </w:tc>
        <w:tc>
          <w:tcPr>
            <w:tcW w:w="1276" w:type="dxa"/>
            <w:tcBorders>
              <w:top w:val="single" w:sz="4" w:space="0" w:color="auto"/>
              <w:left w:val="nil"/>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32.30.15.115</w:t>
            </w:r>
          </w:p>
        </w:tc>
        <w:tc>
          <w:tcPr>
            <w:tcW w:w="1276"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eastAsia="ru-RU"/>
              </w:rPr>
            </w:pPr>
            <w:r w:rsidRPr="006C436B">
              <w:rPr>
                <w:rFonts w:ascii="Times New Roman" w:eastAsia="Calibri" w:hAnsi="Times New Roman" w:cs="Times New Roman"/>
                <w:bCs/>
                <w:sz w:val="18"/>
                <w:szCs w:val="18"/>
                <w:lang w:eastAsia="ru-RU"/>
              </w:rPr>
              <w:t>-</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lang w:eastAsia="ru-RU"/>
              </w:rPr>
            </w:pPr>
            <w:r w:rsidRPr="006C436B">
              <w:rPr>
                <w:rFonts w:ascii="Times New Roman" w:eastAsia="Calibri" w:hAnsi="Times New Roman" w:cs="Times New Roman"/>
                <w:bCs/>
                <w:sz w:val="20"/>
                <w:szCs w:val="20"/>
                <w:lang w:eastAsia="ru-RU"/>
              </w:rPr>
              <w:t>7</w:t>
            </w:r>
          </w:p>
        </w:tc>
        <w:tc>
          <w:tcPr>
            <w:tcW w:w="3261" w:type="dxa"/>
            <w:tcBorders>
              <w:top w:val="single" w:sz="4" w:space="0" w:color="auto"/>
              <w:bottom w:val="single" w:sz="4" w:space="0" w:color="auto"/>
              <w:right w:val="single" w:sz="4" w:space="0" w:color="auto"/>
            </w:tcBorders>
            <w:shd w:val="clear" w:color="auto" w:fill="FFFFFF" w:themeFill="background1"/>
            <w:vAlign w:val="center"/>
          </w:tcPr>
          <w:p w:rsidR="006C436B" w:rsidRPr="006C436B" w:rsidRDefault="006C436B" w:rsidP="006C436B">
            <w:pPr>
              <w:widowControl w:val="0"/>
              <w:spacing w:after="0" w:line="240" w:lineRule="auto"/>
              <w:rPr>
                <w:rFonts w:ascii="Times New Roman" w:eastAsia="Calibri" w:hAnsi="Times New Roman" w:cs="Times New Roman"/>
                <w:sz w:val="18"/>
                <w:szCs w:val="18"/>
                <w:lang w:val="en-US" w:eastAsia="ru-RU"/>
              </w:rPr>
            </w:pPr>
            <w:r w:rsidRPr="006C436B">
              <w:rPr>
                <w:rFonts w:ascii="Times New Roman" w:eastAsia="Calibri" w:hAnsi="Times New Roman" w:cs="Times New Roman"/>
                <w:sz w:val="18"/>
                <w:szCs w:val="18"/>
                <w:lang w:eastAsia="ru-RU"/>
              </w:rPr>
              <w:t xml:space="preserve">Сетка </w:t>
            </w:r>
            <w:r w:rsidRPr="006C436B">
              <w:rPr>
                <w:rFonts w:ascii="Times New Roman" w:eastAsia="Calibri" w:hAnsi="Times New Roman" w:cs="Times New Roman"/>
                <w:sz w:val="18"/>
                <w:szCs w:val="18"/>
                <w:lang w:val="en-US" w:eastAsia="ru-RU"/>
              </w:rPr>
              <w:t>Donic Stress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eastAsia="ru-RU"/>
              </w:rPr>
            </w:pPr>
            <w:r w:rsidRPr="006C436B">
              <w:rPr>
                <w:rFonts w:ascii="Times New Roman" w:eastAsia="Calibri" w:hAnsi="Times New Roman" w:cs="Times New Roman"/>
                <w:bCs/>
                <w:sz w:val="18"/>
                <w:szCs w:val="18"/>
                <w:lang w:eastAsia="ru-RU"/>
              </w:rPr>
              <w:t>-</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lang w:eastAsia="ru-RU"/>
              </w:rPr>
            </w:pPr>
            <w:r w:rsidRPr="006C436B">
              <w:rPr>
                <w:rFonts w:ascii="Times New Roman" w:eastAsia="Calibri" w:hAnsi="Times New Roman" w:cs="Times New Roman"/>
                <w:bCs/>
                <w:sz w:val="20"/>
                <w:szCs w:val="20"/>
                <w:lang w:eastAsia="ru-RU"/>
              </w:rPr>
              <w:t>8</w:t>
            </w:r>
          </w:p>
        </w:tc>
        <w:tc>
          <w:tcPr>
            <w:tcW w:w="3261" w:type="dxa"/>
            <w:tcBorders>
              <w:top w:val="single" w:sz="4" w:space="0" w:color="auto"/>
              <w:bottom w:val="single" w:sz="4" w:space="0" w:color="auto"/>
              <w:right w:val="single" w:sz="4" w:space="0" w:color="auto"/>
            </w:tcBorders>
            <w:shd w:val="clear" w:color="auto" w:fill="FFFFFF" w:themeFill="background1"/>
            <w:vAlign w:val="center"/>
          </w:tcPr>
          <w:p w:rsidR="006C436B" w:rsidRPr="006C436B" w:rsidRDefault="006C436B" w:rsidP="006C436B">
            <w:pPr>
              <w:widowControl w:val="0"/>
              <w:tabs>
                <w:tab w:val="left" w:pos="7230"/>
              </w:tabs>
              <w:autoSpaceDE w:val="0"/>
              <w:autoSpaceDN w:val="0"/>
              <w:adjustRightInd w:val="0"/>
              <w:spacing w:after="0" w:line="240" w:lineRule="auto"/>
              <w:rPr>
                <w:rFonts w:ascii="Times New Roman" w:eastAsia="Arial Unicode MS" w:hAnsi="Times New Roman" w:cs="Times New Roman"/>
                <w:color w:val="000000"/>
                <w:sz w:val="18"/>
                <w:szCs w:val="18"/>
                <w:lang w:eastAsia="ru-RU" w:bidi="ru-RU"/>
              </w:rPr>
            </w:pPr>
            <w:r w:rsidRPr="006C436B">
              <w:rPr>
                <w:rFonts w:ascii="Times New Roman" w:eastAsia="Arial Unicode MS" w:hAnsi="Times New Roman" w:cs="Times New Roman"/>
                <w:color w:val="000000"/>
                <w:sz w:val="18"/>
                <w:szCs w:val="18"/>
                <w:lang w:eastAsia="ru-RU" w:bidi="ru-RU"/>
              </w:rPr>
              <w:t xml:space="preserve">Приспособление для сбора мячей </w:t>
            </w:r>
            <w:r w:rsidRPr="006C436B">
              <w:rPr>
                <w:rFonts w:ascii="Times New Roman" w:eastAsia="Calibri" w:hAnsi="Times New Roman" w:cs="Times New Roman"/>
                <w:sz w:val="18"/>
                <w:szCs w:val="18"/>
                <w:lang w:eastAsia="ru-RU"/>
              </w:rPr>
              <w:t xml:space="preserve"> </w:t>
            </w:r>
            <w:r w:rsidRPr="006C436B">
              <w:rPr>
                <w:rFonts w:ascii="Times New Roman" w:eastAsia="Calibri" w:hAnsi="Times New Roman" w:cs="Times New Roman"/>
                <w:sz w:val="18"/>
                <w:szCs w:val="18"/>
                <w:lang w:val="en-US" w:eastAsia="ru-RU"/>
              </w:rPr>
              <w:t>Donic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eastAsia="ru-RU"/>
              </w:rPr>
            </w:pPr>
            <w:r w:rsidRPr="006C436B">
              <w:rPr>
                <w:rFonts w:ascii="Times New Roman" w:eastAsia="Calibri" w:hAnsi="Times New Roman" w:cs="Times New Roman"/>
                <w:bCs/>
                <w:sz w:val="18"/>
                <w:szCs w:val="18"/>
                <w:lang w:eastAsia="ru-RU"/>
              </w:rPr>
              <w:t>-</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lang w:eastAsia="ru-RU"/>
              </w:rPr>
            </w:pPr>
            <w:r w:rsidRPr="006C436B">
              <w:rPr>
                <w:rFonts w:ascii="Times New Roman" w:eastAsia="Calibri" w:hAnsi="Times New Roman" w:cs="Times New Roman"/>
                <w:bCs/>
                <w:sz w:val="20"/>
                <w:szCs w:val="20"/>
                <w:lang w:eastAsia="ru-RU"/>
              </w:rPr>
              <w:t>9</w:t>
            </w:r>
          </w:p>
        </w:tc>
        <w:tc>
          <w:tcPr>
            <w:tcW w:w="3261" w:type="dxa"/>
            <w:tcBorders>
              <w:top w:val="single" w:sz="4" w:space="0" w:color="auto"/>
              <w:bottom w:val="single" w:sz="4" w:space="0" w:color="auto"/>
              <w:right w:val="single" w:sz="4" w:space="0" w:color="auto"/>
            </w:tcBorders>
            <w:shd w:val="clear" w:color="auto" w:fill="FFFFFF" w:themeFill="background1"/>
            <w:vAlign w:val="center"/>
          </w:tcPr>
          <w:p w:rsidR="006C436B" w:rsidRPr="006C436B" w:rsidRDefault="006C436B" w:rsidP="006C436B">
            <w:pPr>
              <w:widowControl w:val="0"/>
              <w:tabs>
                <w:tab w:val="left" w:pos="7230"/>
              </w:tabs>
              <w:autoSpaceDE w:val="0"/>
              <w:autoSpaceDN w:val="0"/>
              <w:adjustRightInd w:val="0"/>
              <w:spacing w:after="0" w:line="240" w:lineRule="auto"/>
              <w:rPr>
                <w:rFonts w:ascii="Times New Roman" w:eastAsia="Arial Unicode MS" w:hAnsi="Times New Roman" w:cs="Times New Roman"/>
                <w:color w:val="000000"/>
                <w:sz w:val="18"/>
                <w:szCs w:val="18"/>
                <w:lang w:eastAsia="ru-RU" w:bidi="ru-RU"/>
              </w:rPr>
            </w:pPr>
            <w:r w:rsidRPr="006C436B">
              <w:rPr>
                <w:rFonts w:ascii="Times New Roman" w:eastAsia="Arial Unicode MS" w:hAnsi="Times New Roman" w:cs="Times New Roman"/>
                <w:color w:val="000000"/>
                <w:sz w:val="18"/>
                <w:szCs w:val="18"/>
                <w:lang w:eastAsia="ru-RU" w:bidi="ru-RU"/>
              </w:rPr>
              <w:t xml:space="preserve">Подставка для мячей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eastAsia="ru-RU"/>
              </w:rPr>
            </w:pPr>
            <w:r w:rsidRPr="006C436B">
              <w:rPr>
                <w:rFonts w:ascii="Times New Roman" w:eastAsia="Calibri" w:hAnsi="Times New Roman" w:cs="Times New Roman"/>
                <w:bCs/>
                <w:sz w:val="18"/>
                <w:szCs w:val="18"/>
                <w:lang w:eastAsia="ru-RU"/>
              </w:rPr>
              <w:t>-</w:t>
            </w:r>
          </w:p>
        </w:tc>
      </w:tr>
      <w:tr w:rsidR="006C436B" w:rsidRPr="006C436B" w:rsidTr="00B97DD3">
        <w:trPr>
          <w:trHeight w:val="28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20"/>
                <w:szCs w:val="20"/>
                <w:lang w:eastAsia="ru-RU"/>
              </w:rPr>
            </w:pPr>
            <w:r w:rsidRPr="006C436B">
              <w:rPr>
                <w:rFonts w:ascii="Times New Roman" w:eastAsia="Calibri" w:hAnsi="Times New Roman" w:cs="Times New Roman"/>
                <w:bCs/>
                <w:sz w:val="20"/>
                <w:szCs w:val="20"/>
                <w:lang w:eastAsia="ru-RU"/>
              </w:rPr>
              <w:t>10</w:t>
            </w:r>
          </w:p>
        </w:tc>
        <w:tc>
          <w:tcPr>
            <w:tcW w:w="3261" w:type="dxa"/>
            <w:tcBorders>
              <w:top w:val="single" w:sz="4" w:space="0" w:color="auto"/>
              <w:bottom w:val="single" w:sz="4" w:space="0" w:color="auto"/>
              <w:right w:val="single" w:sz="4" w:space="0" w:color="auto"/>
            </w:tcBorders>
            <w:shd w:val="clear" w:color="auto" w:fill="FFFFFF" w:themeFill="background1"/>
            <w:vAlign w:val="center"/>
          </w:tcPr>
          <w:p w:rsidR="006C436B" w:rsidRPr="006C436B" w:rsidRDefault="006C436B" w:rsidP="006C436B">
            <w:pPr>
              <w:widowControl w:val="0"/>
              <w:tabs>
                <w:tab w:val="left" w:pos="7230"/>
              </w:tabs>
              <w:autoSpaceDE w:val="0"/>
              <w:autoSpaceDN w:val="0"/>
              <w:adjustRightInd w:val="0"/>
              <w:spacing w:after="0" w:line="240" w:lineRule="auto"/>
              <w:rPr>
                <w:rFonts w:ascii="Times New Roman" w:eastAsia="Arial Unicode MS" w:hAnsi="Times New Roman" w:cs="Times New Roman"/>
                <w:color w:val="000000"/>
                <w:sz w:val="18"/>
                <w:szCs w:val="18"/>
                <w:lang w:eastAsia="ru-RU" w:bidi="ru-RU"/>
              </w:rPr>
            </w:pPr>
            <w:r w:rsidRPr="006C436B">
              <w:rPr>
                <w:rFonts w:ascii="Times New Roman" w:eastAsia="Arial Unicode MS" w:hAnsi="Times New Roman" w:cs="Times New Roman"/>
                <w:color w:val="000000"/>
                <w:sz w:val="18"/>
                <w:szCs w:val="18"/>
                <w:lang w:eastAsia="ru-RU" w:bidi="ru-RU"/>
              </w:rPr>
              <w:t xml:space="preserve">Основание ракетки для настольного тенниса </w:t>
            </w:r>
            <w:r w:rsidRPr="006C436B">
              <w:rPr>
                <w:rFonts w:ascii="Times New Roman" w:eastAsia="Arial Unicode MS" w:hAnsi="Times New Roman" w:cs="Times New Roman"/>
                <w:color w:val="000000"/>
                <w:sz w:val="18"/>
                <w:szCs w:val="18"/>
                <w:lang w:val="en-US" w:eastAsia="ru-RU" w:bidi="ru-RU"/>
              </w:rPr>
              <w:t>Butterfly</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Timo</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Boll</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ALC</w:t>
            </w:r>
            <w:r w:rsidRPr="006C436B">
              <w:rPr>
                <w:rFonts w:ascii="Times New Roman" w:eastAsia="Arial Unicode MS" w:hAnsi="Times New Roman" w:cs="Times New Roman"/>
                <w:color w:val="000000"/>
                <w:sz w:val="18"/>
                <w:szCs w:val="18"/>
                <w:lang w:eastAsia="ru-RU" w:bidi="ru-RU"/>
              </w:rPr>
              <w:t xml:space="preserve"> </w:t>
            </w:r>
            <w:r w:rsidRPr="006C436B">
              <w:rPr>
                <w:rFonts w:ascii="Times New Roman" w:eastAsia="Arial Unicode MS" w:hAnsi="Times New Roman" w:cs="Times New Roman"/>
                <w:color w:val="000000"/>
                <w:sz w:val="18"/>
                <w:szCs w:val="18"/>
                <w:lang w:val="en-US" w:eastAsia="ru-RU" w:bidi="ru-RU"/>
              </w:rPr>
              <w:t>FL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5</w:t>
            </w:r>
          </w:p>
        </w:tc>
        <w:tc>
          <w:tcPr>
            <w:tcW w:w="1276" w:type="dxa"/>
            <w:tcBorders>
              <w:top w:val="single" w:sz="4" w:space="0" w:color="auto"/>
              <w:left w:val="nil"/>
              <w:bottom w:val="single" w:sz="4" w:space="0" w:color="auto"/>
              <w:right w:val="single" w:sz="4" w:space="0" w:color="auto"/>
            </w:tcBorders>
            <w:shd w:val="clear" w:color="auto" w:fill="auto"/>
          </w:tcPr>
          <w:p w:rsidR="006C436B" w:rsidRPr="006C436B" w:rsidRDefault="006C436B" w:rsidP="006C436B">
            <w:pPr>
              <w:widowControl w:val="0"/>
              <w:spacing w:after="0" w:line="240" w:lineRule="auto"/>
              <w:rPr>
                <w:rFonts w:ascii="Times New Roman" w:eastAsia="Calibri" w:hAnsi="Times New Roman" w:cs="Times New Roman"/>
                <w:sz w:val="18"/>
                <w:szCs w:val="18"/>
                <w:lang w:eastAsia="ru-RU"/>
              </w:rPr>
            </w:pPr>
          </w:p>
          <w:p w:rsidR="006C436B" w:rsidRPr="006C436B" w:rsidRDefault="006C436B" w:rsidP="006C436B">
            <w:pPr>
              <w:widowControl w:val="0"/>
              <w:spacing w:after="0" w:line="240" w:lineRule="auto"/>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32.30.15.115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sz w:val="18"/>
                <w:szCs w:val="18"/>
                <w:lang w:val="en-US" w:eastAsia="ru-RU"/>
              </w:rPr>
            </w:pPr>
            <w:r w:rsidRPr="006C436B">
              <w:rPr>
                <w:rFonts w:ascii="Times New Roman" w:eastAsia="Calibri" w:hAnsi="Times New Roman" w:cs="Times New Roman"/>
                <w:sz w:val="18"/>
                <w:szCs w:val="18"/>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C436B" w:rsidRPr="006C436B" w:rsidRDefault="006C436B" w:rsidP="006C436B">
            <w:pPr>
              <w:widowControl w:val="0"/>
              <w:spacing w:after="0" w:line="240" w:lineRule="auto"/>
              <w:jc w:val="center"/>
              <w:rPr>
                <w:rFonts w:ascii="Times New Roman" w:eastAsia="Calibri" w:hAnsi="Times New Roman" w:cs="Times New Roman"/>
                <w:bCs/>
                <w:sz w:val="18"/>
                <w:szCs w:val="18"/>
                <w:lang w:val="en-US" w:eastAsia="ru-RU"/>
              </w:rPr>
            </w:pPr>
            <w:r w:rsidRPr="006C436B">
              <w:rPr>
                <w:rFonts w:ascii="Times New Roman" w:eastAsia="Calibri" w:hAnsi="Times New Roman" w:cs="Times New Roman"/>
                <w:bCs/>
                <w:sz w:val="18"/>
                <w:szCs w:val="18"/>
                <w:lang w:val="en-US" w:eastAsia="ru-RU"/>
              </w:rPr>
              <w:t>-</w:t>
            </w:r>
          </w:p>
        </w:tc>
      </w:tr>
    </w:tbl>
    <w:p w:rsidR="006C436B" w:rsidRPr="006C436B" w:rsidRDefault="006C436B" w:rsidP="006C436B">
      <w:pPr>
        <w:widowControl w:val="0"/>
        <w:numPr>
          <w:ilvl w:val="0"/>
          <w:numId w:val="2"/>
        </w:numPr>
        <w:spacing w:after="0" w:line="240" w:lineRule="auto"/>
        <w:ind w:left="0" w:firstLine="709"/>
        <w:contextualSpacing/>
        <w:jc w:val="both"/>
        <w:rPr>
          <w:rFonts w:ascii="Times New Roman" w:eastAsia="Times New Roman" w:hAnsi="Times New Roman" w:cs="Times New Roman"/>
          <w:color w:val="FF0000"/>
          <w:sz w:val="18"/>
          <w:szCs w:val="18"/>
          <w:lang w:eastAsia="ru-RU"/>
        </w:rPr>
      </w:pPr>
      <w:r w:rsidRPr="006C436B">
        <w:rPr>
          <w:rFonts w:ascii="Times New Roman" w:eastAsia="Calibri" w:hAnsi="Times New Roman" w:cs="Times New Roman"/>
          <w:sz w:val="18"/>
          <w:szCs w:val="18"/>
          <w:lang w:eastAsia="ru-RU"/>
        </w:rPr>
        <w:t xml:space="preserve">Сроки поставки товара, этапы, периодичность: </w:t>
      </w:r>
    </w:p>
    <w:p w:rsidR="006C436B" w:rsidRPr="006C436B" w:rsidRDefault="006C436B" w:rsidP="006C436B">
      <w:pPr>
        <w:spacing w:after="0" w:line="240" w:lineRule="auto"/>
        <w:ind w:firstLine="709"/>
        <w:contextualSpacing/>
        <w:jc w:val="both"/>
        <w:rPr>
          <w:rFonts w:ascii="Times New Roman" w:eastAsia="Times New Roman" w:hAnsi="Times New Roman" w:cs="Times New Roman"/>
          <w:color w:val="FF0000"/>
          <w:sz w:val="18"/>
          <w:szCs w:val="18"/>
          <w:lang w:eastAsia="ru-RU"/>
        </w:rPr>
      </w:pPr>
      <w:r w:rsidRPr="006C436B">
        <w:rPr>
          <w:rFonts w:ascii="Times New Roman" w:eastAsia="Calibri" w:hAnsi="Times New Roman" w:cs="Times New Roman"/>
          <w:sz w:val="18"/>
          <w:szCs w:val="18"/>
          <w:lang w:eastAsia="ru-RU"/>
        </w:rPr>
        <w:t>Поставка осуществляется в течение 20 (двадцати) рабочих дней с даты заключения контракта.</w:t>
      </w:r>
    </w:p>
    <w:p w:rsidR="006C436B" w:rsidRPr="006C436B" w:rsidRDefault="006C436B" w:rsidP="006C436B">
      <w:pPr>
        <w:widowControl w:val="0"/>
        <w:numPr>
          <w:ilvl w:val="0"/>
          <w:numId w:val="2"/>
        </w:numPr>
        <w:spacing w:after="0" w:line="240" w:lineRule="auto"/>
        <w:ind w:left="0" w:firstLine="709"/>
        <w:contextualSpacing/>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Условия поставки товара:</w:t>
      </w:r>
    </w:p>
    <w:p w:rsidR="006C436B" w:rsidRPr="006C436B" w:rsidRDefault="006C436B" w:rsidP="006C436B">
      <w:pPr>
        <w:widowControl w:val="0"/>
        <w:spacing w:after="0" w:line="240" w:lineRule="auto"/>
        <w:ind w:firstLine="709"/>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6C436B" w:rsidRPr="006C436B" w:rsidRDefault="006C436B" w:rsidP="006C436B">
      <w:pPr>
        <w:widowControl w:val="0"/>
        <w:spacing w:after="0" w:line="240" w:lineRule="auto"/>
        <w:ind w:firstLine="709"/>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 xml:space="preserve">Доставка, погрузо-разгрузочные работы, все налоги, сборы и другие обязательные платежи, уплачиваемые на территории Российской Федерации, осуществляются за счет Поставщика. </w:t>
      </w:r>
    </w:p>
    <w:p w:rsidR="006C436B" w:rsidRPr="006C436B" w:rsidRDefault="006C436B" w:rsidP="006C436B">
      <w:pPr>
        <w:widowControl w:val="0"/>
        <w:spacing w:after="0" w:line="240" w:lineRule="auto"/>
        <w:ind w:firstLine="709"/>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6C436B" w:rsidRPr="006C436B" w:rsidRDefault="006C436B" w:rsidP="006C436B">
      <w:pPr>
        <w:widowControl w:val="0"/>
        <w:spacing w:after="0" w:line="240" w:lineRule="auto"/>
        <w:ind w:firstLine="709"/>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Расходы, связанные с заменой некачественного товара, осуществляются за счет Поставщика.</w:t>
      </w:r>
    </w:p>
    <w:p w:rsidR="006C436B" w:rsidRPr="006C436B" w:rsidRDefault="006C436B" w:rsidP="006C436B">
      <w:pPr>
        <w:widowControl w:val="0"/>
        <w:spacing w:after="0" w:line="240" w:lineRule="auto"/>
        <w:ind w:firstLine="709"/>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Поставщик за 2 (два) рабочих дня до осуществления поставки товара уведомляет Заказчика о времени поставки товара.</w:t>
      </w:r>
    </w:p>
    <w:p w:rsidR="006C436B" w:rsidRPr="006C436B" w:rsidRDefault="006C436B" w:rsidP="006C436B">
      <w:pPr>
        <w:widowControl w:val="0"/>
        <w:spacing w:after="0" w:line="240" w:lineRule="auto"/>
        <w:ind w:firstLine="709"/>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Количество товара по размерной сетке Поставщика согласовывается с Заказчиком в течение 3 (трех) рабочих дней с даты заключения контракта.</w:t>
      </w:r>
    </w:p>
    <w:p w:rsidR="006C436B" w:rsidRPr="006C436B" w:rsidRDefault="006C436B" w:rsidP="006C436B">
      <w:pPr>
        <w:widowControl w:val="0"/>
        <w:numPr>
          <w:ilvl w:val="0"/>
          <w:numId w:val="2"/>
        </w:numPr>
        <w:suppressAutoHyphens/>
        <w:spacing w:after="0" w:line="240" w:lineRule="auto"/>
        <w:ind w:left="0" w:firstLine="709"/>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Место поставки товара: г. Санкт-Петербург, ул. Хлопина, д. 10.</w:t>
      </w:r>
    </w:p>
    <w:p w:rsidR="006C436B" w:rsidRPr="006C436B" w:rsidRDefault="006C436B" w:rsidP="006C436B">
      <w:pPr>
        <w:widowControl w:val="0"/>
        <w:numPr>
          <w:ilvl w:val="0"/>
          <w:numId w:val="2"/>
        </w:numPr>
        <w:spacing w:after="0" w:line="240" w:lineRule="auto"/>
        <w:ind w:left="0" w:firstLine="709"/>
        <w:contextualSpacing/>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Гарантийный срок на поставляемый Товар определяется заводом-изготовителем и должен указываться на упаковке Товара и (или) в гарантийном талоне.</w:t>
      </w:r>
    </w:p>
    <w:p w:rsidR="006C436B" w:rsidRPr="006C436B" w:rsidRDefault="006C436B" w:rsidP="006C436B">
      <w:pPr>
        <w:widowControl w:val="0"/>
        <w:numPr>
          <w:ilvl w:val="0"/>
          <w:numId w:val="2"/>
        </w:numPr>
        <w:spacing w:after="0" w:line="240" w:lineRule="auto"/>
        <w:ind w:left="0" w:firstLine="709"/>
        <w:contextualSpacing/>
        <w:jc w:val="both"/>
        <w:rPr>
          <w:rFonts w:ascii="Times New Roman" w:eastAsia="Calibri" w:hAnsi="Times New Roman" w:cs="Times New Roman"/>
          <w:sz w:val="18"/>
          <w:szCs w:val="18"/>
          <w:lang w:eastAsia="ru-RU"/>
        </w:rPr>
      </w:pPr>
      <w:r w:rsidRPr="006C436B">
        <w:rPr>
          <w:rFonts w:ascii="Times New Roman" w:eastAsia="Calibri" w:hAnsi="Times New Roman" w:cs="Times New Roman"/>
          <w:sz w:val="18"/>
          <w:szCs w:val="18"/>
          <w:lang w:eastAsia="ru-RU"/>
        </w:rPr>
        <w:t>Требование к энергетической эффективности товара: требования не установлены.</w:t>
      </w:r>
    </w:p>
    <w:p w:rsidR="00E93216" w:rsidRDefault="00E93216" w:rsidP="006C436B">
      <w:pPr>
        <w:spacing w:after="0" w:line="240" w:lineRule="auto"/>
        <w:ind w:firstLine="709"/>
        <w:jc w:val="both"/>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E9321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rsidSect="00D73491">
          <w:footerReference w:type="default" r:id="rId8"/>
          <w:pgSz w:w="11906" w:h="16838"/>
          <w:pgMar w:top="1134" w:right="566" w:bottom="1134" w:left="1701" w:header="708" w:footer="708" w:gutter="0"/>
          <w:cols w:space="708"/>
          <w:docGrid w:linePitch="360"/>
        </w:sect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 ____ » ____________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/ЕП</w:t>
      </w:r>
    </w:p>
    <w:p w:rsidR="00AE17FD" w:rsidRDefault="00AE17FD" w:rsidP="00FA74AD">
      <w:pPr>
        <w:spacing w:after="0" w:line="240" w:lineRule="auto"/>
        <w:jc w:val="center"/>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FA74AD" w:rsidRPr="00145E73" w:rsidRDefault="00FA74AD" w:rsidP="00FA74AD">
      <w:pPr>
        <w:spacing w:after="0" w:line="240" w:lineRule="auto"/>
        <w:jc w:val="center"/>
        <w:rPr>
          <w:rFonts w:ascii="Times New Roman" w:hAnsi="Times New Roman" w:cs="Times New Roman"/>
          <w:b/>
          <w:sz w:val="20"/>
          <w:szCs w:val="20"/>
        </w:rPr>
      </w:pPr>
    </w:p>
    <w:tbl>
      <w:tblPr>
        <w:tblStyle w:val="a3"/>
        <w:tblW w:w="14737" w:type="dxa"/>
        <w:tblLayout w:type="fixed"/>
        <w:tblLook w:val="04A0" w:firstRow="1" w:lastRow="0" w:firstColumn="1" w:lastColumn="0" w:noHBand="0" w:noVBand="1"/>
      </w:tblPr>
      <w:tblGrid>
        <w:gridCol w:w="697"/>
        <w:gridCol w:w="2685"/>
        <w:gridCol w:w="5969"/>
        <w:gridCol w:w="1134"/>
        <w:gridCol w:w="1276"/>
        <w:gridCol w:w="1417"/>
        <w:gridCol w:w="1559"/>
      </w:tblGrid>
      <w:tr w:rsidR="00D43C9D" w:rsidRPr="006C436B" w:rsidTr="00D43C9D">
        <w:tc>
          <w:tcPr>
            <w:tcW w:w="697" w:type="dxa"/>
            <w:shd w:val="clear" w:color="auto" w:fill="auto"/>
            <w:vAlign w:val="center"/>
          </w:tcPr>
          <w:p w:rsidR="00D43C9D" w:rsidRPr="006C436B"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6C436B">
              <w:rPr>
                <w:rFonts w:ascii="Times New Roman" w:eastAsia="Times New Roman" w:hAnsi="Times New Roman" w:cs="Times New Roman"/>
                <w:sz w:val="20"/>
                <w:szCs w:val="20"/>
                <w:lang w:eastAsia="ru-RU"/>
              </w:rPr>
              <w:t>№ п/п</w:t>
            </w:r>
          </w:p>
        </w:tc>
        <w:tc>
          <w:tcPr>
            <w:tcW w:w="2685" w:type="dxa"/>
            <w:shd w:val="clear" w:color="auto" w:fill="auto"/>
            <w:vAlign w:val="center"/>
          </w:tcPr>
          <w:p w:rsidR="00D43C9D" w:rsidRPr="006C436B"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6C436B">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6C436B"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6C436B">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6C436B"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6C436B">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6C436B"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6C436B">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6C436B"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6C436B">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6C436B"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6C436B">
              <w:rPr>
                <w:rFonts w:ascii="Times New Roman" w:eastAsia="Times New Roman" w:hAnsi="Times New Roman" w:cs="Times New Roman"/>
                <w:sz w:val="20"/>
                <w:szCs w:val="20"/>
                <w:lang w:eastAsia="ru-RU"/>
              </w:rPr>
              <w:t>Итого стоимость, руб.</w:t>
            </w: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1</w:t>
            </w:r>
          </w:p>
        </w:tc>
        <w:tc>
          <w:tcPr>
            <w:tcW w:w="2685" w:type="dxa"/>
            <w:shd w:val="clear" w:color="auto" w:fill="auto"/>
            <w:vAlign w:val="center"/>
          </w:tcPr>
          <w:p w:rsidR="006C436B" w:rsidRPr="006C436B" w:rsidRDefault="006C436B" w:rsidP="006C436B">
            <w:pPr>
              <w:tabs>
                <w:tab w:val="left" w:pos="7230"/>
              </w:tabs>
              <w:autoSpaceDE w:val="0"/>
              <w:autoSpaceDN w:val="0"/>
              <w:adjustRightInd w:val="0"/>
              <w:jc w:val="center"/>
              <w:rPr>
                <w:rFonts w:ascii="Times New Roman" w:eastAsia="Arial Unicode MS" w:hAnsi="Times New Roman" w:cs="Times New Roman"/>
                <w:color w:val="000000"/>
                <w:sz w:val="20"/>
                <w:szCs w:val="20"/>
                <w:lang w:val="en-US" w:bidi="ru-RU"/>
              </w:rPr>
            </w:pPr>
            <w:r w:rsidRPr="006C436B">
              <w:rPr>
                <w:rFonts w:ascii="Times New Roman" w:eastAsia="Arial Unicode MS" w:hAnsi="Times New Roman" w:cs="Times New Roman"/>
                <w:color w:val="000000"/>
                <w:sz w:val="20"/>
                <w:szCs w:val="20"/>
                <w:lang w:bidi="ru-RU"/>
              </w:rPr>
              <w:t xml:space="preserve">Футболка </w:t>
            </w:r>
            <w:r w:rsidRPr="006C436B">
              <w:rPr>
                <w:rFonts w:ascii="Times New Roman" w:eastAsia="Arial Unicode MS" w:hAnsi="Times New Roman" w:cs="Times New Roman"/>
                <w:color w:val="000000"/>
                <w:sz w:val="20"/>
                <w:szCs w:val="20"/>
                <w:lang w:val="en-US" w:bidi="ru-RU"/>
              </w:rPr>
              <w:t>Tibhar Paint</w:t>
            </w:r>
          </w:p>
        </w:tc>
        <w:tc>
          <w:tcPr>
            <w:tcW w:w="5969" w:type="dxa"/>
            <w:vAlign w:val="center"/>
          </w:tcPr>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sz w:val="20"/>
                <w:szCs w:val="20"/>
              </w:rPr>
              <w:t>Назначение – Для игры в настольный теннис</w:t>
            </w:r>
          </w:p>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sz w:val="20"/>
                <w:szCs w:val="20"/>
              </w:rPr>
              <w:t>Материал – 100% полиэстер</w:t>
            </w:r>
          </w:p>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sz w:val="20"/>
                <w:szCs w:val="20"/>
              </w:rPr>
              <w:t xml:space="preserve">Спинка футболки – Однотонная, нанесение логотипа и фамилии </w:t>
            </w:r>
          </w:p>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sz w:val="20"/>
                <w:szCs w:val="20"/>
              </w:rPr>
              <w:t>Логотипы:</w:t>
            </w:r>
          </w:p>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noProof/>
                <w:sz w:val="20"/>
                <w:szCs w:val="20"/>
              </w:rPr>
              <w:drawing>
                <wp:inline distT="0" distB="0" distL="0" distR="0" wp14:anchorId="1DF289D9" wp14:editId="7C9F1E6C">
                  <wp:extent cx="704850" cy="97243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047" t="11118" r="41636" b="46408"/>
                          <a:stretch/>
                        </pic:blipFill>
                        <pic:spPr bwMode="auto">
                          <a:xfrm>
                            <a:off x="0" y="0"/>
                            <a:ext cx="761006" cy="1049907"/>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r w:rsidRPr="006C436B">
              <w:rPr>
                <w:rFonts w:ascii="Times New Roman" w:hAnsi="Times New Roman" w:cs="Times New Roman"/>
                <w:noProof/>
                <w:sz w:val="20"/>
                <w:szCs w:val="20"/>
              </w:rPr>
              <w:drawing>
                <wp:inline distT="0" distB="0" distL="0" distR="0" wp14:anchorId="2F54842A" wp14:editId="585F193F">
                  <wp:extent cx="1079622" cy="673479"/>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l="5757" t="10234" r="9091" b="6464"/>
                          <a:stretch>
                            <a:fillRect/>
                          </a:stretch>
                        </pic:blipFill>
                        <pic:spPr bwMode="auto">
                          <a:xfrm>
                            <a:off x="0" y="0"/>
                            <a:ext cx="1129909" cy="704849"/>
                          </a:xfrm>
                          <a:prstGeom prst="rect">
                            <a:avLst/>
                          </a:prstGeom>
                          <a:noFill/>
                          <a:ln>
                            <a:noFill/>
                          </a:ln>
                        </pic:spPr>
                      </pic:pic>
                    </a:graphicData>
                  </a:graphic>
                </wp:inline>
              </w:drawing>
            </w:r>
            <w:bookmarkEnd w:id="0"/>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12</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2</w:t>
            </w:r>
          </w:p>
        </w:tc>
        <w:tc>
          <w:tcPr>
            <w:tcW w:w="2685" w:type="dxa"/>
            <w:shd w:val="clear" w:color="auto" w:fill="auto"/>
            <w:vAlign w:val="center"/>
          </w:tcPr>
          <w:p w:rsidR="006C436B" w:rsidRPr="006C436B" w:rsidRDefault="006C436B" w:rsidP="006C436B">
            <w:pPr>
              <w:tabs>
                <w:tab w:val="left" w:pos="7230"/>
              </w:tabs>
              <w:autoSpaceDE w:val="0"/>
              <w:autoSpaceDN w:val="0"/>
              <w:adjustRightInd w:val="0"/>
              <w:jc w:val="center"/>
              <w:rPr>
                <w:rFonts w:ascii="Times New Roman" w:eastAsia="Arial Unicode MS" w:hAnsi="Times New Roman" w:cs="Times New Roman"/>
                <w:color w:val="000000"/>
                <w:sz w:val="20"/>
                <w:szCs w:val="20"/>
                <w:lang w:bidi="ru-RU"/>
              </w:rPr>
            </w:pPr>
            <w:r w:rsidRPr="006C436B">
              <w:rPr>
                <w:rFonts w:ascii="Times New Roman" w:hAnsi="Times New Roman" w:cs="Times New Roman"/>
                <w:bCs/>
                <w:sz w:val="20"/>
                <w:szCs w:val="20"/>
              </w:rPr>
              <w:t xml:space="preserve">Чехол для ракетки </w:t>
            </w:r>
            <w:r w:rsidRPr="006C436B">
              <w:rPr>
                <w:rFonts w:ascii="Times New Roman" w:hAnsi="Times New Roman" w:cs="Times New Roman"/>
                <w:bCs/>
                <w:sz w:val="20"/>
                <w:szCs w:val="20"/>
                <w:lang w:val="en-US"/>
              </w:rPr>
              <w:t>Tibhar</w:t>
            </w:r>
            <w:r w:rsidRPr="006C436B">
              <w:rPr>
                <w:rFonts w:ascii="Times New Roman" w:hAnsi="Times New Roman" w:cs="Times New Roman"/>
                <w:bCs/>
                <w:sz w:val="20"/>
                <w:szCs w:val="20"/>
              </w:rPr>
              <w:t xml:space="preserve"> </w:t>
            </w:r>
            <w:r w:rsidRPr="006C436B">
              <w:rPr>
                <w:rFonts w:ascii="Times New Roman" w:hAnsi="Times New Roman" w:cs="Times New Roman"/>
                <w:bCs/>
                <w:sz w:val="20"/>
                <w:szCs w:val="20"/>
                <w:lang w:val="en-US"/>
              </w:rPr>
              <w:t>Moon</w:t>
            </w:r>
          </w:p>
        </w:tc>
        <w:tc>
          <w:tcPr>
            <w:tcW w:w="5969" w:type="dxa"/>
            <w:vAlign w:val="center"/>
          </w:tcPr>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sz w:val="20"/>
                <w:szCs w:val="20"/>
              </w:rPr>
              <w:t>Вид –Прямоугольный</w:t>
            </w:r>
          </w:p>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sz w:val="20"/>
                <w:szCs w:val="20"/>
              </w:rPr>
              <w:t>Тип – Одиночный</w:t>
            </w:r>
          </w:p>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sz w:val="20"/>
                <w:szCs w:val="20"/>
              </w:rPr>
              <w:t>Защитная пена для внешних и внутренних стенок – Наличие</w:t>
            </w:r>
          </w:p>
          <w:p w:rsidR="006C436B" w:rsidRPr="006C436B" w:rsidRDefault="006C436B" w:rsidP="006C436B">
            <w:pPr>
              <w:ind w:firstLine="211"/>
              <w:rPr>
                <w:rFonts w:ascii="Times New Roman" w:hAnsi="Times New Roman" w:cs="Times New Roman"/>
                <w:sz w:val="20"/>
                <w:szCs w:val="20"/>
              </w:rPr>
            </w:pPr>
            <w:r w:rsidRPr="006C436B">
              <w:rPr>
                <w:rFonts w:ascii="Times New Roman" w:hAnsi="Times New Roman" w:cs="Times New Roman"/>
                <w:sz w:val="20"/>
                <w:szCs w:val="20"/>
              </w:rPr>
              <w:t>Молния - Наличие</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7</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3</w:t>
            </w:r>
          </w:p>
        </w:tc>
        <w:tc>
          <w:tcPr>
            <w:tcW w:w="2685" w:type="dxa"/>
            <w:shd w:val="clear" w:color="auto" w:fill="auto"/>
            <w:vAlign w:val="center"/>
          </w:tcPr>
          <w:p w:rsidR="006C436B" w:rsidRPr="006C436B" w:rsidRDefault="006C436B" w:rsidP="006C436B">
            <w:pPr>
              <w:tabs>
                <w:tab w:val="left" w:pos="7230"/>
              </w:tabs>
              <w:autoSpaceDE w:val="0"/>
              <w:autoSpaceDN w:val="0"/>
              <w:adjustRightInd w:val="0"/>
              <w:jc w:val="center"/>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 xml:space="preserve">Мяч для настольного тенниса </w:t>
            </w:r>
            <w:r w:rsidRPr="006C436B">
              <w:rPr>
                <w:rFonts w:ascii="Times New Roman" w:eastAsia="Arial Unicode MS" w:hAnsi="Times New Roman" w:cs="Times New Roman"/>
                <w:color w:val="000000"/>
                <w:sz w:val="20"/>
                <w:szCs w:val="20"/>
                <w:lang w:val="en-US" w:bidi="ru-RU"/>
              </w:rPr>
              <w:t>DHS</w:t>
            </w:r>
            <w:r w:rsidRPr="006C436B">
              <w:rPr>
                <w:rFonts w:ascii="Times New Roman" w:eastAsia="Arial Unicode MS" w:hAnsi="Times New Roman" w:cs="Times New Roman"/>
                <w:color w:val="000000"/>
                <w:sz w:val="20"/>
                <w:szCs w:val="20"/>
                <w:lang w:bidi="ru-RU"/>
              </w:rPr>
              <w:t xml:space="preserve"> 3*** </w:t>
            </w:r>
            <w:r w:rsidRPr="006C436B">
              <w:rPr>
                <w:rFonts w:ascii="Times New Roman" w:eastAsia="Arial Unicode MS" w:hAnsi="Times New Roman" w:cs="Times New Roman"/>
                <w:color w:val="000000"/>
                <w:sz w:val="20"/>
                <w:szCs w:val="20"/>
                <w:lang w:val="en-US" w:bidi="ru-RU"/>
              </w:rPr>
              <w:t>DJ</w:t>
            </w:r>
            <w:r w:rsidRPr="006C436B">
              <w:rPr>
                <w:rFonts w:ascii="Times New Roman" w:eastAsia="Arial Unicode MS" w:hAnsi="Times New Roman" w:cs="Times New Roman"/>
                <w:color w:val="000000"/>
                <w:sz w:val="20"/>
                <w:szCs w:val="20"/>
                <w:lang w:bidi="ru-RU"/>
              </w:rPr>
              <w:t xml:space="preserve">40+ </w:t>
            </w:r>
            <w:r w:rsidRPr="006C436B">
              <w:rPr>
                <w:rFonts w:ascii="Times New Roman" w:eastAsia="Arial Unicode MS" w:hAnsi="Times New Roman" w:cs="Times New Roman"/>
                <w:color w:val="000000"/>
                <w:sz w:val="20"/>
                <w:szCs w:val="20"/>
                <w:lang w:val="en-US" w:bidi="ru-RU"/>
              </w:rPr>
              <w:t>WTT</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ITTF</w:t>
            </w:r>
            <w:r w:rsidRPr="006C436B">
              <w:rPr>
                <w:rFonts w:ascii="Times New Roman" w:eastAsia="Arial Unicode MS" w:hAnsi="Times New Roman" w:cs="Times New Roman"/>
                <w:color w:val="000000"/>
                <w:sz w:val="20"/>
                <w:szCs w:val="20"/>
                <w:lang w:bidi="ru-RU"/>
              </w:rPr>
              <w:t xml:space="preserve"> белые</w:t>
            </w:r>
          </w:p>
        </w:tc>
        <w:tc>
          <w:tcPr>
            <w:tcW w:w="5969" w:type="dxa"/>
            <w:vAlign w:val="center"/>
          </w:tcPr>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Категория – 3;</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Уровень игры - Профессиональный;</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Соответствие стандарту ITTF – Наличие;</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 xml:space="preserve">Материал – </w:t>
            </w:r>
            <w:r w:rsidRPr="006C436B">
              <w:rPr>
                <w:rFonts w:ascii="Times New Roman" w:hAnsi="Times New Roman" w:cs="Times New Roman"/>
                <w:sz w:val="20"/>
                <w:szCs w:val="20"/>
                <w:lang w:val="en-US"/>
              </w:rPr>
              <w:t>ABC</w:t>
            </w:r>
            <w:r w:rsidRPr="006C436B">
              <w:rPr>
                <w:rFonts w:ascii="Times New Roman" w:hAnsi="Times New Roman" w:cs="Times New Roman"/>
                <w:sz w:val="20"/>
                <w:szCs w:val="20"/>
              </w:rPr>
              <w:t>-пластик;</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Конструкция – Со швом;</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Диаметр, мм - ≥ 40;</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Цвет – Белый;</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Количество штук в упаковке – 3</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Соответствие нормативно-технической документации: Приказ Минспорта России от 19.12.2017 № 1083 "Правила вида спорта "настольный теннис" или ТУ производителя</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упак.</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100</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4</w:t>
            </w:r>
          </w:p>
        </w:tc>
        <w:tc>
          <w:tcPr>
            <w:tcW w:w="2685" w:type="dxa"/>
            <w:shd w:val="clear" w:color="auto" w:fill="auto"/>
            <w:vAlign w:val="center"/>
          </w:tcPr>
          <w:p w:rsidR="006C436B" w:rsidRPr="006C436B" w:rsidRDefault="006C436B" w:rsidP="006C436B">
            <w:pPr>
              <w:tabs>
                <w:tab w:val="left" w:pos="7230"/>
              </w:tabs>
              <w:autoSpaceDE w:val="0"/>
              <w:autoSpaceDN w:val="0"/>
              <w:adjustRightInd w:val="0"/>
              <w:jc w:val="center"/>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 xml:space="preserve">Резиновая накладка для ракетки, основания </w:t>
            </w:r>
            <w:r w:rsidRPr="006C436B">
              <w:rPr>
                <w:rFonts w:ascii="Times New Roman" w:eastAsia="Arial Unicode MS" w:hAnsi="Times New Roman" w:cs="Times New Roman"/>
                <w:color w:val="000000"/>
                <w:sz w:val="20"/>
                <w:szCs w:val="20"/>
                <w:lang w:val="en-US" w:bidi="ru-RU"/>
              </w:rPr>
              <w:t>DONIC</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Baxster</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F</w:t>
            </w:r>
            <w:r w:rsidRPr="006C436B">
              <w:rPr>
                <w:rFonts w:ascii="Times New Roman" w:eastAsia="Arial Unicode MS" w:hAnsi="Times New Roman" w:cs="Times New Roman"/>
                <w:color w:val="000000"/>
                <w:sz w:val="20"/>
                <w:szCs w:val="20"/>
                <w:lang w:bidi="ru-RU"/>
              </w:rPr>
              <w:t>1-</w:t>
            </w:r>
            <w:r w:rsidRPr="006C436B">
              <w:rPr>
                <w:rFonts w:ascii="Times New Roman" w:eastAsia="Arial Unicode MS" w:hAnsi="Times New Roman" w:cs="Times New Roman"/>
                <w:color w:val="000000"/>
                <w:sz w:val="20"/>
                <w:szCs w:val="20"/>
                <w:lang w:val="en-US" w:bidi="ru-RU"/>
              </w:rPr>
              <w:t>A</w:t>
            </w:r>
            <w:r w:rsidRPr="006C436B">
              <w:rPr>
                <w:rFonts w:ascii="Times New Roman" w:eastAsia="Arial Unicode MS" w:hAnsi="Times New Roman" w:cs="Times New Roman"/>
                <w:color w:val="000000"/>
                <w:sz w:val="20"/>
                <w:szCs w:val="20"/>
                <w:lang w:bidi="ru-RU"/>
              </w:rPr>
              <w:t xml:space="preserve"> (красная)</w:t>
            </w:r>
          </w:p>
        </w:tc>
        <w:tc>
          <w:tcPr>
            <w:tcW w:w="5969" w:type="dxa"/>
            <w:vAlign w:val="center"/>
          </w:tcPr>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Толщина накладки – 2,0 мм</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Скорость – 85</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Контроль – 40</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 xml:space="preserve">Тип накладки – короткие шипы </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 xml:space="preserve">Губка – мягкая </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2</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5</w:t>
            </w:r>
          </w:p>
        </w:tc>
        <w:tc>
          <w:tcPr>
            <w:tcW w:w="2685" w:type="dxa"/>
            <w:shd w:val="clear" w:color="auto" w:fill="auto"/>
            <w:vAlign w:val="center"/>
          </w:tcPr>
          <w:p w:rsidR="006C436B" w:rsidRPr="006C436B" w:rsidRDefault="006C436B" w:rsidP="006C436B">
            <w:pPr>
              <w:tabs>
                <w:tab w:val="left" w:pos="7230"/>
              </w:tabs>
              <w:autoSpaceDE w:val="0"/>
              <w:autoSpaceDN w:val="0"/>
              <w:adjustRightInd w:val="0"/>
              <w:jc w:val="center"/>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 xml:space="preserve">Накладка для ракетки, основания </w:t>
            </w:r>
            <w:r w:rsidRPr="006C436B">
              <w:rPr>
                <w:rFonts w:ascii="Times New Roman" w:eastAsia="Arial Unicode MS" w:hAnsi="Times New Roman" w:cs="Times New Roman"/>
                <w:color w:val="000000"/>
                <w:sz w:val="20"/>
                <w:szCs w:val="20"/>
                <w:lang w:val="en-US" w:bidi="ru-RU"/>
              </w:rPr>
              <w:t>Joola</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Phyzenfire</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max</w:t>
            </w:r>
          </w:p>
        </w:tc>
        <w:tc>
          <w:tcPr>
            <w:tcW w:w="5969" w:type="dxa"/>
            <w:vAlign w:val="center"/>
          </w:tcPr>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Толщина накладки – 2,0 мм</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 xml:space="preserve">Тип накладки – Гладкая </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2</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6</w:t>
            </w:r>
          </w:p>
        </w:tc>
        <w:tc>
          <w:tcPr>
            <w:tcW w:w="2685" w:type="dxa"/>
            <w:shd w:val="clear" w:color="auto" w:fill="auto"/>
            <w:vAlign w:val="center"/>
          </w:tcPr>
          <w:p w:rsidR="006C436B" w:rsidRPr="006C436B" w:rsidRDefault="006C436B" w:rsidP="006C436B">
            <w:pPr>
              <w:tabs>
                <w:tab w:val="left" w:pos="7230"/>
              </w:tabs>
              <w:autoSpaceDE w:val="0"/>
              <w:autoSpaceDN w:val="0"/>
              <w:adjustRightInd w:val="0"/>
              <w:jc w:val="center"/>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 xml:space="preserve">Резиновая накладка для ракетки, основания </w:t>
            </w:r>
            <w:r w:rsidRPr="006C436B">
              <w:rPr>
                <w:rFonts w:ascii="Times New Roman" w:eastAsia="Arial Unicode MS" w:hAnsi="Times New Roman" w:cs="Times New Roman"/>
                <w:color w:val="000000"/>
                <w:sz w:val="20"/>
                <w:szCs w:val="20"/>
                <w:lang w:val="en-US" w:bidi="ru-RU"/>
              </w:rPr>
              <w:t>Butterfly</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Tenergy</w:t>
            </w:r>
            <w:r w:rsidRPr="006C436B">
              <w:rPr>
                <w:rFonts w:ascii="Times New Roman" w:eastAsia="Arial Unicode MS" w:hAnsi="Times New Roman" w:cs="Times New Roman"/>
                <w:color w:val="000000"/>
                <w:sz w:val="20"/>
                <w:szCs w:val="20"/>
                <w:lang w:bidi="ru-RU"/>
              </w:rPr>
              <w:t xml:space="preserve"> 05 (черная)</w:t>
            </w:r>
          </w:p>
        </w:tc>
        <w:tc>
          <w:tcPr>
            <w:tcW w:w="5969" w:type="dxa"/>
            <w:vAlign w:val="center"/>
          </w:tcPr>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Тип накладки – Гладкая</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Жесткость – 36 градуса</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Скорость – 13</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Вращение – 11.5</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Толщина, мм – 2,1</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Цвет – Черный</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Технология производства губки – обновленная технология «</w:t>
            </w:r>
            <w:r w:rsidRPr="006C436B">
              <w:rPr>
                <w:rFonts w:ascii="Times New Roman" w:eastAsia="Arial Unicode MS" w:hAnsi="Times New Roman" w:cs="Times New Roman"/>
                <w:sz w:val="20"/>
                <w:szCs w:val="20"/>
                <w:lang w:val="en-US" w:bidi="ru-RU"/>
              </w:rPr>
              <w:t>Spring</w:t>
            </w:r>
            <w:r w:rsidRPr="006C436B">
              <w:rPr>
                <w:rFonts w:ascii="Times New Roman" w:eastAsia="Arial Unicode MS" w:hAnsi="Times New Roman" w:cs="Times New Roman"/>
                <w:sz w:val="20"/>
                <w:szCs w:val="20"/>
                <w:lang w:bidi="ru-RU"/>
              </w:rPr>
              <w:t xml:space="preserve"> </w:t>
            </w:r>
            <w:r w:rsidRPr="006C436B">
              <w:rPr>
                <w:rFonts w:ascii="Times New Roman" w:eastAsia="Arial Unicode MS" w:hAnsi="Times New Roman" w:cs="Times New Roman"/>
                <w:sz w:val="20"/>
                <w:szCs w:val="20"/>
                <w:lang w:val="en-US" w:bidi="ru-RU"/>
              </w:rPr>
              <w:t>Sponge</w:t>
            </w:r>
            <w:r w:rsidRPr="006C436B">
              <w:rPr>
                <w:rFonts w:ascii="Times New Roman" w:eastAsia="Arial Unicode MS" w:hAnsi="Times New Roman" w:cs="Times New Roman"/>
                <w:sz w:val="20"/>
                <w:szCs w:val="20"/>
                <w:lang w:bidi="ru-RU"/>
              </w:rPr>
              <w:t xml:space="preserve"> »</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6</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7</w:t>
            </w:r>
          </w:p>
        </w:tc>
        <w:tc>
          <w:tcPr>
            <w:tcW w:w="2685" w:type="dxa"/>
            <w:shd w:val="clear" w:color="auto" w:fill="auto"/>
            <w:vAlign w:val="center"/>
          </w:tcPr>
          <w:p w:rsidR="006C436B" w:rsidRPr="006C436B" w:rsidRDefault="006C436B" w:rsidP="006C436B">
            <w:pPr>
              <w:tabs>
                <w:tab w:val="left" w:pos="7230"/>
              </w:tabs>
              <w:autoSpaceDE w:val="0"/>
              <w:autoSpaceDN w:val="0"/>
              <w:adjustRightInd w:val="0"/>
              <w:jc w:val="center"/>
              <w:rPr>
                <w:rFonts w:ascii="Times New Roman" w:eastAsia="Arial Unicode MS" w:hAnsi="Times New Roman" w:cs="Times New Roman"/>
                <w:color w:val="000000"/>
                <w:sz w:val="20"/>
                <w:szCs w:val="20"/>
                <w:lang w:bidi="ru-RU"/>
              </w:rPr>
            </w:pPr>
            <w:r w:rsidRPr="006C436B">
              <w:rPr>
                <w:rFonts w:ascii="Times New Roman" w:hAnsi="Times New Roman" w:cs="Times New Roman"/>
                <w:sz w:val="20"/>
                <w:szCs w:val="20"/>
              </w:rPr>
              <w:t xml:space="preserve">Сетка </w:t>
            </w:r>
            <w:r w:rsidRPr="006C436B">
              <w:rPr>
                <w:rFonts w:ascii="Times New Roman" w:hAnsi="Times New Roman" w:cs="Times New Roman"/>
                <w:sz w:val="20"/>
                <w:szCs w:val="20"/>
                <w:lang w:val="en-US"/>
              </w:rPr>
              <w:t>Donic Stress</w:t>
            </w:r>
          </w:p>
        </w:tc>
        <w:tc>
          <w:tcPr>
            <w:tcW w:w="5969" w:type="dxa"/>
            <w:vAlign w:val="center"/>
          </w:tcPr>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Материал конструкции – Сталь, с частичным пластиковым покрытием</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sz w:val="20"/>
                <w:szCs w:val="20"/>
                <w:lang w:bidi="ru-RU"/>
              </w:rPr>
              <w:t>Резиновые накладки для защиты стола – Наличие</w:t>
            </w:r>
          </w:p>
          <w:p w:rsidR="006C436B" w:rsidRPr="006C436B" w:rsidRDefault="006C436B" w:rsidP="006C436B">
            <w:pPr>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Соответствие стандарту ITTF – Да</w:t>
            </w:r>
          </w:p>
          <w:p w:rsidR="006C436B" w:rsidRPr="006C436B" w:rsidRDefault="006C436B" w:rsidP="006C436B">
            <w:pPr>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Материал сетки – Хлопок</w:t>
            </w:r>
          </w:p>
          <w:p w:rsidR="006C436B" w:rsidRPr="006C436B" w:rsidRDefault="006C436B" w:rsidP="006C436B">
            <w:pPr>
              <w:rPr>
                <w:rFonts w:ascii="Times New Roman" w:eastAsia="Arial Unicode MS" w:hAnsi="Times New Roman" w:cs="Times New Roman"/>
                <w:sz w:val="20"/>
                <w:szCs w:val="20"/>
                <w:lang w:bidi="ru-RU"/>
              </w:rPr>
            </w:pPr>
            <w:r w:rsidRPr="006C436B">
              <w:rPr>
                <w:rFonts w:ascii="Times New Roman" w:eastAsia="Arial Unicode MS" w:hAnsi="Times New Roman" w:cs="Times New Roman"/>
                <w:color w:val="000000"/>
                <w:sz w:val="20"/>
                <w:szCs w:val="20"/>
                <w:lang w:bidi="ru-RU"/>
              </w:rPr>
              <w:t>Вес - 1,7 кг</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4</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8</w:t>
            </w:r>
          </w:p>
        </w:tc>
        <w:tc>
          <w:tcPr>
            <w:tcW w:w="2685" w:type="dxa"/>
            <w:shd w:val="clear" w:color="auto" w:fill="auto"/>
            <w:vAlign w:val="center"/>
          </w:tcPr>
          <w:p w:rsidR="006C436B" w:rsidRPr="006C436B" w:rsidRDefault="006C436B" w:rsidP="006C436B">
            <w:pPr>
              <w:tabs>
                <w:tab w:val="left" w:pos="7230"/>
              </w:tabs>
              <w:autoSpaceDE w:val="0"/>
              <w:autoSpaceDN w:val="0"/>
              <w:adjustRightInd w:val="0"/>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 xml:space="preserve">Приспособление для сбора мячей </w:t>
            </w:r>
            <w:r w:rsidRPr="006C436B">
              <w:rPr>
                <w:rFonts w:ascii="Times New Roman" w:hAnsi="Times New Roman" w:cs="Times New Roman"/>
                <w:sz w:val="20"/>
                <w:szCs w:val="20"/>
              </w:rPr>
              <w:t xml:space="preserve"> </w:t>
            </w:r>
            <w:r w:rsidRPr="006C436B">
              <w:rPr>
                <w:rFonts w:ascii="Times New Roman" w:hAnsi="Times New Roman" w:cs="Times New Roman"/>
                <w:sz w:val="20"/>
                <w:szCs w:val="20"/>
                <w:lang w:val="en-US"/>
              </w:rPr>
              <w:t>Donic</w:t>
            </w:r>
          </w:p>
        </w:tc>
        <w:tc>
          <w:tcPr>
            <w:tcW w:w="5969" w:type="dxa"/>
            <w:vAlign w:val="center"/>
          </w:tcPr>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Материал – Пластик</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Форма ручки – Изогнутая</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3</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9</w:t>
            </w:r>
          </w:p>
        </w:tc>
        <w:tc>
          <w:tcPr>
            <w:tcW w:w="2685" w:type="dxa"/>
            <w:shd w:val="clear" w:color="auto" w:fill="auto"/>
            <w:vAlign w:val="center"/>
          </w:tcPr>
          <w:p w:rsidR="006C436B" w:rsidRPr="006C436B" w:rsidRDefault="006C436B" w:rsidP="006C436B">
            <w:pPr>
              <w:tabs>
                <w:tab w:val="left" w:pos="7230"/>
              </w:tabs>
              <w:autoSpaceDE w:val="0"/>
              <w:autoSpaceDN w:val="0"/>
              <w:adjustRightInd w:val="0"/>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 xml:space="preserve">Подставка для мячей </w:t>
            </w:r>
          </w:p>
        </w:tc>
        <w:tc>
          <w:tcPr>
            <w:tcW w:w="5969" w:type="dxa"/>
            <w:vAlign w:val="center"/>
          </w:tcPr>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Сварной металлический каркас – Наличие</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Материал корзины – Фанера многослойная</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Регулирование высоты – Да</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Ножка складная – Да</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Вес – Не более 4,1 кг</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3</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6C436B" w:rsidRPr="006C436B" w:rsidTr="00677735">
        <w:tc>
          <w:tcPr>
            <w:tcW w:w="697" w:type="dxa"/>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10</w:t>
            </w:r>
          </w:p>
        </w:tc>
        <w:tc>
          <w:tcPr>
            <w:tcW w:w="2685" w:type="dxa"/>
            <w:shd w:val="clear" w:color="auto" w:fill="auto"/>
            <w:vAlign w:val="center"/>
          </w:tcPr>
          <w:p w:rsidR="006C436B" w:rsidRPr="006C436B" w:rsidRDefault="006C436B" w:rsidP="006C436B">
            <w:pPr>
              <w:tabs>
                <w:tab w:val="left" w:pos="7230"/>
              </w:tabs>
              <w:autoSpaceDE w:val="0"/>
              <w:autoSpaceDN w:val="0"/>
              <w:adjustRightInd w:val="0"/>
              <w:rPr>
                <w:rFonts w:ascii="Times New Roman" w:eastAsia="Arial Unicode MS" w:hAnsi="Times New Roman" w:cs="Times New Roman"/>
                <w:color w:val="000000"/>
                <w:sz w:val="20"/>
                <w:szCs w:val="20"/>
                <w:lang w:bidi="ru-RU"/>
              </w:rPr>
            </w:pPr>
            <w:r w:rsidRPr="006C436B">
              <w:rPr>
                <w:rFonts w:ascii="Times New Roman" w:eastAsia="Arial Unicode MS" w:hAnsi="Times New Roman" w:cs="Times New Roman"/>
                <w:color w:val="000000"/>
                <w:sz w:val="20"/>
                <w:szCs w:val="20"/>
                <w:lang w:bidi="ru-RU"/>
              </w:rPr>
              <w:t xml:space="preserve">Основание ракетки для настольного тенниса </w:t>
            </w:r>
            <w:r w:rsidRPr="006C436B">
              <w:rPr>
                <w:rFonts w:ascii="Times New Roman" w:eastAsia="Arial Unicode MS" w:hAnsi="Times New Roman" w:cs="Times New Roman"/>
                <w:color w:val="000000"/>
                <w:sz w:val="20"/>
                <w:szCs w:val="20"/>
                <w:lang w:val="en-US" w:bidi="ru-RU"/>
              </w:rPr>
              <w:t>Butterfly</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Timo</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Boll</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ALC</w:t>
            </w:r>
            <w:r w:rsidRPr="006C436B">
              <w:rPr>
                <w:rFonts w:ascii="Times New Roman" w:eastAsia="Arial Unicode MS" w:hAnsi="Times New Roman" w:cs="Times New Roman"/>
                <w:color w:val="000000"/>
                <w:sz w:val="20"/>
                <w:szCs w:val="20"/>
                <w:lang w:bidi="ru-RU"/>
              </w:rPr>
              <w:t xml:space="preserve"> </w:t>
            </w:r>
            <w:r w:rsidRPr="006C436B">
              <w:rPr>
                <w:rFonts w:ascii="Times New Roman" w:eastAsia="Arial Unicode MS" w:hAnsi="Times New Roman" w:cs="Times New Roman"/>
                <w:color w:val="000000"/>
                <w:sz w:val="20"/>
                <w:szCs w:val="20"/>
                <w:lang w:val="en-US" w:bidi="ru-RU"/>
              </w:rPr>
              <w:t>FL</w:t>
            </w:r>
          </w:p>
        </w:tc>
        <w:tc>
          <w:tcPr>
            <w:tcW w:w="5969" w:type="dxa"/>
            <w:vAlign w:val="center"/>
          </w:tcPr>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 xml:space="preserve">Тип основания – </w:t>
            </w:r>
            <w:r w:rsidRPr="006C436B">
              <w:rPr>
                <w:rFonts w:ascii="Times New Roman" w:hAnsi="Times New Roman" w:cs="Times New Roman"/>
                <w:sz w:val="20"/>
                <w:szCs w:val="20"/>
                <w:lang w:val="en-US"/>
              </w:rPr>
              <w:t>OFF</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Количество слоев – 5+2</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Реакция – 11.8</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Вибрация – 10.3</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Толщина лопасти – 5.8 мм</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Размер лопасти – 157*150 мм</w:t>
            </w:r>
          </w:p>
          <w:p w:rsidR="006C436B" w:rsidRPr="006C436B" w:rsidRDefault="006C436B" w:rsidP="006C436B">
            <w:pPr>
              <w:rPr>
                <w:rFonts w:ascii="Times New Roman" w:hAnsi="Times New Roman" w:cs="Times New Roman"/>
                <w:sz w:val="20"/>
                <w:szCs w:val="20"/>
              </w:rPr>
            </w:pPr>
            <w:r w:rsidRPr="006C436B">
              <w:rPr>
                <w:rFonts w:ascii="Times New Roman" w:hAnsi="Times New Roman" w:cs="Times New Roman"/>
                <w:sz w:val="20"/>
                <w:szCs w:val="20"/>
              </w:rPr>
              <w:t xml:space="preserve">Размер ручки - </w:t>
            </w:r>
            <w:r w:rsidRPr="006C436B">
              <w:rPr>
                <w:rFonts w:ascii="Times New Roman" w:hAnsi="Times New Roman" w:cs="Times New Roman"/>
                <w:sz w:val="20"/>
                <w:szCs w:val="20"/>
                <w:shd w:val="clear" w:color="auto" w:fill="FFFFFF"/>
                <w:lang w:val="en-US"/>
              </w:rPr>
              <w:t>FL</w:t>
            </w:r>
            <w:r w:rsidRPr="006C436B">
              <w:rPr>
                <w:rFonts w:ascii="Times New Roman" w:hAnsi="Times New Roman" w:cs="Times New Roman"/>
                <w:sz w:val="20"/>
                <w:szCs w:val="20"/>
                <w:shd w:val="clear" w:color="auto" w:fill="FFFFFF"/>
              </w:rPr>
              <w:t xml:space="preserve"> (100*24*34 мм) /</w:t>
            </w:r>
            <w:r w:rsidRPr="006C436B">
              <w:rPr>
                <w:rFonts w:ascii="Times New Roman" w:hAnsi="Times New Roman" w:cs="Times New Roman"/>
                <w:sz w:val="20"/>
                <w:szCs w:val="20"/>
                <w:shd w:val="clear" w:color="auto" w:fill="FFFFFF"/>
                <w:lang w:val="en-US"/>
              </w:rPr>
              <w:t>ST</w:t>
            </w:r>
            <w:r w:rsidRPr="006C436B">
              <w:rPr>
                <w:rFonts w:ascii="Times New Roman" w:hAnsi="Times New Roman" w:cs="Times New Roman"/>
                <w:sz w:val="20"/>
                <w:szCs w:val="20"/>
                <w:shd w:val="clear" w:color="auto" w:fill="FFFFFF"/>
              </w:rPr>
              <w:t xml:space="preserve"> (100*22*27.5 мм)</w:t>
            </w:r>
          </w:p>
        </w:tc>
        <w:tc>
          <w:tcPr>
            <w:tcW w:w="1134"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шт</w:t>
            </w:r>
          </w:p>
        </w:tc>
        <w:tc>
          <w:tcPr>
            <w:tcW w:w="1276" w:type="dxa"/>
            <w:shd w:val="clear" w:color="auto" w:fill="auto"/>
            <w:vAlign w:val="center"/>
          </w:tcPr>
          <w:p w:rsidR="006C436B" w:rsidRPr="006C436B" w:rsidRDefault="006C436B" w:rsidP="006C436B">
            <w:pPr>
              <w:jc w:val="center"/>
              <w:rPr>
                <w:rFonts w:ascii="Times New Roman" w:hAnsi="Times New Roman" w:cs="Times New Roman"/>
                <w:sz w:val="20"/>
                <w:szCs w:val="20"/>
              </w:rPr>
            </w:pPr>
            <w:r w:rsidRPr="006C436B">
              <w:rPr>
                <w:rFonts w:ascii="Times New Roman" w:hAnsi="Times New Roman" w:cs="Times New Roman"/>
                <w:sz w:val="20"/>
                <w:szCs w:val="20"/>
              </w:rPr>
              <w:t>5</w:t>
            </w:r>
          </w:p>
        </w:tc>
        <w:tc>
          <w:tcPr>
            <w:tcW w:w="1417" w:type="dxa"/>
            <w:shd w:val="clear" w:color="auto" w:fill="FFFF00"/>
          </w:tcPr>
          <w:p w:rsidR="006C436B" w:rsidRPr="006C436B" w:rsidRDefault="006C436B" w:rsidP="006C436B">
            <w:pPr>
              <w:jc w:val="right"/>
              <w:rPr>
                <w:rFonts w:ascii="Times New Roman" w:hAnsi="Times New Roman" w:cs="Times New Roman"/>
                <w:sz w:val="20"/>
                <w:szCs w:val="20"/>
              </w:rPr>
            </w:pPr>
          </w:p>
        </w:tc>
        <w:tc>
          <w:tcPr>
            <w:tcW w:w="1559" w:type="dxa"/>
            <w:shd w:val="clear" w:color="auto" w:fill="FFFF00"/>
          </w:tcPr>
          <w:p w:rsidR="006C436B" w:rsidRPr="006C436B" w:rsidRDefault="006C436B" w:rsidP="006C436B">
            <w:pPr>
              <w:jc w:val="right"/>
              <w:rPr>
                <w:rFonts w:ascii="Times New Roman" w:hAnsi="Times New Roman" w:cs="Times New Roman"/>
                <w:sz w:val="20"/>
                <w:szCs w:val="20"/>
              </w:rPr>
            </w:pPr>
          </w:p>
        </w:tc>
      </w:tr>
      <w:tr w:rsidR="00382B72" w:rsidRPr="006C436B" w:rsidTr="005C7351">
        <w:tc>
          <w:tcPr>
            <w:tcW w:w="13178" w:type="dxa"/>
            <w:gridSpan w:val="6"/>
          </w:tcPr>
          <w:p w:rsidR="00382B72" w:rsidRPr="006C436B" w:rsidRDefault="00382B72" w:rsidP="005C7351">
            <w:pPr>
              <w:jc w:val="right"/>
              <w:rPr>
                <w:rFonts w:ascii="Times New Roman" w:hAnsi="Times New Roman" w:cs="Times New Roman"/>
                <w:b/>
                <w:sz w:val="20"/>
                <w:szCs w:val="20"/>
              </w:rPr>
            </w:pPr>
            <w:r w:rsidRPr="006C436B">
              <w:rPr>
                <w:rFonts w:ascii="Times New Roman" w:hAnsi="Times New Roman" w:cs="Times New Roman"/>
                <w:b/>
                <w:sz w:val="20"/>
                <w:szCs w:val="20"/>
              </w:rPr>
              <w:t>ИТОГО:</w:t>
            </w:r>
          </w:p>
        </w:tc>
        <w:tc>
          <w:tcPr>
            <w:tcW w:w="1559" w:type="dxa"/>
            <w:shd w:val="clear" w:color="auto" w:fill="FFFF00"/>
          </w:tcPr>
          <w:p w:rsidR="00382B72" w:rsidRPr="006C436B" w:rsidRDefault="00382B72" w:rsidP="005C7351">
            <w:pPr>
              <w:jc w:val="right"/>
              <w:rPr>
                <w:rFonts w:ascii="Times New Roman" w:hAnsi="Times New Roman" w:cs="Times New Roman"/>
                <w:sz w:val="20"/>
                <w:szCs w:val="20"/>
              </w:rPr>
            </w:pPr>
          </w:p>
        </w:tc>
      </w:tr>
    </w:tbl>
    <w:p w:rsidR="00145E73" w:rsidRDefault="00145E73" w:rsidP="00FA74AD">
      <w:pPr>
        <w:spacing w:after="0" w:line="240" w:lineRule="auto"/>
        <w:rPr>
          <w:rFonts w:ascii="Times New Roman" w:hAnsi="Times New Roman" w:cs="Times New Roman"/>
          <w:b/>
          <w:sz w:val="20"/>
          <w:szCs w:val="20"/>
        </w:rPr>
      </w:pPr>
    </w:p>
    <w:p w:rsidR="0000328B" w:rsidRPr="00145E73" w:rsidRDefault="0000328B" w:rsidP="00FA74AD">
      <w:pPr>
        <w:spacing w:after="0" w:line="240" w:lineRule="auto"/>
        <w:rPr>
          <w:rFonts w:ascii="Times New Roman" w:hAnsi="Times New Roman" w:cs="Times New Roman"/>
          <w:b/>
          <w:sz w:val="20"/>
          <w:szCs w:val="20"/>
        </w:rPr>
      </w:pPr>
    </w:p>
    <w:p w:rsidR="00910C66" w:rsidRPr="00145E73" w:rsidRDefault="00910C66" w:rsidP="00FA74AD">
      <w:pPr>
        <w:spacing w:after="0" w:line="240" w:lineRule="auto"/>
        <w:jc w:val="center"/>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00328B">
        <w:trPr>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A65EDF" w:rsidRDefault="00A65EDF">
      <w:pPr>
        <w:rPr>
          <w:rFonts w:ascii="Times New Roman" w:hAnsi="Times New Roman" w:cs="Times New Roman"/>
          <w:sz w:val="20"/>
          <w:szCs w:val="20"/>
        </w:rPr>
      </w:pPr>
    </w:p>
    <w:p w:rsidR="00382B72" w:rsidRDefault="00A65EDF">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r>
        <w:rPr>
          <w:rFonts w:ascii="Times New Roman" w:hAnsi="Times New Roman" w:cs="Times New Roman"/>
          <w:sz w:val="20"/>
          <w:szCs w:val="20"/>
        </w:rPr>
        <w:br w:type="page"/>
      </w: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 ____ » ____________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/ЕП</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794"/>
        <w:gridCol w:w="4845"/>
      </w:tblGrid>
      <w:tr w:rsidR="00606624" w:rsidRPr="004A29B3" w:rsidTr="00606624">
        <w:tc>
          <w:tcPr>
            <w:tcW w:w="4653" w:type="dxa"/>
          </w:tcPr>
          <w:p w:rsidR="00606624" w:rsidRPr="004A29B3" w:rsidRDefault="00606624" w:rsidP="002447F4">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2447F4">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xml:space="preserve">, с одной стороны,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2447F4">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2447F4">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A450B4">
        <w:tc>
          <w:tcPr>
            <w:tcW w:w="4863" w:type="dxa"/>
            <w:tcBorders>
              <w:bottom w:val="nil"/>
            </w:tcBorders>
          </w:tcPr>
          <w:p w:rsidR="00A65EDF" w:rsidRPr="004907FD" w:rsidRDefault="00A65EDF" w:rsidP="00A450B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A450B4">
        <w:tc>
          <w:tcPr>
            <w:tcW w:w="4863" w:type="dxa"/>
            <w:tcBorders>
              <w:bottom w:val="nil"/>
            </w:tcBorders>
          </w:tcPr>
          <w:p w:rsidR="00A65EDF" w:rsidRPr="003D1C53" w:rsidRDefault="00A65EDF" w:rsidP="00A450B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A450B4">
            <w:pPr>
              <w:rPr>
                <w:rFonts w:ascii="Times New Roman" w:hAnsi="Times New Roman" w:cs="Times New Roman"/>
                <w:sz w:val="20"/>
                <w:szCs w:val="20"/>
              </w:rPr>
            </w:pPr>
          </w:p>
        </w:tc>
        <w:tc>
          <w:tcPr>
            <w:tcW w:w="4482" w:type="dxa"/>
            <w:tcBorders>
              <w:bottom w:val="nil"/>
            </w:tcBorders>
          </w:tcPr>
          <w:p w:rsidR="00A65EDF" w:rsidRPr="003D1C53" w:rsidRDefault="00A65EDF" w:rsidP="00A450B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A450B4">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67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7"/>
        <w:gridCol w:w="320"/>
      </w:tblGrid>
      <w:tr w:rsidR="00A84A0B" w:rsidRPr="003D1C53" w:rsidTr="00D73491">
        <w:tc>
          <w:tcPr>
            <w:tcW w:w="4819" w:type="dxa"/>
            <w:tcBorders>
              <w:bottom w:val="nil"/>
            </w:tcBorders>
          </w:tcPr>
          <w:p w:rsidR="00A84A0B" w:rsidRPr="004907FD" w:rsidRDefault="00A84A0B" w:rsidP="00A450B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537" w:type="dxa"/>
            <w:tcBorders>
              <w:bottom w:val="nil"/>
            </w:tcBorders>
          </w:tcPr>
          <w:p w:rsidR="00A84A0B" w:rsidRPr="004907FD" w:rsidRDefault="00A84A0B" w:rsidP="00A450B4">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320" w:type="dxa"/>
            <w:tcBorders>
              <w:bottom w:val="nil"/>
            </w:tcBorders>
          </w:tcPr>
          <w:p w:rsidR="00A84A0B" w:rsidRDefault="00A84A0B" w:rsidP="00A450B4">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A450B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84A0B" w:rsidRPr="003D1C53" w:rsidRDefault="00A84A0B" w:rsidP="00A450B4">
            <w:pPr>
              <w:rPr>
                <w:rFonts w:ascii="Times New Roman" w:hAnsi="Times New Roman" w:cs="Times New Roman"/>
                <w:sz w:val="20"/>
                <w:szCs w:val="20"/>
              </w:rPr>
            </w:pPr>
          </w:p>
        </w:tc>
        <w:tc>
          <w:tcPr>
            <w:tcW w:w="4537" w:type="dxa"/>
            <w:tcBorders>
              <w:bottom w:val="nil"/>
            </w:tcBorders>
          </w:tcPr>
          <w:p w:rsidR="00A84A0B" w:rsidRPr="003D1C53" w:rsidRDefault="00A84A0B" w:rsidP="00A450B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20" w:type="dxa"/>
            <w:tcBorders>
              <w:bottom w:val="nil"/>
            </w:tcBorders>
          </w:tcPr>
          <w:p w:rsidR="00A84A0B" w:rsidRPr="00F2311C" w:rsidRDefault="00A84A0B" w:rsidP="00A450B4">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A450B4">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84A0B" w:rsidRPr="003D1C53" w:rsidRDefault="00A84A0B" w:rsidP="00A450B4">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84A0B" w:rsidRPr="003D1C53" w:rsidRDefault="00A84A0B" w:rsidP="00A450B4">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537" w:type="dxa"/>
            <w:tcBorders>
              <w:bottom w:val="nil"/>
            </w:tcBorders>
          </w:tcPr>
          <w:p w:rsidR="00A84A0B" w:rsidRPr="003D1C53" w:rsidRDefault="00A84A0B"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A84A0B" w:rsidRPr="003D1C53" w:rsidRDefault="00A84A0B" w:rsidP="00A450B4">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84A0B" w:rsidRPr="003D1C53" w:rsidRDefault="00A84A0B"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A84A0B" w:rsidRPr="003D1C53" w:rsidRDefault="00A84A0B" w:rsidP="00A450B4">
            <w:pPr>
              <w:jc w:val="both"/>
              <w:rPr>
                <w:rFonts w:ascii="Times New Roman" w:hAnsi="Times New Roman" w:cs="Times New Roman"/>
                <w:sz w:val="20"/>
                <w:szCs w:val="20"/>
              </w:rPr>
            </w:pPr>
          </w:p>
        </w:tc>
        <w:tc>
          <w:tcPr>
            <w:tcW w:w="320" w:type="dxa"/>
            <w:tcBorders>
              <w:bottom w:val="nil"/>
            </w:tcBorders>
          </w:tcPr>
          <w:p w:rsidR="00A84A0B" w:rsidRPr="003D1C53" w:rsidRDefault="00A84A0B" w:rsidP="00A450B4">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B63BD4">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6AE" w:rsidRDefault="008606AE" w:rsidP="00910C66">
      <w:pPr>
        <w:spacing w:after="0" w:line="240" w:lineRule="auto"/>
      </w:pPr>
      <w:r>
        <w:separator/>
      </w:r>
    </w:p>
  </w:endnote>
  <w:endnote w:type="continuationSeparator" w:id="0">
    <w:p w:rsidR="008606AE" w:rsidRDefault="008606AE"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8606AE" w:rsidRDefault="008606AE">
        <w:pPr>
          <w:pStyle w:val="a8"/>
          <w:jc w:val="center"/>
        </w:pPr>
        <w:r>
          <w:fldChar w:fldCharType="begin"/>
        </w:r>
        <w:r>
          <w:instrText>PAGE   \* MERGEFORMAT</w:instrText>
        </w:r>
        <w:r>
          <w:fldChar w:fldCharType="separate"/>
        </w:r>
        <w:r w:rsidR="006C436B">
          <w:rPr>
            <w:noProof/>
          </w:rPr>
          <w:t>13</w:t>
        </w:r>
        <w:r>
          <w:fldChar w:fldCharType="end"/>
        </w:r>
      </w:p>
    </w:sdtContent>
  </w:sdt>
  <w:p w:rsidR="008606AE" w:rsidRDefault="008606A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6AE" w:rsidRDefault="008606AE" w:rsidP="00910C66">
      <w:pPr>
        <w:spacing w:after="0" w:line="240" w:lineRule="auto"/>
      </w:pPr>
      <w:r>
        <w:separator/>
      </w:r>
    </w:p>
  </w:footnote>
  <w:footnote w:type="continuationSeparator" w:id="0">
    <w:p w:rsidR="008606AE" w:rsidRDefault="008606AE"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DD92A87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44EB3"/>
    <w:rsid w:val="000506FC"/>
    <w:rsid w:val="0005398A"/>
    <w:rsid w:val="000648E4"/>
    <w:rsid w:val="0007262C"/>
    <w:rsid w:val="000D21C7"/>
    <w:rsid w:val="000F60E7"/>
    <w:rsid w:val="0011197A"/>
    <w:rsid w:val="001272A0"/>
    <w:rsid w:val="0013314D"/>
    <w:rsid w:val="00145E73"/>
    <w:rsid w:val="0018687B"/>
    <w:rsid w:val="001B23B2"/>
    <w:rsid w:val="001B6841"/>
    <w:rsid w:val="001C5526"/>
    <w:rsid w:val="001C57E6"/>
    <w:rsid w:val="002014D3"/>
    <w:rsid w:val="00210E95"/>
    <w:rsid w:val="002374E2"/>
    <w:rsid w:val="00255654"/>
    <w:rsid w:val="00283B8D"/>
    <w:rsid w:val="00295F31"/>
    <w:rsid w:val="002B15DA"/>
    <w:rsid w:val="00310A36"/>
    <w:rsid w:val="003315FB"/>
    <w:rsid w:val="00347068"/>
    <w:rsid w:val="00376EE5"/>
    <w:rsid w:val="00382B72"/>
    <w:rsid w:val="00393F84"/>
    <w:rsid w:val="003B6ABD"/>
    <w:rsid w:val="003C520B"/>
    <w:rsid w:val="003C7B9F"/>
    <w:rsid w:val="003D1C53"/>
    <w:rsid w:val="00451958"/>
    <w:rsid w:val="00455709"/>
    <w:rsid w:val="00456365"/>
    <w:rsid w:val="0046759D"/>
    <w:rsid w:val="0047186B"/>
    <w:rsid w:val="004D2669"/>
    <w:rsid w:val="004E720A"/>
    <w:rsid w:val="005224A2"/>
    <w:rsid w:val="00572CC9"/>
    <w:rsid w:val="005A5ED1"/>
    <w:rsid w:val="005C7351"/>
    <w:rsid w:val="005D1608"/>
    <w:rsid w:val="005D18AE"/>
    <w:rsid w:val="0060354C"/>
    <w:rsid w:val="00606624"/>
    <w:rsid w:val="00650E25"/>
    <w:rsid w:val="00662848"/>
    <w:rsid w:val="00676886"/>
    <w:rsid w:val="00686F66"/>
    <w:rsid w:val="006C436B"/>
    <w:rsid w:val="006E1531"/>
    <w:rsid w:val="00722734"/>
    <w:rsid w:val="00735122"/>
    <w:rsid w:val="0073687B"/>
    <w:rsid w:val="00763570"/>
    <w:rsid w:val="00773950"/>
    <w:rsid w:val="00776DB7"/>
    <w:rsid w:val="007A2856"/>
    <w:rsid w:val="007C02BF"/>
    <w:rsid w:val="007E2387"/>
    <w:rsid w:val="00810F1E"/>
    <w:rsid w:val="00817922"/>
    <w:rsid w:val="00823478"/>
    <w:rsid w:val="008606AE"/>
    <w:rsid w:val="00864E02"/>
    <w:rsid w:val="008750F2"/>
    <w:rsid w:val="0089104D"/>
    <w:rsid w:val="008D430F"/>
    <w:rsid w:val="008E3C42"/>
    <w:rsid w:val="008F09C3"/>
    <w:rsid w:val="008F15C4"/>
    <w:rsid w:val="008F60B8"/>
    <w:rsid w:val="009005A7"/>
    <w:rsid w:val="00910C66"/>
    <w:rsid w:val="00925DD2"/>
    <w:rsid w:val="009548AE"/>
    <w:rsid w:val="00964FEF"/>
    <w:rsid w:val="009830BD"/>
    <w:rsid w:val="009B7F36"/>
    <w:rsid w:val="009D701F"/>
    <w:rsid w:val="00A03F57"/>
    <w:rsid w:val="00A0684C"/>
    <w:rsid w:val="00A217CE"/>
    <w:rsid w:val="00A63AAB"/>
    <w:rsid w:val="00A6419B"/>
    <w:rsid w:val="00A65EDF"/>
    <w:rsid w:val="00A7188A"/>
    <w:rsid w:val="00A84A0B"/>
    <w:rsid w:val="00AB0E25"/>
    <w:rsid w:val="00AB1E34"/>
    <w:rsid w:val="00AC5CAD"/>
    <w:rsid w:val="00AD0E6E"/>
    <w:rsid w:val="00AD7A78"/>
    <w:rsid w:val="00AE17FD"/>
    <w:rsid w:val="00AF6060"/>
    <w:rsid w:val="00B554B3"/>
    <w:rsid w:val="00B55924"/>
    <w:rsid w:val="00B63BD4"/>
    <w:rsid w:val="00B67DED"/>
    <w:rsid w:val="00B723E8"/>
    <w:rsid w:val="00BC1C1A"/>
    <w:rsid w:val="00BD57FE"/>
    <w:rsid w:val="00BF378D"/>
    <w:rsid w:val="00C36AAA"/>
    <w:rsid w:val="00C42DB8"/>
    <w:rsid w:val="00C5322E"/>
    <w:rsid w:val="00C908AC"/>
    <w:rsid w:val="00CA68AE"/>
    <w:rsid w:val="00CB2F78"/>
    <w:rsid w:val="00CD1938"/>
    <w:rsid w:val="00D00BAB"/>
    <w:rsid w:val="00D06D48"/>
    <w:rsid w:val="00D102AF"/>
    <w:rsid w:val="00D23EDE"/>
    <w:rsid w:val="00D43C9D"/>
    <w:rsid w:val="00D46627"/>
    <w:rsid w:val="00D47A83"/>
    <w:rsid w:val="00D62D66"/>
    <w:rsid w:val="00D73491"/>
    <w:rsid w:val="00DA074A"/>
    <w:rsid w:val="00DA1409"/>
    <w:rsid w:val="00DB155C"/>
    <w:rsid w:val="00DB5B2A"/>
    <w:rsid w:val="00DD4062"/>
    <w:rsid w:val="00DE21D9"/>
    <w:rsid w:val="00E342AB"/>
    <w:rsid w:val="00E406E5"/>
    <w:rsid w:val="00E707C3"/>
    <w:rsid w:val="00E93216"/>
    <w:rsid w:val="00EC16D9"/>
    <w:rsid w:val="00EC3028"/>
    <w:rsid w:val="00EC547E"/>
    <w:rsid w:val="00EE2517"/>
    <w:rsid w:val="00EE6D52"/>
    <w:rsid w:val="00EF2022"/>
    <w:rsid w:val="00F10387"/>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3BF2B"/>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B4219-F82B-4CC5-9937-4628A3E57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6026</Words>
  <Characters>34350</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Маркина Елена Юрьевна</cp:lastModifiedBy>
  <cp:revision>2</cp:revision>
  <cp:lastPrinted>2022-11-24T11:25:00Z</cp:lastPrinted>
  <dcterms:created xsi:type="dcterms:W3CDTF">2026-04-22T13:44:00Z</dcterms:created>
  <dcterms:modified xsi:type="dcterms:W3CDTF">2026-04-22T13:44:00Z</dcterms:modified>
</cp:coreProperties>
</file>