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A3B" w:rsidRPr="0051010E" w:rsidRDefault="003167E4" w:rsidP="00D34A3B">
      <w:pPr>
        <w:jc w:val="right"/>
      </w:pPr>
      <w:r w:rsidRPr="0051010E">
        <w:t xml:space="preserve">Приложение № 1 </w:t>
      </w:r>
    </w:p>
    <w:p w:rsidR="00D34A3B" w:rsidRPr="0051010E" w:rsidRDefault="003167E4" w:rsidP="00D34A3B">
      <w:pPr>
        <w:jc w:val="right"/>
      </w:pPr>
      <w:r w:rsidRPr="0051010E">
        <w:t xml:space="preserve">к </w:t>
      </w:r>
      <w:r w:rsidR="00B2198A">
        <w:t>К</w:t>
      </w:r>
      <w:r w:rsidR="0094418E">
        <w:t>онтракту</w:t>
      </w:r>
      <w:r>
        <w:t xml:space="preserve"> № ______ от «____</w:t>
      </w:r>
      <w:proofErr w:type="gramStart"/>
      <w:r>
        <w:t>_»_</w:t>
      </w:r>
      <w:proofErr w:type="gramEnd"/>
      <w:r>
        <w:t>____ 20___ г.</w:t>
      </w:r>
    </w:p>
    <w:p w:rsidR="00D34A3B" w:rsidRDefault="00380ACB" w:rsidP="000B5D3A">
      <w:pPr>
        <w:rPr>
          <w:b/>
          <w:bCs/>
          <w:sz w:val="20"/>
          <w:szCs w:val="20"/>
        </w:rPr>
      </w:pPr>
    </w:p>
    <w:p w:rsidR="002E1B7E" w:rsidRPr="00A237F9" w:rsidRDefault="00380ACB" w:rsidP="002E1B7E">
      <w:pPr>
        <w:tabs>
          <w:tab w:val="left" w:pos="43"/>
          <w:tab w:val="left" w:pos="681"/>
        </w:tabs>
        <w:autoSpaceDE w:val="0"/>
        <w:autoSpaceDN w:val="0"/>
        <w:adjustRightInd w:val="0"/>
        <w:jc w:val="center"/>
        <w:rPr>
          <w:b/>
          <w:szCs w:val="28"/>
        </w:rPr>
      </w:pPr>
    </w:p>
    <w:p w:rsidR="008F082E" w:rsidRPr="00B2198A" w:rsidRDefault="003167E4" w:rsidP="008F082E">
      <w:pPr>
        <w:jc w:val="center"/>
        <w:rPr>
          <w:rStyle w:val="a7"/>
          <w:sz w:val="22"/>
          <w:szCs w:val="22"/>
        </w:rPr>
      </w:pPr>
      <w:r w:rsidRPr="00B2198A">
        <w:rPr>
          <w:rStyle w:val="a7"/>
          <w:sz w:val="22"/>
          <w:szCs w:val="22"/>
        </w:rPr>
        <w:t xml:space="preserve"> ТЕХНИЧЕСКОЕ ЗАДАНИЕ </w:t>
      </w:r>
    </w:p>
    <w:p w:rsidR="00592F76" w:rsidRPr="00B2198A" w:rsidRDefault="003167E4" w:rsidP="0094418E">
      <w:pPr>
        <w:jc w:val="center"/>
        <w:rPr>
          <w:sz w:val="22"/>
          <w:szCs w:val="22"/>
        </w:rPr>
      </w:pPr>
      <w:r w:rsidRPr="00B2198A">
        <w:rPr>
          <w:b/>
          <w:sz w:val="22"/>
          <w:szCs w:val="22"/>
        </w:rPr>
        <w:t>Предмет закупки:</w:t>
      </w:r>
      <w:r w:rsidRPr="00B2198A">
        <w:rPr>
          <w:sz w:val="22"/>
          <w:szCs w:val="22"/>
        </w:rPr>
        <w:t xml:space="preserve"> </w:t>
      </w:r>
      <w:r w:rsidR="0094418E" w:rsidRPr="00AA1C5F">
        <w:rPr>
          <w:sz w:val="22"/>
          <w:szCs w:val="18"/>
        </w:rPr>
        <w:t>Оказание услуг по пультовой охране имущества и помещений с выездом вооруженных мобильных нарядов по сигналу «Тревога» от охранно-тревожной сигнализации для СПб ГБПОУ "Санкт-Петербургское музыкальное училище имени М.П. Мусорского" по адресу: г. Санкт-Петербург, ул. Бо</w:t>
      </w:r>
      <w:r w:rsidR="0094418E">
        <w:rPr>
          <w:sz w:val="22"/>
          <w:szCs w:val="18"/>
        </w:rPr>
        <w:t>ровая, д. 94 лит «Б»</w:t>
      </w:r>
      <w:r w:rsidRPr="00B2198A">
        <w:rPr>
          <w:noProof/>
          <w:sz w:val="22"/>
          <w:szCs w:val="22"/>
        </w:rPr>
        <w:t xml:space="preserve"> </w:t>
      </w:r>
    </w:p>
    <w:p w:rsidR="008F082E" w:rsidRPr="00B2198A" w:rsidRDefault="00380ACB" w:rsidP="008F082E">
      <w:pPr>
        <w:rPr>
          <w:b/>
          <w:sz w:val="22"/>
          <w:szCs w:val="22"/>
        </w:rPr>
      </w:pPr>
    </w:p>
    <w:p w:rsidR="008F082E" w:rsidRPr="00B2198A" w:rsidRDefault="003167E4" w:rsidP="008F082E">
      <w:pPr>
        <w:ind w:left="690"/>
        <w:rPr>
          <w:sz w:val="22"/>
          <w:szCs w:val="22"/>
        </w:rPr>
      </w:pPr>
      <w:r w:rsidRPr="00B2198A">
        <w:rPr>
          <w:b/>
          <w:sz w:val="22"/>
          <w:szCs w:val="22"/>
        </w:rPr>
        <w:t xml:space="preserve">1.Наименование услуг и их объемы, а также Перечень установленных технических средств охраны (при наличии): </w:t>
      </w:r>
      <w:r w:rsidRPr="00B2198A">
        <w:rPr>
          <w:sz w:val="22"/>
          <w:szCs w:val="22"/>
        </w:rPr>
        <w:t>в соответствии с приложением №1,2</w:t>
      </w:r>
      <w:r w:rsidRPr="00B2198A">
        <w:rPr>
          <w:rStyle w:val="ab"/>
          <w:sz w:val="22"/>
          <w:szCs w:val="22"/>
        </w:rPr>
        <w:footnoteReference w:id="1"/>
      </w:r>
      <w:r w:rsidRPr="00B2198A">
        <w:rPr>
          <w:sz w:val="22"/>
          <w:szCs w:val="22"/>
        </w:rPr>
        <w:t xml:space="preserve"> к техническому заданию.</w:t>
      </w:r>
    </w:p>
    <w:p w:rsidR="008F082E" w:rsidRPr="00B2198A" w:rsidRDefault="00380ACB" w:rsidP="008F082E">
      <w:pPr>
        <w:rPr>
          <w:b/>
          <w:sz w:val="22"/>
          <w:szCs w:val="22"/>
        </w:rPr>
      </w:pPr>
    </w:p>
    <w:p w:rsidR="008F082E" w:rsidRPr="00B2198A" w:rsidRDefault="003167E4" w:rsidP="008F082E">
      <w:pPr>
        <w:ind w:firstLine="708"/>
        <w:jc w:val="both"/>
        <w:rPr>
          <w:b/>
          <w:sz w:val="22"/>
          <w:szCs w:val="22"/>
        </w:rPr>
      </w:pPr>
      <w:r w:rsidRPr="00B2198A">
        <w:rPr>
          <w:b/>
          <w:sz w:val="22"/>
          <w:szCs w:val="22"/>
        </w:rPr>
        <w:t>1.1. Общие требования к услуге, требования к качеству, потребительским свойствам:</w:t>
      </w:r>
    </w:p>
    <w:p w:rsidR="008F082E" w:rsidRPr="00B2198A" w:rsidRDefault="003167E4" w:rsidP="008F082E">
      <w:pPr>
        <w:ind w:firstLine="709"/>
        <w:jc w:val="both"/>
        <w:rPr>
          <w:sz w:val="22"/>
          <w:szCs w:val="22"/>
        </w:rPr>
      </w:pPr>
      <w:r w:rsidRPr="00B2198A">
        <w:rPr>
          <w:sz w:val="22"/>
          <w:szCs w:val="22"/>
        </w:rPr>
        <w:t>Качество предоставленных услуг по охране объектов, подключенных на пульт централизованного наблюдения, должны соответствовать условиям Контракта, а также требованиям законодательства Российской Федерации, постановлений, приказов, нормативных актов, положений, правил инструкций и иной документации, предъявляемым для оказания подобного рода услуг.</w:t>
      </w:r>
    </w:p>
    <w:p w:rsidR="008F082E" w:rsidRPr="00B2198A" w:rsidRDefault="003167E4" w:rsidP="008F082E">
      <w:pPr>
        <w:ind w:firstLine="709"/>
        <w:jc w:val="both"/>
        <w:rPr>
          <w:sz w:val="22"/>
          <w:szCs w:val="22"/>
        </w:rPr>
      </w:pPr>
      <w:r w:rsidRPr="00B2198A">
        <w:rPr>
          <w:sz w:val="22"/>
          <w:szCs w:val="22"/>
        </w:rPr>
        <w:t>Задачи охраны объекта: защита от незаконного проникновения на объект заказчика, пресечение противоправных действий в отношении работников и (или) имущества на объекте охраны.</w:t>
      </w:r>
    </w:p>
    <w:p w:rsidR="00B3372D" w:rsidRPr="00B2198A" w:rsidRDefault="003167E4" w:rsidP="00B3372D">
      <w:pPr>
        <w:ind w:firstLine="709"/>
        <w:jc w:val="both"/>
        <w:rPr>
          <w:sz w:val="22"/>
          <w:szCs w:val="22"/>
        </w:rPr>
      </w:pPr>
      <w:r w:rsidRPr="00B2198A">
        <w:rPr>
          <w:sz w:val="22"/>
          <w:szCs w:val="22"/>
        </w:rPr>
        <w:t>Требования к услугам, установлены в соответствии со следующими нормативными правовыми актами Российской Федерации:</w:t>
      </w:r>
    </w:p>
    <w:p w:rsidR="00B3372D" w:rsidRPr="00B2198A" w:rsidRDefault="003167E4" w:rsidP="00B3372D">
      <w:pPr>
        <w:ind w:firstLine="709"/>
        <w:jc w:val="both"/>
        <w:rPr>
          <w:sz w:val="22"/>
          <w:szCs w:val="22"/>
        </w:rPr>
      </w:pPr>
      <w:r w:rsidRPr="00B2198A">
        <w:rPr>
          <w:sz w:val="22"/>
          <w:szCs w:val="22"/>
        </w:rPr>
        <w:t>- Федеральный Закон № 2487-1 от 11.03.1992 «О частной детективной и охранной деятельности в Российской Федерации»;</w:t>
      </w:r>
    </w:p>
    <w:p w:rsidR="00B3372D" w:rsidRPr="00B2198A" w:rsidRDefault="003167E4" w:rsidP="00B3372D">
      <w:pPr>
        <w:ind w:firstLine="709"/>
        <w:jc w:val="both"/>
        <w:rPr>
          <w:sz w:val="22"/>
          <w:szCs w:val="22"/>
        </w:rPr>
      </w:pPr>
      <w:r w:rsidRPr="00B2198A">
        <w:rPr>
          <w:sz w:val="22"/>
          <w:szCs w:val="22"/>
        </w:rPr>
        <w:t>- Федеральный Закон № 150 от 13.12.1996 «Об оружии»;</w:t>
      </w:r>
    </w:p>
    <w:p w:rsidR="00B3372D" w:rsidRPr="00B2198A" w:rsidRDefault="003167E4" w:rsidP="00B3372D">
      <w:pPr>
        <w:ind w:firstLine="709"/>
        <w:jc w:val="both"/>
        <w:rPr>
          <w:sz w:val="22"/>
          <w:szCs w:val="22"/>
        </w:rPr>
      </w:pPr>
      <w:r w:rsidRPr="00B2198A">
        <w:rPr>
          <w:sz w:val="22"/>
          <w:szCs w:val="22"/>
        </w:rPr>
        <w:t>- Постановление Правительства Российской Федерации № 587 от 14.08.1992 г. «Вопросы частной детективной (сыскной) и частной охранной деятельности»;</w:t>
      </w:r>
    </w:p>
    <w:p w:rsidR="00B3372D" w:rsidRPr="00B2198A" w:rsidRDefault="003167E4" w:rsidP="00B3372D">
      <w:pPr>
        <w:ind w:firstLine="709"/>
        <w:jc w:val="both"/>
        <w:rPr>
          <w:sz w:val="22"/>
          <w:szCs w:val="22"/>
        </w:rPr>
      </w:pPr>
      <w:r w:rsidRPr="00B2198A">
        <w:rPr>
          <w:sz w:val="22"/>
          <w:szCs w:val="22"/>
        </w:rPr>
        <w:t>- Постановление Правительства Российской Федерации № 498 от 23.06.2011 г. «О некоторых вопросах осуществления частной детективной (сыскной) и частной охранной деятельности».</w:t>
      </w:r>
    </w:p>
    <w:p w:rsidR="00B3372D" w:rsidRPr="00B2198A" w:rsidRDefault="00380ACB" w:rsidP="008F082E">
      <w:pPr>
        <w:ind w:firstLine="709"/>
        <w:jc w:val="both"/>
        <w:rPr>
          <w:sz w:val="22"/>
          <w:szCs w:val="22"/>
        </w:rPr>
      </w:pPr>
    </w:p>
    <w:p w:rsidR="008C2223" w:rsidRPr="00B2198A" w:rsidRDefault="00380ACB" w:rsidP="00EB6A18">
      <w:pPr>
        <w:ind w:firstLine="709"/>
        <w:jc w:val="both"/>
        <w:rPr>
          <w:sz w:val="22"/>
          <w:szCs w:val="22"/>
        </w:rPr>
      </w:pPr>
    </w:p>
    <w:p w:rsidR="00EB6A18" w:rsidRPr="00734BE6" w:rsidRDefault="003167E4" w:rsidP="00734BE6">
      <w:pPr>
        <w:ind w:firstLine="284"/>
        <w:rPr>
          <w:sz w:val="22"/>
          <w:szCs w:val="22"/>
        </w:rPr>
      </w:pPr>
      <w:r w:rsidRPr="00B2198A">
        <w:rPr>
          <w:b/>
          <w:sz w:val="22"/>
          <w:szCs w:val="22"/>
        </w:rPr>
        <w:t xml:space="preserve">2.Срок оказания услуг: </w:t>
      </w:r>
      <w:r w:rsidRPr="00B2198A">
        <w:rPr>
          <w:noProof/>
          <w:sz w:val="22"/>
          <w:szCs w:val="22"/>
        </w:rPr>
        <w:t>с даты подписания</w:t>
      </w:r>
      <w:r w:rsidR="00892D4B" w:rsidRPr="00B2198A">
        <w:rPr>
          <w:noProof/>
          <w:sz w:val="22"/>
          <w:szCs w:val="22"/>
        </w:rPr>
        <w:t xml:space="preserve"> контракта,</w:t>
      </w:r>
      <w:r w:rsidR="00B2198A" w:rsidRPr="00B2198A">
        <w:rPr>
          <w:noProof/>
          <w:sz w:val="22"/>
          <w:szCs w:val="22"/>
        </w:rPr>
        <w:t xml:space="preserve"> но не ранее 01.06.2026 г. по 31.05</w:t>
      </w:r>
      <w:r w:rsidR="00892D4B" w:rsidRPr="00B2198A">
        <w:rPr>
          <w:noProof/>
          <w:sz w:val="22"/>
          <w:szCs w:val="22"/>
        </w:rPr>
        <w:t>.2027</w:t>
      </w:r>
      <w:r w:rsidRPr="00B2198A">
        <w:rPr>
          <w:noProof/>
          <w:sz w:val="22"/>
          <w:szCs w:val="22"/>
        </w:rPr>
        <w:t xml:space="preserve"> г.</w:t>
      </w:r>
    </w:p>
    <w:p w:rsidR="00B274BC" w:rsidRPr="00B2198A" w:rsidRDefault="003167E4" w:rsidP="00B274BC">
      <w:pPr>
        <w:ind w:firstLine="284"/>
        <w:jc w:val="both"/>
        <w:rPr>
          <w:sz w:val="22"/>
          <w:szCs w:val="22"/>
        </w:rPr>
      </w:pPr>
      <w:r w:rsidRPr="00B2198A">
        <w:rPr>
          <w:b/>
          <w:sz w:val="22"/>
          <w:szCs w:val="22"/>
        </w:rPr>
        <w:t xml:space="preserve">3.Условия оказания услуг: </w:t>
      </w:r>
      <w:r w:rsidRPr="00B2198A">
        <w:rPr>
          <w:sz w:val="22"/>
          <w:szCs w:val="22"/>
        </w:rPr>
        <w:t>Исполнитель должен:</w:t>
      </w:r>
    </w:p>
    <w:p w:rsidR="00B274BC" w:rsidRPr="00B2198A" w:rsidRDefault="003167E4" w:rsidP="00B274BC">
      <w:pPr>
        <w:ind w:firstLine="284"/>
        <w:jc w:val="both"/>
        <w:rPr>
          <w:sz w:val="22"/>
          <w:szCs w:val="22"/>
        </w:rPr>
      </w:pPr>
      <w:r w:rsidRPr="00B2198A">
        <w:rPr>
          <w:sz w:val="22"/>
          <w:szCs w:val="22"/>
        </w:rPr>
        <w:t>- обеспечить подключение технических средств охраны, установленных или устанавливаемых на объекте Заказчика к системе охранной, охранно-пожарной сигнализации (Пульт централизованного наблюдения)</w:t>
      </w:r>
      <w:r w:rsidRPr="00B2198A">
        <w:rPr>
          <w:rStyle w:val="ab"/>
          <w:sz w:val="22"/>
          <w:szCs w:val="22"/>
        </w:rPr>
        <w:footnoteReference w:id="2"/>
      </w:r>
      <w:r w:rsidRPr="00B2198A">
        <w:rPr>
          <w:sz w:val="22"/>
          <w:szCs w:val="22"/>
        </w:rPr>
        <w:t>;</w:t>
      </w:r>
    </w:p>
    <w:p w:rsidR="008F082E" w:rsidRPr="00B2198A" w:rsidRDefault="003167E4" w:rsidP="00B274BC">
      <w:pPr>
        <w:ind w:firstLine="284"/>
        <w:jc w:val="both"/>
        <w:rPr>
          <w:sz w:val="22"/>
          <w:szCs w:val="22"/>
        </w:rPr>
      </w:pPr>
      <w:r w:rsidRPr="00B2198A">
        <w:rPr>
          <w:sz w:val="22"/>
          <w:szCs w:val="22"/>
        </w:rPr>
        <w:t>- вести наблюдение за состоянием тревожной сигнализации и технических средств охраны, и организовать экстренный выезд группы немедленного реагирования по сигналу «Тревога», поступившему на пульт централизованного наблюдения исполнителя с оборудования, установленного в здании Заказчика, для принятия мер к пресечению противоправных действий и задержанию лиц, создающих угрозу личной безопасности работников Заказчика и (или) угрозу хищения, уничтожения повреждения имущества Заказчика.</w:t>
      </w:r>
    </w:p>
    <w:p w:rsidR="00892D4B" w:rsidRPr="00B2198A" w:rsidRDefault="00892D4B" w:rsidP="00670386">
      <w:pPr>
        <w:ind w:firstLine="284"/>
        <w:jc w:val="both"/>
        <w:rPr>
          <w:sz w:val="22"/>
          <w:szCs w:val="22"/>
        </w:rPr>
      </w:pPr>
      <w:r w:rsidRPr="00B2198A">
        <w:rPr>
          <w:sz w:val="22"/>
          <w:szCs w:val="22"/>
        </w:rPr>
        <w:t>- Исполнитель обязан, в случае неисправности</w:t>
      </w:r>
      <w:r w:rsidR="00670386">
        <w:rPr>
          <w:sz w:val="22"/>
          <w:szCs w:val="22"/>
        </w:rPr>
        <w:t>, технического сбоя</w:t>
      </w:r>
      <w:r w:rsidRPr="00B2198A">
        <w:rPr>
          <w:sz w:val="22"/>
          <w:szCs w:val="22"/>
        </w:rPr>
        <w:t xml:space="preserve"> или невозможности постановки объекта под охрану производить выезд </w:t>
      </w:r>
      <w:r w:rsidR="007F2945" w:rsidRPr="00B2198A">
        <w:rPr>
          <w:sz w:val="22"/>
          <w:szCs w:val="22"/>
        </w:rPr>
        <w:t>технического сотрудника на объект не позднее 12</w:t>
      </w:r>
      <w:r w:rsidRPr="00B2198A">
        <w:rPr>
          <w:sz w:val="22"/>
          <w:szCs w:val="22"/>
        </w:rPr>
        <w:t xml:space="preserve"> часов с момента </w:t>
      </w:r>
      <w:r w:rsidR="007F2945" w:rsidRPr="00B2198A">
        <w:rPr>
          <w:sz w:val="22"/>
          <w:szCs w:val="22"/>
        </w:rPr>
        <w:t>выявления неисправности</w:t>
      </w:r>
      <w:r w:rsidRPr="00B2198A">
        <w:rPr>
          <w:sz w:val="22"/>
          <w:szCs w:val="22"/>
        </w:rPr>
        <w:t xml:space="preserve"> (если иное не вызвано</w:t>
      </w:r>
      <w:r w:rsidR="00B2198A" w:rsidRPr="00B2198A">
        <w:rPr>
          <w:sz w:val="22"/>
          <w:szCs w:val="22"/>
        </w:rPr>
        <w:t xml:space="preserve"> режимом работы объекта), а так</w:t>
      </w:r>
      <w:r w:rsidRPr="00B2198A">
        <w:rPr>
          <w:sz w:val="22"/>
          <w:szCs w:val="22"/>
        </w:rPr>
        <w:t xml:space="preserve">же обеспечить патрулирование объекта </w:t>
      </w:r>
      <w:r w:rsidR="007F2945" w:rsidRPr="00B2198A">
        <w:rPr>
          <w:sz w:val="22"/>
          <w:szCs w:val="22"/>
        </w:rPr>
        <w:t xml:space="preserve">(график согласовывается дополнительно с Заказчиком) </w:t>
      </w:r>
      <w:r w:rsidR="00670386">
        <w:rPr>
          <w:sz w:val="22"/>
          <w:szCs w:val="22"/>
        </w:rPr>
        <w:t xml:space="preserve">или выставить мобильный пост охраны </w:t>
      </w:r>
      <w:r w:rsidRPr="00B2198A">
        <w:rPr>
          <w:sz w:val="22"/>
          <w:szCs w:val="22"/>
        </w:rPr>
        <w:t>до восстановления работоспособност</w:t>
      </w:r>
      <w:r w:rsidR="00670386">
        <w:rPr>
          <w:sz w:val="22"/>
          <w:szCs w:val="22"/>
        </w:rPr>
        <w:t>и системы охранной сигнализации.</w:t>
      </w:r>
    </w:p>
    <w:p w:rsidR="00B3372D" w:rsidRPr="00B2198A" w:rsidRDefault="003167E4" w:rsidP="00B3372D">
      <w:pPr>
        <w:ind w:firstLine="851"/>
        <w:jc w:val="both"/>
        <w:rPr>
          <w:sz w:val="22"/>
          <w:szCs w:val="22"/>
        </w:rPr>
      </w:pPr>
      <w:r w:rsidRPr="00B2198A">
        <w:rPr>
          <w:sz w:val="22"/>
          <w:szCs w:val="22"/>
        </w:rPr>
        <w:t xml:space="preserve">После поступления тревожного сигнала на пульт централизованного наблюдения и получения приказа о выдвижении на объект, группа немедленного реагирования обязана прибыть </w:t>
      </w:r>
      <w:r w:rsidRPr="00B2198A">
        <w:rPr>
          <w:sz w:val="22"/>
          <w:szCs w:val="22"/>
        </w:rPr>
        <w:lastRenderedPageBreak/>
        <w:t>на объект в максимально короткие сроки, но не более 10 минут с момента поступления сигнала с объекта Заказчика, соблюдая при этом требования правил дорожного движения, с учетом оптимально выбранного маршрута движения.</w:t>
      </w:r>
    </w:p>
    <w:p w:rsidR="00B3372D" w:rsidRPr="00B2198A" w:rsidRDefault="003167E4" w:rsidP="00B3372D">
      <w:pPr>
        <w:ind w:firstLine="851"/>
        <w:jc w:val="both"/>
        <w:rPr>
          <w:sz w:val="22"/>
          <w:szCs w:val="22"/>
        </w:rPr>
      </w:pPr>
      <w:r w:rsidRPr="00B2198A">
        <w:rPr>
          <w:sz w:val="22"/>
          <w:szCs w:val="22"/>
        </w:rPr>
        <w:t>Группа немедленного реагирования должна быть вооруженной служебным огнестрельным оружием.</w:t>
      </w:r>
    </w:p>
    <w:p w:rsidR="008F082E" w:rsidRPr="00B2198A" w:rsidRDefault="003167E4" w:rsidP="008F082E">
      <w:pPr>
        <w:ind w:firstLine="709"/>
        <w:jc w:val="both"/>
        <w:rPr>
          <w:sz w:val="22"/>
          <w:szCs w:val="22"/>
        </w:rPr>
      </w:pPr>
      <w:r w:rsidRPr="00B2198A">
        <w:rPr>
          <w:sz w:val="22"/>
          <w:szCs w:val="22"/>
        </w:rPr>
        <w:t>В пути следования группа немедленного реагирования уточняет особенности объекта по оперативной карточке и порядок его действий.</w:t>
      </w:r>
    </w:p>
    <w:p w:rsidR="008F082E" w:rsidRPr="00B2198A" w:rsidRDefault="003167E4" w:rsidP="008F082E">
      <w:pPr>
        <w:ind w:firstLine="709"/>
        <w:jc w:val="both"/>
        <w:rPr>
          <w:b/>
          <w:sz w:val="22"/>
          <w:szCs w:val="22"/>
        </w:rPr>
      </w:pPr>
      <w:r w:rsidRPr="00B2198A">
        <w:rPr>
          <w:sz w:val="22"/>
          <w:szCs w:val="22"/>
        </w:rPr>
        <w:t>По прибытии на объект группа немедленного реагирования обязана:</w:t>
      </w:r>
    </w:p>
    <w:p w:rsidR="008F082E" w:rsidRPr="00B2198A" w:rsidRDefault="003167E4" w:rsidP="008F082E">
      <w:pPr>
        <w:ind w:firstLine="709"/>
        <w:jc w:val="both"/>
        <w:rPr>
          <w:sz w:val="22"/>
          <w:szCs w:val="22"/>
        </w:rPr>
      </w:pPr>
      <w:r w:rsidRPr="00B2198A">
        <w:rPr>
          <w:b/>
          <w:sz w:val="22"/>
          <w:szCs w:val="22"/>
        </w:rPr>
        <w:t xml:space="preserve">- </w:t>
      </w:r>
      <w:r w:rsidRPr="00B2198A">
        <w:rPr>
          <w:sz w:val="22"/>
          <w:szCs w:val="22"/>
        </w:rPr>
        <w:t xml:space="preserve">произвести тщательный наружный осмотр объекта на предмет его целостности по периметру, уязвимые места </w:t>
      </w:r>
      <w:r w:rsidRPr="00B2198A">
        <w:rPr>
          <w:rFonts w:eastAsia="Calibri"/>
          <w:sz w:val="22"/>
          <w:szCs w:val="22"/>
        </w:rPr>
        <w:t>(двери, окна, люки, крыши, чердачные, подвальные и смежные с объектом помещения), а при наличии необходимости осмотр прилегающей территории</w:t>
      </w:r>
      <w:r w:rsidRPr="00B2198A">
        <w:rPr>
          <w:sz w:val="22"/>
          <w:szCs w:val="22"/>
        </w:rPr>
        <w:t>;</w:t>
      </w:r>
    </w:p>
    <w:p w:rsidR="008F082E" w:rsidRPr="00B2198A" w:rsidRDefault="003167E4" w:rsidP="008F082E">
      <w:pPr>
        <w:ind w:firstLine="709"/>
        <w:jc w:val="both"/>
        <w:rPr>
          <w:sz w:val="22"/>
          <w:szCs w:val="22"/>
        </w:rPr>
      </w:pPr>
      <w:r w:rsidRPr="00B2198A">
        <w:rPr>
          <w:b/>
          <w:sz w:val="22"/>
          <w:szCs w:val="22"/>
        </w:rPr>
        <w:t>-</w:t>
      </w:r>
      <w:r w:rsidRPr="00B2198A">
        <w:rPr>
          <w:sz w:val="22"/>
          <w:szCs w:val="22"/>
        </w:rPr>
        <w:t xml:space="preserve"> выяснить причину использования сигнала «Тревога»;</w:t>
      </w:r>
    </w:p>
    <w:p w:rsidR="008F082E" w:rsidRPr="00B2198A" w:rsidRDefault="003167E4" w:rsidP="008F082E">
      <w:pPr>
        <w:ind w:firstLine="709"/>
        <w:jc w:val="both"/>
        <w:rPr>
          <w:sz w:val="22"/>
          <w:szCs w:val="22"/>
        </w:rPr>
      </w:pPr>
      <w:r w:rsidRPr="00B2198A">
        <w:rPr>
          <w:b/>
          <w:sz w:val="22"/>
          <w:szCs w:val="22"/>
        </w:rPr>
        <w:t>-</w:t>
      </w:r>
      <w:r w:rsidRPr="00B2198A">
        <w:rPr>
          <w:sz w:val="22"/>
          <w:szCs w:val="22"/>
        </w:rPr>
        <w:t xml:space="preserve"> в случае обнаружения признаков нарушения целостности объекта, следов проникновения на объект, либо поврежденных в результате противоправного посягательства средств сигнализации, конструктивных элементов объекта (дверей, замков, окон) незамедлительно принять меры к вызову представителя Заказчика, обеспечив охрану объекта в течении 2 часов до его прибытия, и обеспечить неприкосновенность места происшествия до прибытия уполномоченного представителя Заказчика и (или) следственно-оперативной группы, установлению очевидцев и сохранению следов преступления;</w:t>
      </w:r>
    </w:p>
    <w:p w:rsidR="008F082E" w:rsidRPr="00B2198A" w:rsidRDefault="003167E4" w:rsidP="008F082E">
      <w:pPr>
        <w:ind w:firstLine="709"/>
        <w:jc w:val="both"/>
        <w:rPr>
          <w:sz w:val="22"/>
          <w:szCs w:val="22"/>
        </w:rPr>
      </w:pPr>
      <w:r w:rsidRPr="00B2198A">
        <w:rPr>
          <w:b/>
          <w:sz w:val="22"/>
          <w:szCs w:val="22"/>
        </w:rPr>
        <w:t>-</w:t>
      </w:r>
      <w:r w:rsidRPr="00B2198A">
        <w:rPr>
          <w:sz w:val="22"/>
          <w:szCs w:val="22"/>
        </w:rPr>
        <w:t xml:space="preserve"> принять меры для задержания нарушителей;</w:t>
      </w:r>
    </w:p>
    <w:p w:rsidR="008F082E" w:rsidRPr="00B2198A" w:rsidRDefault="003167E4" w:rsidP="008F082E">
      <w:pPr>
        <w:ind w:firstLine="709"/>
        <w:jc w:val="both"/>
        <w:rPr>
          <w:sz w:val="22"/>
          <w:szCs w:val="22"/>
        </w:rPr>
      </w:pPr>
      <w:r w:rsidRPr="00B2198A">
        <w:rPr>
          <w:b/>
          <w:sz w:val="22"/>
          <w:szCs w:val="22"/>
        </w:rPr>
        <w:t>-</w:t>
      </w:r>
      <w:r w:rsidRPr="00B2198A">
        <w:rPr>
          <w:sz w:val="22"/>
          <w:szCs w:val="22"/>
        </w:rPr>
        <w:t xml:space="preserve"> вызвать полицию;</w:t>
      </w:r>
    </w:p>
    <w:p w:rsidR="008F082E" w:rsidRPr="00B2198A" w:rsidRDefault="003167E4" w:rsidP="008F082E">
      <w:pPr>
        <w:ind w:firstLine="709"/>
        <w:jc w:val="both"/>
        <w:rPr>
          <w:sz w:val="22"/>
          <w:szCs w:val="22"/>
        </w:rPr>
      </w:pPr>
      <w:r w:rsidRPr="00B2198A">
        <w:rPr>
          <w:b/>
          <w:sz w:val="22"/>
          <w:szCs w:val="22"/>
        </w:rPr>
        <w:t>-</w:t>
      </w:r>
      <w:r w:rsidRPr="00B2198A">
        <w:rPr>
          <w:sz w:val="22"/>
          <w:szCs w:val="22"/>
        </w:rPr>
        <w:t>дождаться прибытия полиции и передать задержанных нарушителей.</w:t>
      </w:r>
    </w:p>
    <w:p w:rsidR="00B274BC" w:rsidRPr="00B2198A" w:rsidRDefault="003167E4" w:rsidP="00B274BC">
      <w:pPr>
        <w:ind w:firstLine="709"/>
        <w:jc w:val="both"/>
        <w:rPr>
          <w:sz w:val="22"/>
          <w:szCs w:val="22"/>
        </w:rPr>
      </w:pPr>
      <w:r w:rsidRPr="00B2198A">
        <w:rPr>
          <w:sz w:val="22"/>
          <w:szCs w:val="22"/>
        </w:rPr>
        <w:t>- при обнаружении признаков возгорания на объекте доложить старшему дежурной смены объекта, ответственному за безопасность, руководству Заказчика, в пожарную службу МЧС и до прибытия пожарной команды, по возможности, приступить своими силами к тушению очага возгорания.</w:t>
      </w:r>
    </w:p>
    <w:p w:rsidR="008F082E" w:rsidRPr="00B2198A" w:rsidRDefault="003167E4" w:rsidP="008F082E">
      <w:pPr>
        <w:ind w:firstLine="709"/>
        <w:jc w:val="both"/>
        <w:rPr>
          <w:sz w:val="22"/>
          <w:szCs w:val="22"/>
        </w:rPr>
      </w:pPr>
      <w:r w:rsidRPr="00B2198A">
        <w:rPr>
          <w:sz w:val="22"/>
          <w:szCs w:val="22"/>
        </w:rPr>
        <w:t xml:space="preserve">Исполнитель должен проводить обследование технического состояния объекта при необходимости, но не реже двух раз в год с представителями Сторон, с составлением актов обследования, с указанием в них вновь выявленных недостатков по технической </w:t>
      </w:r>
      <w:proofErr w:type="spellStart"/>
      <w:r w:rsidRPr="00B2198A">
        <w:rPr>
          <w:sz w:val="22"/>
          <w:szCs w:val="22"/>
        </w:rPr>
        <w:t>укрепленности</w:t>
      </w:r>
      <w:proofErr w:type="spellEnd"/>
      <w:r w:rsidRPr="00B2198A">
        <w:rPr>
          <w:sz w:val="22"/>
          <w:szCs w:val="22"/>
        </w:rPr>
        <w:t>, а также необходимых мероприятий по их устранению и сроков выполнения э</w:t>
      </w:r>
      <w:r w:rsidR="007F2945" w:rsidRPr="00B2198A">
        <w:rPr>
          <w:sz w:val="22"/>
          <w:szCs w:val="22"/>
        </w:rPr>
        <w:t>тих мероприятий Исполнителем.</w:t>
      </w:r>
    </w:p>
    <w:p w:rsidR="00B3372D" w:rsidRPr="00B2198A" w:rsidRDefault="003167E4" w:rsidP="00B3372D">
      <w:pPr>
        <w:ind w:firstLine="709"/>
        <w:jc w:val="both"/>
        <w:rPr>
          <w:sz w:val="22"/>
          <w:szCs w:val="22"/>
        </w:rPr>
      </w:pPr>
      <w:r w:rsidRPr="00B2198A">
        <w:rPr>
          <w:sz w:val="22"/>
          <w:szCs w:val="22"/>
        </w:rPr>
        <w:t>При окончании срока действия лицензии до исполнения обязательств по контракту Исполнитель в установленные законодательством РФ сроки обязан обеспечить продление действующей лицензии на осуществление частной охранной деятельности (обязанность лицензирования существует только в отношении частных охранных предприятий).</w:t>
      </w:r>
    </w:p>
    <w:p w:rsidR="00B3372D" w:rsidRPr="00B2198A" w:rsidRDefault="003167E4" w:rsidP="00B3372D">
      <w:pPr>
        <w:ind w:firstLine="709"/>
        <w:jc w:val="both"/>
        <w:rPr>
          <w:sz w:val="22"/>
          <w:szCs w:val="22"/>
        </w:rPr>
      </w:pPr>
      <w:r w:rsidRPr="00B2198A">
        <w:rPr>
          <w:sz w:val="22"/>
          <w:szCs w:val="22"/>
        </w:rPr>
        <w:t>3.2. В случае если Исполнитель не является государственным органом обеспечения безопасности, он должен иметь лицензию на осуществление охранной деятельности, автотранспорт, находящийся у Исполнителя на праве собственности или на другом законном основании, т</w:t>
      </w:r>
      <w:r w:rsidR="00670386">
        <w:rPr>
          <w:sz w:val="22"/>
          <w:szCs w:val="22"/>
        </w:rPr>
        <w:t xml:space="preserve">абельное огнестрельное оружие, спецсредства, </w:t>
      </w:r>
      <w:r w:rsidRPr="00B2198A">
        <w:rPr>
          <w:sz w:val="22"/>
          <w:szCs w:val="22"/>
        </w:rPr>
        <w:t>пульт централизованного наблюдения (ПЦН).</w:t>
      </w:r>
    </w:p>
    <w:p w:rsidR="00B3372D" w:rsidRPr="00B2198A" w:rsidRDefault="003167E4" w:rsidP="00B3372D">
      <w:pPr>
        <w:ind w:firstLine="709"/>
        <w:jc w:val="both"/>
        <w:rPr>
          <w:sz w:val="22"/>
          <w:szCs w:val="22"/>
        </w:rPr>
      </w:pPr>
      <w:r w:rsidRPr="00B2198A">
        <w:rPr>
          <w:sz w:val="22"/>
          <w:szCs w:val="22"/>
        </w:rPr>
        <w:t xml:space="preserve">3.3. Количество вооруженных мобильных групп немедленного реагирования должно быть не менее количества охраняемых объектов Заказчика для одновременного реагирования на все охраняемые объекты в течение не более, чем 10 минут с момента поступления сигнала с объекта Заказчика на пульт централизованного наблюдения Исполнителя. </w:t>
      </w:r>
    </w:p>
    <w:p w:rsidR="00B3372D" w:rsidRPr="00B2198A" w:rsidRDefault="003167E4" w:rsidP="00B3372D">
      <w:pPr>
        <w:ind w:firstLine="709"/>
        <w:jc w:val="both"/>
        <w:rPr>
          <w:sz w:val="22"/>
          <w:szCs w:val="22"/>
        </w:rPr>
      </w:pPr>
      <w:r w:rsidRPr="00B2198A">
        <w:rPr>
          <w:sz w:val="22"/>
          <w:szCs w:val="22"/>
        </w:rPr>
        <w:t>Сотрудники вооруженных мобильных групп немедленного реагирования должны быть вооружены огнестрельным оружием, иметь специальные средства, средства связи, средства индивидуальной защиты, форменную одежду.</w:t>
      </w:r>
    </w:p>
    <w:p w:rsidR="00B3372D" w:rsidRPr="00B2198A" w:rsidRDefault="003167E4" w:rsidP="00B3372D">
      <w:pPr>
        <w:ind w:firstLine="709"/>
        <w:jc w:val="both"/>
        <w:rPr>
          <w:sz w:val="22"/>
          <w:szCs w:val="22"/>
        </w:rPr>
      </w:pPr>
      <w:r w:rsidRPr="00B2198A">
        <w:rPr>
          <w:sz w:val="22"/>
          <w:szCs w:val="22"/>
        </w:rPr>
        <w:t xml:space="preserve">3.4. Услуги должны оказываться с использованием специальных средств и материальной оснащенности по перечню </w:t>
      </w:r>
      <w:proofErr w:type="gramStart"/>
      <w:r w:rsidRPr="00B2198A">
        <w:rPr>
          <w:sz w:val="22"/>
          <w:szCs w:val="22"/>
        </w:rPr>
        <w:t>в соо</w:t>
      </w:r>
      <w:r w:rsidR="00670386">
        <w:rPr>
          <w:sz w:val="22"/>
          <w:szCs w:val="22"/>
        </w:rPr>
        <w:t xml:space="preserve">тветствии с </w:t>
      </w:r>
      <w:r w:rsidRPr="00B2198A">
        <w:rPr>
          <w:sz w:val="22"/>
          <w:szCs w:val="22"/>
        </w:rPr>
        <w:t>требованиями</w:t>
      </w:r>
      <w:proofErr w:type="gramEnd"/>
      <w:r w:rsidRPr="00B2198A">
        <w:rPr>
          <w:sz w:val="22"/>
          <w:szCs w:val="22"/>
        </w:rPr>
        <w:t xml:space="preserve"> утвержденными постановлением Правительства РФ № 587 от 14.08.1992 г. «Вопросы частной детективной (сыскной) и частной охранной деятельности».</w:t>
      </w:r>
    </w:p>
    <w:p w:rsidR="00B3372D" w:rsidRPr="00B2198A" w:rsidRDefault="003167E4" w:rsidP="00B3372D">
      <w:pPr>
        <w:ind w:firstLine="709"/>
        <w:jc w:val="both"/>
        <w:rPr>
          <w:sz w:val="22"/>
          <w:szCs w:val="22"/>
        </w:rPr>
      </w:pPr>
      <w:r w:rsidRPr="00B2198A">
        <w:rPr>
          <w:sz w:val="22"/>
          <w:szCs w:val="22"/>
        </w:rPr>
        <w:t xml:space="preserve">3.5. Исполнитель должен разработать и согласовать с Заказчиком инструкцию по эксплуатации технических средств охраны. </w:t>
      </w:r>
    </w:p>
    <w:p w:rsidR="00B3372D" w:rsidRPr="00B2198A" w:rsidRDefault="003167E4" w:rsidP="00B3372D">
      <w:pPr>
        <w:ind w:firstLine="709"/>
        <w:jc w:val="both"/>
        <w:rPr>
          <w:sz w:val="22"/>
          <w:szCs w:val="22"/>
        </w:rPr>
      </w:pPr>
      <w:r w:rsidRPr="00B2198A">
        <w:rPr>
          <w:sz w:val="22"/>
          <w:szCs w:val="22"/>
        </w:rPr>
        <w:t xml:space="preserve">3.6. Группа немедленного реагирования </w:t>
      </w:r>
      <w:proofErr w:type="gramStart"/>
      <w:r w:rsidRPr="00B2198A">
        <w:rPr>
          <w:sz w:val="22"/>
          <w:szCs w:val="22"/>
        </w:rPr>
        <w:t>Исполнителя  после</w:t>
      </w:r>
      <w:proofErr w:type="gramEnd"/>
      <w:r w:rsidRPr="00B2198A">
        <w:rPr>
          <w:sz w:val="22"/>
          <w:szCs w:val="22"/>
        </w:rPr>
        <w:t xml:space="preserve"> прибытия на объект должна принимать меры по соблюдению общественного порядка, требовать от граждан прекращения противоправных действий, пресекать преступления, административные правонарушения и противоправные действия, задерживать лиц, создающих угрозу личной безопасности сотрудников Заказчика.</w:t>
      </w:r>
    </w:p>
    <w:p w:rsidR="00B3372D" w:rsidRPr="00B2198A" w:rsidRDefault="003167E4" w:rsidP="00B3372D">
      <w:pPr>
        <w:ind w:firstLine="709"/>
        <w:jc w:val="both"/>
        <w:rPr>
          <w:sz w:val="22"/>
          <w:szCs w:val="22"/>
        </w:rPr>
      </w:pPr>
      <w:r w:rsidRPr="00B2198A">
        <w:rPr>
          <w:sz w:val="22"/>
          <w:szCs w:val="22"/>
        </w:rPr>
        <w:lastRenderedPageBreak/>
        <w:t>3.7. Исполнитель обязан переключить сигнализацию Объекта Заказчика на свой пульт централизованного наблюдения своими силами</w:t>
      </w:r>
      <w:r w:rsidR="007F2945" w:rsidRPr="00B2198A">
        <w:rPr>
          <w:sz w:val="22"/>
          <w:szCs w:val="22"/>
        </w:rPr>
        <w:t xml:space="preserve"> и за свой счет в течение трех дней</w:t>
      </w:r>
      <w:r w:rsidRPr="00B2198A">
        <w:rPr>
          <w:sz w:val="22"/>
          <w:szCs w:val="22"/>
        </w:rPr>
        <w:t xml:space="preserve"> со</w:t>
      </w:r>
      <w:r w:rsidR="007F2945" w:rsidRPr="00B2198A">
        <w:rPr>
          <w:sz w:val="22"/>
          <w:szCs w:val="22"/>
        </w:rPr>
        <w:t xml:space="preserve"> дня заключения</w:t>
      </w:r>
      <w:r w:rsidRPr="00B2198A">
        <w:rPr>
          <w:sz w:val="22"/>
          <w:szCs w:val="22"/>
        </w:rPr>
        <w:t xml:space="preserve"> контракта</w:t>
      </w:r>
      <w:r w:rsidR="007F2945" w:rsidRPr="00B2198A">
        <w:rPr>
          <w:sz w:val="22"/>
          <w:szCs w:val="22"/>
        </w:rPr>
        <w:t>, но не позднее дня</w:t>
      </w:r>
      <w:r w:rsidRPr="00B2198A">
        <w:rPr>
          <w:sz w:val="22"/>
          <w:szCs w:val="22"/>
        </w:rPr>
        <w:t xml:space="preserve"> начала оказания услуг.</w:t>
      </w:r>
      <w:r w:rsidR="007F2945" w:rsidRPr="00B2198A">
        <w:rPr>
          <w:sz w:val="22"/>
          <w:szCs w:val="22"/>
        </w:rPr>
        <w:t xml:space="preserve"> До момента начала оказания услуг поставить объект в тестовый режим не менее, чем на один день.</w:t>
      </w:r>
    </w:p>
    <w:p w:rsidR="00B3372D" w:rsidRPr="00B2198A" w:rsidRDefault="003167E4" w:rsidP="00B3372D">
      <w:pPr>
        <w:ind w:firstLine="709"/>
        <w:jc w:val="both"/>
        <w:rPr>
          <w:sz w:val="22"/>
          <w:szCs w:val="22"/>
        </w:rPr>
      </w:pPr>
      <w:r w:rsidRPr="00B2198A">
        <w:rPr>
          <w:sz w:val="22"/>
          <w:szCs w:val="22"/>
        </w:rPr>
        <w:t>3.8. Исполнитель осуществляет информирование, консультации, рекомендации и осуществление практической помощи по вопросам обеспечения охраны и безопасности в охраняемых помещениях.</w:t>
      </w:r>
    </w:p>
    <w:p w:rsidR="00B3372D" w:rsidRPr="00B2198A" w:rsidRDefault="003167E4" w:rsidP="00B3372D">
      <w:pPr>
        <w:ind w:firstLine="709"/>
        <w:jc w:val="both"/>
        <w:rPr>
          <w:sz w:val="22"/>
          <w:szCs w:val="22"/>
        </w:rPr>
      </w:pPr>
      <w:r w:rsidRPr="00B2198A">
        <w:rPr>
          <w:sz w:val="22"/>
          <w:szCs w:val="22"/>
        </w:rPr>
        <w:t>3.9. Исполнитель обязан незамедлительно информировать руководство объекта обо всех нарушениях, установленных режимов, о выявленных неисправностях технических средств.</w:t>
      </w:r>
    </w:p>
    <w:p w:rsidR="00B3372D" w:rsidRPr="00B2198A" w:rsidRDefault="003167E4" w:rsidP="00B3372D">
      <w:pPr>
        <w:ind w:firstLine="709"/>
        <w:jc w:val="both"/>
        <w:rPr>
          <w:sz w:val="22"/>
          <w:szCs w:val="22"/>
        </w:rPr>
      </w:pPr>
      <w:r w:rsidRPr="00B2198A">
        <w:rPr>
          <w:sz w:val="22"/>
          <w:szCs w:val="22"/>
        </w:rPr>
        <w:t>3.10 Пользование сигнализацией разрешено только сотрудникам Заказчика, указанных в Списке лиц, ответственных за пользование сигнализацией.</w:t>
      </w:r>
    </w:p>
    <w:p w:rsidR="00B3372D" w:rsidRPr="00B2198A" w:rsidRDefault="003167E4" w:rsidP="00B3372D">
      <w:pPr>
        <w:ind w:firstLine="709"/>
        <w:jc w:val="both"/>
        <w:rPr>
          <w:sz w:val="22"/>
          <w:szCs w:val="22"/>
        </w:rPr>
      </w:pPr>
      <w:r w:rsidRPr="00B2198A">
        <w:rPr>
          <w:sz w:val="22"/>
          <w:szCs w:val="22"/>
        </w:rPr>
        <w:t>3.11. Исполнитель должен обучить представителей Заказчика, указанных в Списке лиц, ответственных за пользование сигнализацией, в соответствии с инструкцией о порядке пользования сигнализацией, с выездом на объект Заказчика.</w:t>
      </w:r>
    </w:p>
    <w:p w:rsidR="00B3372D" w:rsidRPr="00B2198A" w:rsidRDefault="003167E4" w:rsidP="00B3372D">
      <w:pPr>
        <w:ind w:firstLine="709"/>
        <w:jc w:val="both"/>
        <w:rPr>
          <w:sz w:val="22"/>
          <w:szCs w:val="22"/>
        </w:rPr>
      </w:pPr>
      <w:r w:rsidRPr="00B2198A">
        <w:rPr>
          <w:sz w:val="22"/>
          <w:szCs w:val="22"/>
        </w:rPr>
        <w:t>3.12.  В соответствии с пунктом 6.48 Свода правил СП 118.13330.2022 «Общественные здания и сооружения» в случае если Заказчиком выступает организация образования для комплексной безопасности и антитеррористической защищенности объекта и их учащихся Исполнитель обеспечивает передачу тревожных сообщений в территориальные органы федерального органа исполнительной власти, осуществляющего функции в сфере деятельности войск национальной гвардии Российской Федерации (вневедомственной охраны) или в ситуационные центры «Службы 112».</w:t>
      </w:r>
    </w:p>
    <w:p w:rsidR="004026F0" w:rsidRPr="00B2198A" w:rsidRDefault="003167E4" w:rsidP="004026F0">
      <w:pPr>
        <w:ind w:firstLine="709"/>
        <w:jc w:val="both"/>
        <w:rPr>
          <w:sz w:val="22"/>
          <w:szCs w:val="22"/>
        </w:rPr>
      </w:pPr>
      <w:r w:rsidRPr="00B2198A">
        <w:rPr>
          <w:bCs/>
          <w:sz w:val="22"/>
          <w:szCs w:val="22"/>
        </w:rPr>
        <w:t>3.13. Исполнитель обязан соблюдать правила техники безопасности, правила пожарной безопасности, правила охраны труда и правила внутреннего трудового распорядка, установленные у Заказчика, а также  санитарно-противоэпидемиологический режим Заказчика</w:t>
      </w:r>
      <w:r w:rsidRPr="00B2198A">
        <w:rPr>
          <w:bCs/>
          <w:sz w:val="22"/>
          <w:szCs w:val="22"/>
          <w:vertAlign w:val="superscript"/>
        </w:rPr>
        <w:footnoteReference w:id="3"/>
      </w:r>
      <w:r w:rsidRPr="00B2198A">
        <w:rPr>
          <w:bCs/>
          <w:sz w:val="22"/>
          <w:szCs w:val="22"/>
        </w:rPr>
        <w:t>;</w:t>
      </w:r>
    </w:p>
    <w:p w:rsidR="00B3372D" w:rsidRPr="00B2198A" w:rsidRDefault="003167E4" w:rsidP="004026F0">
      <w:pPr>
        <w:ind w:firstLine="709"/>
        <w:jc w:val="both"/>
        <w:rPr>
          <w:sz w:val="22"/>
          <w:szCs w:val="22"/>
        </w:rPr>
      </w:pPr>
      <w:r w:rsidRPr="00B2198A">
        <w:rPr>
          <w:sz w:val="22"/>
          <w:szCs w:val="22"/>
        </w:rPr>
        <w:t>3.14. Исполнитель обязан оказать услуги лично.</w:t>
      </w:r>
    </w:p>
    <w:p w:rsidR="009C17A5" w:rsidRPr="00B2198A" w:rsidRDefault="003167E4" w:rsidP="009C17A5">
      <w:pPr>
        <w:ind w:firstLine="709"/>
        <w:jc w:val="both"/>
        <w:rPr>
          <w:sz w:val="22"/>
          <w:szCs w:val="22"/>
        </w:rPr>
      </w:pPr>
      <w:r w:rsidRPr="00B2198A">
        <w:rPr>
          <w:sz w:val="22"/>
          <w:szCs w:val="22"/>
        </w:rPr>
        <w:t>3.15. Частный охранник, работающий по трудовому договору с частной охранной организацией, оказывающей охранную услугу, предусмотренную пунктом 7 части третьей статьи 3 Закона РФ от 11.03.1992 № 2487-1 «О частной детективной и охранной деятельности в Российской Федерации», в целях защиты охраняемых объектов, работников и (или) лиц, находящихся на этих объектах, имеет право пресекать функционирование беспилотных аппаратов при наличии следующих условий:</w:t>
      </w:r>
    </w:p>
    <w:p w:rsidR="009C17A5" w:rsidRPr="00B2198A" w:rsidRDefault="003167E4" w:rsidP="009C17A5">
      <w:pPr>
        <w:ind w:firstLine="709"/>
        <w:jc w:val="both"/>
        <w:rPr>
          <w:sz w:val="22"/>
          <w:szCs w:val="22"/>
        </w:rPr>
      </w:pPr>
      <w:r w:rsidRPr="00B2198A">
        <w:rPr>
          <w:sz w:val="22"/>
          <w:szCs w:val="22"/>
        </w:rPr>
        <w:t>1) в отношении охраняемого объекта Правительством Российской Федерации в соответствии с Федеральным законом от 6 марта 2006 года N 35-ФЗ "О противодействии терроризму" установлены обязательные для выполнения требования к антитеррористической защищенности;</w:t>
      </w:r>
    </w:p>
    <w:p w:rsidR="009C17A5" w:rsidRPr="00B2198A" w:rsidRDefault="003167E4" w:rsidP="009C17A5">
      <w:pPr>
        <w:ind w:firstLine="709"/>
        <w:jc w:val="both"/>
        <w:rPr>
          <w:sz w:val="22"/>
          <w:szCs w:val="22"/>
        </w:rPr>
      </w:pPr>
      <w:r w:rsidRPr="00B2198A">
        <w:rPr>
          <w:sz w:val="22"/>
          <w:szCs w:val="22"/>
        </w:rPr>
        <w:t>2) должностной инструкцией частного охранника определены полномочия по пресечению функционирования беспилотных аппаратов;</w:t>
      </w:r>
    </w:p>
    <w:p w:rsidR="00B2198A" w:rsidRPr="00B2198A" w:rsidRDefault="003167E4" w:rsidP="009C17A5">
      <w:pPr>
        <w:ind w:firstLine="709"/>
        <w:jc w:val="both"/>
        <w:rPr>
          <w:sz w:val="22"/>
          <w:szCs w:val="22"/>
        </w:rPr>
      </w:pPr>
      <w:r w:rsidRPr="00B2198A">
        <w:rPr>
          <w:sz w:val="22"/>
          <w:szCs w:val="22"/>
        </w:rPr>
        <w:t>3) имеет документ, подтверждающий прохождение в соответствии со статьей 11.1 настоящего Закона профессионального обучения для работы в качестве частного охранника (профессионального обучения по программе повышения квалификации частных охранников), предусматривающего профессиональную подготовку (обучение) по обеспечению антитеррористической защищенности объектов.</w:t>
      </w:r>
    </w:p>
    <w:p w:rsidR="00B2198A" w:rsidRPr="00B2198A" w:rsidRDefault="00B2198A" w:rsidP="00B2198A">
      <w:pPr>
        <w:rPr>
          <w:sz w:val="22"/>
          <w:szCs w:val="22"/>
        </w:rPr>
      </w:pPr>
    </w:p>
    <w:p w:rsidR="00B2198A" w:rsidRPr="00B2198A" w:rsidRDefault="00B2198A" w:rsidP="00B2198A">
      <w:pPr>
        <w:rPr>
          <w:sz w:val="22"/>
          <w:szCs w:val="22"/>
        </w:rPr>
      </w:pPr>
    </w:p>
    <w:p w:rsidR="00B2198A" w:rsidRPr="00B2198A" w:rsidRDefault="00B2198A" w:rsidP="00B2198A">
      <w:pPr>
        <w:rPr>
          <w:sz w:val="28"/>
          <w:szCs w:val="28"/>
        </w:rPr>
      </w:pPr>
    </w:p>
    <w:p w:rsidR="00B2198A" w:rsidRDefault="00B2198A" w:rsidP="00B2198A">
      <w:pPr>
        <w:tabs>
          <w:tab w:val="left" w:pos="6588"/>
        </w:tabs>
        <w:rPr>
          <w:sz w:val="28"/>
          <w:szCs w:val="28"/>
        </w:rPr>
      </w:pPr>
    </w:p>
    <w:p w:rsidR="00734BE6" w:rsidRDefault="00734BE6" w:rsidP="00B2198A">
      <w:pPr>
        <w:tabs>
          <w:tab w:val="left" w:pos="6588"/>
        </w:tabs>
        <w:rPr>
          <w:sz w:val="28"/>
          <w:szCs w:val="28"/>
        </w:rPr>
      </w:pPr>
    </w:p>
    <w:p w:rsidR="00734BE6" w:rsidRDefault="00734BE6" w:rsidP="00B2198A">
      <w:pPr>
        <w:tabs>
          <w:tab w:val="left" w:pos="6588"/>
        </w:tabs>
        <w:rPr>
          <w:sz w:val="28"/>
          <w:szCs w:val="28"/>
        </w:rPr>
      </w:pPr>
    </w:p>
    <w:p w:rsidR="00734BE6" w:rsidRDefault="00734BE6" w:rsidP="00B2198A">
      <w:pPr>
        <w:tabs>
          <w:tab w:val="left" w:pos="6588"/>
        </w:tabs>
        <w:rPr>
          <w:sz w:val="28"/>
          <w:szCs w:val="28"/>
        </w:rPr>
      </w:pPr>
    </w:p>
    <w:p w:rsidR="00734BE6" w:rsidRDefault="00734BE6" w:rsidP="00B2198A">
      <w:pPr>
        <w:tabs>
          <w:tab w:val="left" w:pos="6588"/>
        </w:tabs>
        <w:rPr>
          <w:sz w:val="28"/>
          <w:szCs w:val="28"/>
        </w:rPr>
      </w:pPr>
    </w:p>
    <w:p w:rsidR="00734BE6" w:rsidRDefault="00734BE6" w:rsidP="00B2198A">
      <w:pPr>
        <w:tabs>
          <w:tab w:val="left" w:pos="6588"/>
        </w:tabs>
        <w:rPr>
          <w:sz w:val="28"/>
          <w:szCs w:val="28"/>
        </w:rPr>
      </w:pPr>
      <w:bookmarkStart w:id="0" w:name="_GoBack"/>
      <w:bookmarkEnd w:id="0"/>
    </w:p>
    <w:p w:rsidR="00B2198A" w:rsidRDefault="00B2198A" w:rsidP="00B2198A">
      <w:pPr>
        <w:tabs>
          <w:tab w:val="left" w:pos="6588"/>
        </w:tabs>
        <w:rPr>
          <w:sz w:val="28"/>
          <w:szCs w:val="28"/>
        </w:rPr>
      </w:pPr>
    </w:p>
    <w:p w:rsidR="00B2198A" w:rsidRDefault="00B2198A" w:rsidP="00B2198A">
      <w:pPr>
        <w:tabs>
          <w:tab w:val="left" w:pos="6588"/>
        </w:tabs>
        <w:rPr>
          <w:sz w:val="28"/>
          <w:szCs w:val="28"/>
        </w:rPr>
      </w:pPr>
    </w:p>
    <w:p w:rsidR="00B2198A" w:rsidRPr="00B2198A" w:rsidRDefault="00B2198A" w:rsidP="00B2198A">
      <w:pPr>
        <w:tabs>
          <w:tab w:val="left" w:pos="6588"/>
        </w:tabs>
        <w:jc w:val="right"/>
      </w:pPr>
      <w:r w:rsidRPr="00B2198A">
        <w:t>Приложение №1 к Техническому заданию</w:t>
      </w:r>
    </w:p>
    <w:p w:rsidR="00B2198A" w:rsidRDefault="00B2198A" w:rsidP="00B2198A">
      <w:pPr>
        <w:tabs>
          <w:tab w:val="left" w:pos="6588"/>
        </w:tabs>
        <w:jc w:val="right"/>
        <w:rPr>
          <w:sz w:val="28"/>
          <w:szCs w:val="28"/>
        </w:rPr>
      </w:pPr>
    </w:p>
    <w:p w:rsidR="00B2198A" w:rsidRDefault="00B2198A" w:rsidP="00B2198A">
      <w:pPr>
        <w:suppressLineNumbers/>
        <w:tabs>
          <w:tab w:val="left" w:pos="0"/>
        </w:tabs>
        <w:suppressAutoHyphens/>
        <w:autoSpaceDN w:val="0"/>
        <w:jc w:val="center"/>
        <w:textAlignment w:val="baseline"/>
        <w:rPr>
          <w:rFonts w:eastAsia="SimSun"/>
          <w:b/>
          <w:kern w:val="3"/>
          <w:lang w:eastAsia="zh-CN" w:bidi="hi-IN"/>
        </w:rPr>
      </w:pPr>
      <w:r>
        <w:rPr>
          <w:rFonts w:eastAsia="SimSun"/>
          <w:b/>
          <w:kern w:val="3"/>
          <w:lang w:eastAsia="zh-CN" w:bidi="hi-IN"/>
        </w:rPr>
        <w:t>Спецификация оборудования</w:t>
      </w:r>
      <w:bookmarkStart w:id="1" w:name="_Hlk216273211"/>
      <w:r>
        <w:rPr>
          <w:rFonts w:eastAsia="SimSun"/>
          <w:b/>
          <w:kern w:val="3"/>
          <w:lang w:eastAsia="zh-CN" w:bidi="hi-IN"/>
        </w:rPr>
        <w:t xml:space="preserve"> </w:t>
      </w:r>
      <w:r w:rsidRPr="00FE204F">
        <w:rPr>
          <w:rFonts w:eastAsia="SimSun"/>
          <w:b/>
          <w:kern w:val="3"/>
          <w:lang w:eastAsia="zh-CN" w:bidi="hi-IN"/>
        </w:rPr>
        <w:t>(КСОБ</w:t>
      </w:r>
      <w:r>
        <w:rPr>
          <w:rFonts w:eastAsia="SimSun"/>
          <w:b/>
          <w:kern w:val="3"/>
          <w:lang w:eastAsia="zh-CN" w:bidi="hi-IN"/>
        </w:rPr>
        <w:t xml:space="preserve"> только ОТС</w:t>
      </w:r>
      <w:r w:rsidRPr="00FE204F">
        <w:rPr>
          <w:rFonts w:eastAsia="SimSun"/>
          <w:b/>
          <w:kern w:val="3"/>
          <w:lang w:eastAsia="zh-CN" w:bidi="hi-IN"/>
        </w:rPr>
        <w:t xml:space="preserve">) </w:t>
      </w:r>
    </w:p>
    <w:bookmarkEnd w:id="1"/>
    <w:p w:rsidR="00B2198A" w:rsidRPr="00C03EE0" w:rsidRDefault="00B2198A" w:rsidP="00B2198A">
      <w:pPr>
        <w:suppressLineNumbers/>
        <w:tabs>
          <w:tab w:val="left" w:pos="0"/>
        </w:tabs>
        <w:suppressAutoHyphens/>
        <w:autoSpaceDN w:val="0"/>
        <w:jc w:val="center"/>
        <w:textAlignment w:val="baseline"/>
        <w:rPr>
          <w:rFonts w:eastAsia="SimSun"/>
          <w:b/>
          <w:kern w:val="3"/>
          <w:lang w:eastAsia="zh-CN" w:bidi="hi-IN"/>
        </w:rPr>
      </w:pPr>
    </w:p>
    <w:p w:rsidR="00B2198A" w:rsidRPr="00670386" w:rsidRDefault="00B2198A" w:rsidP="00B2198A">
      <w:pPr>
        <w:suppressLineNumbers/>
        <w:tabs>
          <w:tab w:val="left" w:pos="0"/>
        </w:tabs>
        <w:suppressAutoHyphens/>
        <w:autoSpaceDN w:val="0"/>
        <w:textAlignment w:val="baseline"/>
        <w:rPr>
          <w:rFonts w:eastAsia="SimSun"/>
          <w:b/>
          <w:bCs/>
          <w:kern w:val="3"/>
          <w:sz w:val="22"/>
          <w:szCs w:val="22"/>
          <w:lang w:eastAsia="zh-CN" w:bidi="hi-IN"/>
        </w:rPr>
      </w:pPr>
      <w:r w:rsidRPr="00670386">
        <w:rPr>
          <w:rFonts w:eastAsia="SimSun"/>
          <w:b/>
          <w:bCs/>
          <w:kern w:val="3"/>
          <w:sz w:val="22"/>
          <w:szCs w:val="22"/>
          <w:lang w:eastAsia="zh-CN" w:bidi="hi-IN"/>
        </w:rPr>
        <w:t>Заказчик: 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w:t>
      </w:r>
    </w:p>
    <w:p w:rsidR="00B2198A" w:rsidRPr="00670386" w:rsidRDefault="00B2198A" w:rsidP="00B2198A">
      <w:pPr>
        <w:suppressLineNumbers/>
        <w:tabs>
          <w:tab w:val="left" w:pos="0"/>
        </w:tabs>
        <w:suppressAutoHyphens/>
        <w:autoSpaceDN w:val="0"/>
        <w:textAlignment w:val="baseline"/>
        <w:rPr>
          <w:rFonts w:eastAsia="SimSun"/>
          <w:b/>
          <w:bCs/>
          <w:kern w:val="3"/>
          <w:sz w:val="22"/>
          <w:szCs w:val="22"/>
          <w:lang w:eastAsia="zh-CN" w:bidi="hi-IN"/>
        </w:rPr>
      </w:pPr>
    </w:p>
    <w:p w:rsidR="00B2198A" w:rsidRPr="00670386" w:rsidRDefault="00B2198A" w:rsidP="00B2198A">
      <w:pPr>
        <w:suppressLineNumbers/>
        <w:tabs>
          <w:tab w:val="left" w:pos="0"/>
        </w:tabs>
        <w:suppressAutoHyphens/>
        <w:autoSpaceDN w:val="0"/>
        <w:textAlignment w:val="baseline"/>
        <w:rPr>
          <w:rFonts w:eastAsia="SimSun"/>
          <w:b/>
          <w:kern w:val="3"/>
          <w:sz w:val="22"/>
          <w:szCs w:val="22"/>
          <w:lang w:eastAsia="zh-CN" w:bidi="hi-IN"/>
        </w:rPr>
      </w:pPr>
      <w:r w:rsidRPr="00670386">
        <w:rPr>
          <w:rFonts w:eastAsia="SimSun"/>
          <w:b/>
          <w:kern w:val="3"/>
          <w:sz w:val="22"/>
          <w:szCs w:val="22"/>
          <w:lang w:eastAsia="zh-CN" w:bidi="hi-IN"/>
        </w:rPr>
        <w:t>По адресу: Санкт-Петербург, ул. Боровая, д.94, лит. Б</w:t>
      </w:r>
    </w:p>
    <w:p w:rsidR="00B2198A" w:rsidRPr="00670386" w:rsidRDefault="00B2198A" w:rsidP="00B2198A">
      <w:pPr>
        <w:suppressLineNumbers/>
        <w:tabs>
          <w:tab w:val="left" w:pos="0"/>
        </w:tabs>
        <w:suppressAutoHyphens/>
        <w:autoSpaceDN w:val="0"/>
        <w:ind w:firstLine="709"/>
        <w:textAlignment w:val="baseline"/>
        <w:rPr>
          <w:rFonts w:eastAsia="SimSun"/>
          <w:b/>
          <w:kern w:val="3"/>
          <w:sz w:val="22"/>
          <w:szCs w:val="22"/>
          <w:lang w:eastAsia="zh-CN" w:bidi="hi-IN"/>
        </w:rPr>
      </w:pPr>
    </w:p>
    <w:p w:rsidR="00B2198A" w:rsidRPr="00670386" w:rsidRDefault="00B2198A" w:rsidP="00B2198A">
      <w:pPr>
        <w:pStyle w:val="af9"/>
        <w:tabs>
          <w:tab w:val="left" w:pos="6000"/>
        </w:tabs>
        <w:spacing w:line="228" w:lineRule="auto"/>
        <w:ind w:left="0" w:right="-108" w:firstLine="709"/>
        <w:jc w:val="center"/>
        <w:rPr>
          <w:b/>
          <w:bCs/>
          <w:sz w:val="22"/>
          <w:szCs w:val="22"/>
          <w:lang w:eastAsia="zh-CN"/>
        </w:rPr>
      </w:pPr>
      <w:r w:rsidRPr="00670386">
        <w:rPr>
          <w:b/>
          <w:bCs/>
          <w:sz w:val="22"/>
          <w:szCs w:val="22"/>
          <w:lang w:eastAsia="zh-CN"/>
        </w:rPr>
        <w:t>ПЕРЕЧЕНЬ ОБОРУДОВАНИЯ ПОДЛЕЖАЩЕГО К ОБСЛУЖИВАНИЮ.</w:t>
      </w:r>
    </w:p>
    <w:tbl>
      <w:tblPr>
        <w:tblW w:w="9209" w:type="dxa"/>
        <w:tblLayout w:type="fixed"/>
        <w:tblLook w:val="04A0" w:firstRow="1" w:lastRow="0" w:firstColumn="1" w:lastColumn="0" w:noHBand="0" w:noVBand="1"/>
      </w:tblPr>
      <w:tblGrid>
        <w:gridCol w:w="544"/>
        <w:gridCol w:w="6539"/>
        <w:gridCol w:w="2126"/>
      </w:tblGrid>
      <w:tr w:rsidR="00B2198A" w:rsidRPr="00191C33" w:rsidTr="00B2198A">
        <w:trPr>
          <w:trHeight w:val="630"/>
        </w:trPr>
        <w:tc>
          <w:tcPr>
            <w:tcW w:w="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198A" w:rsidRPr="00191C33" w:rsidRDefault="00B2198A" w:rsidP="00BF564B">
            <w:pPr>
              <w:jc w:val="center"/>
              <w:rPr>
                <w:b/>
                <w:bCs/>
                <w:color w:val="000000"/>
                <w:sz w:val="20"/>
                <w:szCs w:val="20"/>
              </w:rPr>
            </w:pPr>
            <w:r w:rsidRPr="00191C33">
              <w:rPr>
                <w:b/>
                <w:bCs/>
                <w:color w:val="000000"/>
                <w:sz w:val="20"/>
                <w:szCs w:val="20"/>
              </w:rPr>
              <w:t>№ п/п</w:t>
            </w:r>
          </w:p>
        </w:tc>
        <w:tc>
          <w:tcPr>
            <w:tcW w:w="6539" w:type="dxa"/>
            <w:tcBorders>
              <w:top w:val="single" w:sz="4" w:space="0" w:color="auto"/>
              <w:left w:val="nil"/>
              <w:bottom w:val="single" w:sz="4" w:space="0" w:color="auto"/>
              <w:right w:val="single" w:sz="4" w:space="0" w:color="auto"/>
            </w:tcBorders>
            <w:shd w:val="clear" w:color="000000" w:fill="FFFFFF"/>
            <w:noWrap/>
            <w:vAlign w:val="center"/>
            <w:hideMark/>
          </w:tcPr>
          <w:p w:rsidR="00B2198A" w:rsidRPr="00191C33" w:rsidRDefault="00B2198A" w:rsidP="00BF564B">
            <w:pPr>
              <w:jc w:val="center"/>
              <w:rPr>
                <w:b/>
                <w:bCs/>
                <w:color w:val="000000"/>
                <w:sz w:val="20"/>
                <w:szCs w:val="20"/>
              </w:rPr>
            </w:pPr>
            <w:r w:rsidRPr="00191C33">
              <w:rPr>
                <w:b/>
                <w:bCs/>
                <w:color w:val="000000"/>
                <w:sz w:val="20"/>
                <w:szCs w:val="20"/>
              </w:rPr>
              <w:t>Наименование оборудования</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B2198A" w:rsidRPr="00191C33" w:rsidRDefault="00D84C6A" w:rsidP="00BF564B">
            <w:pPr>
              <w:jc w:val="center"/>
              <w:rPr>
                <w:b/>
                <w:bCs/>
                <w:color w:val="000000"/>
                <w:sz w:val="20"/>
                <w:szCs w:val="20"/>
              </w:rPr>
            </w:pPr>
            <w:r>
              <w:rPr>
                <w:b/>
                <w:bCs/>
                <w:color w:val="000000"/>
                <w:sz w:val="20"/>
                <w:szCs w:val="20"/>
              </w:rPr>
              <w:t>Коли</w:t>
            </w:r>
            <w:r w:rsidR="00B2198A" w:rsidRPr="00191C33">
              <w:rPr>
                <w:b/>
                <w:bCs/>
                <w:color w:val="000000"/>
                <w:sz w:val="20"/>
                <w:szCs w:val="20"/>
              </w:rPr>
              <w:t>чество</w:t>
            </w:r>
          </w:p>
        </w:tc>
      </w:tr>
      <w:tr w:rsidR="00B2198A" w:rsidRPr="00191C33" w:rsidTr="00B2198A">
        <w:trPr>
          <w:trHeight w:val="315"/>
        </w:trPr>
        <w:tc>
          <w:tcPr>
            <w:tcW w:w="544" w:type="dxa"/>
            <w:tcBorders>
              <w:top w:val="nil"/>
              <w:left w:val="single" w:sz="4" w:space="0" w:color="auto"/>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 </w:t>
            </w:r>
          </w:p>
        </w:tc>
        <w:tc>
          <w:tcPr>
            <w:tcW w:w="6539"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rPr>
                <w:b/>
                <w:bCs/>
                <w:color w:val="000000"/>
                <w:sz w:val="20"/>
                <w:szCs w:val="20"/>
              </w:rPr>
            </w:pPr>
            <w:r w:rsidRPr="00191C33">
              <w:rPr>
                <w:b/>
                <w:bCs/>
                <w:color w:val="000000"/>
                <w:sz w:val="20"/>
                <w:szCs w:val="20"/>
              </w:rPr>
              <w:t>Оборудование ОТС</w:t>
            </w:r>
          </w:p>
        </w:tc>
        <w:tc>
          <w:tcPr>
            <w:tcW w:w="2126"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 </w:t>
            </w:r>
          </w:p>
        </w:tc>
      </w:tr>
      <w:tr w:rsidR="00B2198A" w:rsidRPr="00191C33" w:rsidTr="00B2198A">
        <w:trPr>
          <w:trHeight w:val="540"/>
        </w:trPr>
        <w:tc>
          <w:tcPr>
            <w:tcW w:w="544" w:type="dxa"/>
            <w:tcBorders>
              <w:top w:val="nil"/>
              <w:left w:val="single" w:sz="4" w:space="0" w:color="auto"/>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1</w:t>
            </w:r>
          </w:p>
        </w:tc>
        <w:tc>
          <w:tcPr>
            <w:tcW w:w="6539"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Прибор приемно-контрольный и управления пожарный адресный РУБЕЖ-МК1</w:t>
            </w:r>
          </w:p>
        </w:tc>
        <w:tc>
          <w:tcPr>
            <w:tcW w:w="2126"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1</w:t>
            </w:r>
          </w:p>
        </w:tc>
      </w:tr>
      <w:tr w:rsidR="00B2198A" w:rsidRPr="00191C33" w:rsidTr="00B2198A">
        <w:trPr>
          <w:trHeight w:val="630"/>
        </w:trPr>
        <w:tc>
          <w:tcPr>
            <w:tcW w:w="544" w:type="dxa"/>
            <w:tcBorders>
              <w:top w:val="nil"/>
              <w:left w:val="single" w:sz="4" w:space="0" w:color="auto"/>
              <w:bottom w:val="single" w:sz="4" w:space="0" w:color="auto"/>
              <w:right w:val="single" w:sz="4" w:space="0" w:color="auto"/>
            </w:tcBorders>
            <w:shd w:val="clear" w:color="000000" w:fill="FFFFFF"/>
            <w:noWrap/>
            <w:vAlign w:val="center"/>
            <w:hideMark/>
          </w:tcPr>
          <w:p w:rsidR="00B2198A" w:rsidRPr="00191C33" w:rsidRDefault="00B2198A" w:rsidP="00BF564B">
            <w:pPr>
              <w:jc w:val="center"/>
              <w:rPr>
                <w:color w:val="000000"/>
                <w:sz w:val="20"/>
                <w:szCs w:val="20"/>
              </w:rPr>
            </w:pPr>
            <w:r w:rsidRPr="00191C33">
              <w:rPr>
                <w:color w:val="000000"/>
                <w:sz w:val="20"/>
                <w:szCs w:val="20"/>
              </w:rPr>
              <w:t>2</w:t>
            </w:r>
          </w:p>
        </w:tc>
        <w:tc>
          <w:tcPr>
            <w:tcW w:w="6539"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Блок индикации и управления R3-Рубеж-БИУ</w:t>
            </w:r>
          </w:p>
        </w:tc>
        <w:tc>
          <w:tcPr>
            <w:tcW w:w="2126"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1</w:t>
            </w:r>
          </w:p>
        </w:tc>
      </w:tr>
      <w:tr w:rsidR="00B2198A" w:rsidRPr="00191C33" w:rsidTr="00B2198A">
        <w:trPr>
          <w:trHeight w:val="945"/>
        </w:trPr>
        <w:tc>
          <w:tcPr>
            <w:tcW w:w="544" w:type="dxa"/>
            <w:tcBorders>
              <w:top w:val="nil"/>
              <w:left w:val="single" w:sz="4" w:space="0" w:color="auto"/>
              <w:bottom w:val="single" w:sz="4" w:space="0" w:color="auto"/>
              <w:right w:val="single" w:sz="4" w:space="0" w:color="auto"/>
            </w:tcBorders>
            <w:shd w:val="clear" w:color="000000" w:fill="FFFFFF"/>
            <w:noWrap/>
            <w:vAlign w:val="center"/>
            <w:hideMark/>
          </w:tcPr>
          <w:p w:rsidR="00B2198A" w:rsidRPr="00191C33" w:rsidRDefault="00B2198A" w:rsidP="00BF564B">
            <w:pPr>
              <w:jc w:val="center"/>
              <w:rPr>
                <w:color w:val="000000"/>
                <w:sz w:val="20"/>
                <w:szCs w:val="20"/>
              </w:rPr>
            </w:pPr>
            <w:r w:rsidRPr="00191C33">
              <w:rPr>
                <w:color w:val="000000"/>
                <w:sz w:val="20"/>
                <w:szCs w:val="20"/>
              </w:rPr>
              <w:t>3</w:t>
            </w:r>
          </w:p>
        </w:tc>
        <w:tc>
          <w:tcPr>
            <w:tcW w:w="6539"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proofErr w:type="spellStart"/>
            <w:r w:rsidRPr="00191C33">
              <w:rPr>
                <w:color w:val="000000"/>
                <w:sz w:val="20"/>
                <w:szCs w:val="20"/>
              </w:rPr>
              <w:t>Извещатель</w:t>
            </w:r>
            <w:proofErr w:type="spellEnd"/>
            <w:r w:rsidRPr="00191C33">
              <w:rPr>
                <w:color w:val="000000"/>
                <w:sz w:val="20"/>
                <w:szCs w:val="20"/>
              </w:rPr>
              <w:t xml:space="preserve"> охранный </w:t>
            </w:r>
            <w:proofErr w:type="spellStart"/>
            <w:r w:rsidRPr="00191C33">
              <w:rPr>
                <w:color w:val="000000"/>
                <w:sz w:val="20"/>
                <w:szCs w:val="20"/>
              </w:rPr>
              <w:t>магнитоконтактный</w:t>
            </w:r>
            <w:proofErr w:type="spellEnd"/>
            <w:r w:rsidRPr="00191C33">
              <w:rPr>
                <w:color w:val="000000"/>
                <w:sz w:val="20"/>
                <w:szCs w:val="20"/>
              </w:rPr>
              <w:t xml:space="preserve"> для металлических поверхностей </w:t>
            </w:r>
          </w:p>
        </w:tc>
        <w:tc>
          <w:tcPr>
            <w:tcW w:w="2126"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Pr>
                <w:color w:val="000000"/>
                <w:sz w:val="20"/>
                <w:szCs w:val="20"/>
              </w:rPr>
              <w:t>8</w:t>
            </w:r>
          </w:p>
        </w:tc>
      </w:tr>
      <w:tr w:rsidR="00B2198A" w:rsidRPr="00191C33" w:rsidTr="00B2198A">
        <w:trPr>
          <w:trHeight w:val="132"/>
        </w:trPr>
        <w:tc>
          <w:tcPr>
            <w:tcW w:w="544" w:type="dxa"/>
            <w:tcBorders>
              <w:top w:val="nil"/>
              <w:left w:val="single" w:sz="4" w:space="0" w:color="auto"/>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4</w:t>
            </w:r>
          </w:p>
        </w:tc>
        <w:tc>
          <w:tcPr>
            <w:tcW w:w="6539"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proofErr w:type="spellStart"/>
            <w:r w:rsidRPr="00191C33">
              <w:rPr>
                <w:color w:val="000000"/>
                <w:sz w:val="20"/>
                <w:szCs w:val="20"/>
              </w:rPr>
              <w:t>Извещатель</w:t>
            </w:r>
            <w:proofErr w:type="spellEnd"/>
            <w:r w:rsidRPr="00191C33">
              <w:rPr>
                <w:color w:val="000000"/>
                <w:sz w:val="20"/>
                <w:szCs w:val="20"/>
              </w:rPr>
              <w:t xml:space="preserve"> охранный магнитоуправляемый адресный </w:t>
            </w:r>
          </w:p>
        </w:tc>
        <w:tc>
          <w:tcPr>
            <w:tcW w:w="2126"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2</w:t>
            </w:r>
            <w:r>
              <w:rPr>
                <w:color w:val="000000"/>
                <w:sz w:val="20"/>
                <w:szCs w:val="20"/>
              </w:rPr>
              <w:t>2</w:t>
            </w:r>
          </w:p>
        </w:tc>
      </w:tr>
      <w:tr w:rsidR="00B2198A" w:rsidRPr="00191C33" w:rsidTr="00B2198A">
        <w:trPr>
          <w:trHeight w:val="826"/>
        </w:trPr>
        <w:tc>
          <w:tcPr>
            <w:tcW w:w="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198A" w:rsidRPr="00191C33" w:rsidRDefault="00B2198A" w:rsidP="00BF564B">
            <w:pPr>
              <w:jc w:val="center"/>
              <w:rPr>
                <w:color w:val="000000"/>
                <w:sz w:val="20"/>
                <w:szCs w:val="20"/>
              </w:rPr>
            </w:pPr>
            <w:r w:rsidRPr="00191C33">
              <w:rPr>
                <w:color w:val="000000"/>
                <w:sz w:val="20"/>
                <w:szCs w:val="20"/>
              </w:rPr>
              <w:t>5</w:t>
            </w:r>
          </w:p>
        </w:tc>
        <w:tc>
          <w:tcPr>
            <w:tcW w:w="6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proofErr w:type="spellStart"/>
            <w:r w:rsidRPr="00191C33">
              <w:rPr>
                <w:color w:val="000000"/>
                <w:sz w:val="20"/>
                <w:szCs w:val="20"/>
              </w:rPr>
              <w:t>Извещатель</w:t>
            </w:r>
            <w:proofErr w:type="spellEnd"/>
            <w:r w:rsidRPr="00191C33">
              <w:rPr>
                <w:color w:val="000000"/>
                <w:sz w:val="20"/>
                <w:szCs w:val="20"/>
              </w:rPr>
              <w:t xml:space="preserve"> охранный поверхностный звуковой адресный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1</w:t>
            </w:r>
            <w:r>
              <w:rPr>
                <w:color w:val="000000"/>
                <w:sz w:val="20"/>
                <w:szCs w:val="20"/>
              </w:rPr>
              <w:t>5</w:t>
            </w:r>
          </w:p>
        </w:tc>
      </w:tr>
      <w:tr w:rsidR="00B2198A" w:rsidRPr="00191C33" w:rsidTr="00B2198A">
        <w:trPr>
          <w:trHeight w:val="711"/>
        </w:trPr>
        <w:tc>
          <w:tcPr>
            <w:tcW w:w="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198A" w:rsidRPr="00191C33" w:rsidRDefault="00B2198A" w:rsidP="00BF564B">
            <w:pPr>
              <w:jc w:val="center"/>
              <w:rPr>
                <w:color w:val="000000"/>
                <w:sz w:val="20"/>
                <w:szCs w:val="20"/>
              </w:rPr>
            </w:pPr>
            <w:r w:rsidRPr="00191C33">
              <w:rPr>
                <w:color w:val="000000"/>
                <w:sz w:val="20"/>
                <w:szCs w:val="20"/>
              </w:rPr>
              <w:t>6</w:t>
            </w:r>
          </w:p>
        </w:tc>
        <w:tc>
          <w:tcPr>
            <w:tcW w:w="6539" w:type="dxa"/>
            <w:tcBorders>
              <w:top w:val="single" w:sz="4" w:space="0" w:color="auto"/>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proofErr w:type="spellStart"/>
            <w:r w:rsidRPr="00191C33">
              <w:rPr>
                <w:color w:val="000000"/>
                <w:sz w:val="20"/>
                <w:szCs w:val="20"/>
              </w:rPr>
              <w:t>Извещатель</w:t>
            </w:r>
            <w:proofErr w:type="spellEnd"/>
            <w:r w:rsidRPr="00191C33">
              <w:rPr>
                <w:color w:val="000000"/>
                <w:sz w:val="20"/>
                <w:szCs w:val="20"/>
              </w:rPr>
              <w:t xml:space="preserve"> охранный объемный оптико-электронный адресный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4</w:t>
            </w:r>
            <w:r>
              <w:rPr>
                <w:color w:val="000000"/>
                <w:sz w:val="20"/>
                <w:szCs w:val="20"/>
              </w:rPr>
              <w:t>4</w:t>
            </w:r>
          </w:p>
        </w:tc>
      </w:tr>
      <w:tr w:rsidR="00B2198A" w:rsidRPr="00191C33" w:rsidTr="00B2198A">
        <w:trPr>
          <w:trHeight w:val="907"/>
        </w:trPr>
        <w:tc>
          <w:tcPr>
            <w:tcW w:w="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7</w:t>
            </w:r>
          </w:p>
        </w:tc>
        <w:tc>
          <w:tcPr>
            <w:tcW w:w="6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proofErr w:type="spellStart"/>
            <w:r w:rsidRPr="00191C33">
              <w:rPr>
                <w:color w:val="000000"/>
                <w:sz w:val="20"/>
                <w:szCs w:val="20"/>
              </w:rPr>
              <w:t>Извещатель</w:t>
            </w:r>
            <w:proofErr w:type="spellEnd"/>
            <w:r w:rsidRPr="00191C33">
              <w:rPr>
                <w:color w:val="000000"/>
                <w:sz w:val="20"/>
                <w:szCs w:val="20"/>
              </w:rPr>
              <w:t xml:space="preserve"> охранный </w:t>
            </w:r>
            <w:proofErr w:type="spellStart"/>
            <w:r w:rsidRPr="00191C33">
              <w:rPr>
                <w:color w:val="000000"/>
                <w:sz w:val="20"/>
                <w:szCs w:val="20"/>
              </w:rPr>
              <w:t>поверхносный</w:t>
            </w:r>
            <w:proofErr w:type="spellEnd"/>
            <w:r w:rsidRPr="00191C33">
              <w:rPr>
                <w:color w:val="000000"/>
                <w:sz w:val="20"/>
                <w:szCs w:val="20"/>
              </w:rPr>
              <w:t xml:space="preserve"> оптико-электронный адресный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sidRPr="00191C33">
              <w:rPr>
                <w:color w:val="000000"/>
                <w:sz w:val="20"/>
                <w:szCs w:val="20"/>
              </w:rPr>
              <w:t>2</w:t>
            </w:r>
            <w:r>
              <w:rPr>
                <w:color w:val="000000"/>
                <w:sz w:val="20"/>
                <w:szCs w:val="20"/>
              </w:rPr>
              <w:t>6</w:t>
            </w:r>
          </w:p>
        </w:tc>
      </w:tr>
      <w:tr w:rsidR="00B2198A" w:rsidRPr="00191C33" w:rsidTr="00B2198A">
        <w:trPr>
          <w:trHeight w:val="630"/>
        </w:trPr>
        <w:tc>
          <w:tcPr>
            <w:tcW w:w="544" w:type="dxa"/>
            <w:tcBorders>
              <w:top w:val="nil"/>
              <w:left w:val="single" w:sz="4" w:space="0" w:color="auto"/>
              <w:bottom w:val="single" w:sz="4" w:space="0" w:color="auto"/>
              <w:right w:val="single" w:sz="4" w:space="0" w:color="auto"/>
            </w:tcBorders>
            <w:shd w:val="clear" w:color="000000" w:fill="FFFFFF"/>
            <w:noWrap/>
            <w:vAlign w:val="center"/>
            <w:hideMark/>
          </w:tcPr>
          <w:p w:rsidR="00B2198A" w:rsidRPr="00191C33" w:rsidRDefault="00B2198A" w:rsidP="00BF564B">
            <w:pPr>
              <w:jc w:val="center"/>
              <w:rPr>
                <w:color w:val="000000"/>
                <w:sz w:val="20"/>
                <w:szCs w:val="20"/>
              </w:rPr>
            </w:pPr>
            <w:r w:rsidRPr="00191C33">
              <w:rPr>
                <w:color w:val="000000"/>
                <w:sz w:val="20"/>
                <w:szCs w:val="20"/>
              </w:rPr>
              <w:t>9</w:t>
            </w:r>
          </w:p>
        </w:tc>
        <w:tc>
          <w:tcPr>
            <w:tcW w:w="6539"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proofErr w:type="spellStart"/>
            <w:r w:rsidRPr="00191C33">
              <w:rPr>
                <w:color w:val="000000"/>
                <w:sz w:val="20"/>
                <w:szCs w:val="20"/>
              </w:rPr>
              <w:t>Извещатель</w:t>
            </w:r>
            <w:proofErr w:type="spellEnd"/>
            <w:r w:rsidRPr="00191C33">
              <w:rPr>
                <w:color w:val="000000"/>
                <w:sz w:val="20"/>
                <w:szCs w:val="20"/>
              </w:rPr>
              <w:t xml:space="preserve"> охранный ручной точечный </w:t>
            </w:r>
            <w:proofErr w:type="spellStart"/>
            <w:r w:rsidRPr="00191C33">
              <w:rPr>
                <w:color w:val="000000"/>
                <w:sz w:val="20"/>
                <w:szCs w:val="20"/>
              </w:rPr>
              <w:t>электроконтактный</w:t>
            </w:r>
            <w:proofErr w:type="spellEnd"/>
            <w:r w:rsidRPr="00191C33">
              <w:rPr>
                <w:color w:val="000000"/>
                <w:sz w:val="20"/>
                <w:szCs w:val="20"/>
              </w:rPr>
              <w:t xml:space="preserve"> "Астра-321Т"</w:t>
            </w:r>
          </w:p>
        </w:tc>
        <w:tc>
          <w:tcPr>
            <w:tcW w:w="2126" w:type="dxa"/>
            <w:tcBorders>
              <w:top w:val="nil"/>
              <w:left w:val="nil"/>
              <w:bottom w:val="single" w:sz="4" w:space="0" w:color="auto"/>
              <w:right w:val="single" w:sz="4" w:space="0" w:color="auto"/>
            </w:tcBorders>
            <w:shd w:val="clear" w:color="000000" w:fill="FFFFFF"/>
            <w:vAlign w:val="center"/>
            <w:hideMark/>
          </w:tcPr>
          <w:p w:rsidR="00B2198A" w:rsidRPr="00191C33" w:rsidRDefault="00B2198A" w:rsidP="00BF564B">
            <w:pPr>
              <w:jc w:val="center"/>
              <w:rPr>
                <w:color w:val="000000"/>
                <w:sz w:val="20"/>
                <w:szCs w:val="20"/>
              </w:rPr>
            </w:pPr>
            <w:r>
              <w:rPr>
                <w:color w:val="000000"/>
                <w:sz w:val="20"/>
                <w:szCs w:val="20"/>
              </w:rPr>
              <w:t>1</w:t>
            </w:r>
          </w:p>
        </w:tc>
      </w:tr>
    </w:tbl>
    <w:p w:rsidR="00B2198A" w:rsidRDefault="00B2198A" w:rsidP="00B2198A">
      <w:pPr>
        <w:tabs>
          <w:tab w:val="left" w:pos="6588"/>
        </w:tabs>
        <w:jc w:val="center"/>
        <w:rPr>
          <w:sz w:val="28"/>
          <w:szCs w:val="28"/>
        </w:rPr>
      </w:pPr>
    </w:p>
    <w:p w:rsidR="00B2198A" w:rsidRPr="00727119" w:rsidRDefault="00727119" w:rsidP="00727119">
      <w:pPr>
        <w:tabs>
          <w:tab w:val="left" w:pos="6588"/>
        </w:tabs>
        <w:rPr>
          <w:sz w:val="22"/>
          <w:szCs w:val="22"/>
        </w:rPr>
      </w:pPr>
      <w:r w:rsidRPr="00727119">
        <w:rPr>
          <w:sz w:val="22"/>
          <w:szCs w:val="22"/>
        </w:rPr>
        <w:t>Полный список оборудования предоставляется после заключения контракта</w:t>
      </w:r>
      <w:r>
        <w:rPr>
          <w:sz w:val="22"/>
          <w:szCs w:val="22"/>
        </w:rPr>
        <w:t>.</w:t>
      </w:r>
    </w:p>
    <w:p w:rsidR="00B2198A" w:rsidRPr="00727119" w:rsidRDefault="00B2198A" w:rsidP="00727119">
      <w:pPr>
        <w:tabs>
          <w:tab w:val="left" w:pos="6588"/>
        </w:tabs>
        <w:rPr>
          <w:sz w:val="22"/>
          <w:szCs w:val="22"/>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B2198A" w:rsidRDefault="00B2198A" w:rsidP="00B2198A">
      <w:pPr>
        <w:tabs>
          <w:tab w:val="left" w:pos="6588"/>
        </w:tabs>
        <w:jc w:val="center"/>
        <w:rPr>
          <w:sz w:val="28"/>
          <w:szCs w:val="28"/>
        </w:rPr>
      </w:pPr>
    </w:p>
    <w:p w:rsidR="00D84C6A" w:rsidRDefault="00D84C6A" w:rsidP="00B2198A">
      <w:pPr>
        <w:tabs>
          <w:tab w:val="left" w:pos="6588"/>
        </w:tabs>
        <w:jc w:val="center"/>
        <w:rPr>
          <w:sz w:val="28"/>
          <w:szCs w:val="28"/>
        </w:rPr>
      </w:pPr>
    </w:p>
    <w:p w:rsidR="00D84C6A" w:rsidRDefault="00D84C6A" w:rsidP="00B2198A">
      <w:pPr>
        <w:tabs>
          <w:tab w:val="left" w:pos="6588"/>
        </w:tabs>
        <w:jc w:val="center"/>
        <w:rPr>
          <w:sz w:val="28"/>
          <w:szCs w:val="28"/>
        </w:rPr>
      </w:pPr>
    </w:p>
    <w:p w:rsidR="00B2198A" w:rsidRDefault="00B2198A" w:rsidP="00B2198A">
      <w:pPr>
        <w:tabs>
          <w:tab w:val="left" w:pos="6588"/>
        </w:tabs>
        <w:jc w:val="right"/>
      </w:pPr>
      <w:r w:rsidRPr="00B2198A">
        <w:t>Приложение №2 к техническому заданию</w:t>
      </w:r>
    </w:p>
    <w:p w:rsidR="00B2198A" w:rsidRDefault="00B2198A" w:rsidP="00B2198A">
      <w:pPr>
        <w:tabs>
          <w:tab w:val="left" w:pos="6039"/>
        </w:tabs>
        <w:ind w:firstLine="567"/>
        <w:jc w:val="center"/>
        <w:rPr>
          <w:b/>
          <w:bCs/>
        </w:rPr>
      </w:pPr>
      <w:r w:rsidRPr="00036B05">
        <w:rPr>
          <w:b/>
          <w:bCs/>
        </w:rPr>
        <w:t xml:space="preserve">Качественные, функциональные, технические, эксплуатационные характеристики </w:t>
      </w:r>
      <w:r>
        <w:rPr>
          <w:b/>
          <w:bCs/>
        </w:rPr>
        <w:t>услуги</w:t>
      </w:r>
    </w:p>
    <w:tbl>
      <w:tblPr>
        <w:tblStyle w:val="ae"/>
        <w:tblW w:w="10618" w:type="dxa"/>
        <w:tblInd w:w="-714" w:type="dxa"/>
        <w:tblLayout w:type="fixed"/>
        <w:tblLook w:val="04A0" w:firstRow="1" w:lastRow="0" w:firstColumn="1" w:lastColumn="0" w:noHBand="0" w:noVBand="1"/>
      </w:tblPr>
      <w:tblGrid>
        <w:gridCol w:w="844"/>
        <w:gridCol w:w="1984"/>
        <w:gridCol w:w="1672"/>
        <w:gridCol w:w="1730"/>
        <w:gridCol w:w="1992"/>
        <w:gridCol w:w="1140"/>
        <w:gridCol w:w="7"/>
        <w:gridCol w:w="6"/>
        <w:gridCol w:w="1227"/>
        <w:gridCol w:w="7"/>
        <w:gridCol w:w="9"/>
      </w:tblGrid>
      <w:tr w:rsidR="00B2198A" w:rsidRPr="0030093C" w:rsidTr="00B2198A">
        <w:tc>
          <w:tcPr>
            <w:tcW w:w="9375" w:type="dxa"/>
            <w:gridSpan w:val="8"/>
          </w:tcPr>
          <w:p w:rsidR="00B2198A" w:rsidRPr="0030093C" w:rsidRDefault="00B2198A" w:rsidP="00BF564B">
            <w:pPr>
              <w:autoSpaceDE w:val="0"/>
              <w:autoSpaceDN w:val="0"/>
              <w:adjustRightInd w:val="0"/>
              <w:ind w:left="-57"/>
              <w:jc w:val="center"/>
              <w:rPr>
                <w:b/>
                <w:sz w:val="18"/>
                <w:szCs w:val="18"/>
              </w:rPr>
            </w:pPr>
            <w:r>
              <w:rPr>
                <w:b/>
                <w:sz w:val="18"/>
                <w:szCs w:val="18"/>
              </w:rPr>
              <w:t>Тип объекта закупки</w:t>
            </w:r>
          </w:p>
        </w:tc>
        <w:tc>
          <w:tcPr>
            <w:tcW w:w="1243" w:type="dxa"/>
            <w:gridSpan w:val="3"/>
          </w:tcPr>
          <w:p w:rsidR="00B2198A" w:rsidRPr="0030093C" w:rsidRDefault="00B2198A" w:rsidP="00BF564B">
            <w:pPr>
              <w:autoSpaceDE w:val="0"/>
              <w:autoSpaceDN w:val="0"/>
              <w:adjustRightInd w:val="0"/>
              <w:ind w:left="-57"/>
              <w:jc w:val="center"/>
              <w:rPr>
                <w:b/>
                <w:sz w:val="18"/>
                <w:szCs w:val="18"/>
              </w:rPr>
            </w:pPr>
            <w:r>
              <w:rPr>
                <w:b/>
                <w:sz w:val="18"/>
                <w:szCs w:val="18"/>
              </w:rPr>
              <w:t>Услуга</w:t>
            </w:r>
          </w:p>
        </w:tc>
      </w:tr>
      <w:tr w:rsidR="00B2198A" w:rsidRPr="0030093C" w:rsidTr="00B2198A">
        <w:trPr>
          <w:gridAfter w:val="2"/>
          <w:wAfter w:w="16" w:type="dxa"/>
        </w:trPr>
        <w:tc>
          <w:tcPr>
            <w:tcW w:w="844" w:type="dxa"/>
          </w:tcPr>
          <w:p w:rsidR="00B2198A" w:rsidRPr="0030093C" w:rsidRDefault="00B2198A" w:rsidP="00BF564B">
            <w:pPr>
              <w:autoSpaceDE w:val="0"/>
              <w:autoSpaceDN w:val="0"/>
              <w:adjustRightInd w:val="0"/>
              <w:ind w:left="-57"/>
              <w:jc w:val="center"/>
              <w:rPr>
                <w:b/>
                <w:sz w:val="18"/>
                <w:szCs w:val="18"/>
              </w:rPr>
            </w:pPr>
            <w:r w:rsidRPr="0030093C">
              <w:rPr>
                <w:b/>
                <w:sz w:val="18"/>
                <w:szCs w:val="18"/>
              </w:rPr>
              <w:t>№ п/п</w:t>
            </w:r>
          </w:p>
        </w:tc>
        <w:tc>
          <w:tcPr>
            <w:tcW w:w="1984" w:type="dxa"/>
          </w:tcPr>
          <w:p w:rsidR="00B2198A" w:rsidRPr="0030093C" w:rsidRDefault="00B2198A" w:rsidP="00BF564B">
            <w:pPr>
              <w:autoSpaceDE w:val="0"/>
              <w:autoSpaceDN w:val="0"/>
              <w:adjustRightInd w:val="0"/>
              <w:ind w:left="-57"/>
              <w:jc w:val="center"/>
              <w:rPr>
                <w:b/>
                <w:sz w:val="18"/>
                <w:szCs w:val="18"/>
              </w:rPr>
            </w:pPr>
            <w:r w:rsidRPr="0030093C">
              <w:rPr>
                <w:b/>
                <w:sz w:val="18"/>
                <w:szCs w:val="18"/>
              </w:rPr>
              <w:t>Наименование услуги</w:t>
            </w:r>
          </w:p>
        </w:tc>
        <w:tc>
          <w:tcPr>
            <w:tcW w:w="1672" w:type="dxa"/>
          </w:tcPr>
          <w:p w:rsidR="00B2198A" w:rsidRPr="0030093C" w:rsidRDefault="00B2198A" w:rsidP="00BF564B">
            <w:pPr>
              <w:autoSpaceDE w:val="0"/>
              <w:autoSpaceDN w:val="0"/>
              <w:adjustRightInd w:val="0"/>
              <w:ind w:left="-57"/>
              <w:jc w:val="center"/>
              <w:rPr>
                <w:b/>
                <w:sz w:val="18"/>
                <w:szCs w:val="18"/>
              </w:rPr>
            </w:pPr>
            <w:r w:rsidRPr="0030093C">
              <w:rPr>
                <w:b/>
                <w:sz w:val="18"/>
                <w:szCs w:val="18"/>
              </w:rPr>
              <w:t>Код ОКПД 2/КТРУ/ККН</w:t>
            </w:r>
          </w:p>
        </w:tc>
        <w:tc>
          <w:tcPr>
            <w:tcW w:w="1730" w:type="dxa"/>
          </w:tcPr>
          <w:p w:rsidR="00B2198A" w:rsidRPr="0030093C" w:rsidRDefault="00B2198A" w:rsidP="00BF564B">
            <w:pPr>
              <w:autoSpaceDE w:val="0"/>
              <w:autoSpaceDN w:val="0"/>
              <w:adjustRightInd w:val="0"/>
              <w:ind w:left="-57"/>
              <w:jc w:val="center"/>
              <w:rPr>
                <w:b/>
                <w:sz w:val="18"/>
                <w:szCs w:val="18"/>
              </w:rPr>
            </w:pPr>
            <w:r w:rsidRPr="0030093C">
              <w:rPr>
                <w:b/>
                <w:sz w:val="18"/>
                <w:szCs w:val="18"/>
              </w:rPr>
              <w:t>Наименование</w:t>
            </w:r>
          </w:p>
          <w:p w:rsidR="00B2198A" w:rsidRPr="0030093C" w:rsidRDefault="00B2198A" w:rsidP="00BF564B">
            <w:pPr>
              <w:autoSpaceDE w:val="0"/>
              <w:autoSpaceDN w:val="0"/>
              <w:adjustRightInd w:val="0"/>
              <w:ind w:left="-57"/>
              <w:jc w:val="center"/>
              <w:rPr>
                <w:b/>
                <w:sz w:val="18"/>
                <w:szCs w:val="18"/>
              </w:rPr>
            </w:pPr>
            <w:r w:rsidRPr="0030093C">
              <w:rPr>
                <w:b/>
                <w:sz w:val="18"/>
                <w:szCs w:val="18"/>
              </w:rPr>
              <w:t>характеристики</w:t>
            </w:r>
          </w:p>
        </w:tc>
        <w:tc>
          <w:tcPr>
            <w:tcW w:w="1992" w:type="dxa"/>
          </w:tcPr>
          <w:p w:rsidR="00B2198A" w:rsidRPr="0030093C" w:rsidRDefault="00B2198A" w:rsidP="00BF564B">
            <w:pPr>
              <w:autoSpaceDE w:val="0"/>
              <w:autoSpaceDN w:val="0"/>
              <w:adjustRightInd w:val="0"/>
              <w:ind w:left="-57"/>
              <w:rPr>
                <w:b/>
                <w:sz w:val="18"/>
                <w:szCs w:val="18"/>
              </w:rPr>
            </w:pPr>
            <w:r w:rsidRPr="0030093C">
              <w:rPr>
                <w:b/>
                <w:sz w:val="18"/>
                <w:szCs w:val="18"/>
              </w:rPr>
              <w:t>Значение характеристики</w:t>
            </w:r>
          </w:p>
        </w:tc>
        <w:tc>
          <w:tcPr>
            <w:tcW w:w="1140" w:type="dxa"/>
            <w:tcBorders>
              <w:right w:val="single" w:sz="4" w:space="0" w:color="auto"/>
            </w:tcBorders>
          </w:tcPr>
          <w:p w:rsidR="00B2198A" w:rsidRPr="0030093C" w:rsidRDefault="00B2198A" w:rsidP="00BF564B">
            <w:pPr>
              <w:autoSpaceDE w:val="0"/>
              <w:autoSpaceDN w:val="0"/>
              <w:adjustRightInd w:val="0"/>
              <w:ind w:left="-57"/>
              <w:jc w:val="center"/>
              <w:rPr>
                <w:b/>
                <w:sz w:val="18"/>
                <w:szCs w:val="18"/>
              </w:rPr>
            </w:pPr>
            <w:r w:rsidRPr="0030093C">
              <w:rPr>
                <w:b/>
                <w:sz w:val="18"/>
                <w:szCs w:val="18"/>
              </w:rPr>
              <w:t>Единица измерения характеристики</w:t>
            </w:r>
          </w:p>
        </w:tc>
        <w:tc>
          <w:tcPr>
            <w:tcW w:w="1240" w:type="dxa"/>
            <w:gridSpan w:val="3"/>
            <w:tcBorders>
              <w:left w:val="single" w:sz="4" w:space="0" w:color="auto"/>
            </w:tcBorders>
          </w:tcPr>
          <w:p w:rsidR="00B2198A" w:rsidRPr="0030093C" w:rsidRDefault="00B2198A" w:rsidP="00BF564B">
            <w:pPr>
              <w:autoSpaceDE w:val="0"/>
              <w:autoSpaceDN w:val="0"/>
              <w:adjustRightInd w:val="0"/>
              <w:ind w:left="-57"/>
              <w:jc w:val="center"/>
              <w:rPr>
                <w:b/>
                <w:sz w:val="18"/>
                <w:szCs w:val="18"/>
              </w:rPr>
            </w:pPr>
            <w:r w:rsidRPr="0030093C">
              <w:rPr>
                <w:b/>
                <w:sz w:val="18"/>
                <w:szCs w:val="18"/>
              </w:rPr>
              <w:t>Единица измерения</w:t>
            </w:r>
          </w:p>
        </w:tc>
      </w:tr>
      <w:tr w:rsidR="00B2198A" w:rsidRPr="0030093C" w:rsidTr="00B2198A">
        <w:trPr>
          <w:gridAfter w:val="1"/>
          <w:wAfter w:w="9" w:type="dxa"/>
        </w:trPr>
        <w:tc>
          <w:tcPr>
            <w:tcW w:w="844" w:type="dxa"/>
            <w:vMerge w:val="restart"/>
          </w:tcPr>
          <w:p w:rsidR="00B2198A" w:rsidRPr="0030093C" w:rsidRDefault="00B2198A" w:rsidP="00BF564B">
            <w:pPr>
              <w:tabs>
                <w:tab w:val="left" w:pos="6039"/>
              </w:tabs>
              <w:jc w:val="center"/>
              <w:rPr>
                <w:b/>
                <w:sz w:val="18"/>
                <w:szCs w:val="18"/>
              </w:rPr>
            </w:pPr>
            <w:r w:rsidRPr="0030093C">
              <w:rPr>
                <w:bCs/>
              </w:rPr>
              <w:t>1</w:t>
            </w:r>
          </w:p>
        </w:tc>
        <w:tc>
          <w:tcPr>
            <w:tcW w:w="1984" w:type="dxa"/>
            <w:vMerge w:val="restart"/>
          </w:tcPr>
          <w:p w:rsidR="00B2198A" w:rsidRPr="00FE39D0" w:rsidRDefault="00B2198A" w:rsidP="004613C4">
            <w:pPr>
              <w:autoSpaceDE w:val="0"/>
              <w:autoSpaceDN w:val="0"/>
              <w:adjustRightInd w:val="0"/>
              <w:ind w:left="-57"/>
              <w:rPr>
                <w:b/>
                <w:sz w:val="20"/>
                <w:szCs w:val="20"/>
              </w:rPr>
            </w:pPr>
            <w:r w:rsidRPr="0030093C">
              <w:rPr>
                <w:bCs/>
                <w:sz w:val="20"/>
                <w:szCs w:val="20"/>
                <w:lang w:eastAsia="en-US"/>
              </w:rPr>
              <w:t xml:space="preserve"> </w:t>
            </w:r>
            <w:r w:rsidR="0094418E" w:rsidRPr="0094418E">
              <w:rPr>
                <w:bCs/>
                <w:sz w:val="20"/>
                <w:szCs w:val="20"/>
                <w:lang w:eastAsia="en-US"/>
              </w:rPr>
              <w:t>Оказание услуг по пультовой охране имущества и помещений с выездом вооруженных мобильных нарядов по сигналу «Тревога» от охранно-тревожной сигнализации для СПб ГБПОУ "Санкт-Петербургское музыкальное училище имени М.П. Мусорского" по адресу: г. Санкт-Петербург, ул. Боровая, д. 94 лит «Б»</w:t>
            </w:r>
          </w:p>
        </w:tc>
        <w:tc>
          <w:tcPr>
            <w:tcW w:w="1672" w:type="dxa"/>
            <w:vMerge w:val="restart"/>
          </w:tcPr>
          <w:p w:rsidR="00B2198A" w:rsidRDefault="00B2198A" w:rsidP="00BF564B">
            <w:pPr>
              <w:tabs>
                <w:tab w:val="left" w:pos="6039"/>
              </w:tabs>
              <w:rPr>
                <w:bCs/>
                <w:sz w:val="20"/>
                <w:szCs w:val="20"/>
                <w:lang w:eastAsia="en-US"/>
              </w:rPr>
            </w:pPr>
            <w:r>
              <w:rPr>
                <w:bCs/>
                <w:sz w:val="20"/>
                <w:szCs w:val="20"/>
                <w:lang w:eastAsia="en-US"/>
              </w:rPr>
              <w:t>80.10.12.000</w:t>
            </w:r>
          </w:p>
          <w:p w:rsidR="00B2198A" w:rsidRPr="001B0A7F" w:rsidRDefault="00B2198A" w:rsidP="00BF564B">
            <w:pPr>
              <w:shd w:val="clear" w:color="auto" w:fill="FFFFFF"/>
              <w:textAlignment w:val="baseline"/>
              <w:rPr>
                <w:bCs/>
                <w:sz w:val="20"/>
                <w:szCs w:val="20"/>
                <w:lang w:eastAsia="en-US"/>
              </w:rPr>
            </w:pPr>
            <w:r>
              <w:rPr>
                <w:bCs/>
                <w:sz w:val="20"/>
                <w:szCs w:val="20"/>
                <w:lang w:eastAsia="en-US"/>
              </w:rPr>
              <w:t xml:space="preserve">КТРУ </w:t>
            </w:r>
            <w:r w:rsidRPr="00C513C6">
              <w:rPr>
                <w:bCs/>
                <w:sz w:val="20"/>
                <w:szCs w:val="20"/>
                <w:lang w:eastAsia="en-US"/>
              </w:rPr>
              <w:t>80.10.12.000-00000006</w:t>
            </w:r>
          </w:p>
          <w:p w:rsidR="00B2198A" w:rsidRPr="001B0A7F" w:rsidRDefault="00B2198A" w:rsidP="00BF564B">
            <w:pPr>
              <w:tabs>
                <w:tab w:val="left" w:pos="6039"/>
              </w:tabs>
              <w:rPr>
                <w:bCs/>
                <w:sz w:val="20"/>
                <w:szCs w:val="20"/>
                <w:lang w:eastAsia="en-US"/>
              </w:rPr>
            </w:pPr>
            <w:r w:rsidRPr="00A72E6C">
              <w:rPr>
                <w:bCs/>
                <w:sz w:val="20"/>
                <w:szCs w:val="20"/>
                <w:lang w:eastAsia="en-US"/>
              </w:rPr>
              <w:t>Услуги частной охраны (Охранный (технический) мониторинг)</w:t>
            </w:r>
          </w:p>
        </w:tc>
        <w:tc>
          <w:tcPr>
            <w:tcW w:w="4869" w:type="dxa"/>
            <w:gridSpan w:val="4"/>
            <w:tcBorders>
              <w:right w:val="single" w:sz="4" w:space="0" w:color="auto"/>
            </w:tcBorders>
          </w:tcPr>
          <w:p w:rsidR="00B2198A" w:rsidRPr="0030093C" w:rsidRDefault="00B2198A" w:rsidP="00BF564B">
            <w:pPr>
              <w:autoSpaceDE w:val="0"/>
              <w:autoSpaceDN w:val="0"/>
              <w:adjustRightInd w:val="0"/>
              <w:ind w:left="-57"/>
              <w:jc w:val="center"/>
              <w:rPr>
                <w:b/>
                <w:sz w:val="18"/>
                <w:szCs w:val="18"/>
              </w:rPr>
            </w:pPr>
            <w:r w:rsidRPr="002C739E">
              <w:rPr>
                <w:b/>
                <w:sz w:val="20"/>
                <w:szCs w:val="20"/>
              </w:rPr>
              <w:t>Характеристики услуг согласно КТРУ</w:t>
            </w:r>
          </w:p>
        </w:tc>
        <w:tc>
          <w:tcPr>
            <w:tcW w:w="1240" w:type="dxa"/>
            <w:gridSpan w:val="3"/>
            <w:tcBorders>
              <w:left w:val="single" w:sz="4" w:space="0" w:color="auto"/>
            </w:tcBorders>
          </w:tcPr>
          <w:p w:rsidR="00B2198A" w:rsidRPr="0030093C" w:rsidRDefault="00B2198A" w:rsidP="00BF564B">
            <w:pPr>
              <w:autoSpaceDE w:val="0"/>
              <w:autoSpaceDN w:val="0"/>
              <w:adjustRightInd w:val="0"/>
              <w:ind w:left="-57"/>
              <w:jc w:val="center"/>
              <w:rPr>
                <w:b/>
                <w:sz w:val="18"/>
                <w:szCs w:val="18"/>
              </w:rPr>
            </w:pPr>
            <w:proofErr w:type="spellStart"/>
            <w:r>
              <w:rPr>
                <w:bCs/>
                <w:sz w:val="20"/>
                <w:szCs w:val="20"/>
                <w:lang w:eastAsia="en-US"/>
              </w:rPr>
              <w:t>мес</w:t>
            </w:r>
            <w:proofErr w:type="spellEnd"/>
          </w:p>
        </w:tc>
      </w:tr>
      <w:tr w:rsidR="00B2198A" w:rsidRPr="0030093C" w:rsidTr="00B2198A">
        <w:trPr>
          <w:gridAfter w:val="2"/>
          <w:wAfter w:w="16" w:type="dxa"/>
          <w:trHeight w:val="2077"/>
        </w:trPr>
        <w:tc>
          <w:tcPr>
            <w:tcW w:w="844" w:type="dxa"/>
            <w:vMerge/>
          </w:tcPr>
          <w:p w:rsidR="00B2198A" w:rsidRPr="0030093C" w:rsidRDefault="00B2198A" w:rsidP="00BF564B">
            <w:pPr>
              <w:tabs>
                <w:tab w:val="left" w:pos="6039"/>
              </w:tabs>
              <w:jc w:val="center"/>
              <w:rPr>
                <w:b/>
                <w:sz w:val="18"/>
                <w:szCs w:val="18"/>
              </w:rPr>
            </w:pPr>
          </w:p>
        </w:tc>
        <w:tc>
          <w:tcPr>
            <w:tcW w:w="1984" w:type="dxa"/>
            <w:vMerge/>
          </w:tcPr>
          <w:p w:rsidR="00B2198A" w:rsidRPr="0030093C" w:rsidRDefault="00B2198A" w:rsidP="00BF564B">
            <w:pPr>
              <w:autoSpaceDE w:val="0"/>
              <w:autoSpaceDN w:val="0"/>
              <w:adjustRightInd w:val="0"/>
              <w:ind w:left="-57"/>
              <w:jc w:val="center"/>
              <w:rPr>
                <w:bCs/>
                <w:sz w:val="20"/>
                <w:szCs w:val="20"/>
                <w:lang w:eastAsia="en-US"/>
              </w:rPr>
            </w:pPr>
          </w:p>
        </w:tc>
        <w:tc>
          <w:tcPr>
            <w:tcW w:w="1672" w:type="dxa"/>
            <w:vMerge/>
          </w:tcPr>
          <w:p w:rsidR="00B2198A" w:rsidRPr="0030093C" w:rsidRDefault="00B2198A" w:rsidP="00BF564B">
            <w:pPr>
              <w:tabs>
                <w:tab w:val="left" w:pos="6039"/>
              </w:tabs>
              <w:jc w:val="center"/>
              <w:rPr>
                <w:bCs/>
                <w:sz w:val="20"/>
                <w:szCs w:val="20"/>
                <w:lang w:eastAsia="en-US"/>
              </w:rPr>
            </w:pPr>
          </w:p>
        </w:tc>
        <w:tc>
          <w:tcPr>
            <w:tcW w:w="1730" w:type="dxa"/>
          </w:tcPr>
          <w:p w:rsidR="00B2198A" w:rsidRPr="0030093C" w:rsidRDefault="00B2198A" w:rsidP="00BF564B">
            <w:pPr>
              <w:tabs>
                <w:tab w:val="left" w:pos="6039"/>
              </w:tabs>
              <w:jc w:val="center"/>
              <w:rPr>
                <w:bCs/>
                <w:sz w:val="20"/>
                <w:szCs w:val="20"/>
                <w:lang w:eastAsia="en-US"/>
              </w:rPr>
            </w:pPr>
            <w:r w:rsidRPr="0030093C">
              <w:rPr>
                <w:sz w:val="20"/>
                <w:szCs w:val="20"/>
              </w:rPr>
              <w:t>Вид услуги по охране</w:t>
            </w:r>
          </w:p>
        </w:tc>
        <w:tc>
          <w:tcPr>
            <w:tcW w:w="1992" w:type="dxa"/>
          </w:tcPr>
          <w:p w:rsidR="00B2198A" w:rsidRPr="0030093C" w:rsidRDefault="00B2198A" w:rsidP="00BF564B">
            <w:pPr>
              <w:rPr>
                <w:bCs/>
                <w:sz w:val="20"/>
                <w:szCs w:val="20"/>
                <w:lang w:eastAsia="en-US"/>
              </w:rPr>
            </w:pPr>
            <w:r w:rsidRPr="0030093C">
              <w:rPr>
                <w:sz w:val="20"/>
                <w:szCs w:val="20"/>
              </w:rPr>
              <w:t>Охрана объектов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tc>
        <w:tc>
          <w:tcPr>
            <w:tcW w:w="1140" w:type="dxa"/>
            <w:tcBorders>
              <w:right w:val="single" w:sz="4" w:space="0" w:color="auto"/>
            </w:tcBorders>
          </w:tcPr>
          <w:p w:rsidR="00B2198A" w:rsidRPr="0030093C" w:rsidRDefault="00B2198A" w:rsidP="00BF564B">
            <w:pPr>
              <w:tabs>
                <w:tab w:val="left" w:pos="6039"/>
              </w:tabs>
              <w:jc w:val="center"/>
              <w:rPr>
                <w:bCs/>
                <w:sz w:val="20"/>
                <w:szCs w:val="20"/>
                <w:lang w:eastAsia="en-US"/>
              </w:rPr>
            </w:pPr>
          </w:p>
        </w:tc>
        <w:tc>
          <w:tcPr>
            <w:tcW w:w="1240" w:type="dxa"/>
            <w:gridSpan w:val="3"/>
            <w:vMerge w:val="restart"/>
            <w:tcBorders>
              <w:left w:val="single" w:sz="4" w:space="0" w:color="auto"/>
            </w:tcBorders>
          </w:tcPr>
          <w:p w:rsidR="00B2198A" w:rsidRPr="0030093C" w:rsidRDefault="00B2198A" w:rsidP="00BF564B">
            <w:pPr>
              <w:autoSpaceDE w:val="0"/>
              <w:autoSpaceDN w:val="0"/>
              <w:adjustRightInd w:val="0"/>
              <w:ind w:left="-57"/>
              <w:jc w:val="center"/>
              <w:rPr>
                <w:bCs/>
                <w:sz w:val="20"/>
                <w:szCs w:val="20"/>
                <w:lang w:eastAsia="en-US"/>
              </w:rPr>
            </w:pPr>
          </w:p>
        </w:tc>
      </w:tr>
      <w:tr w:rsidR="00B2198A" w:rsidRPr="0030093C" w:rsidTr="00B2198A">
        <w:trPr>
          <w:gridAfter w:val="2"/>
          <w:wAfter w:w="16" w:type="dxa"/>
          <w:trHeight w:val="300"/>
        </w:trPr>
        <w:tc>
          <w:tcPr>
            <w:tcW w:w="844" w:type="dxa"/>
            <w:vMerge/>
          </w:tcPr>
          <w:p w:rsidR="00B2198A" w:rsidRPr="0030093C" w:rsidRDefault="00B2198A" w:rsidP="00BF564B">
            <w:pPr>
              <w:tabs>
                <w:tab w:val="left" w:pos="6039"/>
              </w:tabs>
              <w:jc w:val="center"/>
              <w:rPr>
                <w:bCs/>
              </w:rPr>
            </w:pPr>
          </w:p>
        </w:tc>
        <w:tc>
          <w:tcPr>
            <w:tcW w:w="1984" w:type="dxa"/>
            <w:vMerge/>
          </w:tcPr>
          <w:p w:rsidR="00B2198A" w:rsidRPr="0030093C" w:rsidRDefault="00B2198A" w:rsidP="00BF564B">
            <w:pPr>
              <w:tabs>
                <w:tab w:val="left" w:pos="6039"/>
              </w:tabs>
              <w:jc w:val="center"/>
              <w:rPr>
                <w:bCs/>
              </w:rPr>
            </w:pPr>
          </w:p>
        </w:tc>
        <w:tc>
          <w:tcPr>
            <w:tcW w:w="1672" w:type="dxa"/>
            <w:vMerge/>
          </w:tcPr>
          <w:p w:rsidR="00B2198A" w:rsidRPr="0030093C" w:rsidRDefault="00B2198A" w:rsidP="00BF564B">
            <w:pPr>
              <w:tabs>
                <w:tab w:val="left" w:pos="6039"/>
              </w:tabs>
              <w:jc w:val="center"/>
              <w:rPr>
                <w:bCs/>
                <w:sz w:val="20"/>
                <w:szCs w:val="20"/>
                <w:lang w:eastAsia="en-US"/>
              </w:rPr>
            </w:pPr>
          </w:p>
        </w:tc>
        <w:tc>
          <w:tcPr>
            <w:tcW w:w="1730" w:type="dxa"/>
            <w:tcBorders>
              <w:top w:val="single" w:sz="4" w:space="0" w:color="auto"/>
              <w:bottom w:val="single" w:sz="4" w:space="0" w:color="auto"/>
            </w:tcBorders>
          </w:tcPr>
          <w:p w:rsidR="00B2198A" w:rsidRPr="0030093C" w:rsidRDefault="00B2198A" w:rsidP="00BF564B">
            <w:pPr>
              <w:rPr>
                <w:sz w:val="20"/>
                <w:szCs w:val="20"/>
              </w:rPr>
            </w:pPr>
            <w:r w:rsidRPr="0030093C">
              <w:rPr>
                <w:sz w:val="20"/>
                <w:szCs w:val="20"/>
              </w:rPr>
              <w:t>Принадлежность технических средств охраны</w:t>
            </w:r>
          </w:p>
        </w:tc>
        <w:tc>
          <w:tcPr>
            <w:tcW w:w="1992" w:type="dxa"/>
            <w:tcBorders>
              <w:top w:val="single" w:sz="4" w:space="0" w:color="auto"/>
              <w:bottom w:val="single" w:sz="4" w:space="0" w:color="auto"/>
            </w:tcBorders>
          </w:tcPr>
          <w:p w:rsidR="00B2198A" w:rsidRPr="0030093C" w:rsidRDefault="00B2198A" w:rsidP="00BF564B">
            <w:pPr>
              <w:rPr>
                <w:sz w:val="20"/>
                <w:szCs w:val="20"/>
              </w:rPr>
            </w:pPr>
            <w:r w:rsidRPr="0030093C">
              <w:rPr>
                <w:sz w:val="20"/>
                <w:szCs w:val="20"/>
              </w:rPr>
              <w:t>Заказчика</w:t>
            </w:r>
          </w:p>
        </w:tc>
        <w:tc>
          <w:tcPr>
            <w:tcW w:w="1140" w:type="dxa"/>
            <w:tcBorders>
              <w:top w:val="single" w:sz="4" w:space="0" w:color="auto"/>
              <w:bottom w:val="single" w:sz="4" w:space="0" w:color="auto"/>
              <w:right w:val="single" w:sz="4" w:space="0" w:color="auto"/>
            </w:tcBorders>
          </w:tcPr>
          <w:p w:rsidR="00B2198A" w:rsidRPr="0030093C" w:rsidRDefault="00B2198A" w:rsidP="00BF564B">
            <w:pPr>
              <w:tabs>
                <w:tab w:val="left" w:pos="6039"/>
              </w:tabs>
              <w:jc w:val="center"/>
              <w:rPr>
                <w:bCs/>
                <w:sz w:val="20"/>
                <w:szCs w:val="20"/>
                <w:lang w:eastAsia="en-US"/>
              </w:rPr>
            </w:pPr>
          </w:p>
        </w:tc>
        <w:tc>
          <w:tcPr>
            <w:tcW w:w="1240" w:type="dxa"/>
            <w:gridSpan w:val="3"/>
            <w:vMerge/>
            <w:tcBorders>
              <w:left w:val="single" w:sz="4" w:space="0" w:color="auto"/>
            </w:tcBorders>
          </w:tcPr>
          <w:p w:rsidR="00B2198A" w:rsidRPr="0030093C" w:rsidRDefault="00B2198A" w:rsidP="00BF564B">
            <w:pPr>
              <w:tabs>
                <w:tab w:val="left" w:pos="6039"/>
              </w:tabs>
              <w:jc w:val="center"/>
              <w:rPr>
                <w:bCs/>
              </w:rPr>
            </w:pPr>
          </w:p>
        </w:tc>
      </w:tr>
      <w:tr w:rsidR="00B2198A" w:rsidRPr="0030093C" w:rsidTr="00B2198A">
        <w:trPr>
          <w:gridAfter w:val="2"/>
          <w:wAfter w:w="16" w:type="dxa"/>
          <w:trHeight w:val="300"/>
        </w:trPr>
        <w:tc>
          <w:tcPr>
            <w:tcW w:w="844" w:type="dxa"/>
            <w:vMerge/>
          </w:tcPr>
          <w:p w:rsidR="00B2198A" w:rsidRPr="0030093C" w:rsidRDefault="00B2198A" w:rsidP="00BF564B">
            <w:pPr>
              <w:tabs>
                <w:tab w:val="left" w:pos="6039"/>
              </w:tabs>
              <w:jc w:val="center"/>
              <w:rPr>
                <w:bCs/>
              </w:rPr>
            </w:pPr>
          </w:p>
        </w:tc>
        <w:tc>
          <w:tcPr>
            <w:tcW w:w="1984" w:type="dxa"/>
            <w:vMerge/>
          </w:tcPr>
          <w:p w:rsidR="00B2198A" w:rsidRPr="0030093C" w:rsidRDefault="00B2198A" w:rsidP="00BF564B">
            <w:pPr>
              <w:tabs>
                <w:tab w:val="left" w:pos="6039"/>
              </w:tabs>
              <w:jc w:val="center"/>
              <w:rPr>
                <w:bCs/>
              </w:rPr>
            </w:pPr>
          </w:p>
        </w:tc>
        <w:tc>
          <w:tcPr>
            <w:tcW w:w="1672" w:type="dxa"/>
            <w:vMerge/>
          </w:tcPr>
          <w:p w:rsidR="00B2198A" w:rsidRPr="0030093C" w:rsidRDefault="00B2198A" w:rsidP="00BF564B">
            <w:pPr>
              <w:tabs>
                <w:tab w:val="left" w:pos="6039"/>
              </w:tabs>
              <w:jc w:val="center"/>
              <w:rPr>
                <w:bCs/>
                <w:sz w:val="20"/>
                <w:szCs w:val="20"/>
                <w:lang w:eastAsia="en-US"/>
              </w:rPr>
            </w:pPr>
          </w:p>
        </w:tc>
        <w:tc>
          <w:tcPr>
            <w:tcW w:w="1730" w:type="dxa"/>
            <w:tcBorders>
              <w:top w:val="single" w:sz="4" w:space="0" w:color="auto"/>
              <w:bottom w:val="single" w:sz="4" w:space="0" w:color="auto"/>
            </w:tcBorders>
          </w:tcPr>
          <w:p w:rsidR="00B2198A" w:rsidRPr="0030093C" w:rsidRDefault="00B2198A" w:rsidP="00BF564B">
            <w:pPr>
              <w:rPr>
                <w:sz w:val="20"/>
                <w:szCs w:val="20"/>
              </w:rPr>
            </w:pPr>
            <w:r w:rsidRPr="0030093C">
              <w:rPr>
                <w:sz w:val="20"/>
                <w:szCs w:val="20"/>
              </w:rPr>
              <w:t>Технические средства охраны на объекте</w:t>
            </w:r>
          </w:p>
        </w:tc>
        <w:tc>
          <w:tcPr>
            <w:tcW w:w="1992" w:type="dxa"/>
            <w:tcBorders>
              <w:top w:val="single" w:sz="4" w:space="0" w:color="auto"/>
              <w:bottom w:val="single" w:sz="4" w:space="0" w:color="auto"/>
            </w:tcBorders>
          </w:tcPr>
          <w:p w:rsidR="00B2198A" w:rsidRPr="0030093C" w:rsidRDefault="00B2198A" w:rsidP="00BF564B">
            <w:pPr>
              <w:rPr>
                <w:sz w:val="20"/>
                <w:szCs w:val="20"/>
              </w:rPr>
            </w:pPr>
            <w:r w:rsidRPr="0030093C">
              <w:rPr>
                <w:sz w:val="20"/>
                <w:szCs w:val="20"/>
              </w:rPr>
              <w:t>Технические средства охранной сигнализации</w:t>
            </w:r>
          </w:p>
        </w:tc>
        <w:tc>
          <w:tcPr>
            <w:tcW w:w="1140" w:type="dxa"/>
            <w:tcBorders>
              <w:top w:val="single" w:sz="4" w:space="0" w:color="auto"/>
              <w:bottom w:val="single" w:sz="4" w:space="0" w:color="auto"/>
              <w:right w:val="single" w:sz="4" w:space="0" w:color="auto"/>
            </w:tcBorders>
          </w:tcPr>
          <w:p w:rsidR="00B2198A" w:rsidRPr="0030093C" w:rsidRDefault="00B2198A" w:rsidP="00BF564B">
            <w:pPr>
              <w:tabs>
                <w:tab w:val="left" w:pos="6039"/>
              </w:tabs>
              <w:jc w:val="center"/>
              <w:rPr>
                <w:bCs/>
                <w:sz w:val="20"/>
                <w:szCs w:val="20"/>
                <w:lang w:eastAsia="en-US"/>
              </w:rPr>
            </w:pPr>
          </w:p>
        </w:tc>
        <w:tc>
          <w:tcPr>
            <w:tcW w:w="1240" w:type="dxa"/>
            <w:gridSpan w:val="3"/>
            <w:vMerge/>
            <w:tcBorders>
              <w:left w:val="single" w:sz="4" w:space="0" w:color="auto"/>
            </w:tcBorders>
          </w:tcPr>
          <w:p w:rsidR="00B2198A" w:rsidRPr="0030093C" w:rsidRDefault="00B2198A" w:rsidP="00BF564B">
            <w:pPr>
              <w:tabs>
                <w:tab w:val="left" w:pos="6039"/>
              </w:tabs>
              <w:jc w:val="center"/>
              <w:rPr>
                <w:bCs/>
              </w:rPr>
            </w:pPr>
          </w:p>
        </w:tc>
      </w:tr>
      <w:tr w:rsidR="00B2198A" w:rsidRPr="0030093C" w:rsidTr="00B2198A">
        <w:trPr>
          <w:gridAfter w:val="1"/>
          <w:wAfter w:w="9" w:type="dxa"/>
          <w:trHeight w:val="300"/>
        </w:trPr>
        <w:tc>
          <w:tcPr>
            <w:tcW w:w="844" w:type="dxa"/>
            <w:vMerge/>
          </w:tcPr>
          <w:p w:rsidR="00B2198A" w:rsidRPr="0030093C" w:rsidRDefault="00B2198A" w:rsidP="00BF564B">
            <w:pPr>
              <w:tabs>
                <w:tab w:val="left" w:pos="6039"/>
              </w:tabs>
              <w:jc w:val="center"/>
              <w:rPr>
                <w:bCs/>
              </w:rPr>
            </w:pPr>
          </w:p>
        </w:tc>
        <w:tc>
          <w:tcPr>
            <w:tcW w:w="1984" w:type="dxa"/>
            <w:vMerge/>
          </w:tcPr>
          <w:p w:rsidR="00B2198A" w:rsidRPr="0030093C" w:rsidRDefault="00B2198A" w:rsidP="00BF564B">
            <w:pPr>
              <w:tabs>
                <w:tab w:val="left" w:pos="6039"/>
              </w:tabs>
              <w:jc w:val="center"/>
              <w:rPr>
                <w:bCs/>
              </w:rPr>
            </w:pPr>
          </w:p>
        </w:tc>
        <w:tc>
          <w:tcPr>
            <w:tcW w:w="1672" w:type="dxa"/>
            <w:vMerge/>
          </w:tcPr>
          <w:p w:rsidR="00B2198A" w:rsidRPr="0030093C" w:rsidRDefault="00B2198A" w:rsidP="00BF564B">
            <w:pPr>
              <w:tabs>
                <w:tab w:val="left" w:pos="6039"/>
              </w:tabs>
              <w:jc w:val="center"/>
              <w:rPr>
                <w:bCs/>
                <w:sz w:val="20"/>
                <w:szCs w:val="20"/>
                <w:lang w:eastAsia="en-US"/>
              </w:rPr>
            </w:pPr>
          </w:p>
        </w:tc>
        <w:tc>
          <w:tcPr>
            <w:tcW w:w="4869" w:type="dxa"/>
            <w:gridSpan w:val="4"/>
            <w:tcBorders>
              <w:top w:val="single" w:sz="4" w:space="0" w:color="auto"/>
              <w:bottom w:val="single" w:sz="4" w:space="0" w:color="auto"/>
              <w:right w:val="single" w:sz="4" w:space="0" w:color="auto"/>
            </w:tcBorders>
          </w:tcPr>
          <w:p w:rsidR="00B2198A" w:rsidRPr="00FC4684" w:rsidRDefault="00B2198A" w:rsidP="00BF564B">
            <w:pPr>
              <w:tabs>
                <w:tab w:val="left" w:pos="6039"/>
              </w:tabs>
              <w:jc w:val="center"/>
              <w:rPr>
                <w:b/>
                <w:bCs/>
                <w:sz w:val="20"/>
                <w:szCs w:val="20"/>
                <w:lang w:eastAsia="en-US"/>
              </w:rPr>
            </w:pPr>
            <w:r w:rsidRPr="00FC4684">
              <w:rPr>
                <w:b/>
                <w:bCs/>
                <w:sz w:val="20"/>
                <w:szCs w:val="20"/>
                <w:lang w:eastAsia="en-US"/>
              </w:rPr>
              <w:t>Дополнительные характеристики</w:t>
            </w:r>
          </w:p>
        </w:tc>
        <w:tc>
          <w:tcPr>
            <w:tcW w:w="1240" w:type="dxa"/>
            <w:gridSpan w:val="3"/>
            <w:tcBorders>
              <w:left w:val="single" w:sz="4" w:space="0" w:color="auto"/>
            </w:tcBorders>
          </w:tcPr>
          <w:p w:rsidR="00B2198A" w:rsidRPr="0030093C" w:rsidRDefault="00B2198A" w:rsidP="00BF564B">
            <w:pPr>
              <w:tabs>
                <w:tab w:val="left" w:pos="6039"/>
              </w:tabs>
              <w:jc w:val="center"/>
              <w:rPr>
                <w:bCs/>
              </w:rPr>
            </w:pPr>
          </w:p>
        </w:tc>
      </w:tr>
      <w:tr w:rsidR="00B2198A" w:rsidRPr="0030093C" w:rsidTr="00B2198A">
        <w:trPr>
          <w:gridAfter w:val="2"/>
          <w:wAfter w:w="16" w:type="dxa"/>
          <w:trHeight w:val="300"/>
        </w:trPr>
        <w:tc>
          <w:tcPr>
            <w:tcW w:w="844" w:type="dxa"/>
            <w:vMerge/>
          </w:tcPr>
          <w:p w:rsidR="00B2198A" w:rsidRPr="0030093C" w:rsidRDefault="00B2198A" w:rsidP="00BF564B">
            <w:pPr>
              <w:tabs>
                <w:tab w:val="left" w:pos="6039"/>
              </w:tabs>
              <w:jc w:val="center"/>
              <w:rPr>
                <w:bCs/>
              </w:rPr>
            </w:pPr>
          </w:p>
        </w:tc>
        <w:tc>
          <w:tcPr>
            <w:tcW w:w="1984" w:type="dxa"/>
            <w:vMerge/>
          </w:tcPr>
          <w:p w:rsidR="00B2198A" w:rsidRPr="0030093C" w:rsidRDefault="00B2198A" w:rsidP="00BF564B">
            <w:pPr>
              <w:tabs>
                <w:tab w:val="left" w:pos="6039"/>
              </w:tabs>
              <w:jc w:val="center"/>
              <w:rPr>
                <w:bCs/>
              </w:rPr>
            </w:pPr>
          </w:p>
        </w:tc>
        <w:tc>
          <w:tcPr>
            <w:tcW w:w="1672" w:type="dxa"/>
            <w:vMerge/>
          </w:tcPr>
          <w:p w:rsidR="00B2198A" w:rsidRPr="0030093C" w:rsidRDefault="00B2198A" w:rsidP="00BF564B">
            <w:pPr>
              <w:tabs>
                <w:tab w:val="left" w:pos="6039"/>
              </w:tabs>
              <w:jc w:val="center"/>
              <w:rPr>
                <w:bCs/>
                <w:sz w:val="20"/>
                <w:szCs w:val="20"/>
                <w:lang w:eastAsia="en-US"/>
              </w:rPr>
            </w:pPr>
          </w:p>
        </w:tc>
        <w:tc>
          <w:tcPr>
            <w:tcW w:w="1730" w:type="dxa"/>
            <w:tcBorders>
              <w:top w:val="single" w:sz="4" w:space="0" w:color="auto"/>
              <w:bottom w:val="single" w:sz="4" w:space="0" w:color="auto"/>
            </w:tcBorders>
          </w:tcPr>
          <w:p w:rsidR="00B2198A" w:rsidRPr="0030093C" w:rsidRDefault="00B2198A" w:rsidP="00BF564B">
            <w:pPr>
              <w:rPr>
                <w:sz w:val="20"/>
                <w:szCs w:val="20"/>
              </w:rPr>
            </w:pPr>
            <w:r w:rsidRPr="0030093C">
              <w:rPr>
                <w:sz w:val="20"/>
                <w:szCs w:val="20"/>
              </w:rPr>
              <w:t>Использование мобильной группы</w:t>
            </w:r>
          </w:p>
        </w:tc>
        <w:tc>
          <w:tcPr>
            <w:tcW w:w="1992" w:type="dxa"/>
            <w:tcBorders>
              <w:top w:val="single" w:sz="4" w:space="0" w:color="auto"/>
              <w:bottom w:val="single" w:sz="4" w:space="0" w:color="auto"/>
            </w:tcBorders>
          </w:tcPr>
          <w:p w:rsidR="00B2198A" w:rsidRPr="0030093C" w:rsidRDefault="00B2198A" w:rsidP="00BF564B">
            <w:pPr>
              <w:tabs>
                <w:tab w:val="left" w:pos="6039"/>
              </w:tabs>
              <w:rPr>
                <w:bCs/>
                <w:sz w:val="20"/>
                <w:szCs w:val="20"/>
                <w:lang w:eastAsia="en-US"/>
              </w:rPr>
            </w:pPr>
            <w:r w:rsidRPr="0030093C">
              <w:rPr>
                <w:bCs/>
                <w:sz w:val="20"/>
                <w:szCs w:val="20"/>
                <w:lang w:eastAsia="en-US"/>
              </w:rPr>
              <w:t>да</w:t>
            </w:r>
          </w:p>
        </w:tc>
        <w:tc>
          <w:tcPr>
            <w:tcW w:w="1140" w:type="dxa"/>
            <w:tcBorders>
              <w:top w:val="single" w:sz="4" w:space="0" w:color="auto"/>
              <w:bottom w:val="single" w:sz="4" w:space="0" w:color="auto"/>
              <w:right w:val="single" w:sz="4" w:space="0" w:color="auto"/>
            </w:tcBorders>
          </w:tcPr>
          <w:p w:rsidR="00B2198A" w:rsidRPr="0030093C" w:rsidRDefault="00B2198A" w:rsidP="00BF564B">
            <w:pPr>
              <w:tabs>
                <w:tab w:val="left" w:pos="6039"/>
              </w:tabs>
              <w:jc w:val="center"/>
              <w:rPr>
                <w:bCs/>
                <w:sz w:val="20"/>
                <w:szCs w:val="20"/>
                <w:lang w:eastAsia="en-US"/>
              </w:rPr>
            </w:pPr>
          </w:p>
        </w:tc>
        <w:tc>
          <w:tcPr>
            <w:tcW w:w="1240" w:type="dxa"/>
            <w:gridSpan w:val="3"/>
            <w:vMerge w:val="restart"/>
            <w:tcBorders>
              <w:left w:val="single" w:sz="4" w:space="0" w:color="auto"/>
            </w:tcBorders>
          </w:tcPr>
          <w:p w:rsidR="00B2198A" w:rsidRPr="0030093C" w:rsidRDefault="00B2198A" w:rsidP="00BF564B">
            <w:pPr>
              <w:tabs>
                <w:tab w:val="left" w:pos="6039"/>
              </w:tabs>
              <w:jc w:val="center"/>
              <w:rPr>
                <w:bCs/>
              </w:rPr>
            </w:pPr>
          </w:p>
        </w:tc>
      </w:tr>
      <w:tr w:rsidR="00B2198A" w:rsidRPr="0030093C" w:rsidTr="00B2198A">
        <w:trPr>
          <w:gridAfter w:val="2"/>
          <w:wAfter w:w="16" w:type="dxa"/>
          <w:trHeight w:val="300"/>
        </w:trPr>
        <w:tc>
          <w:tcPr>
            <w:tcW w:w="844" w:type="dxa"/>
            <w:vMerge/>
          </w:tcPr>
          <w:p w:rsidR="00B2198A" w:rsidRPr="0030093C" w:rsidRDefault="00B2198A" w:rsidP="00BF564B">
            <w:pPr>
              <w:tabs>
                <w:tab w:val="left" w:pos="6039"/>
              </w:tabs>
              <w:jc w:val="center"/>
              <w:rPr>
                <w:bCs/>
              </w:rPr>
            </w:pPr>
          </w:p>
        </w:tc>
        <w:tc>
          <w:tcPr>
            <w:tcW w:w="1984" w:type="dxa"/>
            <w:vMerge/>
          </w:tcPr>
          <w:p w:rsidR="00B2198A" w:rsidRPr="0030093C" w:rsidRDefault="00B2198A" w:rsidP="00BF564B">
            <w:pPr>
              <w:tabs>
                <w:tab w:val="left" w:pos="6039"/>
              </w:tabs>
              <w:jc w:val="center"/>
              <w:rPr>
                <w:bCs/>
              </w:rPr>
            </w:pPr>
          </w:p>
        </w:tc>
        <w:tc>
          <w:tcPr>
            <w:tcW w:w="1672" w:type="dxa"/>
            <w:vMerge/>
          </w:tcPr>
          <w:p w:rsidR="00B2198A" w:rsidRPr="0030093C" w:rsidRDefault="00B2198A" w:rsidP="00BF564B">
            <w:pPr>
              <w:tabs>
                <w:tab w:val="left" w:pos="6039"/>
              </w:tabs>
              <w:jc w:val="center"/>
              <w:rPr>
                <w:bCs/>
                <w:sz w:val="20"/>
                <w:szCs w:val="20"/>
                <w:lang w:eastAsia="en-US"/>
              </w:rPr>
            </w:pPr>
          </w:p>
        </w:tc>
        <w:tc>
          <w:tcPr>
            <w:tcW w:w="1730" w:type="dxa"/>
            <w:tcBorders>
              <w:top w:val="single" w:sz="4" w:space="0" w:color="auto"/>
              <w:bottom w:val="single" w:sz="4" w:space="0" w:color="auto"/>
            </w:tcBorders>
          </w:tcPr>
          <w:p w:rsidR="00B2198A" w:rsidRPr="0030093C" w:rsidRDefault="00B2198A" w:rsidP="00BF564B">
            <w:pPr>
              <w:rPr>
                <w:sz w:val="20"/>
                <w:szCs w:val="20"/>
              </w:rPr>
            </w:pPr>
            <w:r w:rsidRPr="0030093C">
              <w:rPr>
                <w:sz w:val="20"/>
                <w:szCs w:val="20"/>
              </w:rPr>
              <w:t>Наличие оружия у сотрудников мобильной группы</w:t>
            </w:r>
          </w:p>
        </w:tc>
        <w:tc>
          <w:tcPr>
            <w:tcW w:w="1992" w:type="dxa"/>
            <w:tcBorders>
              <w:top w:val="single" w:sz="4" w:space="0" w:color="auto"/>
              <w:bottom w:val="single" w:sz="4" w:space="0" w:color="auto"/>
            </w:tcBorders>
          </w:tcPr>
          <w:p w:rsidR="00B2198A" w:rsidRPr="0030093C" w:rsidRDefault="00B2198A" w:rsidP="00BF564B">
            <w:pPr>
              <w:tabs>
                <w:tab w:val="left" w:pos="6039"/>
              </w:tabs>
              <w:rPr>
                <w:bCs/>
                <w:sz w:val="20"/>
                <w:szCs w:val="20"/>
                <w:lang w:eastAsia="en-US"/>
              </w:rPr>
            </w:pPr>
            <w:r w:rsidRPr="0030093C">
              <w:rPr>
                <w:bCs/>
                <w:sz w:val="20"/>
                <w:szCs w:val="20"/>
                <w:lang w:eastAsia="en-US"/>
              </w:rPr>
              <w:t>да</w:t>
            </w:r>
          </w:p>
        </w:tc>
        <w:tc>
          <w:tcPr>
            <w:tcW w:w="1140" w:type="dxa"/>
            <w:tcBorders>
              <w:top w:val="single" w:sz="4" w:space="0" w:color="auto"/>
              <w:bottom w:val="single" w:sz="4" w:space="0" w:color="auto"/>
              <w:right w:val="single" w:sz="4" w:space="0" w:color="auto"/>
            </w:tcBorders>
          </w:tcPr>
          <w:p w:rsidR="00B2198A" w:rsidRPr="0030093C" w:rsidRDefault="00B2198A" w:rsidP="00BF564B">
            <w:pPr>
              <w:tabs>
                <w:tab w:val="left" w:pos="6039"/>
              </w:tabs>
              <w:jc w:val="center"/>
              <w:rPr>
                <w:bCs/>
                <w:sz w:val="20"/>
                <w:szCs w:val="20"/>
                <w:lang w:eastAsia="en-US"/>
              </w:rPr>
            </w:pPr>
          </w:p>
        </w:tc>
        <w:tc>
          <w:tcPr>
            <w:tcW w:w="1240" w:type="dxa"/>
            <w:gridSpan w:val="3"/>
            <w:vMerge/>
            <w:tcBorders>
              <w:left w:val="single" w:sz="4" w:space="0" w:color="auto"/>
            </w:tcBorders>
          </w:tcPr>
          <w:p w:rsidR="00B2198A" w:rsidRPr="0030093C" w:rsidRDefault="00B2198A" w:rsidP="00BF564B">
            <w:pPr>
              <w:tabs>
                <w:tab w:val="left" w:pos="6039"/>
              </w:tabs>
              <w:jc w:val="center"/>
              <w:rPr>
                <w:bCs/>
              </w:rPr>
            </w:pPr>
          </w:p>
        </w:tc>
      </w:tr>
    </w:tbl>
    <w:p w:rsidR="00B2198A" w:rsidRDefault="00B2198A" w:rsidP="00B2198A">
      <w:pPr>
        <w:tabs>
          <w:tab w:val="left" w:pos="6039"/>
        </w:tabs>
        <w:ind w:firstLine="567"/>
        <w:jc w:val="center"/>
      </w:pPr>
    </w:p>
    <w:p w:rsidR="00B2198A" w:rsidRDefault="00B2198A" w:rsidP="00B2198A">
      <w:pPr>
        <w:tabs>
          <w:tab w:val="left" w:pos="6039"/>
        </w:tabs>
        <w:ind w:firstLine="567"/>
        <w:jc w:val="center"/>
      </w:pPr>
    </w:p>
    <w:tbl>
      <w:tblPr>
        <w:tblStyle w:val="ae"/>
        <w:tblW w:w="10632" w:type="dxa"/>
        <w:tblInd w:w="-714" w:type="dxa"/>
        <w:tblLook w:val="04A0" w:firstRow="1" w:lastRow="0" w:firstColumn="1" w:lastColumn="0" w:noHBand="0" w:noVBand="1"/>
      </w:tblPr>
      <w:tblGrid>
        <w:gridCol w:w="1254"/>
        <w:gridCol w:w="1937"/>
        <w:gridCol w:w="3137"/>
        <w:gridCol w:w="2127"/>
        <w:gridCol w:w="2177"/>
      </w:tblGrid>
      <w:tr w:rsidR="00B2198A" w:rsidTr="00670386">
        <w:tc>
          <w:tcPr>
            <w:tcW w:w="1254" w:type="dxa"/>
            <w:vAlign w:val="center"/>
          </w:tcPr>
          <w:p w:rsidR="00B2198A" w:rsidRPr="00D84C6A" w:rsidRDefault="00B2198A" w:rsidP="00BF564B">
            <w:pPr>
              <w:jc w:val="center"/>
              <w:rPr>
                <w:sz w:val="20"/>
                <w:szCs w:val="20"/>
              </w:rPr>
            </w:pPr>
            <w:r w:rsidRPr="00D84C6A">
              <w:rPr>
                <w:sz w:val="20"/>
                <w:szCs w:val="20"/>
              </w:rPr>
              <w:t>№ п/п</w:t>
            </w:r>
          </w:p>
        </w:tc>
        <w:tc>
          <w:tcPr>
            <w:tcW w:w="1937" w:type="dxa"/>
            <w:vAlign w:val="center"/>
          </w:tcPr>
          <w:p w:rsidR="00B2198A" w:rsidRPr="00D84C6A" w:rsidRDefault="00B2198A" w:rsidP="00BF564B">
            <w:pPr>
              <w:jc w:val="center"/>
              <w:rPr>
                <w:sz w:val="20"/>
                <w:szCs w:val="20"/>
              </w:rPr>
            </w:pPr>
            <w:r w:rsidRPr="00D84C6A">
              <w:rPr>
                <w:sz w:val="20"/>
                <w:szCs w:val="20"/>
              </w:rPr>
              <w:t>Адрес объекта</w:t>
            </w:r>
          </w:p>
        </w:tc>
        <w:tc>
          <w:tcPr>
            <w:tcW w:w="3137" w:type="dxa"/>
            <w:vAlign w:val="center"/>
          </w:tcPr>
          <w:p w:rsidR="00B2198A" w:rsidRPr="00D84C6A" w:rsidRDefault="00B2198A" w:rsidP="00BF564B">
            <w:pPr>
              <w:jc w:val="center"/>
              <w:rPr>
                <w:sz w:val="20"/>
                <w:szCs w:val="20"/>
              </w:rPr>
            </w:pPr>
            <w:r w:rsidRPr="00D84C6A">
              <w:rPr>
                <w:sz w:val="20"/>
                <w:szCs w:val="20"/>
              </w:rPr>
              <w:t xml:space="preserve">Наименование услуг </w:t>
            </w:r>
          </w:p>
        </w:tc>
        <w:tc>
          <w:tcPr>
            <w:tcW w:w="2127" w:type="dxa"/>
            <w:vAlign w:val="center"/>
          </w:tcPr>
          <w:p w:rsidR="00B2198A" w:rsidRPr="00D84C6A" w:rsidRDefault="00B2198A" w:rsidP="00BF564B">
            <w:pPr>
              <w:jc w:val="center"/>
              <w:rPr>
                <w:sz w:val="20"/>
                <w:szCs w:val="20"/>
              </w:rPr>
            </w:pPr>
            <w:r w:rsidRPr="00D84C6A">
              <w:rPr>
                <w:sz w:val="20"/>
                <w:szCs w:val="20"/>
              </w:rPr>
              <w:t>Вид охраны</w:t>
            </w:r>
          </w:p>
        </w:tc>
        <w:tc>
          <w:tcPr>
            <w:tcW w:w="2177" w:type="dxa"/>
            <w:vAlign w:val="center"/>
          </w:tcPr>
          <w:p w:rsidR="00B2198A" w:rsidRPr="00D84C6A" w:rsidRDefault="00B2198A" w:rsidP="00BF564B">
            <w:pPr>
              <w:jc w:val="center"/>
              <w:rPr>
                <w:sz w:val="20"/>
                <w:szCs w:val="20"/>
              </w:rPr>
            </w:pPr>
            <w:r w:rsidRPr="00D84C6A">
              <w:rPr>
                <w:sz w:val="20"/>
                <w:szCs w:val="20"/>
              </w:rPr>
              <w:t>Кол-во, мес.</w:t>
            </w:r>
          </w:p>
        </w:tc>
      </w:tr>
      <w:tr w:rsidR="00B2198A" w:rsidTr="00670386">
        <w:tc>
          <w:tcPr>
            <w:tcW w:w="1254" w:type="dxa"/>
            <w:vAlign w:val="center"/>
          </w:tcPr>
          <w:p w:rsidR="00B2198A" w:rsidRPr="00D84C6A" w:rsidRDefault="00B2198A" w:rsidP="00BF564B">
            <w:pPr>
              <w:jc w:val="center"/>
              <w:rPr>
                <w:sz w:val="20"/>
                <w:szCs w:val="20"/>
              </w:rPr>
            </w:pPr>
            <w:r w:rsidRPr="00D84C6A">
              <w:rPr>
                <w:sz w:val="20"/>
                <w:szCs w:val="20"/>
              </w:rPr>
              <w:t>1</w:t>
            </w:r>
          </w:p>
        </w:tc>
        <w:tc>
          <w:tcPr>
            <w:tcW w:w="1937" w:type="dxa"/>
            <w:vAlign w:val="center"/>
          </w:tcPr>
          <w:p w:rsidR="00B2198A" w:rsidRPr="00D84C6A" w:rsidRDefault="00B2198A" w:rsidP="00BF564B">
            <w:pPr>
              <w:jc w:val="center"/>
              <w:rPr>
                <w:sz w:val="20"/>
                <w:szCs w:val="20"/>
              </w:rPr>
            </w:pPr>
            <w:r w:rsidRPr="00D84C6A">
              <w:rPr>
                <w:sz w:val="20"/>
                <w:szCs w:val="20"/>
              </w:rPr>
              <w:t xml:space="preserve">г. Санкт-Петербург, </w:t>
            </w:r>
          </w:p>
          <w:p w:rsidR="00B2198A" w:rsidRPr="00D84C6A" w:rsidRDefault="00B2198A" w:rsidP="00BF564B">
            <w:pPr>
              <w:jc w:val="center"/>
              <w:rPr>
                <w:sz w:val="20"/>
                <w:szCs w:val="20"/>
              </w:rPr>
            </w:pPr>
            <w:r w:rsidRPr="00D84C6A">
              <w:rPr>
                <w:sz w:val="20"/>
                <w:szCs w:val="20"/>
              </w:rPr>
              <w:t>ул. Боровая, д. 94 лит «Б»</w:t>
            </w:r>
          </w:p>
        </w:tc>
        <w:tc>
          <w:tcPr>
            <w:tcW w:w="3137" w:type="dxa"/>
            <w:vAlign w:val="center"/>
          </w:tcPr>
          <w:p w:rsidR="00B2198A" w:rsidRPr="00D84C6A" w:rsidRDefault="003C5F8E" w:rsidP="004613C4">
            <w:pPr>
              <w:jc w:val="center"/>
              <w:rPr>
                <w:sz w:val="20"/>
                <w:szCs w:val="20"/>
              </w:rPr>
            </w:pPr>
            <w:r w:rsidRPr="0094418E">
              <w:rPr>
                <w:bCs/>
                <w:sz w:val="20"/>
                <w:szCs w:val="20"/>
                <w:lang w:eastAsia="en-US"/>
              </w:rPr>
              <w:t>Оказание услуг по пультовой охране имущества и помещений с выездом вооруженных мобильных нарядов по сигналу «Тревога» от охранно-тревожной сигнализации для СПб ГБПОУ "Санкт-Петербургское музыкальное училище имени М.П. Мусорского" по адресу: г. Санкт-Петербург, ул. Боровая, д. 94 лит «Б»</w:t>
            </w:r>
          </w:p>
        </w:tc>
        <w:tc>
          <w:tcPr>
            <w:tcW w:w="2127" w:type="dxa"/>
            <w:vAlign w:val="center"/>
          </w:tcPr>
          <w:p w:rsidR="00B2198A" w:rsidRPr="00D84C6A" w:rsidRDefault="003C5F8E" w:rsidP="00BF564B">
            <w:pPr>
              <w:jc w:val="center"/>
              <w:rPr>
                <w:sz w:val="20"/>
                <w:szCs w:val="20"/>
              </w:rPr>
            </w:pPr>
            <w:r>
              <w:rPr>
                <w:sz w:val="20"/>
                <w:szCs w:val="20"/>
              </w:rPr>
              <w:t>ОС/ОТС</w:t>
            </w:r>
          </w:p>
        </w:tc>
        <w:tc>
          <w:tcPr>
            <w:tcW w:w="2177" w:type="dxa"/>
            <w:vAlign w:val="center"/>
          </w:tcPr>
          <w:p w:rsidR="00B2198A" w:rsidRPr="00D84C6A" w:rsidRDefault="00B2198A" w:rsidP="00BF564B">
            <w:pPr>
              <w:jc w:val="center"/>
              <w:rPr>
                <w:sz w:val="20"/>
                <w:szCs w:val="20"/>
              </w:rPr>
            </w:pPr>
            <w:r w:rsidRPr="00D84C6A">
              <w:rPr>
                <w:sz w:val="20"/>
                <w:szCs w:val="20"/>
              </w:rPr>
              <w:t>12</w:t>
            </w:r>
          </w:p>
        </w:tc>
      </w:tr>
    </w:tbl>
    <w:p w:rsidR="00B2198A" w:rsidRDefault="00B2198A" w:rsidP="00B2198A">
      <w:pPr>
        <w:ind w:firstLine="709"/>
        <w:jc w:val="center"/>
        <w:rPr>
          <w:b/>
        </w:rPr>
      </w:pPr>
    </w:p>
    <w:p w:rsidR="00670386" w:rsidRDefault="00670386" w:rsidP="00D84C6A">
      <w:pPr>
        <w:tabs>
          <w:tab w:val="left" w:pos="6588"/>
        </w:tabs>
      </w:pPr>
    </w:p>
    <w:p w:rsidR="00670386" w:rsidRDefault="00670386" w:rsidP="00B2198A">
      <w:pPr>
        <w:tabs>
          <w:tab w:val="left" w:pos="6588"/>
        </w:tabs>
        <w:jc w:val="center"/>
      </w:pPr>
    </w:p>
    <w:tbl>
      <w:tblPr>
        <w:tblW w:w="9924" w:type="dxa"/>
        <w:jc w:val="center"/>
        <w:tblLayout w:type="fixed"/>
        <w:tblCellMar>
          <w:left w:w="70" w:type="dxa"/>
          <w:right w:w="70" w:type="dxa"/>
        </w:tblCellMar>
        <w:tblLook w:val="0000" w:firstRow="0" w:lastRow="0" w:firstColumn="0" w:lastColumn="0" w:noHBand="0" w:noVBand="0"/>
      </w:tblPr>
      <w:tblGrid>
        <w:gridCol w:w="4962"/>
        <w:gridCol w:w="4962"/>
      </w:tblGrid>
      <w:tr w:rsidR="00D84C6A" w:rsidRPr="00DE7585" w:rsidTr="00D84C6A">
        <w:trPr>
          <w:trHeight w:val="80"/>
          <w:jc w:val="center"/>
        </w:trPr>
        <w:tc>
          <w:tcPr>
            <w:tcW w:w="4962" w:type="dxa"/>
          </w:tcPr>
          <w:p w:rsidR="00D84C6A" w:rsidRPr="00DE7585" w:rsidRDefault="00D84C6A" w:rsidP="00D84C6A">
            <w:pPr>
              <w:pStyle w:val="afb"/>
              <w:spacing w:after="0"/>
              <w:ind w:left="0"/>
              <w:jc w:val="both"/>
              <w:rPr>
                <w:rFonts w:ascii="Times New Roman" w:hAnsi="Times New Roman"/>
                <w:caps/>
                <w:sz w:val="22"/>
                <w:szCs w:val="22"/>
                <w:lang w:val="ru-RU" w:eastAsia="ru-RU"/>
              </w:rPr>
            </w:pPr>
            <w:r w:rsidRPr="00DE7585">
              <w:rPr>
                <w:rFonts w:ascii="Times New Roman" w:hAnsi="Times New Roman"/>
                <w:caps/>
                <w:sz w:val="22"/>
                <w:szCs w:val="22"/>
                <w:lang w:val="ru-RU" w:eastAsia="ru-RU"/>
              </w:rPr>
              <w:lastRenderedPageBreak/>
              <w:t>ИСПОЛНИТЕЛЬ:</w:t>
            </w:r>
          </w:p>
          <w:p w:rsidR="00D84C6A" w:rsidRPr="00DE7585" w:rsidRDefault="00D84C6A" w:rsidP="00D84C6A">
            <w:pPr>
              <w:pStyle w:val="afb"/>
              <w:spacing w:after="0"/>
              <w:ind w:left="0"/>
              <w:jc w:val="both"/>
              <w:rPr>
                <w:rFonts w:ascii="Times New Roman" w:hAnsi="Times New Roman"/>
                <w:caps/>
                <w:sz w:val="22"/>
                <w:szCs w:val="22"/>
                <w:lang w:val="ru-RU" w:eastAsia="ru-RU"/>
              </w:rPr>
            </w:pPr>
            <w:r w:rsidRPr="00DE7585">
              <w:rPr>
                <w:rFonts w:ascii="Times New Roman" w:hAnsi="Times New Roman"/>
                <w:caps/>
                <w:sz w:val="22"/>
                <w:szCs w:val="22"/>
                <w:lang w:val="ru-RU" w:eastAsia="ru-RU"/>
              </w:rPr>
              <w:t xml:space="preserve">_________________________ </w:t>
            </w:r>
          </w:p>
          <w:p w:rsidR="00D84C6A" w:rsidRPr="00DE7585" w:rsidRDefault="00D84C6A" w:rsidP="00D84C6A">
            <w:pPr>
              <w:pStyle w:val="afb"/>
              <w:spacing w:after="0"/>
              <w:ind w:left="0"/>
              <w:jc w:val="both"/>
              <w:rPr>
                <w:rFonts w:ascii="Times New Roman" w:hAnsi="Times New Roman"/>
                <w:caps/>
                <w:sz w:val="22"/>
                <w:szCs w:val="22"/>
                <w:lang w:val="ru-RU" w:eastAsia="ru-RU"/>
              </w:rPr>
            </w:pPr>
            <w:r w:rsidRPr="00DE7585">
              <w:rPr>
                <w:rFonts w:ascii="Times New Roman" w:hAnsi="Times New Roman"/>
                <w:caps/>
                <w:sz w:val="22"/>
                <w:szCs w:val="22"/>
                <w:lang w:val="ru-RU" w:eastAsia="ru-RU"/>
              </w:rPr>
              <w:t xml:space="preserve">(подписано ЭП) </w:t>
            </w:r>
          </w:p>
          <w:p w:rsidR="00D84C6A" w:rsidRPr="00DE7585" w:rsidRDefault="00D84C6A" w:rsidP="00D84C6A">
            <w:pPr>
              <w:pStyle w:val="afb"/>
              <w:spacing w:after="0"/>
              <w:ind w:left="0"/>
              <w:jc w:val="both"/>
              <w:rPr>
                <w:rFonts w:ascii="Times New Roman" w:hAnsi="Times New Roman"/>
                <w:caps/>
                <w:sz w:val="22"/>
                <w:szCs w:val="22"/>
                <w:lang w:val="ru-RU" w:eastAsia="ru-RU"/>
              </w:rPr>
            </w:pPr>
          </w:p>
        </w:tc>
        <w:tc>
          <w:tcPr>
            <w:tcW w:w="4962" w:type="dxa"/>
          </w:tcPr>
          <w:p w:rsidR="00D84C6A" w:rsidRPr="00DE7585" w:rsidRDefault="00D84C6A" w:rsidP="00D84C6A">
            <w:pPr>
              <w:pStyle w:val="afb"/>
              <w:spacing w:after="0"/>
              <w:ind w:left="0"/>
              <w:jc w:val="both"/>
              <w:rPr>
                <w:rFonts w:ascii="Times New Roman" w:hAnsi="Times New Roman"/>
                <w:caps/>
                <w:sz w:val="22"/>
                <w:szCs w:val="22"/>
                <w:lang w:val="ru-RU" w:eastAsia="ru-RU"/>
              </w:rPr>
            </w:pPr>
            <w:r w:rsidRPr="00DE7585">
              <w:rPr>
                <w:rFonts w:ascii="Times New Roman" w:hAnsi="Times New Roman"/>
                <w:caps/>
                <w:sz w:val="22"/>
                <w:szCs w:val="22"/>
                <w:lang w:val="ru-RU" w:eastAsia="ru-RU"/>
              </w:rPr>
              <w:t>Заказчик:</w:t>
            </w:r>
          </w:p>
          <w:p w:rsidR="00D84C6A" w:rsidRPr="00DE7585" w:rsidRDefault="00D84C6A" w:rsidP="00D84C6A">
            <w:pPr>
              <w:pStyle w:val="afb"/>
              <w:spacing w:after="0"/>
              <w:ind w:left="0"/>
              <w:jc w:val="both"/>
              <w:rPr>
                <w:rFonts w:ascii="Times New Roman" w:hAnsi="Times New Roman"/>
                <w:caps/>
                <w:sz w:val="22"/>
                <w:szCs w:val="22"/>
                <w:lang w:val="ru-RU" w:eastAsia="ru-RU"/>
              </w:rPr>
            </w:pPr>
            <w:r w:rsidRPr="00DE7585">
              <w:rPr>
                <w:rFonts w:ascii="Times New Roman" w:hAnsi="Times New Roman"/>
                <w:caps/>
                <w:sz w:val="22"/>
                <w:szCs w:val="22"/>
                <w:lang w:val="ru-RU" w:eastAsia="ru-RU"/>
              </w:rPr>
              <w:t xml:space="preserve">_________________________ </w:t>
            </w:r>
          </w:p>
          <w:p w:rsidR="00D84C6A" w:rsidRPr="00DE7585" w:rsidRDefault="00D84C6A" w:rsidP="00D84C6A">
            <w:pPr>
              <w:pStyle w:val="afb"/>
              <w:spacing w:after="0"/>
              <w:ind w:left="0"/>
              <w:jc w:val="both"/>
              <w:rPr>
                <w:rFonts w:ascii="Times New Roman" w:hAnsi="Times New Roman"/>
                <w:caps/>
                <w:sz w:val="22"/>
                <w:szCs w:val="22"/>
                <w:lang w:val="ru-RU" w:eastAsia="ru-RU"/>
              </w:rPr>
            </w:pPr>
            <w:r w:rsidRPr="00DE7585">
              <w:rPr>
                <w:rFonts w:ascii="Times New Roman" w:hAnsi="Times New Roman"/>
                <w:caps/>
                <w:sz w:val="22"/>
                <w:szCs w:val="22"/>
                <w:lang w:val="ru-RU" w:eastAsia="ru-RU"/>
              </w:rPr>
              <w:t xml:space="preserve">(подписано ЭП) </w:t>
            </w:r>
          </w:p>
        </w:tc>
      </w:tr>
    </w:tbl>
    <w:p w:rsidR="00670386" w:rsidRPr="00B2198A" w:rsidRDefault="00670386" w:rsidP="00B2198A">
      <w:pPr>
        <w:tabs>
          <w:tab w:val="left" w:pos="6588"/>
        </w:tabs>
        <w:jc w:val="center"/>
      </w:pPr>
    </w:p>
    <w:sectPr w:rsidR="00670386" w:rsidRPr="00B2198A" w:rsidSect="00D84C6A">
      <w:pgSz w:w="11906" w:h="16838"/>
      <w:pgMar w:top="993" w:right="850" w:bottom="1134" w:left="1701"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ACB" w:rsidRDefault="00380ACB">
      <w:r>
        <w:separator/>
      </w:r>
    </w:p>
  </w:endnote>
  <w:endnote w:type="continuationSeparator" w:id="0">
    <w:p w:rsidR="00380ACB" w:rsidRDefault="00380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ACB" w:rsidRDefault="00380ACB" w:rsidP="00E7002A">
      <w:r>
        <w:separator/>
      </w:r>
    </w:p>
  </w:footnote>
  <w:footnote w:type="continuationSeparator" w:id="0">
    <w:p w:rsidR="00380ACB" w:rsidRDefault="00380ACB" w:rsidP="00E7002A">
      <w:r>
        <w:continuationSeparator/>
      </w:r>
    </w:p>
  </w:footnote>
  <w:footnote w:id="1">
    <w:p w:rsidR="00D81819" w:rsidRDefault="003167E4" w:rsidP="00D81819">
      <w:pPr>
        <w:pStyle w:val="a9"/>
        <w:jc w:val="both"/>
      </w:pPr>
      <w:r w:rsidRPr="00D81819">
        <w:rPr>
          <w:rStyle w:val="ab"/>
        </w:rPr>
        <w:footnoteRef/>
      </w:r>
      <w:r w:rsidRPr="00D81819">
        <w:t xml:space="preserve"> Приложение № 2 к техническому заданию заполняется только в случае наличия </w:t>
      </w:r>
      <w:r w:rsidRPr="00D81819">
        <w:rPr>
          <w:b/>
        </w:rPr>
        <w:t>хотя бы одного</w:t>
      </w:r>
      <w:r w:rsidRPr="00D81819">
        <w:t xml:space="preserve"> уже установленного на объекте или на одном из объектов заказчика технического средства охраны.</w:t>
      </w:r>
    </w:p>
  </w:footnote>
  <w:footnote w:id="2">
    <w:p w:rsidR="00B274BC" w:rsidRDefault="003167E4" w:rsidP="00B274BC">
      <w:pPr>
        <w:pStyle w:val="a9"/>
      </w:pPr>
      <w:r w:rsidRPr="00B274BC">
        <w:rPr>
          <w:rStyle w:val="ab"/>
        </w:rPr>
        <w:footnoteRef/>
      </w:r>
      <w:r w:rsidRPr="00B274BC">
        <w:t xml:space="preserve"> Согласно ГОСТ 31817.1.1-2012 «Системы тревожной сигнализации».</w:t>
      </w:r>
    </w:p>
  </w:footnote>
  <w:footnote w:id="3">
    <w:p w:rsidR="004026F0" w:rsidRDefault="003167E4" w:rsidP="004026F0">
      <w:pPr>
        <w:pStyle w:val="a9"/>
        <w:jc w:val="both"/>
      </w:pPr>
      <w:r w:rsidRPr="004026F0">
        <w:rPr>
          <w:rStyle w:val="ab"/>
        </w:rPr>
        <w:footnoteRef/>
      </w:r>
      <w:r w:rsidRPr="004026F0">
        <w:t xml:space="preserve"> Соблюдение санитарно-противоэпидемиологического режима </w:t>
      </w:r>
      <w:proofErr w:type="gramStart"/>
      <w:r w:rsidRPr="004026F0">
        <w:t>предполагает  использование</w:t>
      </w:r>
      <w:proofErr w:type="gramEnd"/>
      <w:r w:rsidRPr="004026F0">
        <w:t xml:space="preserve"> работниками  Исполнителя средств индивидуальной защиты, исключающих  возникновение угрозы распространения заболевания, представляющего опасность для окружающих.</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5B6BFA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1451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4BA69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D08EA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5DE363A"/>
    <w:lvl w:ilvl="0">
      <w:start w:val="1"/>
      <w:numFmt w:val="bullet"/>
      <w:pStyle w:val="5"/>
      <w:lvlText w:val="-"/>
      <w:lvlJc w:val="left"/>
      <w:pPr>
        <w:tabs>
          <w:tab w:val="num" w:pos="1492"/>
        </w:tabs>
        <w:ind w:left="1492" w:hanging="360"/>
      </w:pPr>
      <w:rPr>
        <w:rFonts w:ascii="Symbol" w:hAnsi="Symbol" w:cs="Times New Roman" w:hint="default"/>
      </w:rPr>
    </w:lvl>
  </w:abstractNum>
  <w:abstractNum w:abstractNumId="5" w15:restartNumberingAfterBreak="0">
    <w:nsid w:val="FFFFFF81"/>
    <w:multiLevelType w:val="singleLevel"/>
    <w:tmpl w:val="E522E0A2"/>
    <w:lvl w:ilvl="0">
      <w:start w:val="1"/>
      <w:numFmt w:val="bullet"/>
      <w:pStyle w:val="4"/>
      <w:lvlText w:val="-"/>
      <w:lvlJc w:val="left"/>
      <w:pPr>
        <w:tabs>
          <w:tab w:val="num" w:pos="1209"/>
        </w:tabs>
        <w:ind w:left="1209" w:hanging="360"/>
      </w:pPr>
      <w:rPr>
        <w:rFonts w:ascii="Symbol" w:hAnsi="Symbol" w:cs="Times New Roman" w:hint="default"/>
      </w:rPr>
    </w:lvl>
  </w:abstractNum>
  <w:abstractNum w:abstractNumId="6" w15:restartNumberingAfterBreak="0">
    <w:nsid w:val="FFFFFF82"/>
    <w:multiLevelType w:val="singleLevel"/>
    <w:tmpl w:val="D20800B0"/>
    <w:lvl w:ilvl="0">
      <w:start w:val="1"/>
      <w:numFmt w:val="bullet"/>
      <w:pStyle w:val="3"/>
      <w:lvlText w:val="-"/>
      <w:lvlJc w:val="left"/>
      <w:pPr>
        <w:tabs>
          <w:tab w:val="num" w:pos="927"/>
        </w:tabs>
        <w:ind w:left="927" w:hanging="360"/>
      </w:pPr>
      <w:rPr>
        <w:rFonts w:ascii="Symbol" w:hAnsi="Symbol" w:cs="Times New Roman" w:hint="default"/>
      </w:rPr>
    </w:lvl>
  </w:abstractNum>
  <w:abstractNum w:abstractNumId="7" w15:restartNumberingAfterBreak="0">
    <w:nsid w:val="FFFFFF83"/>
    <w:multiLevelType w:val="singleLevel"/>
    <w:tmpl w:val="F9ACE322"/>
    <w:lvl w:ilvl="0">
      <w:start w:val="1"/>
      <w:numFmt w:val="bullet"/>
      <w:pStyle w:val="2"/>
      <w:lvlText w:val="-"/>
      <w:lvlJc w:val="left"/>
      <w:pPr>
        <w:tabs>
          <w:tab w:val="num" w:pos="644"/>
        </w:tabs>
        <w:ind w:left="644" w:hanging="360"/>
      </w:pPr>
      <w:rPr>
        <w:rFonts w:ascii="Symbol" w:hAnsi="Symbol" w:cs="Times New Roman" w:hint="default"/>
      </w:rPr>
    </w:lvl>
  </w:abstractNum>
  <w:abstractNum w:abstractNumId="8" w15:restartNumberingAfterBreak="0">
    <w:nsid w:val="FFFFFF88"/>
    <w:multiLevelType w:val="singleLevel"/>
    <w:tmpl w:val="58729A3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E8E502"/>
    <w:lvl w:ilvl="0">
      <w:start w:val="1"/>
      <w:numFmt w:val="bullet"/>
      <w:pStyle w:val="a"/>
      <w:lvlText w:val="-"/>
      <w:lvlJc w:val="left"/>
      <w:pPr>
        <w:tabs>
          <w:tab w:val="num" w:pos="360"/>
        </w:tabs>
        <w:ind w:left="360" w:hanging="360"/>
      </w:pPr>
      <w:rPr>
        <w:rFonts w:ascii="Symbol" w:hAnsi="Symbol" w:cs="Times New Roman" w:hint="default"/>
      </w:rPr>
    </w:lvl>
  </w:abstractNum>
  <w:abstractNum w:abstractNumId="10" w15:restartNumberingAfterBreak="0">
    <w:nsid w:val="025A58B6"/>
    <w:multiLevelType w:val="multilevel"/>
    <w:tmpl w:val="F302268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10680E22"/>
    <w:multiLevelType w:val="hybridMultilevel"/>
    <w:tmpl w:val="6AEA1B34"/>
    <w:lvl w:ilvl="0" w:tplc="2362DD74">
      <w:start w:val="1"/>
      <w:numFmt w:val="russianLower"/>
      <w:lvlText w:val="%1)"/>
      <w:lvlJc w:val="left"/>
      <w:pPr>
        <w:ind w:left="720" w:hanging="360"/>
      </w:pPr>
      <w:rPr>
        <w:rFonts w:hint="default"/>
      </w:rPr>
    </w:lvl>
    <w:lvl w:ilvl="1" w:tplc="26DAF23E" w:tentative="1">
      <w:start w:val="1"/>
      <w:numFmt w:val="lowerLetter"/>
      <w:lvlText w:val="%2."/>
      <w:lvlJc w:val="left"/>
      <w:pPr>
        <w:ind w:left="1440" w:hanging="360"/>
      </w:pPr>
    </w:lvl>
    <w:lvl w:ilvl="2" w:tplc="DCD6A620" w:tentative="1">
      <w:start w:val="1"/>
      <w:numFmt w:val="lowerRoman"/>
      <w:lvlText w:val="%3."/>
      <w:lvlJc w:val="right"/>
      <w:pPr>
        <w:ind w:left="2160" w:hanging="180"/>
      </w:pPr>
    </w:lvl>
    <w:lvl w:ilvl="3" w:tplc="905233AA" w:tentative="1">
      <w:start w:val="1"/>
      <w:numFmt w:val="decimal"/>
      <w:lvlText w:val="%4."/>
      <w:lvlJc w:val="left"/>
      <w:pPr>
        <w:ind w:left="2880" w:hanging="360"/>
      </w:pPr>
    </w:lvl>
    <w:lvl w:ilvl="4" w:tplc="50E0FB40" w:tentative="1">
      <w:start w:val="1"/>
      <w:numFmt w:val="lowerLetter"/>
      <w:lvlText w:val="%5."/>
      <w:lvlJc w:val="left"/>
      <w:pPr>
        <w:ind w:left="3600" w:hanging="360"/>
      </w:pPr>
    </w:lvl>
    <w:lvl w:ilvl="5" w:tplc="6EF04F9A" w:tentative="1">
      <w:start w:val="1"/>
      <w:numFmt w:val="lowerRoman"/>
      <w:lvlText w:val="%6."/>
      <w:lvlJc w:val="right"/>
      <w:pPr>
        <w:ind w:left="4320" w:hanging="180"/>
      </w:pPr>
    </w:lvl>
    <w:lvl w:ilvl="6" w:tplc="1F08D294" w:tentative="1">
      <w:start w:val="1"/>
      <w:numFmt w:val="decimal"/>
      <w:lvlText w:val="%7."/>
      <w:lvlJc w:val="left"/>
      <w:pPr>
        <w:ind w:left="5040" w:hanging="360"/>
      </w:pPr>
    </w:lvl>
    <w:lvl w:ilvl="7" w:tplc="373A0B24" w:tentative="1">
      <w:start w:val="1"/>
      <w:numFmt w:val="lowerLetter"/>
      <w:lvlText w:val="%8."/>
      <w:lvlJc w:val="left"/>
      <w:pPr>
        <w:ind w:left="5760" w:hanging="360"/>
      </w:pPr>
    </w:lvl>
    <w:lvl w:ilvl="8" w:tplc="A31E4F24" w:tentative="1">
      <w:start w:val="1"/>
      <w:numFmt w:val="lowerRoman"/>
      <w:lvlText w:val="%9."/>
      <w:lvlJc w:val="right"/>
      <w:pPr>
        <w:ind w:left="6480" w:hanging="180"/>
      </w:pPr>
    </w:lvl>
  </w:abstractNum>
  <w:abstractNum w:abstractNumId="12" w15:restartNumberingAfterBreak="0">
    <w:nsid w:val="15940101"/>
    <w:multiLevelType w:val="multilevel"/>
    <w:tmpl w:val="FAB6C62E"/>
    <w:lvl w:ilvl="0">
      <w:start w:val="1"/>
      <w:numFmt w:val="decimal"/>
      <w:lvlText w:val="%1."/>
      <w:lvlJc w:val="left"/>
      <w:pPr>
        <w:ind w:left="690" w:hanging="360"/>
      </w:pPr>
      <w:rPr>
        <w:rFonts w:hint="default"/>
      </w:rPr>
    </w:lvl>
    <w:lvl w:ilvl="1">
      <w:start w:val="1"/>
      <w:numFmt w:val="decimal"/>
      <w:isLgl/>
      <w:lvlText w:val="%1.%2"/>
      <w:lvlJc w:val="left"/>
      <w:pPr>
        <w:ind w:left="750" w:hanging="420"/>
      </w:pPr>
      <w:rPr>
        <w:rFonts w:hint="default"/>
      </w:rPr>
    </w:lvl>
    <w:lvl w:ilvl="2">
      <w:start w:val="1"/>
      <w:numFmt w:val="decimal"/>
      <w:isLgl/>
      <w:lvlText w:val="%1.%2.%3"/>
      <w:lvlJc w:val="left"/>
      <w:pPr>
        <w:ind w:left="1050" w:hanging="720"/>
      </w:pPr>
      <w:rPr>
        <w:rFonts w:hint="default"/>
      </w:rPr>
    </w:lvl>
    <w:lvl w:ilvl="3">
      <w:start w:val="1"/>
      <w:numFmt w:val="decimal"/>
      <w:isLgl/>
      <w:lvlText w:val="%1.%2.%3.%4"/>
      <w:lvlJc w:val="left"/>
      <w:pPr>
        <w:ind w:left="1410" w:hanging="1080"/>
      </w:pPr>
      <w:rPr>
        <w:rFonts w:hint="default"/>
      </w:rPr>
    </w:lvl>
    <w:lvl w:ilvl="4">
      <w:start w:val="1"/>
      <w:numFmt w:val="decimal"/>
      <w:isLgl/>
      <w:lvlText w:val="%1.%2.%3.%4.%5"/>
      <w:lvlJc w:val="left"/>
      <w:pPr>
        <w:ind w:left="1410" w:hanging="1080"/>
      </w:pPr>
      <w:rPr>
        <w:rFonts w:hint="default"/>
      </w:rPr>
    </w:lvl>
    <w:lvl w:ilvl="5">
      <w:start w:val="1"/>
      <w:numFmt w:val="decimal"/>
      <w:isLgl/>
      <w:lvlText w:val="%1.%2.%3.%4.%5.%6"/>
      <w:lvlJc w:val="left"/>
      <w:pPr>
        <w:ind w:left="1770" w:hanging="1440"/>
      </w:pPr>
      <w:rPr>
        <w:rFonts w:hint="default"/>
      </w:rPr>
    </w:lvl>
    <w:lvl w:ilvl="6">
      <w:start w:val="1"/>
      <w:numFmt w:val="decimal"/>
      <w:isLgl/>
      <w:lvlText w:val="%1.%2.%3.%4.%5.%6.%7"/>
      <w:lvlJc w:val="left"/>
      <w:pPr>
        <w:ind w:left="1770" w:hanging="1440"/>
      </w:pPr>
      <w:rPr>
        <w:rFonts w:hint="default"/>
      </w:rPr>
    </w:lvl>
    <w:lvl w:ilvl="7">
      <w:start w:val="1"/>
      <w:numFmt w:val="decimal"/>
      <w:isLgl/>
      <w:lvlText w:val="%1.%2.%3.%4.%5.%6.%7.%8"/>
      <w:lvlJc w:val="left"/>
      <w:pPr>
        <w:ind w:left="2130" w:hanging="1800"/>
      </w:pPr>
      <w:rPr>
        <w:rFonts w:hint="default"/>
      </w:rPr>
    </w:lvl>
    <w:lvl w:ilvl="8">
      <w:start w:val="1"/>
      <w:numFmt w:val="decimal"/>
      <w:isLgl/>
      <w:lvlText w:val="%1.%2.%3.%4.%5.%6.%7.%8.%9"/>
      <w:lvlJc w:val="left"/>
      <w:pPr>
        <w:ind w:left="2490" w:hanging="2160"/>
      </w:pPr>
      <w:rPr>
        <w:rFonts w:hint="default"/>
      </w:rPr>
    </w:lvl>
  </w:abstractNum>
  <w:abstractNum w:abstractNumId="13" w15:restartNumberingAfterBreak="0">
    <w:nsid w:val="187E540D"/>
    <w:multiLevelType w:val="hybridMultilevel"/>
    <w:tmpl w:val="2D349574"/>
    <w:lvl w:ilvl="0" w:tplc="1F6A7E7C">
      <w:start w:val="1"/>
      <w:numFmt w:val="bullet"/>
      <w:lvlText w:val="·"/>
      <w:lvlJc w:val="left"/>
      <w:pPr>
        <w:tabs>
          <w:tab w:val="num" w:pos="1080"/>
        </w:tabs>
        <w:ind w:left="1080" w:hanging="360"/>
      </w:pPr>
      <w:rPr>
        <w:rFonts w:ascii="Symbol" w:hAnsi="Symbol" w:hint="default"/>
      </w:rPr>
    </w:lvl>
    <w:lvl w:ilvl="1" w:tplc="D7CE8A7A">
      <w:start w:val="1"/>
      <w:numFmt w:val="bullet"/>
      <w:lvlText w:val="o"/>
      <w:lvlJc w:val="left"/>
      <w:pPr>
        <w:tabs>
          <w:tab w:val="num" w:pos="1800"/>
        </w:tabs>
        <w:ind w:left="1800" w:hanging="360"/>
      </w:pPr>
      <w:rPr>
        <w:rFonts w:ascii="Courier New" w:hAnsi="Courier New" w:cs="Courier New" w:hint="default"/>
      </w:rPr>
    </w:lvl>
    <w:lvl w:ilvl="2" w:tplc="041C074E" w:tentative="1">
      <w:start w:val="1"/>
      <w:numFmt w:val="bullet"/>
      <w:lvlText w:val="§"/>
      <w:lvlJc w:val="left"/>
      <w:pPr>
        <w:tabs>
          <w:tab w:val="num" w:pos="2520"/>
        </w:tabs>
        <w:ind w:left="2520" w:hanging="360"/>
      </w:pPr>
      <w:rPr>
        <w:rFonts w:ascii="Wingdings" w:hAnsi="Wingdings" w:hint="default"/>
      </w:rPr>
    </w:lvl>
    <w:lvl w:ilvl="3" w:tplc="805CE89C" w:tentative="1">
      <w:start w:val="1"/>
      <w:numFmt w:val="bullet"/>
      <w:lvlText w:val="·"/>
      <w:lvlJc w:val="left"/>
      <w:pPr>
        <w:tabs>
          <w:tab w:val="num" w:pos="3240"/>
        </w:tabs>
        <w:ind w:left="3240" w:hanging="360"/>
      </w:pPr>
      <w:rPr>
        <w:rFonts w:ascii="Symbol" w:hAnsi="Symbol" w:hint="default"/>
      </w:rPr>
    </w:lvl>
    <w:lvl w:ilvl="4" w:tplc="603C721A" w:tentative="1">
      <w:start w:val="1"/>
      <w:numFmt w:val="bullet"/>
      <w:lvlText w:val="o"/>
      <w:lvlJc w:val="left"/>
      <w:pPr>
        <w:tabs>
          <w:tab w:val="num" w:pos="3960"/>
        </w:tabs>
        <w:ind w:left="3960" w:hanging="360"/>
      </w:pPr>
      <w:rPr>
        <w:rFonts w:ascii="Courier New" w:hAnsi="Courier New" w:cs="Courier New" w:hint="default"/>
      </w:rPr>
    </w:lvl>
    <w:lvl w:ilvl="5" w:tplc="F0F6C1A8" w:tentative="1">
      <w:start w:val="1"/>
      <w:numFmt w:val="bullet"/>
      <w:lvlText w:val="§"/>
      <w:lvlJc w:val="left"/>
      <w:pPr>
        <w:tabs>
          <w:tab w:val="num" w:pos="4680"/>
        </w:tabs>
        <w:ind w:left="4680" w:hanging="360"/>
      </w:pPr>
      <w:rPr>
        <w:rFonts w:ascii="Wingdings" w:hAnsi="Wingdings" w:hint="default"/>
      </w:rPr>
    </w:lvl>
    <w:lvl w:ilvl="6" w:tplc="DB62EA62" w:tentative="1">
      <w:start w:val="1"/>
      <w:numFmt w:val="bullet"/>
      <w:lvlText w:val="·"/>
      <w:lvlJc w:val="left"/>
      <w:pPr>
        <w:tabs>
          <w:tab w:val="num" w:pos="5400"/>
        </w:tabs>
        <w:ind w:left="5400" w:hanging="360"/>
      </w:pPr>
      <w:rPr>
        <w:rFonts w:ascii="Symbol" w:hAnsi="Symbol" w:hint="default"/>
      </w:rPr>
    </w:lvl>
    <w:lvl w:ilvl="7" w:tplc="3B58F6BA" w:tentative="1">
      <w:start w:val="1"/>
      <w:numFmt w:val="bullet"/>
      <w:lvlText w:val="o"/>
      <w:lvlJc w:val="left"/>
      <w:pPr>
        <w:tabs>
          <w:tab w:val="num" w:pos="6120"/>
        </w:tabs>
        <w:ind w:left="6120" w:hanging="360"/>
      </w:pPr>
      <w:rPr>
        <w:rFonts w:ascii="Courier New" w:hAnsi="Courier New" w:cs="Courier New" w:hint="default"/>
      </w:rPr>
    </w:lvl>
    <w:lvl w:ilvl="8" w:tplc="019AE6E2"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BB94A65"/>
    <w:multiLevelType w:val="multilevel"/>
    <w:tmpl w:val="70562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6" w15:restartNumberingAfterBreak="0">
    <w:nsid w:val="271A39E1"/>
    <w:multiLevelType w:val="multilevel"/>
    <w:tmpl w:val="5F12C872"/>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2A860EC9"/>
    <w:multiLevelType w:val="multilevel"/>
    <w:tmpl w:val="EC1C8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4B59F7"/>
    <w:multiLevelType w:val="hybridMultilevel"/>
    <w:tmpl w:val="1DA4A3EC"/>
    <w:lvl w:ilvl="0" w:tplc="C20A8FB6">
      <w:start w:val="1"/>
      <w:numFmt w:val="bullet"/>
      <w:lvlText w:val=""/>
      <w:lvlJc w:val="left"/>
      <w:pPr>
        <w:ind w:left="720" w:hanging="360"/>
      </w:pPr>
      <w:rPr>
        <w:rFonts w:ascii="Symbol" w:hAnsi="Symbol" w:hint="default"/>
      </w:rPr>
    </w:lvl>
    <w:lvl w:ilvl="1" w:tplc="D9C05640" w:tentative="1">
      <w:start w:val="1"/>
      <w:numFmt w:val="bullet"/>
      <w:lvlText w:val="o"/>
      <w:lvlJc w:val="left"/>
      <w:pPr>
        <w:ind w:left="1440" w:hanging="360"/>
      </w:pPr>
      <w:rPr>
        <w:rFonts w:ascii="Courier New" w:hAnsi="Courier New" w:cs="Courier New" w:hint="default"/>
      </w:rPr>
    </w:lvl>
    <w:lvl w:ilvl="2" w:tplc="2D185690" w:tentative="1">
      <w:start w:val="1"/>
      <w:numFmt w:val="bullet"/>
      <w:lvlText w:val=""/>
      <w:lvlJc w:val="left"/>
      <w:pPr>
        <w:ind w:left="2160" w:hanging="360"/>
      </w:pPr>
      <w:rPr>
        <w:rFonts w:ascii="Wingdings" w:hAnsi="Wingdings" w:hint="default"/>
      </w:rPr>
    </w:lvl>
    <w:lvl w:ilvl="3" w:tplc="542C9768" w:tentative="1">
      <w:start w:val="1"/>
      <w:numFmt w:val="bullet"/>
      <w:lvlText w:val=""/>
      <w:lvlJc w:val="left"/>
      <w:pPr>
        <w:ind w:left="2880" w:hanging="360"/>
      </w:pPr>
      <w:rPr>
        <w:rFonts w:ascii="Symbol" w:hAnsi="Symbol" w:hint="default"/>
      </w:rPr>
    </w:lvl>
    <w:lvl w:ilvl="4" w:tplc="E64EFEE0" w:tentative="1">
      <w:start w:val="1"/>
      <w:numFmt w:val="bullet"/>
      <w:lvlText w:val="o"/>
      <w:lvlJc w:val="left"/>
      <w:pPr>
        <w:ind w:left="3600" w:hanging="360"/>
      </w:pPr>
      <w:rPr>
        <w:rFonts w:ascii="Courier New" w:hAnsi="Courier New" w:cs="Courier New" w:hint="default"/>
      </w:rPr>
    </w:lvl>
    <w:lvl w:ilvl="5" w:tplc="7678486E" w:tentative="1">
      <w:start w:val="1"/>
      <w:numFmt w:val="bullet"/>
      <w:lvlText w:val=""/>
      <w:lvlJc w:val="left"/>
      <w:pPr>
        <w:ind w:left="4320" w:hanging="360"/>
      </w:pPr>
      <w:rPr>
        <w:rFonts w:ascii="Wingdings" w:hAnsi="Wingdings" w:hint="default"/>
      </w:rPr>
    </w:lvl>
    <w:lvl w:ilvl="6" w:tplc="0EAC4C3A" w:tentative="1">
      <w:start w:val="1"/>
      <w:numFmt w:val="bullet"/>
      <w:lvlText w:val=""/>
      <w:lvlJc w:val="left"/>
      <w:pPr>
        <w:ind w:left="5040" w:hanging="360"/>
      </w:pPr>
      <w:rPr>
        <w:rFonts w:ascii="Symbol" w:hAnsi="Symbol" w:hint="default"/>
      </w:rPr>
    </w:lvl>
    <w:lvl w:ilvl="7" w:tplc="B0542C20" w:tentative="1">
      <w:start w:val="1"/>
      <w:numFmt w:val="bullet"/>
      <w:lvlText w:val="o"/>
      <w:lvlJc w:val="left"/>
      <w:pPr>
        <w:ind w:left="5760" w:hanging="360"/>
      </w:pPr>
      <w:rPr>
        <w:rFonts w:ascii="Courier New" w:hAnsi="Courier New" w:cs="Courier New" w:hint="default"/>
      </w:rPr>
    </w:lvl>
    <w:lvl w:ilvl="8" w:tplc="35763774" w:tentative="1">
      <w:start w:val="1"/>
      <w:numFmt w:val="bullet"/>
      <w:lvlText w:val=""/>
      <w:lvlJc w:val="left"/>
      <w:pPr>
        <w:ind w:left="6480" w:hanging="360"/>
      </w:pPr>
      <w:rPr>
        <w:rFonts w:ascii="Wingdings" w:hAnsi="Wingdings" w:hint="default"/>
      </w:rPr>
    </w:lvl>
  </w:abstractNum>
  <w:abstractNum w:abstractNumId="19" w15:restartNumberingAfterBreak="0">
    <w:nsid w:val="3AC84AA1"/>
    <w:multiLevelType w:val="hybridMultilevel"/>
    <w:tmpl w:val="FCA27DE0"/>
    <w:lvl w:ilvl="0" w:tplc="84CAB70E">
      <w:start w:val="1"/>
      <w:numFmt w:val="decimal"/>
      <w:lvlText w:val="%1."/>
      <w:lvlJc w:val="left"/>
      <w:pPr>
        <w:ind w:left="1069" w:hanging="360"/>
      </w:pPr>
      <w:rPr>
        <w:rFonts w:hint="default"/>
      </w:rPr>
    </w:lvl>
    <w:lvl w:ilvl="1" w:tplc="2230FE26" w:tentative="1">
      <w:start w:val="1"/>
      <w:numFmt w:val="lowerLetter"/>
      <w:lvlText w:val="%2."/>
      <w:lvlJc w:val="left"/>
      <w:pPr>
        <w:ind w:left="1789" w:hanging="360"/>
      </w:pPr>
    </w:lvl>
    <w:lvl w:ilvl="2" w:tplc="8ECEF0D8" w:tentative="1">
      <w:start w:val="1"/>
      <w:numFmt w:val="lowerRoman"/>
      <w:lvlText w:val="%3."/>
      <w:lvlJc w:val="right"/>
      <w:pPr>
        <w:ind w:left="2509" w:hanging="180"/>
      </w:pPr>
    </w:lvl>
    <w:lvl w:ilvl="3" w:tplc="55F871FA" w:tentative="1">
      <w:start w:val="1"/>
      <w:numFmt w:val="decimal"/>
      <w:lvlText w:val="%4."/>
      <w:lvlJc w:val="left"/>
      <w:pPr>
        <w:ind w:left="3229" w:hanging="360"/>
      </w:pPr>
    </w:lvl>
    <w:lvl w:ilvl="4" w:tplc="118C8662" w:tentative="1">
      <w:start w:val="1"/>
      <w:numFmt w:val="lowerLetter"/>
      <w:lvlText w:val="%5."/>
      <w:lvlJc w:val="left"/>
      <w:pPr>
        <w:ind w:left="3949" w:hanging="360"/>
      </w:pPr>
    </w:lvl>
    <w:lvl w:ilvl="5" w:tplc="BF0CB8EC" w:tentative="1">
      <w:start w:val="1"/>
      <w:numFmt w:val="lowerRoman"/>
      <w:lvlText w:val="%6."/>
      <w:lvlJc w:val="right"/>
      <w:pPr>
        <w:ind w:left="4669" w:hanging="180"/>
      </w:pPr>
    </w:lvl>
    <w:lvl w:ilvl="6" w:tplc="CEAAD8D6" w:tentative="1">
      <w:start w:val="1"/>
      <w:numFmt w:val="decimal"/>
      <w:lvlText w:val="%7."/>
      <w:lvlJc w:val="left"/>
      <w:pPr>
        <w:ind w:left="5389" w:hanging="360"/>
      </w:pPr>
    </w:lvl>
    <w:lvl w:ilvl="7" w:tplc="0EE6D9C2" w:tentative="1">
      <w:start w:val="1"/>
      <w:numFmt w:val="lowerLetter"/>
      <w:lvlText w:val="%8."/>
      <w:lvlJc w:val="left"/>
      <w:pPr>
        <w:ind w:left="6109" w:hanging="360"/>
      </w:pPr>
    </w:lvl>
    <w:lvl w:ilvl="8" w:tplc="9BB2797E" w:tentative="1">
      <w:start w:val="1"/>
      <w:numFmt w:val="lowerRoman"/>
      <w:lvlText w:val="%9."/>
      <w:lvlJc w:val="right"/>
      <w:pPr>
        <w:ind w:left="6829" w:hanging="180"/>
      </w:pPr>
    </w:lvl>
  </w:abstractNum>
  <w:abstractNum w:abstractNumId="20" w15:restartNumberingAfterBreak="0">
    <w:nsid w:val="3E7D7EAE"/>
    <w:multiLevelType w:val="hybridMultilevel"/>
    <w:tmpl w:val="0B0046D2"/>
    <w:lvl w:ilvl="0" w:tplc="FA9E2DCE">
      <w:start w:val="1"/>
      <w:numFmt w:val="decimal"/>
      <w:lvlText w:val="%1."/>
      <w:lvlJc w:val="left"/>
      <w:pPr>
        <w:ind w:left="1069" w:hanging="360"/>
      </w:pPr>
      <w:rPr>
        <w:rFonts w:hint="default"/>
      </w:rPr>
    </w:lvl>
    <w:lvl w:ilvl="1" w:tplc="BFFCB60E" w:tentative="1">
      <w:start w:val="1"/>
      <w:numFmt w:val="lowerLetter"/>
      <w:lvlText w:val="%2."/>
      <w:lvlJc w:val="left"/>
      <w:pPr>
        <w:ind w:left="1789" w:hanging="360"/>
      </w:pPr>
    </w:lvl>
    <w:lvl w:ilvl="2" w:tplc="EF80ABE4" w:tentative="1">
      <w:start w:val="1"/>
      <w:numFmt w:val="lowerRoman"/>
      <w:lvlText w:val="%3."/>
      <w:lvlJc w:val="right"/>
      <w:pPr>
        <w:ind w:left="2509" w:hanging="180"/>
      </w:pPr>
    </w:lvl>
    <w:lvl w:ilvl="3" w:tplc="FE1E57BC" w:tentative="1">
      <w:start w:val="1"/>
      <w:numFmt w:val="decimal"/>
      <w:lvlText w:val="%4."/>
      <w:lvlJc w:val="left"/>
      <w:pPr>
        <w:ind w:left="3229" w:hanging="360"/>
      </w:pPr>
    </w:lvl>
    <w:lvl w:ilvl="4" w:tplc="5D52707E" w:tentative="1">
      <w:start w:val="1"/>
      <w:numFmt w:val="lowerLetter"/>
      <w:lvlText w:val="%5."/>
      <w:lvlJc w:val="left"/>
      <w:pPr>
        <w:ind w:left="3949" w:hanging="360"/>
      </w:pPr>
    </w:lvl>
    <w:lvl w:ilvl="5" w:tplc="EA80F77C" w:tentative="1">
      <w:start w:val="1"/>
      <w:numFmt w:val="lowerRoman"/>
      <w:lvlText w:val="%6."/>
      <w:lvlJc w:val="right"/>
      <w:pPr>
        <w:ind w:left="4669" w:hanging="180"/>
      </w:pPr>
    </w:lvl>
    <w:lvl w:ilvl="6" w:tplc="D24658FE" w:tentative="1">
      <w:start w:val="1"/>
      <w:numFmt w:val="decimal"/>
      <w:lvlText w:val="%7."/>
      <w:lvlJc w:val="left"/>
      <w:pPr>
        <w:ind w:left="5389" w:hanging="360"/>
      </w:pPr>
    </w:lvl>
    <w:lvl w:ilvl="7" w:tplc="6174295C" w:tentative="1">
      <w:start w:val="1"/>
      <w:numFmt w:val="lowerLetter"/>
      <w:lvlText w:val="%8."/>
      <w:lvlJc w:val="left"/>
      <w:pPr>
        <w:ind w:left="6109" w:hanging="360"/>
      </w:pPr>
    </w:lvl>
    <w:lvl w:ilvl="8" w:tplc="3AF2E27A" w:tentative="1">
      <w:start w:val="1"/>
      <w:numFmt w:val="lowerRoman"/>
      <w:lvlText w:val="%9."/>
      <w:lvlJc w:val="right"/>
      <w:pPr>
        <w:ind w:left="6829" w:hanging="180"/>
      </w:pPr>
    </w:lvl>
  </w:abstractNum>
  <w:abstractNum w:abstractNumId="21" w15:restartNumberingAfterBreak="0">
    <w:nsid w:val="405C4220"/>
    <w:multiLevelType w:val="hybridMultilevel"/>
    <w:tmpl w:val="E738FB9C"/>
    <w:lvl w:ilvl="0" w:tplc="833ADD68">
      <w:start w:val="1"/>
      <w:numFmt w:val="decimal"/>
      <w:lvlText w:val="%1."/>
      <w:lvlJc w:val="left"/>
      <w:pPr>
        <w:ind w:left="1069" w:hanging="360"/>
      </w:pPr>
      <w:rPr>
        <w:rFonts w:hint="default"/>
      </w:rPr>
    </w:lvl>
    <w:lvl w:ilvl="1" w:tplc="6428E46C" w:tentative="1">
      <w:start w:val="1"/>
      <w:numFmt w:val="lowerLetter"/>
      <w:lvlText w:val="%2."/>
      <w:lvlJc w:val="left"/>
      <w:pPr>
        <w:ind w:left="1789" w:hanging="360"/>
      </w:pPr>
    </w:lvl>
    <w:lvl w:ilvl="2" w:tplc="BF78D7EE" w:tentative="1">
      <w:start w:val="1"/>
      <w:numFmt w:val="lowerRoman"/>
      <w:lvlText w:val="%3."/>
      <w:lvlJc w:val="right"/>
      <w:pPr>
        <w:ind w:left="2509" w:hanging="180"/>
      </w:pPr>
    </w:lvl>
    <w:lvl w:ilvl="3" w:tplc="50E4D2F0" w:tentative="1">
      <w:start w:val="1"/>
      <w:numFmt w:val="decimal"/>
      <w:lvlText w:val="%4."/>
      <w:lvlJc w:val="left"/>
      <w:pPr>
        <w:ind w:left="3229" w:hanging="360"/>
      </w:pPr>
    </w:lvl>
    <w:lvl w:ilvl="4" w:tplc="D4541652" w:tentative="1">
      <w:start w:val="1"/>
      <w:numFmt w:val="lowerLetter"/>
      <w:lvlText w:val="%5."/>
      <w:lvlJc w:val="left"/>
      <w:pPr>
        <w:ind w:left="3949" w:hanging="360"/>
      </w:pPr>
    </w:lvl>
    <w:lvl w:ilvl="5" w:tplc="BA9CA8A2" w:tentative="1">
      <w:start w:val="1"/>
      <w:numFmt w:val="lowerRoman"/>
      <w:lvlText w:val="%6."/>
      <w:lvlJc w:val="right"/>
      <w:pPr>
        <w:ind w:left="4669" w:hanging="180"/>
      </w:pPr>
    </w:lvl>
    <w:lvl w:ilvl="6" w:tplc="B8CE5134" w:tentative="1">
      <w:start w:val="1"/>
      <w:numFmt w:val="decimal"/>
      <w:lvlText w:val="%7."/>
      <w:lvlJc w:val="left"/>
      <w:pPr>
        <w:ind w:left="5389" w:hanging="360"/>
      </w:pPr>
    </w:lvl>
    <w:lvl w:ilvl="7" w:tplc="BEA44C50" w:tentative="1">
      <w:start w:val="1"/>
      <w:numFmt w:val="lowerLetter"/>
      <w:lvlText w:val="%8."/>
      <w:lvlJc w:val="left"/>
      <w:pPr>
        <w:ind w:left="6109" w:hanging="360"/>
      </w:pPr>
    </w:lvl>
    <w:lvl w:ilvl="8" w:tplc="2DDE07DA" w:tentative="1">
      <w:start w:val="1"/>
      <w:numFmt w:val="lowerRoman"/>
      <w:lvlText w:val="%9."/>
      <w:lvlJc w:val="right"/>
      <w:pPr>
        <w:ind w:left="6829" w:hanging="180"/>
      </w:pPr>
    </w:lvl>
  </w:abstractNum>
  <w:abstractNum w:abstractNumId="22" w15:restartNumberingAfterBreak="0">
    <w:nsid w:val="44524D1B"/>
    <w:multiLevelType w:val="hybridMultilevel"/>
    <w:tmpl w:val="98C67D28"/>
    <w:lvl w:ilvl="0" w:tplc="B29A51C4">
      <w:start w:val="1"/>
      <w:numFmt w:val="decimal"/>
      <w:lvlText w:val="%1."/>
      <w:lvlJc w:val="left"/>
      <w:pPr>
        <w:ind w:left="720" w:hanging="360"/>
      </w:pPr>
    </w:lvl>
    <w:lvl w:ilvl="1" w:tplc="1CB0D3A4" w:tentative="1">
      <w:start w:val="1"/>
      <w:numFmt w:val="lowerLetter"/>
      <w:lvlText w:val="%2."/>
      <w:lvlJc w:val="left"/>
      <w:pPr>
        <w:ind w:left="1440" w:hanging="360"/>
      </w:pPr>
    </w:lvl>
    <w:lvl w:ilvl="2" w:tplc="DC8211EA" w:tentative="1">
      <w:start w:val="1"/>
      <w:numFmt w:val="lowerRoman"/>
      <w:lvlText w:val="%3."/>
      <w:lvlJc w:val="right"/>
      <w:pPr>
        <w:ind w:left="2160" w:hanging="180"/>
      </w:pPr>
    </w:lvl>
    <w:lvl w:ilvl="3" w:tplc="94EED256" w:tentative="1">
      <w:start w:val="1"/>
      <w:numFmt w:val="decimal"/>
      <w:lvlText w:val="%4."/>
      <w:lvlJc w:val="left"/>
      <w:pPr>
        <w:ind w:left="2880" w:hanging="360"/>
      </w:pPr>
    </w:lvl>
    <w:lvl w:ilvl="4" w:tplc="AA702322" w:tentative="1">
      <w:start w:val="1"/>
      <w:numFmt w:val="lowerLetter"/>
      <w:lvlText w:val="%5."/>
      <w:lvlJc w:val="left"/>
      <w:pPr>
        <w:ind w:left="3600" w:hanging="360"/>
      </w:pPr>
    </w:lvl>
    <w:lvl w:ilvl="5" w:tplc="462205A0" w:tentative="1">
      <w:start w:val="1"/>
      <w:numFmt w:val="lowerRoman"/>
      <w:lvlText w:val="%6."/>
      <w:lvlJc w:val="right"/>
      <w:pPr>
        <w:ind w:left="4320" w:hanging="180"/>
      </w:pPr>
    </w:lvl>
    <w:lvl w:ilvl="6" w:tplc="10B0B04A" w:tentative="1">
      <w:start w:val="1"/>
      <w:numFmt w:val="decimal"/>
      <w:lvlText w:val="%7."/>
      <w:lvlJc w:val="left"/>
      <w:pPr>
        <w:ind w:left="5040" w:hanging="360"/>
      </w:pPr>
    </w:lvl>
    <w:lvl w:ilvl="7" w:tplc="7284A2A8" w:tentative="1">
      <w:start w:val="1"/>
      <w:numFmt w:val="lowerLetter"/>
      <w:lvlText w:val="%8."/>
      <w:lvlJc w:val="left"/>
      <w:pPr>
        <w:ind w:left="5760" w:hanging="360"/>
      </w:pPr>
    </w:lvl>
    <w:lvl w:ilvl="8" w:tplc="A01A9744" w:tentative="1">
      <w:start w:val="1"/>
      <w:numFmt w:val="lowerRoman"/>
      <w:lvlText w:val="%9."/>
      <w:lvlJc w:val="right"/>
      <w:pPr>
        <w:ind w:left="6480" w:hanging="180"/>
      </w:pPr>
    </w:lvl>
  </w:abstractNum>
  <w:abstractNum w:abstractNumId="23" w15:restartNumberingAfterBreak="0">
    <w:nsid w:val="574D6AEC"/>
    <w:multiLevelType w:val="hybridMultilevel"/>
    <w:tmpl w:val="7BAACF4C"/>
    <w:lvl w:ilvl="0" w:tplc="D5803038">
      <w:start w:val="1"/>
      <w:numFmt w:val="bullet"/>
      <w:lvlText w:val=""/>
      <w:lvlJc w:val="left"/>
      <w:pPr>
        <w:ind w:left="720" w:hanging="360"/>
      </w:pPr>
      <w:rPr>
        <w:rFonts w:ascii="Symbol" w:hAnsi="Symbol" w:hint="default"/>
      </w:rPr>
    </w:lvl>
    <w:lvl w:ilvl="1" w:tplc="31EA3F98" w:tentative="1">
      <w:start w:val="1"/>
      <w:numFmt w:val="bullet"/>
      <w:lvlText w:val="o"/>
      <w:lvlJc w:val="left"/>
      <w:pPr>
        <w:ind w:left="1440" w:hanging="360"/>
      </w:pPr>
      <w:rPr>
        <w:rFonts w:ascii="Courier New" w:hAnsi="Courier New" w:cs="Courier New" w:hint="default"/>
      </w:rPr>
    </w:lvl>
    <w:lvl w:ilvl="2" w:tplc="2F70209A" w:tentative="1">
      <w:start w:val="1"/>
      <w:numFmt w:val="bullet"/>
      <w:lvlText w:val=""/>
      <w:lvlJc w:val="left"/>
      <w:pPr>
        <w:ind w:left="2160" w:hanging="360"/>
      </w:pPr>
      <w:rPr>
        <w:rFonts w:ascii="Wingdings" w:hAnsi="Wingdings" w:hint="default"/>
      </w:rPr>
    </w:lvl>
    <w:lvl w:ilvl="3" w:tplc="36C451FA" w:tentative="1">
      <w:start w:val="1"/>
      <w:numFmt w:val="bullet"/>
      <w:lvlText w:val=""/>
      <w:lvlJc w:val="left"/>
      <w:pPr>
        <w:ind w:left="2880" w:hanging="360"/>
      </w:pPr>
      <w:rPr>
        <w:rFonts w:ascii="Symbol" w:hAnsi="Symbol" w:hint="default"/>
      </w:rPr>
    </w:lvl>
    <w:lvl w:ilvl="4" w:tplc="7BA4BE40" w:tentative="1">
      <w:start w:val="1"/>
      <w:numFmt w:val="bullet"/>
      <w:lvlText w:val="o"/>
      <w:lvlJc w:val="left"/>
      <w:pPr>
        <w:ind w:left="3600" w:hanging="360"/>
      </w:pPr>
      <w:rPr>
        <w:rFonts w:ascii="Courier New" w:hAnsi="Courier New" w:cs="Courier New" w:hint="default"/>
      </w:rPr>
    </w:lvl>
    <w:lvl w:ilvl="5" w:tplc="53B84ED4" w:tentative="1">
      <w:start w:val="1"/>
      <w:numFmt w:val="bullet"/>
      <w:lvlText w:val=""/>
      <w:lvlJc w:val="left"/>
      <w:pPr>
        <w:ind w:left="4320" w:hanging="360"/>
      </w:pPr>
      <w:rPr>
        <w:rFonts w:ascii="Wingdings" w:hAnsi="Wingdings" w:hint="default"/>
      </w:rPr>
    </w:lvl>
    <w:lvl w:ilvl="6" w:tplc="8C843ED2" w:tentative="1">
      <w:start w:val="1"/>
      <w:numFmt w:val="bullet"/>
      <w:lvlText w:val=""/>
      <w:lvlJc w:val="left"/>
      <w:pPr>
        <w:ind w:left="5040" w:hanging="360"/>
      </w:pPr>
      <w:rPr>
        <w:rFonts w:ascii="Symbol" w:hAnsi="Symbol" w:hint="default"/>
      </w:rPr>
    </w:lvl>
    <w:lvl w:ilvl="7" w:tplc="591C0242" w:tentative="1">
      <w:start w:val="1"/>
      <w:numFmt w:val="bullet"/>
      <w:lvlText w:val="o"/>
      <w:lvlJc w:val="left"/>
      <w:pPr>
        <w:ind w:left="5760" w:hanging="360"/>
      </w:pPr>
      <w:rPr>
        <w:rFonts w:ascii="Courier New" w:hAnsi="Courier New" w:cs="Courier New" w:hint="default"/>
      </w:rPr>
    </w:lvl>
    <w:lvl w:ilvl="8" w:tplc="FB0A7A26" w:tentative="1">
      <w:start w:val="1"/>
      <w:numFmt w:val="bullet"/>
      <w:lvlText w:val=""/>
      <w:lvlJc w:val="left"/>
      <w:pPr>
        <w:ind w:left="6480" w:hanging="360"/>
      </w:pPr>
      <w:rPr>
        <w:rFonts w:ascii="Wingdings" w:hAnsi="Wingdings" w:hint="default"/>
      </w:rPr>
    </w:lvl>
  </w:abstractNum>
  <w:abstractNum w:abstractNumId="24" w15:restartNumberingAfterBreak="0">
    <w:nsid w:val="593C261C"/>
    <w:multiLevelType w:val="multilevel"/>
    <w:tmpl w:val="BD3E727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6548E1"/>
    <w:multiLevelType w:val="hybridMultilevel"/>
    <w:tmpl w:val="B6EC0066"/>
    <w:lvl w:ilvl="0" w:tplc="E1C86EA4">
      <w:start w:val="3"/>
      <w:numFmt w:val="bullet"/>
      <w:lvlText w:val="-"/>
      <w:lvlJc w:val="left"/>
      <w:pPr>
        <w:ind w:left="720" w:hanging="360"/>
      </w:pPr>
      <w:rPr>
        <w:rFonts w:ascii="Times New Roman" w:eastAsia="Times New Roman" w:hAnsi="Times New Roman" w:cs="Times New Roman" w:hint="default"/>
      </w:rPr>
    </w:lvl>
    <w:lvl w:ilvl="1" w:tplc="14A2DBFE" w:tentative="1">
      <w:start w:val="1"/>
      <w:numFmt w:val="bullet"/>
      <w:lvlText w:val="o"/>
      <w:lvlJc w:val="left"/>
      <w:pPr>
        <w:ind w:left="1440" w:hanging="360"/>
      </w:pPr>
      <w:rPr>
        <w:rFonts w:ascii="Courier New" w:hAnsi="Courier New" w:cs="Courier New" w:hint="default"/>
      </w:rPr>
    </w:lvl>
    <w:lvl w:ilvl="2" w:tplc="37AE9934" w:tentative="1">
      <w:start w:val="1"/>
      <w:numFmt w:val="bullet"/>
      <w:lvlText w:val="?"/>
      <w:lvlJc w:val="left"/>
      <w:pPr>
        <w:ind w:left="2160" w:hanging="360"/>
      </w:pPr>
      <w:rPr>
        <w:rFonts w:ascii="Wingdings" w:hAnsi="Wingdings" w:hint="default"/>
      </w:rPr>
    </w:lvl>
    <w:lvl w:ilvl="3" w:tplc="E30A89E6" w:tentative="1">
      <w:start w:val="1"/>
      <w:numFmt w:val="bullet"/>
      <w:lvlText w:val="?"/>
      <w:lvlJc w:val="left"/>
      <w:pPr>
        <w:ind w:left="2880" w:hanging="360"/>
      </w:pPr>
      <w:rPr>
        <w:rFonts w:ascii="Symbol" w:hAnsi="Symbol" w:hint="default"/>
      </w:rPr>
    </w:lvl>
    <w:lvl w:ilvl="4" w:tplc="DC3A45CA" w:tentative="1">
      <w:start w:val="1"/>
      <w:numFmt w:val="bullet"/>
      <w:lvlText w:val="o"/>
      <w:lvlJc w:val="left"/>
      <w:pPr>
        <w:ind w:left="3600" w:hanging="360"/>
      </w:pPr>
      <w:rPr>
        <w:rFonts w:ascii="Courier New" w:hAnsi="Courier New" w:cs="Courier New" w:hint="default"/>
      </w:rPr>
    </w:lvl>
    <w:lvl w:ilvl="5" w:tplc="D2463E04" w:tentative="1">
      <w:start w:val="1"/>
      <w:numFmt w:val="bullet"/>
      <w:lvlText w:val="?"/>
      <w:lvlJc w:val="left"/>
      <w:pPr>
        <w:ind w:left="4320" w:hanging="360"/>
      </w:pPr>
      <w:rPr>
        <w:rFonts w:ascii="Wingdings" w:hAnsi="Wingdings" w:hint="default"/>
      </w:rPr>
    </w:lvl>
    <w:lvl w:ilvl="6" w:tplc="9674829A" w:tentative="1">
      <w:start w:val="1"/>
      <w:numFmt w:val="bullet"/>
      <w:lvlText w:val="?"/>
      <w:lvlJc w:val="left"/>
      <w:pPr>
        <w:ind w:left="5040" w:hanging="360"/>
      </w:pPr>
      <w:rPr>
        <w:rFonts w:ascii="Symbol" w:hAnsi="Symbol" w:hint="default"/>
      </w:rPr>
    </w:lvl>
    <w:lvl w:ilvl="7" w:tplc="D70EE246" w:tentative="1">
      <w:start w:val="1"/>
      <w:numFmt w:val="bullet"/>
      <w:lvlText w:val="o"/>
      <w:lvlJc w:val="left"/>
      <w:pPr>
        <w:ind w:left="5760" w:hanging="360"/>
      </w:pPr>
      <w:rPr>
        <w:rFonts w:ascii="Courier New" w:hAnsi="Courier New" w:cs="Courier New" w:hint="default"/>
      </w:rPr>
    </w:lvl>
    <w:lvl w:ilvl="8" w:tplc="50CE4C2A" w:tentative="1">
      <w:start w:val="1"/>
      <w:numFmt w:val="bullet"/>
      <w:lvlText w:val="?"/>
      <w:lvlJc w:val="left"/>
      <w:pPr>
        <w:ind w:left="6480" w:hanging="360"/>
      </w:pPr>
      <w:rPr>
        <w:rFonts w:ascii="Wingdings" w:hAnsi="Wingdings" w:hint="default"/>
      </w:rPr>
    </w:lvl>
  </w:abstractNum>
  <w:abstractNum w:abstractNumId="26" w15:restartNumberingAfterBreak="0">
    <w:nsid w:val="743D0BE1"/>
    <w:multiLevelType w:val="multilevel"/>
    <w:tmpl w:val="C8749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F75FDD"/>
    <w:multiLevelType w:val="multilevel"/>
    <w:tmpl w:val="E8B63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27"/>
  </w:num>
  <w:num w:numId="14">
    <w:abstractNumId w:val="14"/>
  </w:num>
  <w:num w:numId="15">
    <w:abstractNumId w:val="17"/>
  </w:num>
  <w:num w:numId="16">
    <w:abstractNumId w:val="21"/>
  </w:num>
  <w:num w:numId="17">
    <w:abstractNumId w:val="24"/>
  </w:num>
  <w:num w:numId="18">
    <w:abstractNumId w:val="22"/>
  </w:num>
  <w:num w:numId="19">
    <w:abstractNumId w:val="11"/>
  </w:num>
  <w:num w:numId="20">
    <w:abstractNumId w:val="16"/>
  </w:num>
  <w:num w:numId="21">
    <w:abstractNumId w:val="10"/>
  </w:num>
  <w:num w:numId="22">
    <w:abstractNumId w:val="25"/>
  </w:num>
  <w:num w:numId="23">
    <w:abstractNumId w:val="20"/>
  </w:num>
  <w:num w:numId="24">
    <w:abstractNumId w:val="19"/>
  </w:num>
  <w:num w:numId="25">
    <w:abstractNumId w:val="12"/>
  </w:num>
  <w:num w:numId="26">
    <w:abstractNumId w:val="23"/>
  </w:num>
  <w:num w:numId="27">
    <w:abstractNumId w:val="18"/>
  </w:num>
  <w:num w:numId="28">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120"/>
  <w:displayHorizontalDrawingGridEvery w:val="2"/>
  <w:noPunctuationKerning/>
  <w:characterSpacingControl w:val="doNotCompress"/>
  <w:sav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7E4"/>
    <w:rsid w:val="0009043B"/>
    <w:rsid w:val="001C41A2"/>
    <w:rsid w:val="003167E4"/>
    <w:rsid w:val="00380ACB"/>
    <w:rsid w:val="003C5F8E"/>
    <w:rsid w:val="004613C4"/>
    <w:rsid w:val="005D75F1"/>
    <w:rsid w:val="00657355"/>
    <w:rsid w:val="00670386"/>
    <w:rsid w:val="00727119"/>
    <w:rsid w:val="00734BE6"/>
    <w:rsid w:val="007E2477"/>
    <w:rsid w:val="007F2945"/>
    <w:rsid w:val="00892D4B"/>
    <w:rsid w:val="00907AFC"/>
    <w:rsid w:val="0094418E"/>
    <w:rsid w:val="00B2198A"/>
    <w:rsid w:val="00D67351"/>
    <w:rsid w:val="00D84C6A"/>
    <w:rsid w:val="00FF47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A9DE5"/>
  <w15:docId w15:val="{A3CCE739-D6DE-456C-A70F-D23859AE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D053A"/>
    <w:rPr>
      <w:sz w:val="24"/>
      <w:szCs w:val="24"/>
    </w:rPr>
  </w:style>
  <w:style w:type="paragraph" w:styleId="1">
    <w:name w:val="heading 1"/>
    <w:basedOn w:val="a0"/>
    <w:link w:val="10"/>
    <w:qFormat/>
    <w:rsid w:val="007D053A"/>
    <w:pPr>
      <w:spacing w:before="100" w:beforeAutospacing="1" w:after="100" w:afterAutospacing="1"/>
      <w:jc w:val="center"/>
      <w:outlineLvl w:val="0"/>
    </w:pPr>
    <w:rPr>
      <w:b/>
      <w:bCs/>
      <w:kern w:val="36"/>
      <w:sz w:val="48"/>
      <w:szCs w:val="48"/>
    </w:rPr>
  </w:style>
  <w:style w:type="paragraph" w:styleId="20">
    <w:name w:val="heading 2"/>
    <w:basedOn w:val="a0"/>
    <w:link w:val="21"/>
    <w:qFormat/>
    <w:rsid w:val="007D053A"/>
    <w:pPr>
      <w:spacing w:before="100" w:beforeAutospacing="1" w:after="100" w:afterAutospacing="1"/>
      <w:outlineLvl w:val="1"/>
    </w:pPr>
    <w:rPr>
      <w:b/>
      <w:bCs/>
      <w:sz w:val="36"/>
      <w:szCs w:val="36"/>
    </w:rPr>
  </w:style>
  <w:style w:type="paragraph" w:styleId="30">
    <w:name w:val="heading 3"/>
    <w:basedOn w:val="a0"/>
    <w:link w:val="31"/>
    <w:qFormat/>
    <w:rsid w:val="007D053A"/>
    <w:pPr>
      <w:spacing w:before="100" w:beforeAutospacing="1" w:after="100" w:afterAutospacing="1"/>
      <w:outlineLvl w:val="2"/>
    </w:pPr>
    <w:rPr>
      <w:b/>
      <w:bCs/>
      <w:sz w:val="27"/>
      <w:szCs w:val="27"/>
    </w:rPr>
  </w:style>
  <w:style w:type="paragraph" w:styleId="40">
    <w:name w:val="heading 4"/>
    <w:basedOn w:val="a0"/>
    <w:link w:val="41"/>
    <w:qFormat/>
    <w:rsid w:val="002A3C82"/>
    <w:pPr>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2A3C82"/>
    <w:rPr>
      <w:b/>
      <w:bCs/>
      <w:kern w:val="36"/>
      <w:sz w:val="48"/>
      <w:szCs w:val="48"/>
    </w:rPr>
  </w:style>
  <w:style w:type="character" w:customStyle="1" w:styleId="21">
    <w:name w:val="Заголовок 2 Знак"/>
    <w:link w:val="20"/>
    <w:rsid w:val="002A3C82"/>
    <w:rPr>
      <w:b/>
      <w:bCs/>
      <w:sz w:val="36"/>
      <w:szCs w:val="36"/>
    </w:rPr>
  </w:style>
  <w:style w:type="character" w:customStyle="1" w:styleId="31">
    <w:name w:val="Заголовок 3 Знак"/>
    <w:link w:val="30"/>
    <w:rsid w:val="002A3C82"/>
    <w:rPr>
      <w:b/>
      <w:bCs/>
      <w:sz w:val="27"/>
      <w:szCs w:val="27"/>
    </w:rPr>
  </w:style>
  <w:style w:type="character" w:customStyle="1" w:styleId="41">
    <w:name w:val="Заголовок 4 Знак"/>
    <w:link w:val="40"/>
    <w:rsid w:val="002A3C82"/>
    <w:rPr>
      <w:b/>
      <w:bCs/>
      <w:sz w:val="24"/>
      <w:szCs w:val="24"/>
    </w:rPr>
  </w:style>
  <w:style w:type="paragraph" w:styleId="a4">
    <w:name w:val="Normal (Web)"/>
    <w:basedOn w:val="a0"/>
    <w:uiPriority w:val="99"/>
    <w:rsid w:val="007D053A"/>
    <w:pPr>
      <w:spacing w:before="100" w:beforeAutospacing="1" w:after="100" w:afterAutospacing="1"/>
      <w:ind w:firstLine="709"/>
      <w:jc w:val="both"/>
    </w:pPr>
  </w:style>
  <w:style w:type="paragraph" w:customStyle="1" w:styleId="right">
    <w:name w:val="right"/>
    <w:basedOn w:val="a0"/>
    <w:rsid w:val="007D053A"/>
    <w:pPr>
      <w:spacing w:before="100" w:beforeAutospacing="1" w:after="100" w:afterAutospacing="1"/>
      <w:ind w:firstLine="709"/>
      <w:jc w:val="right"/>
    </w:pPr>
  </w:style>
  <w:style w:type="paragraph" w:customStyle="1" w:styleId="center">
    <w:name w:val="center"/>
    <w:basedOn w:val="a0"/>
    <w:rsid w:val="007D053A"/>
    <w:pPr>
      <w:spacing w:before="100" w:beforeAutospacing="1" w:after="100" w:afterAutospacing="1"/>
      <w:ind w:firstLine="709"/>
      <w:jc w:val="center"/>
    </w:pPr>
  </w:style>
  <w:style w:type="paragraph" w:customStyle="1" w:styleId="insertion">
    <w:name w:val="insertion"/>
    <w:basedOn w:val="a0"/>
    <w:rsid w:val="007D053A"/>
    <w:pPr>
      <w:spacing w:before="100" w:beforeAutospacing="1" w:after="100" w:afterAutospacing="1"/>
      <w:ind w:firstLine="709"/>
      <w:jc w:val="both"/>
    </w:pPr>
    <w:rPr>
      <w:color w:val="006600"/>
    </w:rPr>
  </w:style>
  <w:style w:type="paragraph" w:customStyle="1" w:styleId="deletion">
    <w:name w:val="deletion"/>
    <w:basedOn w:val="a0"/>
    <w:rsid w:val="007D053A"/>
    <w:pPr>
      <w:spacing w:before="100" w:beforeAutospacing="1" w:after="100" w:afterAutospacing="1"/>
      <w:ind w:firstLine="709"/>
      <w:jc w:val="both"/>
    </w:pPr>
    <w:rPr>
      <w:color w:val="FF0000"/>
    </w:rPr>
  </w:style>
  <w:style w:type="character" w:styleId="a5">
    <w:name w:val="Hyperlink"/>
    <w:rsid w:val="007D053A"/>
    <w:rPr>
      <w:color w:val="0000FF"/>
      <w:u w:val="single"/>
    </w:rPr>
  </w:style>
  <w:style w:type="character" w:styleId="a6">
    <w:name w:val="FollowedHyperlink"/>
    <w:rsid w:val="007D053A"/>
    <w:rPr>
      <w:color w:val="0000FF"/>
      <w:u w:val="single"/>
    </w:rPr>
  </w:style>
  <w:style w:type="character" w:styleId="a7">
    <w:name w:val="Strong"/>
    <w:qFormat/>
    <w:rsid w:val="007D053A"/>
    <w:rPr>
      <w:b/>
      <w:bCs/>
    </w:rPr>
  </w:style>
  <w:style w:type="character" w:styleId="a8">
    <w:name w:val="Emphasis"/>
    <w:qFormat/>
    <w:rsid w:val="007D053A"/>
    <w:rPr>
      <w:i/>
      <w:iCs/>
    </w:rPr>
  </w:style>
  <w:style w:type="paragraph" w:styleId="a">
    <w:name w:val="List Bullet"/>
    <w:basedOn w:val="a0"/>
    <w:rsid w:val="0076291A"/>
    <w:pPr>
      <w:numPr>
        <w:numId w:val="2"/>
      </w:numPr>
    </w:pPr>
  </w:style>
  <w:style w:type="paragraph" w:styleId="2">
    <w:name w:val="List Bullet 2"/>
    <w:basedOn w:val="a0"/>
    <w:rsid w:val="0076291A"/>
    <w:pPr>
      <w:numPr>
        <w:numId w:val="3"/>
      </w:numPr>
    </w:pPr>
  </w:style>
  <w:style w:type="paragraph" w:styleId="3">
    <w:name w:val="List Bullet 3"/>
    <w:basedOn w:val="a0"/>
    <w:rsid w:val="0076291A"/>
    <w:pPr>
      <w:numPr>
        <w:numId w:val="4"/>
      </w:numPr>
    </w:pPr>
  </w:style>
  <w:style w:type="paragraph" w:styleId="4">
    <w:name w:val="List Bullet 4"/>
    <w:basedOn w:val="a0"/>
    <w:rsid w:val="0076291A"/>
    <w:pPr>
      <w:numPr>
        <w:numId w:val="5"/>
      </w:numPr>
    </w:pPr>
  </w:style>
  <w:style w:type="paragraph" w:styleId="5">
    <w:name w:val="List Bullet 5"/>
    <w:basedOn w:val="a0"/>
    <w:rsid w:val="0076291A"/>
    <w:pPr>
      <w:numPr>
        <w:numId w:val="6"/>
      </w:numPr>
    </w:pPr>
  </w:style>
  <w:style w:type="paragraph" w:styleId="HTML">
    <w:name w:val="HTML Preformatted"/>
    <w:basedOn w:val="a0"/>
    <w:link w:val="HTML0"/>
    <w:rsid w:val="001914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191410"/>
    <w:rPr>
      <w:rFonts w:ascii="Courier New" w:hAnsi="Courier New" w:cs="Courier New"/>
    </w:rPr>
  </w:style>
  <w:style w:type="character" w:customStyle="1" w:styleId="error">
    <w:name w:val="error"/>
    <w:basedOn w:val="a1"/>
    <w:rsid w:val="00191410"/>
  </w:style>
  <w:style w:type="paragraph" w:styleId="a9">
    <w:name w:val="footnote text"/>
    <w:basedOn w:val="a0"/>
    <w:link w:val="aa"/>
    <w:uiPriority w:val="99"/>
    <w:rsid w:val="00E7002A"/>
    <w:rPr>
      <w:sz w:val="20"/>
      <w:szCs w:val="20"/>
    </w:rPr>
  </w:style>
  <w:style w:type="character" w:customStyle="1" w:styleId="aa">
    <w:name w:val="Текст сноски Знак"/>
    <w:basedOn w:val="a1"/>
    <w:link w:val="a9"/>
    <w:uiPriority w:val="99"/>
    <w:rsid w:val="00E7002A"/>
  </w:style>
  <w:style w:type="character" w:styleId="ab">
    <w:name w:val="footnote reference"/>
    <w:uiPriority w:val="99"/>
    <w:rsid w:val="00E7002A"/>
    <w:rPr>
      <w:vertAlign w:val="superscript"/>
    </w:rPr>
  </w:style>
  <w:style w:type="paragraph" w:styleId="ac">
    <w:name w:val="Balloon Text"/>
    <w:basedOn w:val="a0"/>
    <w:link w:val="ad"/>
    <w:rsid w:val="00382028"/>
    <w:rPr>
      <w:rFonts w:ascii="Tahoma" w:hAnsi="Tahoma"/>
      <w:sz w:val="16"/>
      <w:szCs w:val="16"/>
    </w:rPr>
  </w:style>
  <w:style w:type="character" w:customStyle="1" w:styleId="ad">
    <w:name w:val="Текст выноски Знак"/>
    <w:link w:val="ac"/>
    <w:rsid w:val="00382028"/>
    <w:rPr>
      <w:rFonts w:ascii="Tahoma" w:hAnsi="Tahoma" w:cs="Tahoma"/>
      <w:sz w:val="16"/>
      <w:szCs w:val="16"/>
    </w:rPr>
  </w:style>
  <w:style w:type="table" w:styleId="ae">
    <w:name w:val="Table Grid"/>
    <w:basedOn w:val="a2"/>
    <w:uiPriority w:val="39"/>
    <w:rsid w:val="00AF65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
    <w:name w:val="annotation reference"/>
    <w:rsid w:val="00A162B4"/>
    <w:rPr>
      <w:sz w:val="16"/>
      <w:szCs w:val="16"/>
    </w:rPr>
  </w:style>
  <w:style w:type="paragraph" w:styleId="af0">
    <w:name w:val="annotation text"/>
    <w:basedOn w:val="a0"/>
    <w:link w:val="af1"/>
    <w:rsid w:val="00A162B4"/>
    <w:pPr>
      <w:spacing w:after="200"/>
    </w:pPr>
    <w:rPr>
      <w:rFonts w:ascii="Calibri" w:eastAsia="Calibri" w:hAnsi="Calibri"/>
      <w:sz w:val="20"/>
      <w:szCs w:val="20"/>
      <w:lang w:eastAsia="en-US"/>
    </w:rPr>
  </w:style>
  <w:style w:type="character" w:customStyle="1" w:styleId="af1">
    <w:name w:val="Текст примечания Знак"/>
    <w:link w:val="af0"/>
    <w:rsid w:val="00A162B4"/>
    <w:rPr>
      <w:rFonts w:ascii="Calibri" w:eastAsia="Calibri" w:hAnsi="Calibri" w:cs="Times New Roman"/>
      <w:lang w:eastAsia="en-US"/>
    </w:rPr>
  </w:style>
  <w:style w:type="paragraph" w:customStyle="1" w:styleId="13">
    <w:name w:val="Стиль Первая строка:  13 см Эд"/>
    <w:basedOn w:val="a0"/>
    <w:rsid w:val="00383590"/>
    <w:pPr>
      <w:ind w:firstLine="737"/>
    </w:pPr>
    <w:rPr>
      <w:szCs w:val="20"/>
    </w:rPr>
  </w:style>
  <w:style w:type="paragraph" w:styleId="af2">
    <w:name w:val="header"/>
    <w:basedOn w:val="a0"/>
    <w:link w:val="af3"/>
    <w:uiPriority w:val="99"/>
    <w:rsid w:val="006D43E4"/>
    <w:pPr>
      <w:tabs>
        <w:tab w:val="center" w:pos="4677"/>
        <w:tab w:val="right" w:pos="9355"/>
      </w:tabs>
    </w:pPr>
  </w:style>
  <w:style w:type="character" w:customStyle="1" w:styleId="af3">
    <w:name w:val="Верхний колонтитул Знак"/>
    <w:link w:val="af2"/>
    <w:uiPriority w:val="99"/>
    <w:rsid w:val="006D43E4"/>
    <w:rPr>
      <w:sz w:val="24"/>
      <w:szCs w:val="24"/>
    </w:rPr>
  </w:style>
  <w:style w:type="character" w:customStyle="1" w:styleId="11">
    <w:name w:val="Текст Знак1"/>
    <w:aliases w:val=" Зна Знак,З Знак,Знак2 Знак1,Знак2 Знак Знак,Знак2 Знак Знак Знак Знак,Знак2 Знак Знак1 Знак,Знак2 Знак1 Знак Знак,Текст Знак Знак Знак1,Текст Знак Знак Знак Знак,Текст Знак Знак Знак Знак Знак Знак,Текст Знак Знак Знак Знак1 Знак"/>
    <w:link w:val="af4"/>
    <w:uiPriority w:val="99"/>
    <w:locked/>
    <w:rsid w:val="006D43E4"/>
    <w:rPr>
      <w:rFonts w:ascii="Courier New" w:hAnsi="Courier New" w:cs="Courier New"/>
    </w:rPr>
  </w:style>
  <w:style w:type="paragraph" w:styleId="af4">
    <w:name w:val="Plain Text"/>
    <w:aliases w:val=" Зна,З,Знак2,Знак2 Знак,Знак2 Знак Знак Знак,Знак2 Знак Знак1,Знак2 Знак1 Знак,Текст Знак Знак,Текст Знак Знак Знак,Текст Знак Знак Знак Знак Знак,Текст Знак Знак Знак Знак1,Текст Знак Знак1,Текст Знак1 Знак,Текст Знак1 Знак Знак Знак,Текст Знак2"/>
    <w:basedOn w:val="a0"/>
    <w:link w:val="11"/>
    <w:uiPriority w:val="99"/>
    <w:rsid w:val="006D43E4"/>
    <w:rPr>
      <w:rFonts w:ascii="Courier New" w:hAnsi="Courier New"/>
      <w:sz w:val="20"/>
      <w:szCs w:val="20"/>
    </w:rPr>
  </w:style>
  <w:style w:type="character" w:customStyle="1" w:styleId="af5">
    <w:name w:val="Текст Знак"/>
    <w:rsid w:val="006D43E4"/>
    <w:rPr>
      <w:rFonts w:ascii="Courier New" w:hAnsi="Courier New" w:cs="Courier New"/>
    </w:rPr>
  </w:style>
  <w:style w:type="character" w:customStyle="1" w:styleId="ConsPlusNormal">
    <w:name w:val="ConsPlusNormal Знак"/>
    <w:link w:val="ConsPlusNormal0"/>
    <w:locked/>
    <w:rsid w:val="006D43E4"/>
    <w:rPr>
      <w:rFonts w:ascii="Arial" w:hAnsi="Arial" w:cs="Arial"/>
      <w:sz w:val="24"/>
      <w:szCs w:val="24"/>
      <w:lang w:val="ru-RU" w:eastAsia="en-US" w:bidi="ar-SA"/>
    </w:rPr>
  </w:style>
  <w:style w:type="paragraph" w:customStyle="1" w:styleId="ConsPlusNormal0">
    <w:name w:val="ConsPlusNormal"/>
    <w:link w:val="ConsPlusNormal"/>
    <w:rsid w:val="006D43E4"/>
    <w:pPr>
      <w:widowControl w:val="0"/>
      <w:autoSpaceDE w:val="0"/>
      <w:autoSpaceDN w:val="0"/>
      <w:adjustRightInd w:val="0"/>
      <w:ind w:firstLine="720"/>
    </w:pPr>
    <w:rPr>
      <w:rFonts w:ascii="Arial" w:hAnsi="Arial" w:cs="Arial"/>
      <w:sz w:val="24"/>
      <w:szCs w:val="24"/>
      <w:lang w:eastAsia="en-US"/>
    </w:rPr>
  </w:style>
  <w:style w:type="paragraph" w:customStyle="1" w:styleId="WW-">
    <w:name w:val="WW-Текст"/>
    <w:basedOn w:val="a0"/>
    <w:rsid w:val="006D43E4"/>
    <w:pPr>
      <w:suppressAutoHyphens/>
    </w:pPr>
    <w:rPr>
      <w:rFonts w:ascii="Courier New" w:hAnsi="Courier New" w:cs="Courier New"/>
      <w:lang w:eastAsia="ar-SA"/>
    </w:rPr>
  </w:style>
  <w:style w:type="paragraph" w:styleId="af6">
    <w:name w:val="footer"/>
    <w:basedOn w:val="a0"/>
    <w:link w:val="af7"/>
    <w:rsid w:val="006159F3"/>
    <w:pPr>
      <w:tabs>
        <w:tab w:val="center" w:pos="4677"/>
        <w:tab w:val="right" w:pos="9355"/>
      </w:tabs>
    </w:pPr>
  </w:style>
  <w:style w:type="character" w:customStyle="1" w:styleId="af7">
    <w:name w:val="Нижний колонтитул Знак"/>
    <w:link w:val="af6"/>
    <w:rsid w:val="006159F3"/>
    <w:rPr>
      <w:sz w:val="24"/>
      <w:szCs w:val="24"/>
    </w:rPr>
  </w:style>
  <w:style w:type="paragraph" w:styleId="af8">
    <w:name w:val="No Spacing"/>
    <w:qFormat/>
    <w:rsid w:val="00B3372D"/>
    <w:rPr>
      <w:rFonts w:ascii="Calibri" w:hAnsi="Calibri"/>
      <w:sz w:val="22"/>
      <w:szCs w:val="22"/>
    </w:rPr>
  </w:style>
  <w:style w:type="paragraph" w:styleId="af9">
    <w:name w:val="List Paragraph"/>
    <w:aliases w:val="Use Case List Paragraph,Маркер,ТЗ список,Абзац списка литеральный,Bullet List,FooterText,numbered,Paragraphe de liste1,Bulletr List Paragraph,List Paragraph,Bullet 1,it_List1,асз.Списка,Абзац основного текста,Bullet Number,Индексы,lp1,UL"/>
    <w:basedOn w:val="a0"/>
    <w:link w:val="afa"/>
    <w:uiPriority w:val="34"/>
    <w:qFormat/>
    <w:rsid w:val="00B2198A"/>
    <w:pPr>
      <w:ind w:left="708"/>
    </w:pPr>
  </w:style>
  <w:style w:type="character" w:customStyle="1" w:styleId="afa">
    <w:name w:val="Абзац списка Знак"/>
    <w:aliases w:val="Use Case List Paragraph Знак,Маркер Знак,ТЗ список Знак,Абзац списка литеральный Знак,Bullet List Знак,FooterText Знак,numbered Знак,Paragraphe de liste1 Знак,Bulletr List Paragraph Знак,List Paragraph Знак,Bullet 1 Знак,it_List1 Знак"/>
    <w:link w:val="af9"/>
    <w:uiPriority w:val="34"/>
    <w:locked/>
    <w:rsid w:val="00B2198A"/>
    <w:rPr>
      <w:sz w:val="24"/>
      <w:szCs w:val="24"/>
    </w:rPr>
  </w:style>
  <w:style w:type="paragraph" w:styleId="afb">
    <w:name w:val="Body Text Indent"/>
    <w:aliases w:val="текст,текст Знак Знак"/>
    <w:basedOn w:val="a0"/>
    <w:link w:val="afc"/>
    <w:qFormat/>
    <w:rsid w:val="00670386"/>
    <w:pPr>
      <w:widowControl w:val="0"/>
      <w:autoSpaceDE w:val="0"/>
      <w:autoSpaceDN w:val="0"/>
      <w:adjustRightInd w:val="0"/>
      <w:spacing w:after="120"/>
      <w:ind w:left="283"/>
    </w:pPr>
    <w:rPr>
      <w:rFonts w:ascii="Arial" w:hAnsi="Arial"/>
      <w:sz w:val="18"/>
      <w:szCs w:val="18"/>
      <w:lang w:val="x-none" w:eastAsia="x-none"/>
    </w:rPr>
  </w:style>
  <w:style w:type="character" w:customStyle="1" w:styleId="afc">
    <w:name w:val="Основной текст с отступом Знак"/>
    <w:aliases w:val="текст Знак,текст Знак Знак Знак"/>
    <w:basedOn w:val="a1"/>
    <w:link w:val="afb"/>
    <w:rsid w:val="00670386"/>
    <w:rPr>
      <w:rFonts w:ascii="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1971</Words>
  <Characters>11241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Вид и предмет конкурса: [Способ закупки] на право заключения [Уровень бюджетной системы]ого контракта [Предмет контракта]:</vt:lpstr>
    </vt:vector>
  </TitlesOfParts>
  <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Вид и предмет конкурса: [Способ закупки] на право заключения [Уровень бюджетной системы]ого контракта [Предмет контракта]:</dc:title>
  <dc:creator>Носов Дмитрий Евгеньевич</dc:creator>
  <cp:lastModifiedBy>ASUS</cp:lastModifiedBy>
  <cp:revision>9</cp:revision>
  <dcterms:created xsi:type="dcterms:W3CDTF">2026-05-07T09:46:00Z</dcterms:created>
  <dcterms:modified xsi:type="dcterms:W3CDTF">2026-05-07T11:05:00Z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lution ID">
    <vt:lpwstr>None</vt:lpwstr>
  </property>
</Properties>
</file>