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49650"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sidRPr="00C01999">
        <w:rPr>
          <w:rFonts w:ascii="Times New Roman" w:hAnsi="Times New Roman" w:cs="Times New Roman"/>
          <w:b/>
          <w:bCs/>
          <w:sz w:val="24"/>
          <w:szCs w:val="24"/>
        </w:rPr>
        <w:t>№</w:t>
      </w:r>
      <w:r w:rsidRPr="00C16723">
        <w:rPr>
          <w:rFonts w:ascii="Times New Roman" w:hAnsi="Times New Roman" w:cs="Times New Roman"/>
          <w:b/>
          <w:bCs/>
          <w:sz w:val="24"/>
          <w:szCs w:val="24"/>
        </w:rPr>
        <w:t xml:space="preserve"> _______</w:t>
      </w:r>
    </w:p>
    <w:p w14:paraId="2869914F" w14:textId="77777777" w:rsidR="001C361E" w:rsidRDefault="00C16723" w:rsidP="001E2225">
      <w:pPr>
        <w:autoSpaceDE w:val="0"/>
        <w:autoSpaceDN w:val="0"/>
        <w:adjustRightInd w:val="0"/>
        <w:spacing w:after="0" w:line="240" w:lineRule="auto"/>
        <w:jc w:val="center"/>
        <w:rPr>
          <w:rFonts w:ascii="Times New Roman" w:hAnsi="Times New Roman" w:cs="Times New Roman"/>
          <w:b/>
          <w:bCs/>
          <w:sz w:val="24"/>
          <w:szCs w:val="24"/>
        </w:rPr>
      </w:pPr>
      <w:r w:rsidRPr="00C16723">
        <w:rPr>
          <w:rFonts w:ascii="Times New Roman" w:hAnsi="Times New Roman" w:cs="Times New Roman"/>
          <w:b/>
          <w:bCs/>
          <w:sz w:val="24"/>
          <w:szCs w:val="24"/>
        </w:rPr>
        <w:t>на поставку</w:t>
      </w:r>
      <w:r w:rsidR="00670DCE" w:rsidRPr="00670DCE">
        <w:rPr>
          <w:rFonts w:ascii="Times New Roman" w:hAnsi="Times New Roman" w:cs="Times New Roman"/>
          <w:b/>
          <w:bCs/>
          <w:sz w:val="24"/>
          <w:szCs w:val="24"/>
        </w:rPr>
        <w:t xml:space="preserve"> </w:t>
      </w:r>
      <w:r w:rsidR="001C361E" w:rsidRPr="001C361E">
        <w:rPr>
          <w:rFonts w:ascii="Times New Roman" w:hAnsi="Times New Roman" w:cs="Times New Roman"/>
          <w:b/>
          <w:bCs/>
          <w:sz w:val="24"/>
          <w:szCs w:val="24"/>
        </w:rPr>
        <w:t>хозяйственных товаров</w:t>
      </w:r>
      <w:r w:rsidR="001C361E" w:rsidRPr="001C361E">
        <w:rPr>
          <w:rFonts w:ascii="Times New Roman" w:hAnsi="Times New Roman" w:cs="Times New Roman"/>
          <w:b/>
          <w:bCs/>
          <w:sz w:val="24"/>
          <w:szCs w:val="24"/>
        </w:rPr>
        <w:t xml:space="preserve"> </w:t>
      </w:r>
    </w:p>
    <w:p w14:paraId="2E3B6E17" w14:textId="7FA99943"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18263F" w:rsidRPr="0018263F">
        <w:rPr>
          <w:rFonts w:ascii="Times New Roman" w:hAnsi="Times New Roman" w:cs="Times New Roman"/>
          <w:sz w:val="24"/>
          <w:szCs w:val="24"/>
        </w:rPr>
        <w:t>262781410352078140100100020000000244</w:t>
      </w:r>
      <w:r w:rsidRPr="00C16723">
        <w:rPr>
          <w:rFonts w:ascii="Times New Roman" w:hAnsi="Times New Roman" w:cs="Times New Roman"/>
          <w:sz w:val="24"/>
          <w:szCs w:val="24"/>
        </w:rPr>
        <w:t>)</w:t>
      </w:r>
    </w:p>
    <w:p w14:paraId="38FB2A4B"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16925318"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068A7D04" w14:textId="763F12F9"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C3707D">
        <w:rPr>
          <w:rFonts w:ascii="Times New Roman" w:hAnsi="Times New Roman" w:cs="Times New Roman"/>
          <w:sz w:val="24"/>
          <w:szCs w:val="24"/>
        </w:rPr>
        <w:t>2</w:t>
      </w:r>
      <w:r w:rsidR="00F82F2E">
        <w:rPr>
          <w:rFonts w:ascii="Times New Roman" w:hAnsi="Times New Roman" w:cs="Times New Roman"/>
          <w:sz w:val="24"/>
          <w:szCs w:val="24"/>
        </w:rPr>
        <w:t>6</w:t>
      </w:r>
      <w:r w:rsidR="002E0CDC">
        <w:rPr>
          <w:rFonts w:ascii="Times New Roman" w:hAnsi="Times New Roman" w:cs="Times New Roman"/>
          <w:sz w:val="24"/>
          <w:szCs w:val="24"/>
        </w:rPr>
        <w:t xml:space="preserve"> г.</w:t>
      </w:r>
    </w:p>
    <w:p w14:paraId="09EAA5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EB18D0" w14:textId="28E35270" w:rsidR="00C16723" w:rsidRPr="00C16723" w:rsidRDefault="0018263F" w:rsidP="001E2225">
      <w:pPr>
        <w:autoSpaceDE w:val="0"/>
        <w:autoSpaceDN w:val="0"/>
        <w:adjustRightInd w:val="0"/>
        <w:spacing w:after="0" w:line="240" w:lineRule="auto"/>
        <w:ind w:firstLine="540"/>
        <w:jc w:val="both"/>
        <w:rPr>
          <w:rFonts w:ascii="Times New Roman" w:hAnsi="Times New Roman" w:cs="Times New Roman"/>
          <w:sz w:val="24"/>
          <w:szCs w:val="24"/>
        </w:rPr>
      </w:pPr>
      <w:r w:rsidRPr="0018263F">
        <w:rPr>
          <w:rFonts w:ascii="Times New Roman" w:eastAsia="Times New Roman" w:hAnsi="Times New Roman" w:cs="Times New Roman"/>
          <w:b/>
          <w:sz w:val="24"/>
          <w:szCs w:val="24"/>
        </w:rPr>
        <w:t xml:space="preserve">Государственное бюджетное общеобразовательное учреждение Лицей  № 554  Приморского района    Санкт-Петербурга (ГБОУ Лицей  № 554  Приморского района    Санкт-Петербурга), </w:t>
      </w:r>
      <w:r w:rsidRPr="0018263F">
        <w:rPr>
          <w:rFonts w:ascii="Times New Roman" w:eastAsia="Times New Roman" w:hAnsi="Times New Roman" w:cs="Times New Roman"/>
          <w:bCs/>
          <w:sz w:val="24"/>
          <w:szCs w:val="24"/>
        </w:rPr>
        <w:t>именуемое в дальнейшем «Заказчик», в лице директора Моногаровой Ирины Ивановны, действующего  на основании Устава</w:t>
      </w:r>
      <w:r w:rsidR="00C01999" w:rsidRPr="0018263F">
        <w:rPr>
          <w:rFonts w:ascii="Times New Roman" w:hAnsi="Times New Roman" w:cs="Times New Roman"/>
          <w:sz w:val="24"/>
          <w:szCs w:val="24"/>
        </w:rPr>
        <w:t>, с одной стороны</w:t>
      </w:r>
      <w:r w:rsidR="00C16723" w:rsidRPr="0018263F">
        <w:rPr>
          <w:rFonts w:ascii="Times New Roman" w:hAnsi="Times New Roman" w:cs="Times New Roman"/>
          <w:sz w:val="24"/>
          <w:szCs w:val="24"/>
        </w:rPr>
        <w:t>, и _________</w:t>
      </w:r>
      <w:r w:rsidR="00CC4525" w:rsidRPr="0018263F">
        <w:rPr>
          <w:rFonts w:ascii="Times New Roman" w:hAnsi="Times New Roman" w:cs="Times New Roman"/>
          <w:sz w:val="24"/>
          <w:szCs w:val="24"/>
        </w:rPr>
        <w:t>, именуемое в дальнейшем «</w:t>
      </w:r>
      <w:r w:rsidR="00C16723" w:rsidRPr="0018263F">
        <w:rPr>
          <w:rFonts w:ascii="Times New Roman" w:hAnsi="Times New Roman" w:cs="Times New Roman"/>
          <w:sz w:val="24"/>
          <w:szCs w:val="24"/>
        </w:rPr>
        <w:t>Поставщик</w:t>
      </w:r>
      <w:r w:rsidR="00CC4525" w:rsidRPr="0018263F">
        <w:rPr>
          <w:rFonts w:ascii="Times New Roman" w:hAnsi="Times New Roman" w:cs="Times New Roman"/>
          <w:sz w:val="24"/>
          <w:szCs w:val="24"/>
        </w:rPr>
        <w:t>», в лице _________</w:t>
      </w:r>
      <w:hyperlink w:anchor="Par462" w:history="1"/>
      <w:r w:rsidR="00C16723" w:rsidRPr="0018263F">
        <w:rPr>
          <w:rFonts w:ascii="Times New Roman" w:hAnsi="Times New Roman" w:cs="Times New Roman"/>
          <w:sz w:val="24"/>
          <w:szCs w:val="24"/>
        </w:rPr>
        <w:t>, действующего на основании</w:t>
      </w:r>
      <w:r w:rsidR="00C16723" w:rsidRPr="00C16723">
        <w:rPr>
          <w:rFonts w:ascii="Times New Roman" w:hAnsi="Times New Roman" w:cs="Times New Roman"/>
          <w:sz w:val="24"/>
          <w:szCs w:val="24"/>
        </w:rPr>
        <w:t xml:space="preserve">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sidRPr="00C01999">
        <w:rPr>
          <w:rFonts w:ascii="Times New Roman" w:hAnsi="Times New Roman" w:cs="Times New Roman"/>
          <w:sz w:val="24"/>
          <w:szCs w:val="24"/>
        </w:rPr>
        <w:t xml:space="preserve">с </w:t>
      </w:r>
      <w:r w:rsidR="007879D8" w:rsidRPr="00C01999">
        <w:rPr>
          <w:rFonts w:ascii="Times New Roman" w:hAnsi="Times New Roman" w:cs="Times New Roman"/>
          <w:sz w:val="24"/>
          <w:szCs w:val="24"/>
        </w:rPr>
        <w:t xml:space="preserve">п. </w:t>
      </w:r>
      <w:r w:rsidR="00907F37">
        <w:rPr>
          <w:rFonts w:ascii="Times New Roman" w:hAnsi="Times New Roman" w:cs="Times New Roman"/>
          <w:sz w:val="24"/>
          <w:szCs w:val="24"/>
        </w:rPr>
        <w:t>5</w:t>
      </w:r>
      <w:r w:rsidR="00842193" w:rsidRPr="00C01999">
        <w:rPr>
          <w:rFonts w:ascii="Times New Roman" w:hAnsi="Times New Roman" w:cs="Times New Roman"/>
          <w:sz w:val="24"/>
          <w:szCs w:val="24"/>
        </w:rPr>
        <w:t xml:space="preserve"> </w:t>
      </w:r>
      <w:r w:rsidR="007879D8" w:rsidRPr="00C01999">
        <w:rPr>
          <w:rFonts w:ascii="Times New Roman" w:hAnsi="Times New Roman" w:cs="Times New Roman"/>
          <w:sz w:val="24"/>
          <w:szCs w:val="24"/>
        </w:rPr>
        <w:t>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44) заключили настоящий Контракт  (далее - Контракт) о нижеследующем:</w:t>
      </w:r>
    </w:p>
    <w:p w14:paraId="1B239624"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3F43ADD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2718F0A" w14:textId="74419C6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w:t>
      </w:r>
      <w:r w:rsidR="00EC16AC" w:rsidRPr="00EC16AC">
        <w:rPr>
          <w:rFonts w:ascii="Times New Roman" w:hAnsi="Times New Roman" w:cs="Times New Roman"/>
          <w:b/>
          <w:bCs/>
          <w:sz w:val="24"/>
          <w:szCs w:val="24"/>
        </w:rPr>
        <w:t xml:space="preserve"> </w:t>
      </w:r>
      <w:r w:rsidR="001C361E" w:rsidRPr="001C361E">
        <w:rPr>
          <w:rFonts w:ascii="Times New Roman" w:hAnsi="Times New Roman" w:cs="Times New Roman"/>
          <w:b/>
          <w:bCs/>
          <w:sz w:val="24"/>
          <w:szCs w:val="24"/>
        </w:rPr>
        <w:t>хозяйственных товаров</w:t>
      </w:r>
      <w:r w:rsidR="00085A27"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A159B2">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79893C5C" w14:textId="77777777" w:rsidR="00C16723" w:rsidRPr="00C16723" w:rsidRDefault="00A159B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Наименование, </w:t>
      </w:r>
      <w:r w:rsidR="00C16723" w:rsidRPr="00C16723">
        <w:rPr>
          <w:rFonts w:ascii="Times New Roman" w:hAnsi="Times New Roman" w:cs="Times New Roman"/>
          <w:sz w:val="24"/>
          <w:szCs w:val="24"/>
        </w:rPr>
        <w:t>количество</w:t>
      </w:r>
      <w:r>
        <w:rPr>
          <w:rFonts w:ascii="Times New Roman" w:hAnsi="Times New Roman" w:cs="Times New Roman"/>
          <w:sz w:val="24"/>
          <w:szCs w:val="24"/>
        </w:rPr>
        <w:t>, ф</w:t>
      </w:r>
      <w:r w:rsidRPr="00C16723">
        <w:rPr>
          <w:rFonts w:ascii="Times New Roman" w:hAnsi="Times New Roman" w:cs="Times New Roman"/>
          <w:sz w:val="24"/>
          <w:szCs w:val="24"/>
        </w:rPr>
        <w:t xml:space="preserve">ункциональные, технические и качественные характеристики </w:t>
      </w:r>
      <w:r w:rsidR="00C16723" w:rsidRPr="00C16723">
        <w:rPr>
          <w:rFonts w:ascii="Times New Roman" w:hAnsi="Times New Roman" w:cs="Times New Roman"/>
          <w:sz w:val="24"/>
          <w:szCs w:val="24"/>
        </w:rPr>
        <w:t xml:space="preserve">поставляемого Товара указаны в </w:t>
      </w:r>
      <w:hyperlink w:anchor="Par645" w:history="1">
        <w:r w:rsidR="00C16723" w:rsidRPr="001E2225">
          <w:rPr>
            <w:rFonts w:ascii="Times New Roman" w:hAnsi="Times New Roman" w:cs="Times New Roman"/>
            <w:sz w:val="24"/>
            <w:szCs w:val="24"/>
          </w:rPr>
          <w:t>Спецификации</w:t>
        </w:r>
      </w:hyperlink>
      <w:r w:rsidR="00C16723"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1 к настоящему Контракту). </w:t>
      </w:r>
    </w:p>
    <w:p w14:paraId="20DD8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3AFE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14:paraId="6840C63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801F631" w14:textId="4A73CEE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w:t>
      </w:r>
      <w:r w:rsidR="00B81FA8">
        <w:rPr>
          <w:rFonts w:ascii="Times New Roman" w:hAnsi="Times New Roman" w:cs="Times New Roman"/>
          <w:i/>
          <w:sz w:val="24"/>
          <w:szCs w:val="24"/>
        </w:rPr>
        <w:t xml:space="preserve">, </w:t>
      </w:r>
      <w:r w:rsidR="002D2F84">
        <w:rPr>
          <w:rFonts w:ascii="Times New Roman" w:hAnsi="Times New Roman" w:cs="Times New Roman"/>
          <w:i/>
          <w:sz w:val="24"/>
          <w:szCs w:val="24"/>
        </w:rPr>
        <w:t>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подъем</w:t>
      </w:r>
      <w:r w:rsidR="008D408D" w:rsidRPr="008D408D">
        <w:rPr>
          <w:rFonts w:ascii="Times New Roman" w:hAnsi="Times New Roman" w:cs="Times New Roman"/>
          <w:i/>
          <w:sz w:val="24"/>
          <w:szCs w:val="24"/>
        </w:rPr>
        <w:t xml:space="preserve"> </w:t>
      </w:r>
      <w:r w:rsidR="008D408D" w:rsidRPr="002D2F84">
        <w:rPr>
          <w:rFonts w:ascii="Times New Roman" w:hAnsi="Times New Roman" w:cs="Times New Roman"/>
          <w:i/>
          <w:sz w:val="24"/>
          <w:szCs w:val="24"/>
        </w:rPr>
        <w:t>на этаж до места указанного Заказчиком</w:t>
      </w:r>
      <w:r w:rsidR="008D408D">
        <w:rPr>
          <w:rFonts w:ascii="Times New Roman" w:hAnsi="Times New Roman" w:cs="Times New Roman"/>
          <w:i/>
          <w:sz w:val="24"/>
          <w:szCs w:val="24"/>
        </w:rPr>
        <w:t>,</w:t>
      </w:r>
      <w:r w:rsidR="002D2F84" w:rsidRPr="002D2F84">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E4E7C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3FB1A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1321732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054C64E3"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5EC6FC4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2C92941" w14:textId="49005420"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CA822CC" w14:textId="425C6380" w:rsidR="005F0F04" w:rsidRPr="00774B1C" w:rsidRDefault="005F0F04" w:rsidP="00774B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5F0F04">
        <w:rPr>
          <w:rFonts w:ascii="Times New Roman" w:hAnsi="Times New Roman" w:cs="Times New Roman"/>
          <w:sz w:val="24"/>
          <w:szCs w:val="24"/>
        </w:rPr>
        <w:t>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4A4066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 с</w:t>
      </w:r>
      <w:r w:rsidR="008D408D">
        <w:rPr>
          <w:rFonts w:ascii="Times New Roman" w:hAnsi="Times New Roman" w:cs="Times New Roman"/>
          <w:sz w:val="24"/>
          <w:szCs w:val="24"/>
        </w:rPr>
        <w:t>редства бюджетных учреждений</w:t>
      </w:r>
      <w:r w:rsidR="00842193" w:rsidRPr="00842193">
        <w:rPr>
          <w:rFonts w:ascii="Times New Roman" w:hAnsi="Times New Roman" w:cs="Times New Roman"/>
          <w:sz w:val="24"/>
          <w:szCs w:val="24"/>
        </w:rPr>
        <w:t>.</w:t>
      </w:r>
    </w:p>
    <w:p w14:paraId="23BA44EE" w14:textId="77777777" w:rsidR="00C16723" w:rsidRPr="00C16723" w:rsidRDefault="00DA225D"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3BF331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BB85F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3B22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6A75A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6D3E03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F1231D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780FB3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63CCE5" w14:textId="0CBBB04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w:t>
      </w:r>
      <w:r w:rsidRPr="00E43FCF">
        <w:rPr>
          <w:rFonts w:ascii="Times New Roman" w:hAnsi="Times New Roman" w:cs="Times New Roman"/>
          <w:sz w:val="24"/>
          <w:szCs w:val="24"/>
        </w:rPr>
        <w:t xml:space="preserve">Поставщиком </w:t>
      </w:r>
      <w:r w:rsidRPr="00E43FCF">
        <w:rPr>
          <w:rFonts w:ascii="Times New Roman" w:hAnsi="Times New Roman" w:cs="Times New Roman"/>
          <w:b/>
          <w:sz w:val="24"/>
          <w:szCs w:val="24"/>
        </w:rPr>
        <w:t>в течение</w:t>
      </w:r>
      <w:r w:rsidRPr="00E43FCF">
        <w:rPr>
          <w:rFonts w:ascii="Times New Roman" w:hAnsi="Times New Roman" w:cs="Times New Roman"/>
          <w:sz w:val="24"/>
          <w:szCs w:val="24"/>
        </w:rPr>
        <w:t xml:space="preserve"> </w:t>
      </w:r>
      <w:r w:rsidR="00AE7713">
        <w:rPr>
          <w:rFonts w:ascii="Times New Roman" w:hAnsi="Times New Roman" w:cs="Times New Roman"/>
          <w:b/>
          <w:sz w:val="24"/>
          <w:szCs w:val="24"/>
        </w:rPr>
        <w:t>20</w:t>
      </w:r>
      <w:r w:rsidRPr="00E43FCF">
        <w:rPr>
          <w:rFonts w:ascii="Times New Roman" w:hAnsi="Times New Roman" w:cs="Times New Roman"/>
          <w:b/>
          <w:sz w:val="24"/>
          <w:szCs w:val="24"/>
        </w:rPr>
        <w:t xml:space="preserve"> </w:t>
      </w:r>
      <w:r w:rsidR="00505358">
        <w:rPr>
          <w:rFonts w:ascii="Times New Roman" w:hAnsi="Times New Roman" w:cs="Times New Roman"/>
          <w:b/>
          <w:sz w:val="24"/>
          <w:szCs w:val="24"/>
        </w:rPr>
        <w:t xml:space="preserve">календарных </w:t>
      </w:r>
      <w:hyperlink w:anchor="Par507" w:history="1"/>
      <w:r w:rsidRPr="00E43FCF">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48B834BF" w14:textId="5BD8401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18263F">
        <w:rPr>
          <w:rFonts w:ascii="Times New Roman" w:eastAsia="Times New Roman" w:hAnsi="Times New Roman" w:cs="Times New Roman"/>
        </w:rPr>
        <w:t>197371, Санкт-Петербург, Комендантский проспект, дом 21, корпус 3, литер А.</w:t>
      </w:r>
    </w:p>
    <w:p w14:paraId="5DCC6F2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B34187" w:rsidRPr="00B34187">
        <w:rPr>
          <w:rFonts w:ascii="Times New Roman" w:hAnsi="Times New Roman" w:cs="Times New Roman"/>
          <w:i/>
          <w:sz w:val="24"/>
          <w:szCs w:val="24"/>
        </w:rPr>
        <w:t xml:space="preserve">Приемка осуществляется </w:t>
      </w:r>
      <w:r w:rsidR="009B719B">
        <w:rPr>
          <w:rFonts w:ascii="Times New Roman" w:hAnsi="Times New Roman" w:cs="Times New Roman"/>
          <w:i/>
          <w:sz w:val="24"/>
          <w:szCs w:val="24"/>
        </w:rPr>
        <w:t>единовременно</w:t>
      </w:r>
      <w:r w:rsidR="00B34187" w:rsidRPr="00B34187">
        <w:rPr>
          <w:rFonts w:ascii="Times New Roman" w:hAnsi="Times New Roman" w:cs="Times New Roman"/>
          <w:i/>
          <w:sz w:val="24"/>
          <w:szCs w:val="24"/>
        </w:rPr>
        <w:t>.</w:t>
      </w:r>
      <w:r w:rsidR="00B34187">
        <w:rPr>
          <w:rFonts w:eastAsia="Times New Roman"/>
          <w:i/>
          <w:szCs w:val="24"/>
          <w:lang w:eastAsia="ru-RU"/>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06D04CD6"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00206D49"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770D3E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217D23D" w14:textId="430526B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Для поверки поставленного Товара в части соответствия Товара условиям настоящего Контракта Заказчик проводит экспертизу. Экспертиза поставленного</w:t>
      </w:r>
      <w:r w:rsidR="00B81FA8">
        <w:rPr>
          <w:rFonts w:ascii="Times New Roman" w:hAnsi="Times New Roman" w:cs="Times New Roman"/>
          <w:sz w:val="24"/>
          <w:szCs w:val="24"/>
        </w:rPr>
        <w:t xml:space="preserve"> </w:t>
      </w:r>
      <w:r w:rsidR="00916F0F">
        <w:rPr>
          <w:rFonts w:ascii="Times New Roman" w:hAnsi="Times New Roman" w:cs="Times New Roman"/>
          <w:sz w:val="24"/>
          <w:szCs w:val="24"/>
        </w:rPr>
        <w:t xml:space="preserve">Товара </w:t>
      </w:r>
      <w:r w:rsidRPr="00C16723">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6E960B9"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72308E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BEA94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15B06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1896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64C4605" w14:textId="0D84FFC8"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AA27FF" w:rsidRPr="00AA27FF">
        <w:rPr>
          <w:rFonts w:ascii="Times New Roman" w:hAnsi="Times New Roman" w:cs="Times New Roman"/>
          <w:sz w:val="24"/>
          <w:szCs w:val="24"/>
        </w:rPr>
        <w:t>В течение 15 (пятнадцати) рабочих дней со дня поступления 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Заказчик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67271E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2DA11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62E17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E961D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60018707"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5A5FD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3C017911"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1F8E42E4"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2FA8E3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7D36C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5F416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165C54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1AB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70344D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2194FF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6C2CE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175C4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DF1B1E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C42C02F"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7D3C030" w14:textId="42556563" w:rsid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1F569D" w14:textId="6A0C01DC" w:rsidR="00AA27FF" w:rsidRPr="00C16723" w:rsidRDefault="00AA27FF" w:rsidP="0045699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4.1.6. Поставщик</w:t>
      </w:r>
      <w:r w:rsidRPr="00AA27FF">
        <w:rPr>
          <w:rFonts w:ascii="Times New Roman" w:hAnsi="Times New Roman" w:cs="Times New Roman"/>
          <w:sz w:val="24"/>
          <w:szCs w:val="24"/>
        </w:rPr>
        <w:t xml:space="preserve"> гарантирует соответствие требованиям статьи 31 Федерального закона о контрактной системе.</w:t>
      </w:r>
    </w:p>
    <w:p w14:paraId="7180C7AD"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74793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9CCB8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DBC62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F0B26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D4C8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70FDBC5" w14:textId="4034A3E2" w:rsidR="00E5290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52900" w:rsidRPr="00E52900">
        <w:rPr>
          <w:rFonts w:ascii="Times New Roman" w:hAnsi="Times New Roman" w:cs="Times New Roman"/>
          <w:sz w:val="24"/>
          <w:szCs w:val="24"/>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B533BB">
        <w:rPr>
          <w:rFonts w:ascii="Times New Roman" w:hAnsi="Times New Roman" w:cs="Times New Roman"/>
          <w:sz w:val="24"/>
          <w:szCs w:val="24"/>
        </w:rPr>
        <w:t>путем заключения дополнительного соглашения к Контракту</w:t>
      </w:r>
      <w:r w:rsidR="00E52900" w:rsidRPr="00E52900">
        <w:rPr>
          <w:rFonts w:ascii="Times New Roman" w:hAnsi="Times New Roman" w:cs="Times New Roman"/>
          <w:sz w:val="24"/>
          <w:szCs w:val="24"/>
        </w:rPr>
        <w:t xml:space="preserve">. </w:t>
      </w:r>
    </w:p>
    <w:p w14:paraId="4BC867C1" w14:textId="7ED7C79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62413B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C8076"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5829355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3FF10C6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D766AB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2E7F1D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7736F5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12788C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5A690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5213F5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62BC0C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633B4E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753B87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7CD21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8B9C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7DFBA7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57DC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7BCE7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FC937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8B317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9A5C5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79012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D3173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4D279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02CEA9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D55E3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2FF32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3BD547"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6971E7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1C42F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E5FEF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16F7C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CFFD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00B551AD">
        <w:rPr>
          <w:rFonts w:ascii="Times New Roman" w:hAnsi="Times New Roman" w:cs="Times New Roman"/>
          <w:sz w:val="24"/>
          <w:szCs w:val="24"/>
        </w:rPr>
        <w:t>, но не менее г</w:t>
      </w:r>
      <w:r w:rsidRPr="00C16723">
        <w:rPr>
          <w:rFonts w:ascii="Times New Roman" w:hAnsi="Times New Roman" w:cs="Times New Roman"/>
          <w:sz w:val="24"/>
          <w:szCs w:val="24"/>
        </w:rPr>
        <w:t>аранти</w:t>
      </w:r>
      <w:r w:rsidR="00B551AD">
        <w:rPr>
          <w:rFonts w:ascii="Times New Roman" w:hAnsi="Times New Roman" w:cs="Times New Roman"/>
          <w:sz w:val="24"/>
          <w:szCs w:val="24"/>
        </w:rPr>
        <w:t>йного срока производителя</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5DB85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46957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585C33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436E90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997B84C" w14:textId="77777777" w:rsidR="006749E3" w:rsidRPr="00C16723" w:rsidRDefault="006749E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85F8E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7AAA7F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9F2B2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C321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6"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4EEC8F1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6439910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7EDF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4CCB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A1D70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666BDE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55CBB9"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1D756D2C"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CE9F9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70A90B6"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8F7F84">
        <w:rPr>
          <w:rFonts w:ascii="Times New Roman" w:hAnsi="Times New Roman" w:cs="Times New Roman"/>
          <w:sz w:val="24"/>
          <w:szCs w:val="24"/>
        </w:rPr>
        <w:t xml:space="preserve"> цены контракта</w:t>
      </w:r>
      <w:r w:rsidR="00C16723" w:rsidRPr="00C16723">
        <w:rPr>
          <w:rFonts w:ascii="Times New Roman" w:hAnsi="Times New Roman" w:cs="Times New Roman"/>
          <w:sz w:val="24"/>
          <w:szCs w:val="24"/>
        </w:rPr>
        <w:t>.</w:t>
      </w:r>
    </w:p>
    <w:p w14:paraId="6B5E9F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80FAA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C0216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1536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3EB2D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02A2F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1D6EB9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3BCDFF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D5289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548420C5"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6BEA0A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A457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17B17F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F6E06B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10. Обстоятельства непреодолимой силы</w:t>
      </w:r>
    </w:p>
    <w:p w14:paraId="0B046E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40F09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FEE27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E7921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02A4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87B7A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0C78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D6C562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03117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46698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8EBB7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FE527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8AE1B6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7A5E5A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0D0DAA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37620B9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762A90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EFAFB8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D8F8A22"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36B327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11FA4C71"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4A53583A" w14:textId="27C260B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w:t>
      </w:r>
      <w:r w:rsidRPr="00DA225D">
        <w:rPr>
          <w:rFonts w:ascii="Times New Roman" w:hAnsi="Times New Roman" w:cs="Times New Roman"/>
          <w:sz w:val="24"/>
          <w:szCs w:val="24"/>
        </w:rPr>
        <w:t>тракт вступает в силу с даты его заключения о</w:t>
      </w:r>
      <w:r w:rsidR="0039429C" w:rsidRPr="00DA225D">
        <w:rPr>
          <w:rFonts w:ascii="Times New Roman" w:hAnsi="Times New Roman" w:cs="Times New Roman"/>
          <w:sz w:val="24"/>
          <w:szCs w:val="24"/>
        </w:rPr>
        <w:t>беими Сторонами и действует по 31.12.202</w:t>
      </w:r>
      <w:r w:rsidR="00953B7A">
        <w:rPr>
          <w:rFonts w:ascii="Times New Roman" w:hAnsi="Times New Roman" w:cs="Times New Roman"/>
          <w:sz w:val="24"/>
          <w:szCs w:val="24"/>
        </w:rPr>
        <w:t>6</w:t>
      </w:r>
      <w:r w:rsidRPr="00DA225D">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A6C86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06B30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8"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1B2B61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A533B7A" w14:textId="77777777" w:rsidR="00C16723" w:rsidRPr="00DA225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w:t>
      </w:r>
      <w:r w:rsidRPr="00DA225D">
        <w:rPr>
          <w:rFonts w:ascii="Times New Roman" w:hAnsi="Times New Roman" w:cs="Times New Roman"/>
          <w:sz w:val="24"/>
          <w:szCs w:val="24"/>
        </w:rPr>
        <w:t xml:space="preserve">при его исполнении не допускается, за исключением случаев, предусмотренных </w:t>
      </w:r>
      <w:hyperlink r:id="rId19" w:history="1">
        <w:r w:rsidRPr="00DA225D">
          <w:rPr>
            <w:rFonts w:ascii="Times New Roman" w:hAnsi="Times New Roman" w:cs="Times New Roman"/>
            <w:sz w:val="24"/>
            <w:szCs w:val="24"/>
          </w:rPr>
          <w:t>статьей 95</w:t>
        </w:r>
      </w:hyperlink>
      <w:r w:rsidR="0039429C" w:rsidRPr="00DA225D">
        <w:rPr>
          <w:rFonts w:ascii="Times New Roman" w:hAnsi="Times New Roman" w:cs="Times New Roman"/>
          <w:sz w:val="24"/>
          <w:szCs w:val="24"/>
        </w:rPr>
        <w:t>, част</w:t>
      </w:r>
      <w:r w:rsidR="009B719B">
        <w:rPr>
          <w:rFonts w:ascii="Times New Roman" w:hAnsi="Times New Roman" w:cs="Times New Roman"/>
          <w:sz w:val="24"/>
          <w:szCs w:val="24"/>
        </w:rPr>
        <w:t>ью</w:t>
      </w:r>
      <w:r w:rsidR="0039429C" w:rsidRPr="00DA225D">
        <w:rPr>
          <w:rFonts w:ascii="Times New Roman" w:hAnsi="Times New Roman" w:cs="Times New Roman"/>
          <w:sz w:val="24"/>
          <w:szCs w:val="24"/>
        </w:rPr>
        <w:t xml:space="preserve"> 65.1</w:t>
      </w:r>
      <w:r w:rsidR="009B719B">
        <w:rPr>
          <w:rFonts w:ascii="Times New Roman" w:hAnsi="Times New Roman" w:cs="Times New Roman"/>
          <w:sz w:val="24"/>
          <w:szCs w:val="24"/>
        </w:rPr>
        <w:t xml:space="preserve"> </w:t>
      </w:r>
      <w:r w:rsidR="0039429C" w:rsidRPr="00DA225D">
        <w:rPr>
          <w:rFonts w:ascii="Times New Roman" w:hAnsi="Times New Roman" w:cs="Times New Roman"/>
          <w:sz w:val="24"/>
          <w:szCs w:val="24"/>
        </w:rPr>
        <w:t>статьи 112</w:t>
      </w:r>
      <w:r w:rsidRPr="00DA225D">
        <w:rPr>
          <w:rFonts w:ascii="Times New Roman" w:hAnsi="Times New Roman" w:cs="Times New Roman"/>
          <w:sz w:val="24"/>
          <w:szCs w:val="24"/>
        </w:rPr>
        <w:t xml:space="preserve"> ФЗ </w:t>
      </w:r>
      <w:r w:rsidR="00CC4525" w:rsidRPr="00DA225D">
        <w:rPr>
          <w:rFonts w:ascii="Times New Roman" w:hAnsi="Times New Roman" w:cs="Times New Roman"/>
          <w:sz w:val="24"/>
          <w:szCs w:val="24"/>
        </w:rPr>
        <w:t>№</w:t>
      </w:r>
      <w:r w:rsidRPr="00DA225D">
        <w:rPr>
          <w:rFonts w:ascii="Times New Roman" w:hAnsi="Times New Roman" w:cs="Times New Roman"/>
          <w:sz w:val="24"/>
          <w:szCs w:val="24"/>
        </w:rPr>
        <w:t xml:space="preserve"> 44.</w:t>
      </w:r>
    </w:p>
    <w:p w14:paraId="11920DE8"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12.6.  При исполнении контракта не допускается:</w:t>
      </w:r>
    </w:p>
    <w:p w14:paraId="2B2C26DE"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57DBE538"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29F575A1"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12.7. При исполнении контракта допускается:</w:t>
      </w:r>
    </w:p>
    <w:p w14:paraId="48AE64A0"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12.7.1. Замена товара (с учетом особенностей, предусмотренных </w:t>
      </w:r>
      <w:hyperlink r:id="rId20" w:history="1">
        <w:r w:rsidRPr="00953B7A">
          <w:rPr>
            <w:rFonts w:ascii="Times New Roman" w:eastAsia="Calibri" w:hAnsi="Times New Roman" w:cs="Times New Roman"/>
            <w:sz w:val="24"/>
            <w:szCs w:val="24"/>
          </w:rPr>
          <w:t>частью 7 статьи 95</w:t>
        </w:r>
      </w:hyperlink>
      <w:r w:rsidRPr="00953B7A">
        <w:rPr>
          <w:rFonts w:ascii="Times New Roman" w:eastAsia="Calibri" w:hAnsi="Times New Roman" w:cs="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5571E5F"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12.8. При исполнении настоящего Контракта не допускается:</w:t>
      </w:r>
    </w:p>
    <w:p w14:paraId="5A3510F4"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0D856CE"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686E178"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12.9. Заказчиком как получателем бюджетных средств предусмотренные </w:t>
      </w:r>
      <w:hyperlink r:id="rId21" w:history="1">
        <w:r w:rsidRPr="00953B7A">
          <w:rPr>
            <w:rFonts w:ascii="Times New Roman" w:eastAsia="Calibri" w:hAnsi="Times New Roman" w:cs="Times New Roman"/>
            <w:sz w:val="24"/>
            <w:szCs w:val="24"/>
          </w:rPr>
          <w:t>частью 1 статьи 95</w:t>
        </w:r>
      </w:hyperlink>
      <w:r w:rsidRPr="00953B7A">
        <w:rPr>
          <w:rFonts w:ascii="Times New Roman" w:eastAsia="Calibri" w:hAnsi="Times New Roman" w:cs="Times New Roman"/>
          <w:sz w:val="24"/>
          <w:szCs w:val="24"/>
        </w:rPr>
        <w:t xml:space="preserve"> ФЗ № 44 изменения могут быть осуществлены в пределах доведенных в соответствии с </w:t>
      </w:r>
      <w:r w:rsidRPr="00953B7A">
        <w:rPr>
          <w:rFonts w:ascii="Times New Roman" w:eastAsia="Calibri" w:hAnsi="Times New Roman" w:cs="Times New Roman"/>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09B24869" w14:textId="45B11AB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90A8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8DE3F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156FFB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41656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7FA25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8496A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39328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8F49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04D9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29F6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4D6E1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A2AA6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556F3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6EDB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9D4DE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46643B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0E3D3F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EBBC0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D650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2FD8BE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911A206" w14:textId="5E4527F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w:t>
      </w:r>
      <w:r w:rsidR="00953B7A" w:rsidRPr="00953B7A">
        <w:rPr>
          <w:rFonts w:ascii="Times New Roman" w:hAnsi="Times New Roman" w:cs="Times New Roman"/>
          <w:sz w:val="24"/>
          <w:szCs w:val="24"/>
        </w:rPr>
        <w:t>Настоящий Контракт составлен в форме электронного документа и подписан усиленными электронными подписями лиц, имеющих право действовать от имени Заказчика и Поставщика.</w:t>
      </w:r>
    </w:p>
    <w:p w14:paraId="248192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9D950A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0F8FA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2AC03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 </w:t>
      </w:r>
      <w:hyperlink w:anchor="Par645" w:history="1">
        <w:r w:rsidRPr="00BD3190">
          <w:rPr>
            <w:rFonts w:ascii="Times New Roman" w:hAnsi="Times New Roman" w:cs="Times New Roman"/>
            <w:sz w:val="24"/>
            <w:szCs w:val="24"/>
          </w:rPr>
          <w:t>Спецификация</w:t>
        </w:r>
      </w:hyperlink>
      <w:r w:rsidR="00DA225D">
        <w:rPr>
          <w:rFonts w:ascii="Times New Roman" w:hAnsi="Times New Roman" w:cs="Times New Roman"/>
          <w:sz w:val="24"/>
          <w:szCs w:val="24"/>
        </w:rPr>
        <w:t>.</w:t>
      </w:r>
    </w:p>
    <w:p w14:paraId="2A2540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1A8F2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7FF392F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720" w:type="dxa"/>
        <w:tblInd w:w="108" w:type="dxa"/>
        <w:tblLayout w:type="fixed"/>
        <w:tblLook w:val="0000" w:firstRow="0" w:lastRow="0" w:firstColumn="0" w:lastColumn="0" w:noHBand="0" w:noVBand="0"/>
      </w:tblPr>
      <w:tblGrid>
        <w:gridCol w:w="4860"/>
        <w:gridCol w:w="4860"/>
      </w:tblGrid>
      <w:tr w:rsidR="006E7EA1" w:rsidRPr="006E7EA1" w14:paraId="1932ECAC" w14:textId="77777777" w:rsidTr="00BB6968">
        <w:trPr>
          <w:trHeight w:val="387"/>
        </w:trPr>
        <w:tc>
          <w:tcPr>
            <w:tcW w:w="4860" w:type="dxa"/>
          </w:tcPr>
          <w:p w14:paraId="3E5A74BC" w14:textId="77777777" w:rsidR="006E7EA1" w:rsidRPr="006E7EA1" w:rsidRDefault="006E7EA1" w:rsidP="006E7EA1">
            <w:pPr>
              <w:spacing w:after="0" w:line="240" w:lineRule="auto"/>
              <w:jc w:val="center"/>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ЗАКАЗЧИК:</w:t>
            </w:r>
          </w:p>
          <w:p w14:paraId="0A91CAE4" w14:textId="77777777" w:rsidR="0018263F" w:rsidRPr="0018263F" w:rsidRDefault="0018263F" w:rsidP="0018263F">
            <w:pPr>
              <w:autoSpaceDE w:val="0"/>
              <w:autoSpaceDN w:val="0"/>
              <w:adjustRightInd w:val="0"/>
              <w:rPr>
                <w:rFonts w:ascii="Times New Roman" w:eastAsia="Times New Roman" w:hAnsi="Times New Roman" w:cs="Times New Roman"/>
                <w:b/>
                <w:sz w:val="20"/>
                <w:szCs w:val="20"/>
              </w:rPr>
            </w:pPr>
            <w:r>
              <w:rPr>
                <w:rFonts w:ascii="Times New Roman" w:eastAsia="Calibri" w:hAnsi="Times New Roman" w:cs="Times New Roman"/>
                <w:b/>
                <w:bCs/>
              </w:rPr>
              <w:t xml:space="preserve"> </w:t>
            </w:r>
            <w:r w:rsidRPr="0018263F">
              <w:rPr>
                <w:rFonts w:ascii="Times New Roman" w:eastAsia="Times New Roman" w:hAnsi="Times New Roman" w:cs="Times New Roman"/>
                <w:b/>
                <w:sz w:val="20"/>
                <w:szCs w:val="20"/>
              </w:rPr>
              <w:t>Государственное бюджетное общеобразовательное учреждение Лицей № 554 Приморского района Санкт-Петербурга (ГБОУ Лицей № 554 Приморского района Санкт-Петербурга)</w:t>
            </w:r>
          </w:p>
          <w:p w14:paraId="162136DE" w14:textId="77777777" w:rsidR="0018263F" w:rsidRPr="0018263F" w:rsidRDefault="0018263F" w:rsidP="0018263F">
            <w:pPr>
              <w:widowControl w:val="0"/>
              <w:autoSpaceDE w:val="0"/>
              <w:autoSpaceDN w:val="0"/>
              <w:adjustRightInd w:val="0"/>
              <w:spacing w:after="0" w:line="240" w:lineRule="auto"/>
              <w:rPr>
                <w:rFonts w:ascii="Times New Roman" w:eastAsia="Courier New" w:hAnsi="Times New Roman" w:cs="Courier New"/>
                <w:bCs/>
                <w:color w:val="000000"/>
                <w:sz w:val="20"/>
                <w:szCs w:val="20"/>
                <w:lang w:bidi="ru-RU"/>
              </w:rPr>
            </w:pPr>
            <w:r w:rsidRPr="0018263F">
              <w:rPr>
                <w:rFonts w:ascii="Times New Roman" w:eastAsia="Times New Roman" w:hAnsi="Times New Roman" w:cs="Times New Roman"/>
                <w:bCs/>
                <w:sz w:val="20"/>
                <w:szCs w:val="20"/>
              </w:rPr>
              <w:t>Адрес: 197371, Санкт-Петербург, Комендантский проспект, дом 21, корпус 3, литер А</w:t>
            </w:r>
          </w:p>
          <w:p w14:paraId="1342924E"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тел/факс: (812) 417-62-10/(812) 417-62-90</w:t>
            </w:r>
          </w:p>
          <w:p w14:paraId="7BF381E4"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proofErr w:type="spellStart"/>
            <w:r w:rsidRPr="0018263F">
              <w:rPr>
                <w:rFonts w:ascii="Times New Roman" w:eastAsia="Times New Roman" w:hAnsi="Times New Roman" w:cs="Times New Roman"/>
                <w:bCs/>
                <w:sz w:val="20"/>
                <w:szCs w:val="20"/>
              </w:rPr>
              <w:t>e-mail</w:t>
            </w:r>
            <w:proofErr w:type="spellEnd"/>
            <w:r w:rsidRPr="0018263F">
              <w:rPr>
                <w:rFonts w:ascii="Times New Roman" w:eastAsia="Times New Roman" w:hAnsi="Times New Roman" w:cs="Times New Roman"/>
                <w:bCs/>
                <w:sz w:val="20"/>
                <w:szCs w:val="20"/>
              </w:rPr>
              <w:t>: primschool-554@yandex.ru</w:t>
            </w:r>
          </w:p>
          <w:p w14:paraId="47CAF393"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Банковские реквизиты:</w:t>
            </w:r>
          </w:p>
          <w:p w14:paraId="4FEF3009"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ИНН 7814103520, </w:t>
            </w:r>
          </w:p>
          <w:p w14:paraId="261296BF"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КПП 781401001, </w:t>
            </w:r>
          </w:p>
          <w:p w14:paraId="322DF02F"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Комитет финансов Санкт-Петербурга (ГБОУ Лицей № 554 Приморского района Санкт-Петербурга, л/с 0641109) </w:t>
            </w:r>
          </w:p>
          <w:p w14:paraId="276409E7"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р/с 03224643400000007200</w:t>
            </w:r>
          </w:p>
          <w:p w14:paraId="43DC99B1"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к/с 40102810945370000005,</w:t>
            </w:r>
            <w:r w:rsidRPr="0018263F">
              <w:rPr>
                <w:rFonts w:ascii="Times New Roman" w:eastAsia="Times New Roman" w:hAnsi="Times New Roman" w:cs="Times New Roman"/>
                <w:sz w:val="20"/>
                <w:szCs w:val="20"/>
              </w:rPr>
              <w:t xml:space="preserve"> </w:t>
            </w:r>
            <w:r w:rsidRPr="0018263F">
              <w:rPr>
                <w:rFonts w:ascii="Times New Roman" w:eastAsia="Times New Roman" w:hAnsi="Times New Roman" w:cs="Times New Roman"/>
                <w:bCs/>
                <w:sz w:val="20"/>
                <w:szCs w:val="20"/>
              </w:rPr>
              <w:t xml:space="preserve">в ОКЦ № 1 СЗГУ Банка России // УФК по </w:t>
            </w:r>
            <w:proofErr w:type="spellStart"/>
            <w:r w:rsidRPr="0018263F">
              <w:rPr>
                <w:rFonts w:ascii="Times New Roman" w:eastAsia="Times New Roman" w:hAnsi="Times New Roman" w:cs="Times New Roman"/>
                <w:bCs/>
                <w:sz w:val="20"/>
                <w:szCs w:val="20"/>
              </w:rPr>
              <w:t>г.Санкт</w:t>
            </w:r>
            <w:proofErr w:type="spellEnd"/>
            <w:r w:rsidRPr="0018263F">
              <w:rPr>
                <w:rFonts w:ascii="Times New Roman" w:eastAsia="Times New Roman" w:hAnsi="Times New Roman" w:cs="Times New Roman"/>
                <w:bCs/>
                <w:sz w:val="20"/>
                <w:szCs w:val="20"/>
              </w:rPr>
              <w:t>-Петербургу, г. Санкт-Петербург</w:t>
            </w:r>
          </w:p>
          <w:p w14:paraId="6DFDA33E" w14:textId="0100ECAD" w:rsidR="006E7EA1" w:rsidRDefault="0018263F" w:rsidP="0018263F">
            <w:pPr>
              <w:spacing w:after="0" w:line="240" w:lineRule="auto"/>
              <w:rPr>
                <w:rFonts w:ascii="Times New Roman" w:eastAsia="Calibri" w:hAnsi="Times New Roman" w:cs="Times New Roman"/>
              </w:rPr>
            </w:pPr>
            <w:r w:rsidRPr="0018263F">
              <w:rPr>
                <w:rFonts w:ascii="Times New Roman" w:eastAsia="Times New Roman" w:hAnsi="Times New Roman" w:cs="Times New Roman"/>
                <w:bCs/>
                <w:sz w:val="20"/>
                <w:szCs w:val="20"/>
              </w:rPr>
              <w:t>БИК 014030106</w:t>
            </w:r>
          </w:p>
          <w:p w14:paraId="0D6ECB04" w14:textId="5A724CEA" w:rsidR="005A7479" w:rsidRPr="006E7EA1" w:rsidRDefault="005A7479" w:rsidP="005A7479">
            <w:pPr>
              <w:spacing w:after="0" w:line="240" w:lineRule="auto"/>
              <w:rPr>
                <w:rFonts w:ascii="Times New Roman" w:eastAsia="Calibri" w:hAnsi="Times New Roman" w:cs="Times New Roman"/>
                <w:b/>
                <w:sz w:val="24"/>
                <w:szCs w:val="24"/>
                <w:lang w:eastAsia="ru-RU"/>
              </w:rPr>
            </w:pPr>
          </w:p>
        </w:tc>
        <w:tc>
          <w:tcPr>
            <w:tcW w:w="4860" w:type="dxa"/>
          </w:tcPr>
          <w:p w14:paraId="6E6F0E06" w14:textId="77777777" w:rsidR="006E7EA1" w:rsidRPr="006E7EA1" w:rsidRDefault="006E7EA1" w:rsidP="006E7EA1">
            <w:pPr>
              <w:spacing w:after="0" w:line="240" w:lineRule="auto"/>
              <w:jc w:val="center"/>
              <w:rPr>
                <w:rFonts w:ascii="Times New Roman" w:eastAsia="Calibri" w:hAnsi="Times New Roman" w:cs="Times New Roman"/>
                <w:b/>
                <w:sz w:val="24"/>
                <w:szCs w:val="24"/>
                <w:lang w:eastAsia="ru-RU"/>
              </w:rPr>
            </w:pPr>
            <w:r w:rsidRPr="006E7EA1">
              <w:rPr>
                <w:rFonts w:ascii="Times New Roman" w:eastAsia="Calibri" w:hAnsi="Times New Roman" w:cs="Times New Roman"/>
                <w:b/>
                <w:caps/>
                <w:sz w:val="24"/>
                <w:szCs w:val="24"/>
                <w:lang w:eastAsia="ru-RU"/>
              </w:rPr>
              <w:t>ПОставщИК</w:t>
            </w:r>
            <w:r w:rsidRPr="006E7EA1">
              <w:rPr>
                <w:rFonts w:ascii="Times New Roman" w:eastAsia="Calibri" w:hAnsi="Times New Roman" w:cs="Times New Roman"/>
                <w:b/>
                <w:sz w:val="24"/>
                <w:szCs w:val="24"/>
                <w:lang w:eastAsia="ru-RU"/>
              </w:rPr>
              <w:t>:</w:t>
            </w:r>
          </w:p>
          <w:p w14:paraId="3579F783" w14:textId="77777777" w:rsidR="006E7EA1" w:rsidRPr="006E7EA1" w:rsidRDefault="006E7EA1" w:rsidP="006E7EA1">
            <w:pPr>
              <w:spacing w:after="0" w:line="240" w:lineRule="auto"/>
              <w:rPr>
                <w:rFonts w:ascii="Times New Roman" w:eastAsia="Calibri" w:hAnsi="Times New Roman" w:cs="Times New Roman"/>
                <w:sz w:val="24"/>
                <w:szCs w:val="24"/>
                <w:lang w:eastAsia="ru-RU"/>
              </w:rPr>
            </w:pPr>
            <w:r w:rsidRPr="006E7EA1">
              <w:rPr>
                <w:rFonts w:ascii="Times New Roman" w:eastAsia="Calibri" w:hAnsi="Times New Roman" w:cs="Times New Roman"/>
                <w:sz w:val="24"/>
                <w:szCs w:val="24"/>
                <w:lang w:eastAsia="ru-RU"/>
              </w:rPr>
              <w:t xml:space="preserve"> </w:t>
            </w:r>
          </w:p>
          <w:p w14:paraId="5C1D6E30" w14:textId="77777777" w:rsidR="006E7EA1" w:rsidRDefault="006E7EA1" w:rsidP="006E7EA1">
            <w:pPr>
              <w:spacing w:after="0" w:line="240" w:lineRule="auto"/>
              <w:rPr>
                <w:rFonts w:ascii="Times New Roman" w:eastAsia="Calibri" w:hAnsi="Times New Roman" w:cs="Times New Roman"/>
                <w:b/>
                <w:sz w:val="24"/>
                <w:szCs w:val="24"/>
                <w:lang w:eastAsia="ru-RU"/>
              </w:rPr>
            </w:pPr>
          </w:p>
          <w:p w14:paraId="0BE2607E"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3BA1260B"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3986EBEF"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231935D5" w14:textId="303D44D8" w:rsidR="00D07641" w:rsidRPr="006E7EA1" w:rsidRDefault="00D07641" w:rsidP="006E7EA1">
            <w:pPr>
              <w:spacing w:after="0" w:line="240" w:lineRule="auto"/>
              <w:rPr>
                <w:rFonts w:ascii="Times New Roman" w:eastAsia="Calibri" w:hAnsi="Times New Roman" w:cs="Times New Roman"/>
                <w:b/>
                <w:sz w:val="24"/>
                <w:szCs w:val="24"/>
                <w:lang w:eastAsia="ru-RU"/>
              </w:rPr>
            </w:pPr>
          </w:p>
        </w:tc>
      </w:tr>
      <w:tr w:rsidR="006E7EA1" w:rsidRPr="006E7EA1" w14:paraId="6A5D1FC6" w14:textId="77777777" w:rsidTr="00BB6968">
        <w:trPr>
          <w:trHeight w:val="387"/>
        </w:trPr>
        <w:tc>
          <w:tcPr>
            <w:tcW w:w="4860" w:type="dxa"/>
          </w:tcPr>
          <w:p w14:paraId="336138CA"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Директор</w:t>
            </w:r>
          </w:p>
          <w:p w14:paraId="33CC7041"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p>
          <w:p w14:paraId="44FB4368"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__________________ </w:t>
            </w:r>
            <w:r>
              <w:rPr>
                <w:rFonts w:ascii="Times New Roman" w:eastAsia="Times New Roman" w:hAnsi="Times New Roman"/>
                <w:sz w:val="20"/>
                <w:szCs w:val="20"/>
              </w:rPr>
              <w:t>И.И. Моногарова</w:t>
            </w:r>
          </w:p>
          <w:p w14:paraId="093E0998" w14:textId="77777777" w:rsidR="006E7EA1" w:rsidRPr="006E7EA1" w:rsidRDefault="006E7EA1" w:rsidP="006E7EA1">
            <w:pPr>
              <w:tabs>
                <w:tab w:val="left" w:pos="215"/>
              </w:tabs>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подписано ЭЦП</w:t>
            </w:r>
          </w:p>
        </w:tc>
        <w:tc>
          <w:tcPr>
            <w:tcW w:w="4860" w:type="dxa"/>
          </w:tcPr>
          <w:p w14:paraId="7F502F0A" w14:textId="7709B00A" w:rsidR="006E7EA1" w:rsidRPr="006E7EA1" w:rsidRDefault="006E7EA1" w:rsidP="00267192">
            <w:pPr>
              <w:spacing w:after="0" w:line="240" w:lineRule="auto"/>
              <w:jc w:val="both"/>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 xml:space="preserve"> </w:t>
            </w:r>
          </w:p>
          <w:p w14:paraId="4FCB5872"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58CACF59"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4229A139" w14:textId="470D0021" w:rsidR="006E7EA1" w:rsidRPr="006E7EA1" w:rsidRDefault="006E7EA1" w:rsidP="006E7EA1">
            <w:pPr>
              <w:spacing w:after="0" w:line="240" w:lineRule="auto"/>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_________________</w:t>
            </w:r>
            <w:r w:rsidRPr="006E7EA1">
              <w:rPr>
                <w:rFonts w:ascii="Times New Roman" w:eastAsia="Calibri" w:hAnsi="Times New Roman" w:cs="Times New Roman"/>
                <w:sz w:val="24"/>
              </w:rPr>
              <w:t xml:space="preserve"> </w:t>
            </w:r>
            <w:r w:rsidRPr="006E7EA1">
              <w:rPr>
                <w:rFonts w:ascii="Times New Roman" w:eastAsia="Calibri" w:hAnsi="Times New Roman" w:cs="Times New Roman"/>
                <w:b/>
                <w:sz w:val="24"/>
                <w:szCs w:val="24"/>
                <w:lang w:eastAsia="ru-RU"/>
              </w:rPr>
              <w:t xml:space="preserve"> </w:t>
            </w:r>
          </w:p>
          <w:p w14:paraId="521AD4A8" w14:textId="77777777" w:rsidR="006E7EA1" w:rsidRPr="006E7EA1" w:rsidRDefault="006E7EA1" w:rsidP="006E7EA1">
            <w:pPr>
              <w:spacing w:after="0" w:line="240" w:lineRule="auto"/>
              <w:jc w:val="both"/>
              <w:rPr>
                <w:rFonts w:ascii="Times New Roman" w:eastAsia="Calibri" w:hAnsi="Times New Roman" w:cs="Times New Roman"/>
                <w:b/>
                <w:caps/>
                <w:sz w:val="24"/>
                <w:szCs w:val="24"/>
                <w:lang w:eastAsia="ru-RU"/>
              </w:rPr>
            </w:pPr>
            <w:r>
              <w:rPr>
                <w:rFonts w:ascii="Times New Roman" w:eastAsia="Calibri" w:hAnsi="Times New Roman" w:cs="Times New Roman"/>
                <w:b/>
                <w:sz w:val="24"/>
                <w:szCs w:val="24"/>
                <w:lang w:eastAsia="ru-RU"/>
              </w:rPr>
              <w:t>подписано ЭЦП</w:t>
            </w:r>
          </w:p>
        </w:tc>
      </w:tr>
    </w:tbl>
    <w:p w14:paraId="1198DA9B" w14:textId="77777777" w:rsidR="003B0216" w:rsidRDefault="003B0216" w:rsidP="003B0216">
      <w:pPr>
        <w:pStyle w:val="ConsPlusNormal"/>
        <w:ind w:firstLine="540"/>
        <w:jc w:val="both"/>
        <w:rPr>
          <w:rFonts w:ascii="Times New Roman" w:hAnsi="Times New Roman" w:cs="Times New Roman"/>
          <w:i/>
          <w:sz w:val="20"/>
          <w:szCs w:val="20"/>
        </w:rPr>
      </w:pPr>
    </w:p>
    <w:p w14:paraId="7176E7C7" w14:textId="55D21202" w:rsidR="00D55D5A" w:rsidRDefault="003B0216" w:rsidP="006738A2">
      <w:pPr>
        <w:pStyle w:val="ConsPlusNormal"/>
        <w:ind w:firstLine="540"/>
        <w:jc w:val="both"/>
        <w:rPr>
          <w:rFonts w:ascii="Times New Roman" w:hAnsi="Times New Roman" w:cs="Times New Roman"/>
          <w:i/>
          <w:sz w:val="20"/>
          <w:szCs w:val="20"/>
        </w:rPr>
      </w:pPr>
      <w:r w:rsidRPr="001D426D">
        <w:rPr>
          <w:rFonts w:ascii="Times New Roman" w:hAnsi="Times New Roman" w:cs="Times New Roman"/>
          <w:i/>
          <w:sz w:val="20"/>
          <w:szCs w:val="20"/>
        </w:rPr>
        <w:t xml:space="preserve">Контракт подписан усиленными электронными подписями лиц, имеющих право действовать от имени Заказчика и </w:t>
      </w:r>
      <w:r w:rsidR="00E43FCF">
        <w:rPr>
          <w:rFonts w:ascii="Times New Roman" w:hAnsi="Times New Roman" w:cs="Times New Roman"/>
          <w:i/>
          <w:sz w:val="20"/>
          <w:szCs w:val="20"/>
        </w:rPr>
        <w:t>Поставщика</w:t>
      </w:r>
      <w:r w:rsidR="00267192">
        <w:rPr>
          <w:rFonts w:ascii="Times New Roman" w:hAnsi="Times New Roman" w:cs="Times New Roman"/>
          <w:i/>
          <w:sz w:val="20"/>
          <w:szCs w:val="20"/>
        </w:rPr>
        <w:t>.</w:t>
      </w:r>
    </w:p>
    <w:p w14:paraId="08C9D09D" w14:textId="77777777" w:rsidR="00267192" w:rsidRDefault="00267192" w:rsidP="006738A2">
      <w:pPr>
        <w:pStyle w:val="ConsPlusNormal"/>
        <w:ind w:firstLine="540"/>
        <w:jc w:val="both"/>
        <w:rPr>
          <w:rFonts w:ascii="Times New Roman" w:hAnsi="Times New Roman" w:cs="Times New Roman"/>
          <w:i/>
          <w:sz w:val="20"/>
          <w:szCs w:val="20"/>
        </w:rPr>
      </w:pPr>
    </w:p>
    <w:p w14:paraId="6E7C4327" w14:textId="77777777" w:rsidR="00267192" w:rsidRDefault="00267192" w:rsidP="006738A2">
      <w:pPr>
        <w:pStyle w:val="ConsPlusNormal"/>
        <w:ind w:firstLine="540"/>
        <w:jc w:val="both"/>
        <w:rPr>
          <w:rFonts w:ascii="Times New Roman" w:hAnsi="Times New Roman" w:cs="Times New Roman"/>
          <w:i/>
          <w:sz w:val="20"/>
          <w:szCs w:val="20"/>
        </w:rPr>
      </w:pPr>
    </w:p>
    <w:p w14:paraId="75FE069F" w14:textId="77777777" w:rsidR="009D5DAA" w:rsidRDefault="009D5DAA" w:rsidP="006738A2">
      <w:pPr>
        <w:pStyle w:val="ConsPlusNormal"/>
        <w:ind w:firstLine="540"/>
        <w:jc w:val="both"/>
        <w:rPr>
          <w:rFonts w:ascii="Times New Roman" w:hAnsi="Times New Roman" w:cs="Times New Roman"/>
          <w:i/>
          <w:sz w:val="20"/>
          <w:szCs w:val="20"/>
        </w:rPr>
        <w:sectPr w:rsidR="009D5DAA" w:rsidSect="00D07641">
          <w:pgSz w:w="11906" w:h="16838"/>
          <w:pgMar w:top="1135" w:right="566" w:bottom="993" w:left="1133" w:header="0" w:footer="0" w:gutter="0"/>
          <w:cols w:space="720"/>
          <w:noEndnote/>
          <w:docGrid w:linePitch="299"/>
        </w:sectPr>
      </w:pPr>
      <w:bookmarkStart w:id="25" w:name="Par645"/>
      <w:bookmarkEnd w:id="25"/>
    </w:p>
    <w:p w14:paraId="44EDA78A" w14:textId="77777777" w:rsidR="00267192" w:rsidRPr="00C16723"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6C41361E" w14:textId="2CECACD5" w:rsidR="00267192" w:rsidRPr="00C16723"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Pr>
          <w:rFonts w:ascii="Times New Roman" w:hAnsi="Times New Roman" w:cs="Times New Roman"/>
          <w:sz w:val="24"/>
          <w:szCs w:val="24"/>
        </w:rPr>
        <w:t xml:space="preserve"> №_____ </w:t>
      </w:r>
    </w:p>
    <w:p w14:paraId="1CC606B3" w14:textId="3590751D" w:rsidR="00267192"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"__" ____ 20</w:t>
      </w:r>
      <w:r>
        <w:rPr>
          <w:rFonts w:ascii="Times New Roman" w:hAnsi="Times New Roman" w:cs="Times New Roman"/>
          <w:sz w:val="24"/>
          <w:szCs w:val="24"/>
        </w:rPr>
        <w:t>2</w:t>
      </w:r>
      <w:r w:rsidR="00953B7A">
        <w:rPr>
          <w:rFonts w:ascii="Times New Roman" w:hAnsi="Times New Roman" w:cs="Times New Roman"/>
          <w:sz w:val="24"/>
          <w:szCs w:val="24"/>
        </w:rPr>
        <w:t>6</w:t>
      </w:r>
      <w:r>
        <w:rPr>
          <w:rFonts w:ascii="Times New Roman" w:hAnsi="Times New Roman" w:cs="Times New Roman"/>
          <w:sz w:val="24"/>
          <w:szCs w:val="24"/>
        </w:rPr>
        <w:t xml:space="preserve"> г.</w:t>
      </w:r>
    </w:p>
    <w:p w14:paraId="3661E434" w14:textId="0EAF3203"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721E4D44" w14:textId="141AA185" w:rsidR="00267192" w:rsidRDefault="002C058F" w:rsidP="002C05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5CB32D7A" w14:textId="60E48A12" w:rsidR="001C361E" w:rsidRDefault="001C361E" w:rsidP="002C058F">
      <w:pPr>
        <w:autoSpaceDE w:val="0"/>
        <w:autoSpaceDN w:val="0"/>
        <w:adjustRightInd w:val="0"/>
        <w:spacing w:after="0" w:line="240" w:lineRule="auto"/>
        <w:jc w:val="center"/>
        <w:rPr>
          <w:rFonts w:ascii="Times New Roman" w:hAnsi="Times New Roman" w:cs="Times New Roman"/>
          <w:sz w:val="24"/>
          <w:szCs w:val="24"/>
        </w:rPr>
      </w:pPr>
    </w:p>
    <w:p w14:paraId="3A91ABD5" w14:textId="0179D550" w:rsidR="001C361E" w:rsidRDefault="001C361E" w:rsidP="002C058F">
      <w:pPr>
        <w:autoSpaceDE w:val="0"/>
        <w:autoSpaceDN w:val="0"/>
        <w:adjustRightInd w:val="0"/>
        <w:spacing w:after="0" w:line="240" w:lineRule="auto"/>
        <w:jc w:val="center"/>
        <w:rPr>
          <w:rFonts w:ascii="Times New Roman" w:hAnsi="Times New Roman" w:cs="Times New Roman"/>
          <w:sz w:val="24"/>
          <w:szCs w:val="24"/>
        </w:rPr>
      </w:pPr>
    </w:p>
    <w:tbl>
      <w:tblPr>
        <w:tblStyle w:val="a3"/>
        <w:tblW w:w="15309" w:type="dxa"/>
        <w:tblInd w:w="-34" w:type="dxa"/>
        <w:tblLayout w:type="fixed"/>
        <w:tblLook w:val="04A0" w:firstRow="1" w:lastRow="0" w:firstColumn="1" w:lastColumn="0" w:noHBand="0" w:noVBand="1"/>
      </w:tblPr>
      <w:tblGrid>
        <w:gridCol w:w="560"/>
        <w:gridCol w:w="1850"/>
        <w:gridCol w:w="6096"/>
        <w:gridCol w:w="1276"/>
        <w:gridCol w:w="1276"/>
        <w:gridCol w:w="1417"/>
        <w:gridCol w:w="1417"/>
        <w:gridCol w:w="1417"/>
      </w:tblGrid>
      <w:tr w:rsidR="00F96D47" w:rsidRPr="001C361E" w14:paraId="2F47DA7E" w14:textId="3A2CB5E7" w:rsidTr="009D5DAA">
        <w:tc>
          <w:tcPr>
            <w:tcW w:w="560" w:type="dxa"/>
            <w:tcBorders>
              <w:top w:val="single" w:sz="4" w:space="0" w:color="auto"/>
              <w:left w:val="single" w:sz="4" w:space="0" w:color="auto"/>
              <w:bottom w:val="single" w:sz="4" w:space="0" w:color="auto"/>
              <w:right w:val="single" w:sz="4" w:space="0" w:color="auto"/>
            </w:tcBorders>
          </w:tcPr>
          <w:p w14:paraId="5EBEF499" w14:textId="77777777" w:rsidR="00F96D47" w:rsidRPr="001C361E" w:rsidRDefault="00F96D47" w:rsidP="00F96D47">
            <w:pPr>
              <w:spacing w:line="259" w:lineRule="auto"/>
              <w:jc w:val="center"/>
              <w:rPr>
                <w:rFonts w:ascii="Times New Roman" w:hAnsi="Times New Roman"/>
                <w:b/>
                <w:sz w:val="18"/>
                <w:szCs w:val="18"/>
              </w:rPr>
            </w:pPr>
            <w:r w:rsidRPr="001C361E">
              <w:rPr>
                <w:rFonts w:ascii="Times New Roman" w:hAnsi="Times New Roman"/>
                <w:b/>
                <w:sz w:val="18"/>
                <w:szCs w:val="18"/>
              </w:rPr>
              <w:t>№ п/п</w:t>
            </w:r>
          </w:p>
          <w:p w14:paraId="5EBA7576" w14:textId="77777777" w:rsidR="00F96D47" w:rsidRPr="001C361E" w:rsidRDefault="00F96D47" w:rsidP="00F96D47">
            <w:pPr>
              <w:spacing w:line="259" w:lineRule="auto"/>
              <w:jc w:val="center"/>
              <w:rPr>
                <w:rFonts w:ascii="Times New Roman" w:hAnsi="Times New Roman"/>
                <w:b/>
                <w:sz w:val="18"/>
                <w:szCs w:val="18"/>
              </w:rPr>
            </w:pPr>
          </w:p>
        </w:tc>
        <w:tc>
          <w:tcPr>
            <w:tcW w:w="1850" w:type="dxa"/>
            <w:tcBorders>
              <w:top w:val="single" w:sz="4" w:space="0" w:color="auto"/>
              <w:left w:val="single" w:sz="4" w:space="0" w:color="auto"/>
              <w:bottom w:val="single" w:sz="4" w:space="0" w:color="auto"/>
              <w:right w:val="single" w:sz="4" w:space="0" w:color="auto"/>
            </w:tcBorders>
            <w:hideMark/>
          </w:tcPr>
          <w:p w14:paraId="32390E94" w14:textId="77777777" w:rsidR="00F96D47" w:rsidRPr="001C361E" w:rsidRDefault="00F96D47" w:rsidP="00F96D47">
            <w:pPr>
              <w:spacing w:line="259" w:lineRule="auto"/>
              <w:jc w:val="center"/>
              <w:rPr>
                <w:rFonts w:ascii="Times New Roman" w:hAnsi="Times New Roman"/>
                <w:b/>
                <w:sz w:val="18"/>
                <w:szCs w:val="18"/>
              </w:rPr>
            </w:pPr>
            <w:r w:rsidRPr="001C361E">
              <w:rPr>
                <w:rFonts w:ascii="Times New Roman" w:hAnsi="Times New Roman"/>
                <w:b/>
                <w:sz w:val="18"/>
                <w:szCs w:val="18"/>
              </w:rPr>
              <w:t>Наименование</w:t>
            </w:r>
          </w:p>
        </w:tc>
        <w:tc>
          <w:tcPr>
            <w:tcW w:w="6096" w:type="dxa"/>
            <w:tcBorders>
              <w:top w:val="single" w:sz="4" w:space="0" w:color="auto"/>
              <w:left w:val="single" w:sz="4" w:space="0" w:color="auto"/>
              <w:bottom w:val="single" w:sz="4" w:space="0" w:color="auto"/>
              <w:right w:val="single" w:sz="4" w:space="0" w:color="auto"/>
            </w:tcBorders>
            <w:hideMark/>
          </w:tcPr>
          <w:p w14:paraId="51F10E05" w14:textId="77777777" w:rsidR="00F96D47" w:rsidRPr="001C361E" w:rsidRDefault="00F96D47" w:rsidP="00F96D47">
            <w:pPr>
              <w:spacing w:line="259" w:lineRule="auto"/>
              <w:jc w:val="center"/>
              <w:rPr>
                <w:rFonts w:ascii="Times New Roman" w:hAnsi="Times New Roman"/>
                <w:b/>
                <w:sz w:val="18"/>
                <w:szCs w:val="18"/>
              </w:rPr>
            </w:pPr>
            <w:r w:rsidRPr="001C361E">
              <w:rPr>
                <w:rFonts w:ascii="Times New Roman" w:hAnsi="Times New Roman"/>
                <w:b/>
                <w:sz w:val="18"/>
                <w:szCs w:val="18"/>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276" w:type="dxa"/>
            <w:tcBorders>
              <w:top w:val="single" w:sz="4" w:space="0" w:color="auto"/>
              <w:left w:val="single" w:sz="4" w:space="0" w:color="auto"/>
              <w:bottom w:val="single" w:sz="4" w:space="0" w:color="auto"/>
              <w:right w:val="single" w:sz="4" w:space="0" w:color="auto"/>
            </w:tcBorders>
          </w:tcPr>
          <w:p w14:paraId="74CC61B5" w14:textId="77777777" w:rsidR="00F96D47" w:rsidRPr="00644123" w:rsidRDefault="00F96D47" w:rsidP="00F96D47">
            <w:pPr>
              <w:rPr>
                <w:rFonts w:ascii="Times New Roman" w:eastAsiaTheme="minorHAnsi" w:hAnsi="Times New Roman"/>
                <w:b/>
                <w:sz w:val="18"/>
                <w:szCs w:val="18"/>
              </w:rPr>
            </w:pPr>
            <w:r w:rsidRPr="00644123">
              <w:rPr>
                <w:rFonts w:ascii="Times New Roman" w:hAnsi="Times New Roman"/>
                <w:b/>
                <w:sz w:val="18"/>
                <w:szCs w:val="18"/>
              </w:rPr>
              <w:t>Наименование страны происхождения Товара</w:t>
            </w:r>
          </w:p>
          <w:p w14:paraId="40ABFF53" w14:textId="77777777" w:rsidR="00F96D47" w:rsidRPr="001C361E" w:rsidRDefault="00F96D47" w:rsidP="00F96D47">
            <w:pPr>
              <w:jc w:val="center"/>
              <w:rPr>
                <w:rFonts w:ascii="Times New Roman" w:hAnsi="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7B3AFE2" w14:textId="5F6A4653" w:rsidR="00F96D47" w:rsidRPr="001C361E" w:rsidRDefault="00F96D47" w:rsidP="00F96D47">
            <w:pPr>
              <w:spacing w:line="259" w:lineRule="auto"/>
              <w:jc w:val="center"/>
              <w:rPr>
                <w:rFonts w:ascii="Times New Roman" w:hAnsi="Times New Roman"/>
                <w:b/>
                <w:sz w:val="18"/>
                <w:szCs w:val="18"/>
              </w:rPr>
            </w:pPr>
            <w:proofErr w:type="spellStart"/>
            <w:r w:rsidRPr="00644123">
              <w:rPr>
                <w:rFonts w:ascii="Times New Roman" w:hAnsi="Times New Roman"/>
                <w:b/>
                <w:bCs/>
                <w:sz w:val="18"/>
                <w:szCs w:val="18"/>
              </w:rPr>
              <w:t>Ед.изм</w:t>
            </w:r>
            <w:proofErr w:type="spellEnd"/>
            <w:r w:rsidRPr="00644123">
              <w:rPr>
                <w:rFonts w:ascii="Times New Roman" w:hAnsi="Times New Roman"/>
                <w:b/>
                <w:bCs/>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336F3151" w14:textId="3F598455" w:rsidR="00F96D47" w:rsidRPr="001C361E" w:rsidRDefault="00F96D47" w:rsidP="00F96D47">
            <w:pPr>
              <w:spacing w:line="259" w:lineRule="auto"/>
              <w:jc w:val="center"/>
              <w:rPr>
                <w:rFonts w:ascii="Times New Roman" w:hAnsi="Times New Roman"/>
                <w:b/>
                <w:sz w:val="18"/>
                <w:szCs w:val="18"/>
              </w:rPr>
            </w:pPr>
            <w:r w:rsidRPr="00644123">
              <w:rPr>
                <w:rFonts w:ascii="Times New Roman" w:hAnsi="Times New Roman"/>
                <w:b/>
                <w:bCs/>
                <w:sz w:val="18"/>
                <w:szCs w:val="18"/>
              </w:rPr>
              <w:t>Кол-во</w:t>
            </w:r>
          </w:p>
        </w:tc>
        <w:tc>
          <w:tcPr>
            <w:tcW w:w="1417" w:type="dxa"/>
            <w:tcBorders>
              <w:top w:val="single" w:sz="4" w:space="0" w:color="auto"/>
              <w:left w:val="single" w:sz="4" w:space="0" w:color="auto"/>
              <w:bottom w:val="single" w:sz="4" w:space="0" w:color="auto"/>
              <w:right w:val="single" w:sz="4" w:space="0" w:color="auto"/>
            </w:tcBorders>
          </w:tcPr>
          <w:p w14:paraId="5735C4FD" w14:textId="77777777" w:rsidR="00F96D47" w:rsidRPr="00644123" w:rsidRDefault="00F96D47" w:rsidP="00F96D47">
            <w:pPr>
              <w:jc w:val="center"/>
              <w:rPr>
                <w:rFonts w:ascii="Times New Roman" w:hAnsi="Times New Roman"/>
                <w:b/>
                <w:sz w:val="18"/>
                <w:szCs w:val="18"/>
              </w:rPr>
            </w:pPr>
            <w:r w:rsidRPr="00644123">
              <w:rPr>
                <w:rFonts w:ascii="Times New Roman" w:hAnsi="Times New Roman"/>
                <w:b/>
                <w:sz w:val="18"/>
                <w:szCs w:val="18"/>
              </w:rPr>
              <w:t>Цена за ед., руб.</w:t>
            </w:r>
          </w:p>
          <w:p w14:paraId="4BC3BD74" w14:textId="44D2F906" w:rsidR="00F96D47" w:rsidRPr="00F96D47" w:rsidRDefault="00F96D47" w:rsidP="00F96D47">
            <w:pPr>
              <w:spacing w:line="259" w:lineRule="auto"/>
              <w:jc w:val="center"/>
              <w:rPr>
                <w:rFonts w:ascii="Times New Roman" w:hAnsi="Times New Roman"/>
                <w:bCs/>
                <w:sz w:val="18"/>
                <w:szCs w:val="18"/>
              </w:rPr>
            </w:pPr>
            <w:r w:rsidRPr="00644123">
              <w:rPr>
                <w:rFonts w:ascii="Times New Roman" w:hAnsi="Times New Roman"/>
                <w:b/>
                <w:sz w:val="18"/>
                <w:szCs w:val="18"/>
              </w:rPr>
              <w:t>(включая НДС) (если облагается НДС)</w:t>
            </w:r>
          </w:p>
        </w:tc>
        <w:tc>
          <w:tcPr>
            <w:tcW w:w="1417" w:type="dxa"/>
            <w:tcBorders>
              <w:top w:val="single" w:sz="4" w:space="0" w:color="auto"/>
              <w:left w:val="single" w:sz="4" w:space="0" w:color="auto"/>
              <w:bottom w:val="single" w:sz="4" w:space="0" w:color="auto"/>
              <w:right w:val="single" w:sz="4" w:space="0" w:color="auto"/>
            </w:tcBorders>
          </w:tcPr>
          <w:p w14:paraId="1C5224B1" w14:textId="77777777" w:rsidR="00F96D47" w:rsidRPr="00644123" w:rsidRDefault="00F96D47" w:rsidP="00F96D47">
            <w:pPr>
              <w:jc w:val="center"/>
              <w:rPr>
                <w:rFonts w:ascii="Times New Roman" w:hAnsi="Times New Roman"/>
                <w:b/>
                <w:sz w:val="18"/>
                <w:szCs w:val="18"/>
              </w:rPr>
            </w:pPr>
            <w:r w:rsidRPr="00644123">
              <w:rPr>
                <w:rFonts w:ascii="Times New Roman" w:hAnsi="Times New Roman"/>
                <w:b/>
                <w:sz w:val="18"/>
                <w:szCs w:val="18"/>
              </w:rPr>
              <w:t>Стоимость, руб.</w:t>
            </w:r>
          </w:p>
          <w:p w14:paraId="604B2D24" w14:textId="16565EA3" w:rsidR="00F96D47" w:rsidRPr="00644123" w:rsidRDefault="00F96D47" w:rsidP="00F96D47">
            <w:pPr>
              <w:jc w:val="center"/>
              <w:rPr>
                <w:rFonts w:ascii="Times New Roman" w:hAnsi="Times New Roman"/>
                <w:b/>
                <w:sz w:val="18"/>
                <w:szCs w:val="18"/>
              </w:rPr>
            </w:pPr>
            <w:r w:rsidRPr="00644123">
              <w:rPr>
                <w:rFonts w:ascii="Times New Roman" w:hAnsi="Times New Roman"/>
                <w:b/>
                <w:sz w:val="18"/>
                <w:szCs w:val="18"/>
              </w:rPr>
              <w:t>(включая НДС) (если облагается НДС)</w:t>
            </w:r>
          </w:p>
        </w:tc>
      </w:tr>
      <w:tr w:rsidR="00F96D47" w:rsidRPr="001C361E" w14:paraId="383DA049" w14:textId="3F0FB032" w:rsidTr="009D5DAA">
        <w:tc>
          <w:tcPr>
            <w:tcW w:w="560" w:type="dxa"/>
            <w:tcBorders>
              <w:top w:val="single" w:sz="4" w:space="0" w:color="auto"/>
              <w:left w:val="single" w:sz="4" w:space="0" w:color="auto"/>
              <w:bottom w:val="single" w:sz="4" w:space="0" w:color="auto"/>
              <w:right w:val="single" w:sz="4" w:space="0" w:color="auto"/>
            </w:tcBorders>
            <w:hideMark/>
          </w:tcPr>
          <w:p w14:paraId="7295D4F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w:t>
            </w:r>
          </w:p>
        </w:tc>
        <w:tc>
          <w:tcPr>
            <w:tcW w:w="1850" w:type="dxa"/>
            <w:tcBorders>
              <w:top w:val="single" w:sz="4" w:space="0" w:color="auto"/>
              <w:left w:val="single" w:sz="4" w:space="0" w:color="auto"/>
              <w:bottom w:val="single" w:sz="4" w:space="0" w:color="auto"/>
              <w:right w:val="nil"/>
            </w:tcBorders>
            <w:shd w:val="clear" w:color="auto" w:fill="auto"/>
          </w:tcPr>
          <w:p w14:paraId="7917BC4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Антисептик для рук и поверхностей бесспиртовой 5 л, дезинфицирующий, жидкость</w:t>
            </w:r>
          </w:p>
        </w:tc>
        <w:tc>
          <w:tcPr>
            <w:tcW w:w="6096" w:type="dxa"/>
            <w:tcBorders>
              <w:top w:val="single" w:sz="4" w:space="0" w:color="auto"/>
              <w:left w:val="single" w:sz="4" w:space="0" w:color="auto"/>
              <w:bottom w:val="single" w:sz="4" w:space="0" w:color="auto"/>
              <w:right w:val="single" w:sz="4" w:space="0" w:color="auto"/>
            </w:tcBorders>
            <w:vAlign w:val="center"/>
          </w:tcPr>
          <w:p w14:paraId="1E9DF03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Форма выпуска — жидкость.</w:t>
            </w:r>
          </w:p>
          <w:p w14:paraId="2C1454E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Режимы дезинфекции — дезинфекция ИМН, не совмещенная с ПСО, дезинфекция воздуха, дезинфекция кожных покровов, дезинфекция поверхностей.</w:t>
            </w:r>
          </w:p>
          <w:p w14:paraId="2309F83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Область применения — ЛПУ, дезинфекция мест и средств общественного пользования (вокзалы, аэропорты и т.п.), детские учреждения (детсады, школы и т.п.), инфекционные очаги, коммунальные объекты (бани, бассейны, гостиницы, общественные туалеты и т.п.), курортные, спортивные и культурно-оздоровительные комплексы, лаборатории, парикмахерские, косметические салоны и т.п., предприятия общественного питания, предприятия перерабатывающей промышленности, применение в быту, учреждения культуры, отдыха (кинотеатры, музеи, театры), учреждения соцобеспечения.</w:t>
            </w:r>
          </w:p>
          <w:p w14:paraId="5084F9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Объем — 5 л.</w:t>
            </w:r>
          </w:p>
          <w:p w14:paraId="185A015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активности — бактерии, вирусы, возбудители особо опасных инфекций, патогенные грибы.</w:t>
            </w:r>
          </w:p>
          <w:p w14:paraId="4FF1FCD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Содержит — ЧАС, гуанидин, фенол.</w:t>
            </w:r>
          </w:p>
          <w:p w14:paraId="117E5BB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Соответствует требованиям ГОСТа — ГОСТ 12.1.007-76 п.1.2, 1.3.</w:t>
            </w:r>
          </w:p>
          <w:p w14:paraId="3792370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Подходит для использования в детских учреждениях — да.</w:t>
            </w:r>
          </w:p>
          <w:p w14:paraId="7F54F6E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Пролонгированный антимикробный эффект — да.</w:t>
            </w:r>
          </w:p>
          <w:p w14:paraId="7991F2E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Наличие СГР на дез. средство (кожный антисептик) — да.</w:t>
            </w:r>
          </w:p>
          <w:p w14:paraId="6F219902" w14:textId="77777777" w:rsidR="00F96D47" w:rsidRPr="001C361E" w:rsidRDefault="00F96D47" w:rsidP="00F96D47">
            <w:pPr>
              <w:spacing w:line="259" w:lineRule="auto"/>
              <w:rPr>
                <w:rFonts w:ascii="Times New Roman" w:hAnsi="Times New Roman"/>
                <w:sz w:val="18"/>
                <w:szCs w:val="18"/>
              </w:rPr>
            </w:pPr>
            <w:proofErr w:type="spellStart"/>
            <w:r w:rsidRPr="001C361E">
              <w:rPr>
                <w:rFonts w:ascii="Times New Roman" w:hAnsi="Times New Roman"/>
                <w:sz w:val="18"/>
                <w:szCs w:val="18"/>
              </w:rPr>
              <w:t>pH</w:t>
            </w:r>
            <w:proofErr w:type="spellEnd"/>
            <w:r w:rsidRPr="001C361E">
              <w:rPr>
                <w:rFonts w:ascii="Times New Roman" w:hAnsi="Times New Roman"/>
                <w:sz w:val="18"/>
                <w:szCs w:val="18"/>
              </w:rPr>
              <w:t xml:space="preserve"> — 6.</w:t>
            </w:r>
          </w:p>
          <w:p w14:paraId="76F7C80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Дозатор — отсутствует.</w:t>
            </w:r>
          </w:p>
          <w:p w14:paraId="1AC0A5F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Упаковка — канистра.</w:t>
            </w:r>
          </w:p>
        </w:tc>
        <w:tc>
          <w:tcPr>
            <w:tcW w:w="1276" w:type="dxa"/>
            <w:tcBorders>
              <w:top w:val="single" w:sz="4" w:space="0" w:color="auto"/>
              <w:left w:val="single" w:sz="4" w:space="0" w:color="auto"/>
              <w:bottom w:val="single" w:sz="4" w:space="0" w:color="auto"/>
              <w:right w:val="single" w:sz="4" w:space="0" w:color="auto"/>
            </w:tcBorders>
          </w:tcPr>
          <w:p w14:paraId="39EDC245" w14:textId="77777777" w:rsidR="00F96D47" w:rsidRPr="001C361E" w:rsidRDefault="00F96D47" w:rsidP="00F96D47">
            <w:pP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BAB6884" w14:textId="216EFD0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29D578D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5</w:t>
            </w:r>
          </w:p>
        </w:tc>
        <w:tc>
          <w:tcPr>
            <w:tcW w:w="1417" w:type="dxa"/>
            <w:tcBorders>
              <w:top w:val="single" w:sz="4" w:space="0" w:color="auto"/>
              <w:left w:val="single" w:sz="4" w:space="0" w:color="auto"/>
              <w:bottom w:val="single" w:sz="4" w:space="0" w:color="auto"/>
              <w:right w:val="single" w:sz="4" w:space="0" w:color="auto"/>
            </w:tcBorders>
          </w:tcPr>
          <w:p w14:paraId="7D8A286C" w14:textId="29F4076B"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7E73A24" w14:textId="77777777" w:rsidR="00F96D47" w:rsidRPr="001C361E" w:rsidRDefault="00F96D47" w:rsidP="00F96D47">
            <w:pPr>
              <w:rPr>
                <w:rFonts w:ascii="Times New Roman" w:hAnsi="Times New Roman"/>
                <w:sz w:val="18"/>
                <w:szCs w:val="18"/>
              </w:rPr>
            </w:pPr>
          </w:p>
        </w:tc>
      </w:tr>
      <w:tr w:rsidR="00F96D47" w:rsidRPr="001C361E" w14:paraId="5EDADE93" w14:textId="5CAE57F5" w:rsidTr="009D5DAA">
        <w:tc>
          <w:tcPr>
            <w:tcW w:w="560" w:type="dxa"/>
            <w:tcBorders>
              <w:top w:val="single" w:sz="4" w:space="0" w:color="auto"/>
              <w:left w:val="single" w:sz="4" w:space="0" w:color="auto"/>
              <w:bottom w:val="single" w:sz="4" w:space="0" w:color="auto"/>
              <w:right w:val="single" w:sz="4" w:space="0" w:color="auto"/>
            </w:tcBorders>
          </w:tcPr>
          <w:p w14:paraId="2F3ADD79" w14:textId="77777777" w:rsidR="00F96D47" w:rsidRPr="001C361E" w:rsidRDefault="00F96D47" w:rsidP="00F96D47">
            <w:pPr>
              <w:spacing w:line="259" w:lineRule="auto"/>
              <w:rPr>
                <w:rFonts w:ascii="Times New Roman" w:hAnsi="Times New Roman"/>
                <w:sz w:val="18"/>
                <w:szCs w:val="18"/>
                <w:lang w:val="en-US"/>
              </w:rPr>
            </w:pPr>
            <w:r w:rsidRPr="001C361E">
              <w:rPr>
                <w:rFonts w:ascii="Times New Roman" w:hAnsi="Times New Roman"/>
                <w:sz w:val="18"/>
                <w:szCs w:val="18"/>
                <w:lang w:val="en-US"/>
              </w:rPr>
              <w:t>2</w:t>
            </w:r>
          </w:p>
        </w:tc>
        <w:tc>
          <w:tcPr>
            <w:tcW w:w="1850" w:type="dxa"/>
            <w:tcBorders>
              <w:top w:val="nil"/>
              <w:left w:val="single" w:sz="4" w:space="0" w:color="auto"/>
              <w:bottom w:val="single" w:sz="4" w:space="0" w:color="auto"/>
              <w:right w:val="nil"/>
            </w:tcBorders>
            <w:shd w:val="clear" w:color="auto" w:fill="auto"/>
          </w:tcPr>
          <w:p w14:paraId="004F335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Губки для посуды 9,6×6,4×2,7 см, КОМПЛЕКТ 10 шт., поролон с абразивным слоем</w:t>
            </w:r>
          </w:p>
        </w:tc>
        <w:tc>
          <w:tcPr>
            <w:tcW w:w="6096" w:type="dxa"/>
            <w:tcBorders>
              <w:top w:val="single" w:sz="4" w:space="0" w:color="auto"/>
              <w:left w:val="single" w:sz="4" w:space="0" w:color="auto"/>
              <w:bottom w:val="single" w:sz="4" w:space="0" w:color="auto"/>
              <w:right w:val="single" w:sz="4" w:space="0" w:color="auto"/>
            </w:tcBorders>
            <w:vAlign w:val="center"/>
          </w:tcPr>
          <w:p w14:paraId="797155E9"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Тип товара — губки поролоновые.</w:t>
            </w:r>
          </w:p>
          <w:p w14:paraId="0BF9CC87"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Применение — для мытья посуды.</w:t>
            </w:r>
          </w:p>
          <w:p w14:paraId="092802BB"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Количество в упаковке — 10 шт..</w:t>
            </w:r>
          </w:p>
          <w:p w14:paraId="5EFD6F70"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Чистящий слой — абразивный.</w:t>
            </w:r>
          </w:p>
          <w:p w14:paraId="3BA8FBAC"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Высота — 2.7 см.</w:t>
            </w:r>
          </w:p>
          <w:p w14:paraId="5CCBC31C"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Ширина — 9.6 см.</w:t>
            </w:r>
          </w:p>
          <w:p w14:paraId="1008E9E8"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Глубина — 6.4 см.</w:t>
            </w:r>
          </w:p>
          <w:p w14:paraId="41022FDD"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Материал — поролон + абразив.</w:t>
            </w:r>
          </w:p>
          <w:p w14:paraId="0BF30F2C"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Цвет — ассорти.</w:t>
            </w:r>
          </w:p>
          <w:p w14:paraId="0699D55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color w:val="000000"/>
                <w:sz w:val="18"/>
                <w:szCs w:val="18"/>
              </w:rPr>
              <w:lastRenderedPageBreak/>
              <w:br/>
            </w:r>
          </w:p>
        </w:tc>
        <w:tc>
          <w:tcPr>
            <w:tcW w:w="1276" w:type="dxa"/>
            <w:tcBorders>
              <w:top w:val="single" w:sz="4" w:space="0" w:color="auto"/>
              <w:left w:val="single" w:sz="4" w:space="0" w:color="auto"/>
              <w:bottom w:val="single" w:sz="4" w:space="0" w:color="auto"/>
              <w:right w:val="single" w:sz="4" w:space="0" w:color="auto"/>
            </w:tcBorders>
          </w:tcPr>
          <w:p w14:paraId="25A357F4"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6993F18" w14:textId="7142AAE7"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упак</w:t>
            </w:r>
            <w:proofErr w:type="spellEnd"/>
          </w:p>
        </w:tc>
        <w:tc>
          <w:tcPr>
            <w:tcW w:w="1417" w:type="dxa"/>
            <w:tcBorders>
              <w:top w:val="single" w:sz="4" w:space="0" w:color="auto"/>
              <w:left w:val="single" w:sz="4" w:space="0" w:color="auto"/>
              <w:bottom w:val="single" w:sz="4" w:space="0" w:color="auto"/>
              <w:right w:val="single" w:sz="4" w:space="0" w:color="auto"/>
            </w:tcBorders>
          </w:tcPr>
          <w:p w14:paraId="50165E2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20</w:t>
            </w:r>
          </w:p>
        </w:tc>
        <w:tc>
          <w:tcPr>
            <w:tcW w:w="1417" w:type="dxa"/>
            <w:tcBorders>
              <w:top w:val="single" w:sz="4" w:space="0" w:color="auto"/>
              <w:left w:val="single" w:sz="4" w:space="0" w:color="auto"/>
              <w:bottom w:val="single" w:sz="4" w:space="0" w:color="auto"/>
              <w:right w:val="single" w:sz="4" w:space="0" w:color="auto"/>
            </w:tcBorders>
          </w:tcPr>
          <w:p w14:paraId="0527B1C1" w14:textId="11CD6BEA"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7714CE3" w14:textId="77777777" w:rsidR="00F96D47" w:rsidRPr="001C361E" w:rsidRDefault="00F96D47" w:rsidP="00F96D47">
            <w:pPr>
              <w:rPr>
                <w:rFonts w:ascii="Times New Roman" w:hAnsi="Times New Roman"/>
                <w:sz w:val="18"/>
                <w:szCs w:val="18"/>
              </w:rPr>
            </w:pPr>
          </w:p>
        </w:tc>
      </w:tr>
      <w:tr w:rsidR="00F96D47" w:rsidRPr="001C361E" w14:paraId="7239A440" w14:textId="409F761C" w:rsidTr="009D5DAA">
        <w:tc>
          <w:tcPr>
            <w:tcW w:w="560" w:type="dxa"/>
            <w:tcBorders>
              <w:top w:val="single" w:sz="4" w:space="0" w:color="auto"/>
              <w:left w:val="single" w:sz="4" w:space="0" w:color="auto"/>
              <w:bottom w:val="single" w:sz="4" w:space="0" w:color="auto"/>
              <w:right w:val="single" w:sz="4" w:space="0" w:color="auto"/>
            </w:tcBorders>
          </w:tcPr>
          <w:p w14:paraId="0D99A6B7" w14:textId="77777777" w:rsidR="00F96D47" w:rsidRPr="001C361E" w:rsidRDefault="00F96D47" w:rsidP="00F96D47">
            <w:pPr>
              <w:spacing w:line="259" w:lineRule="auto"/>
              <w:rPr>
                <w:rFonts w:ascii="Times New Roman" w:hAnsi="Times New Roman"/>
                <w:sz w:val="18"/>
                <w:szCs w:val="18"/>
                <w:lang w:val="en-US"/>
              </w:rPr>
            </w:pPr>
            <w:r w:rsidRPr="001C361E">
              <w:rPr>
                <w:rFonts w:ascii="Times New Roman" w:hAnsi="Times New Roman"/>
                <w:sz w:val="18"/>
                <w:szCs w:val="18"/>
                <w:lang w:val="en-US"/>
              </w:rPr>
              <w:t>3</w:t>
            </w:r>
          </w:p>
        </w:tc>
        <w:tc>
          <w:tcPr>
            <w:tcW w:w="1850" w:type="dxa"/>
            <w:tcBorders>
              <w:top w:val="nil"/>
              <w:left w:val="single" w:sz="4" w:space="0" w:color="auto"/>
              <w:bottom w:val="single" w:sz="4" w:space="0" w:color="auto"/>
              <w:right w:val="nil"/>
            </w:tcBorders>
            <w:shd w:val="clear" w:color="auto" w:fill="auto"/>
          </w:tcPr>
          <w:p w14:paraId="5A9D70E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Держатель контейнер корзина XL для пакетов, мешков, бахил, 45×16×13 см, комплект крепежа</w:t>
            </w:r>
          </w:p>
        </w:tc>
        <w:tc>
          <w:tcPr>
            <w:tcW w:w="6096" w:type="dxa"/>
            <w:tcBorders>
              <w:top w:val="single" w:sz="4" w:space="0" w:color="auto"/>
              <w:left w:val="single" w:sz="4" w:space="0" w:color="auto"/>
              <w:bottom w:val="single" w:sz="4" w:space="0" w:color="auto"/>
              <w:right w:val="single" w:sz="4" w:space="0" w:color="auto"/>
            </w:tcBorders>
            <w:vAlign w:val="center"/>
          </w:tcPr>
          <w:p w14:paraId="65003CA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Ширина в собранном виде — 16 см.</w:t>
            </w:r>
          </w:p>
          <w:p w14:paraId="5522E4F9"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Назначение — для пакетов и бахил.</w:t>
            </w:r>
          </w:p>
          <w:p w14:paraId="36B7014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 пластик.</w:t>
            </w:r>
          </w:p>
          <w:p w14:paraId="25B9761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Высота в собранном виде — 45 см.</w:t>
            </w:r>
          </w:p>
          <w:p w14:paraId="56F4DE2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белый матовый.</w:t>
            </w:r>
          </w:p>
          <w:p w14:paraId="0AFC1B3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Глубина в собранном виде — 13 см.</w:t>
            </w:r>
          </w:p>
          <w:p w14:paraId="04AC258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Комплектация — 2-4 самореза, двухсторонний скотч.</w:t>
            </w:r>
          </w:p>
          <w:p w14:paraId="5B27A59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товара — Держатель диспенсер</w:t>
            </w:r>
          </w:p>
          <w:p w14:paraId="1B09A3D9"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F3D91DF"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BDF8290" w14:textId="0672052F"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шт</w:t>
            </w:r>
            <w:proofErr w:type="spellEnd"/>
          </w:p>
        </w:tc>
        <w:tc>
          <w:tcPr>
            <w:tcW w:w="1417" w:type="dxa"/>
            <w:tcBorders>
              <w:top w:val="single" w:sz="4" w:space="0" w:color="auto"/>
              <w:left w:val="single" w:sz="4" w:space="0" w:color="auto"/>
              <w:bottom w:val="single" w:sz="4" w:space="0" w:color="auto"/>
              <w:right w:val="single" w:sz="4" w:space="0" w:color="auto"/>
            </w:tcBorders>
          </w:tcPr>
          <w:p w14:paraId="28A0BA2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w:t>
            </w:r>
          </w:p>
        </w:tc>
        <w:tc>
          <w:tcPr>
            <w:tcW w:w="1417" w:type="dxa"/>
            <w:tcBorders>
              <w:top w:val="single" w:sz="4" w:space="0" w:color="auto"/>
              <w:left w:val="single" w:sz="4" w:space="0" w:color="auto"/>
              <w:bottom w:val="single" w:sz="4" w:space="0" w:color="auto"/>
              <w:right w:val="single" w:sz="4" w:space="0" w:color="auto"/>
            </w:tcBorders>
          </w:tcPr>
          <w:p w14:paraId="391192CD" w14:textId="10B1B3E5"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082DB40" w14:textId="77777777" w:rsidR="00F96D47" w:rsidRPr="001C361E" w:rsidRDefault="00F96D47" w:rsidP="00F96D47">
            <w:pPr>
              <w:rPr>
                <w:rFonts w:ascii="Times New Roman" w:hAnsi="Times New Roman"/>
                <w:sz w:val="18"/>
                <w:szCs w:val="18"/>
              </w:rPr>
            </w:pPr>
          </w:p>
        </w:tc>
      </w:tr>
      <w:tr w:rsidR="00F96D47" w:rsidRPr="001C361E" w14:paraId="51E46523" w14:textId="7722003C" w:rsidTr="009D5DAA">
        <w:tc>
          <w:tcPr>
            <w:tcW w:w="560" w:type="dxa"/>
            <w:tcBorders>
              <w:top w:val="single" w:sz="4" w:space="0" w:color="auto"/>
              <w:left w:val="single" w:sz="4" w:space="0" w:color="auto"/>
              <w:bottom w:val="single" w:sz="4" w:space="0" w:color="auto"/>
              <w:right w:val="single" w:sz="4" w:space="0" w:color="auto"/>
            </w:tcBorders>
          </w:tcPr>
          <w:p w14:paraId="285F2D07" w14:textId="77777777" w:rsidR="00F96D47" w:rsidRPr="001C361E" w:rsidRDefault="00F96D47" w:rsidP="00F96D47">
            <w:pPr>
              <w:spacing w:line="259" w:lineRule="auto"/>
              <w:rPr>
                <w:rFonts w:ascii="Times New Roman" w:hAnsi="Times New Roman"/>
                <w:sz w:val="18"/>
                <w:szCs w:val="18"/>
                <w:lang w:val="en-US"/>
              </w:rPr>
            </w:pPr>
            <w:r w:rsidRPr="001C361E">
              <w:rPr>
                <w:rFonts w:ascii="Times New Roman" w:hAnsi="Times New Roman"/>
                <w:sz w:val="18"/>
                <w:szCs w:val="18"/>
                <w:lang w:val="en-US"/>
              </w:rPr>
              <w:t>4</w:t>
            </w:r>
          </w:p>
        </w:tc>
        <w:tc>
          <w:tcPr>
            <w:tcW w:w="1850" w:type="dxa"/>
            <w:tcBorders>
              <w:top w:val="nil"/>
              <w:left w:val="single" w:sz="4" w:space="0" w:color="auto"/>
              <w:bottom w:val="single" w:sz="4" w:space="0" w:color="auto"/>
              <w:right w:val="nil"/>
            </w:tcBorders>
            <w:shd w:val="clear" w:color="auto" w:fill="auto"/>
          </w:tcPr>
          <w:p w14:paraId="664F301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Дозатор для жидкого мыла НАЛИВНОЙ, 1 л, ABS-пластик, белый</w:t>
            </w:r>
          </w:p>
        </w:tc>
        <w:tc>
          <w:tcPr>
            <w:tcW w:w="6096" w:type="dxa"/>
            <w:tcBorders>
              <w:top w:val="single" w:sz="4" w:space="0" w:color="auto"/>
              <w:left w:val="single" w:sz="4" w:space="0" w:color="auto"/>
              <w:bottom w:val="single" w:sz="4" w:space="0" w:color="auto"/>
              <w:right w:val="single" w:sz="4" w:space="0" w:color="auto"/>
            </w:tcBorders>
            <w:vAlign w:val="center"/>
          </w:tcPr>
          <w:p w14:paraId="06F4FEA9"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Объем — 1 л.</w:t>
            </w:r>
          </w:p>
          <w:p w14:paraId="7FDA491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диспенсера — наливной для жидкого мыла.</w:t>
            </w:r>
          </w:p>
          <w:p w14:paraId="74341F2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Артикул — 607321.</w:t>
            </w:r>
          </w:p>
          <w:p w14:paraId="0E9BDC6F" w14:textId="77777777" w:rsidR="00F96D47" w:rsidRPr="001C361E" w:rsidRDefault="00F96D47" w:rsidP="00F96D47">
            <w:pPr>
              <w:spacing w:line="259" w:lineRule="auto"/>
              <w:rPr>
                <w:rFonts w:ascii="Times New Roman" w:hAnsi="Times New Roman"/>
                <w:sz w:val="18"/>
                <w:szCs w:val="18"/>
              </w:rPr>
            </w:pPr>
            <w:proofErr w:type="spellStart"/>
            <w:r w:rsidRPr="001C361E">
              <w:rPr>
                <w:rFonts w:ascii="Times New Roman" w:hAnsi="Times New Roman"/>
                <w:sz w:val="18"/>
                <w:szCs w:val="18"/>
              </w:rPr>
              <w:t>Диспенсерная</w:t>
            </w:r>
            <w:proofErr w:type="spellEnd"/>
            <w:r w:rsidRPr="001C361E">
              <w:rPr>
                <w:rFonts w:ascii="Times New Roman" w:hAnsi="Times New Roman"/>
                <w:sz w:val="18"/>
                <w:szCs w:val="18"/>
              </w:rPr>
              <w:t xml:space="preserve"> система — нет.</w:t>
            </w:r>
          </w:p>
          <w:p w14:paraId="0C6449E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Управление — механическое.</w:t>
            </w:r>
          </w:p>
          <w:p w14:paraId="7E73992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закрывания — пластиковый ключ.</w:t>
            </w:r>
          </w:p>
          <w:p w14:paraId="33C83C0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Индикаторы — окно для контроля уровня мыла.</w:t>
            </w:r>
          </w:p>
          <w:p w14:paraId="23B3829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Антивандальный корпус — да.</w:t>
            </w:r>
          </w:p>
          <w:p w14:paraId="38A53DC9"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Комплектация — крепежные материалы.</w:t>
            </w:r>
          </w:p>
          <w:p w14:paraId="36400F9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режимов дозирования — 1.</w:t>
            </w:r>
          </w:p>
          <w:p w14:paraId="52A2662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Чувствительность сенсора до — 0 см.</w:t>
            </w:r>
          </w:p>
          <w:p w14:paraId="3B35A149"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Сочетается с расходными материалами других производителей — да.</w:t>
            </w:r>
          </w:p>
          <w:p w14:paraId="1379536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замка — пластик.</w:t>
            </w:r>
          </w:p>
          <w:p w14:paraId="3082314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корпуса — ударопрочный пластик ABS.</w:t>
            </w:r>
          </w:p>
          <w:p w14:paraId="0DA9188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корпуса — белый/серый.</w:t>
            </w:r>
          </w:p>
          <w:p w14:paraId="2B1DF10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Ширина — 112 мм.</w:t>
            </w:r>
          </w:p>
          <w:p w14:paraId="36B5073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Высота — 227 мм.</w:t>
            </w:r>
          </w:p>
          <w:p w14:paraId="59E2A91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Глубина — 105 мм.</w:t>
            </w:r>
          </w:p>
        </w:tc>
        <w:tc>
          <w:tcPr>
            <w:tcW w:w="1276" w:type="dxa"/>
            <w:tcBorders>
              <w:top w:val="single" w:sz="4" w:space="0" w:color="auto"/>
              <w:left w:val="single" w:sz="4" w:space="0" w:color="auto"/>
              <w:bottom w:val="single" w:sz="4" w:space="0" w:color="auto"/>
              <w:right w:val="single" w:sz="4" w:space="0" w:color="auto"/>
            </w:tcBorders>
          </w:tcPr>
          <w:p w14:paraId="45DF2E31"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77E9918" w14:textId="581201E2"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7EC42C9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10</w:t>
            </w:r>
          </w:p>
        </w:tc>
        <w:tc>
          <w:tcPr>
            <w:tcW w:w="1417" w:type="dxa"/>
            <w:tcBorders>
              <w:top w:val="single" w:sz="4" w:space="0" w:color="auto"/>
              <w:left w:val="single" w:sz="4" w:space="0" w:color="auto"/>
              <w:bottom w:val="single" w:sz="4" w:space="0" w:color="auto"/>
              <w:right w:val="single" w:sz="4" w:space="0" w:color="auto"/>
            </w:tcBorders>
          </w:tcPr>
          <w:p w14:paraId="46EECABC" w14:textId="0C4F2166"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E7003C4" w14:textId="77777777" w:rsidR="00F96D47" w:rsidRPr="001C361E" w:rsidRDefault="00F96D47" w:rsidP="00F96D47">
            <w:pPr>
              <w:rPr>
                <w:rFonts w:ascii="Times New Roman" w:hAnsi="Times New Roman"/>
                <w:sz w:val="18"/>
                <w:szCs w:val="18"/>
              </w:rPr>
            </w:pPr>
          </w:p>
        </w:tc>
      </w:tr>
      <w:tr w:rsidR="00F96D47" w:rsidRPr="001C361E" w14:paraId="3DC02505" w14:textId="5A4D6DB6" w:rsidTr="009D5DAA">
        <w:tc>
          <w:tcPr>
            <w:tcW w:w="560" w:type="dxa"/>
            <w:tcBorders>
              <w:top w:val="single" w:sz="4" w:space="0" w:color="auto"/>
              <w:left w:val="single" w:sz="4" w:space="0" w:color="auto"/>
              <w:bottom w:val="single" w:sz="4" w:space="0" w:color="auto"/>
              <w:right w:val="single" w:sz="4" w:space="0" w:color="auto"/>
            </w:tcBorders>
          </w:tcPr>
          <w:p w14:paraId="4208DD8F" w14:textId="77777777" w:rsidR="00F96D47" w:rsidRPr="001C361E" w:rsidRDefault="00F96D47" w:rsidP="00F96D47">
            <w:pPr>
              <w:spacing w:line="259" w:lineRule="auto"/>
              <w:rPr>
                <w:rFonts w:ascii="Times New Roman" w:hAnsi="Times New Roman"/>
                <w:sz w:val="18"/>
                <w:szCs w:val="18"/>
                <w:lang w:val="en-US"/>
              </w:rPr>
            </w:pPr>
            <w:r w:rsidRPr="001C361E">
              <w:rPr>
                <w:rFonts w:ascii="Times New Roman" w:hAnsi="Times New Roman"/>
                <w:sz w:val="18"/>
                <w:szCs w:val="18"/>
                <w:lang w:val="en-US"/>
              </w:rPr>
              <w:t>5</w:t>
            </w:r>
          </w:p>
        </w:tc>
        <w:tc>
          <w:tcPr>
            <w:tcW w:w="1850" w:type="dxa"/>
            <w:tcBorders>
              <w:top w:val="nil"/>
              <w:left w:val="single" w:sz="4" w:space="0" w:color="auto"/>
              <w:bottom w:val="single" w:sz="4" w:space="0" w:color="auto"/>
              <w:right w:val="nil"/>
            </w:tcBorders>
            <w:shd w:val="clear" w:color="auto" w:fill="auto"/>
          </w:tcPr>
          <w:p w14:paraId="69289BB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Ершик для унитаза с подставкой, пластик, белый</w:t>
            </w:r>
          </w:p>
        </w:tc>
        <w:tc>
          <w:tcPr>
            <w:tcW w:w="6096" w:type="dxa"/>
            <w:tcBorders>
              <w:top w:val="single" w:sz="4" w:space="0" w:color="auto"/>
              <w:left w:val="single" w:sz="4" w:space="0" w:color="auto"/>
              <w:bottom w:val="single" w:sz="4" w:space="0" w:color="auto"/>
              <w:right w:val="single" w:sz="4" w:space="0" w:color="auto"/>
            </w:tcBorders>
            <w:vAlign w:val="center"/>
          </w:tcPr>
          <w:p w14:paraId="55EB142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Высота — 38 см.</w:t>
            </w:r>
          </w:p>
          <w:p w14:paraId="3671C18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Диаметр щетки — 7.5 см.</w:t>
            </w:r>
          </w:p>
          <w:p w14:paraId="45199D2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Наличие подставки — да.</w:t>
            </w:r>
          </w:p>
          <w:p w14:paraId="02AE9D7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Форма подставки — конус.</w:t>
            </w:r>
          </w:p>
          <w:p w14:paraId="7FDC8059"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 пластик.</w:t>
            </w:r>
          </w:p>
          <w:p w14:paraId="4934E28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белый.</w:t>
            </w:r>
          </w:p>
          <w:p w14:paraId="0CE319C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Диаметр подставки — 12.5 см.</w:t>
            </w:r>
          </w:p>
        </w:tc>
        <w:tc>
          <w:tcPr>
            <w:tcW w:w="1276" w:type="dxa"/>
            <w:tcBorders>
              <w:top w:val="single" w:sz="4" w:space="0" w:color="auto"/>
              <w:left w:val="single" w:sz="4" w:space="0" w:color="auto"/>
              <w:bottom w:val="single" w:sz="4" w:space="0" w:color="auto"/>
              <w:right w:val="single" w:sz="4" w:space="0" w:color="auto"/>
            </w:tcBorders>
          </w:tcPr>
          <w:p w14:paraId="63F25040"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7F5FCA3D" w14:textId="1DFBE7A4"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18DE912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10</w:t>
            </w:r>
          </w:p>
        </w:tc>
        <w:tc>
          <w:tcPr>
            <w:tcW w:w="1417" w:type="dxa"/>
            <w:tcBorders>
              <w:top w:val="single" w:sz="4" w:space="0" w:color="auto"/>
              <w:left w:val="single" w:sz="4" w:space="0" w:color="auto"/>
              <w:bottom w:val="single" w:sz="4" w:space="0" w:color="auto"/>
              <w:right w:val="single" w:sz="4" w:space="0" w:color="auto"/>
            </w:tcBorders>
          </w:tcPr>
          <w:p w14:paraId="2D735CE9" w14:textId="52C10B4A"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776D487" w14:textId="77777777" w:rsidR="00F96D47" w:rsidRPr="001C361E" w:rsidRDefault="00F96D47" w:rsidP="00F96D47">
            <w:pPr>
              <w:rPr>
                <w:rFonts w:ascii="Times New Roman" w:hAnsi="Times New Roman"/>
                <w:sz w:val="18"/>
                <w:szCs w:val="18"/>
              </w:rPr>
            </w:pPr>
          </w:p>
        </w:tc>
      </w:tr>
      <w:tr w:rsidR="00F96D47" w:rsidRPr="001C361E" w14:paraId="3C3B6F08" w14:textId="54C43115" w:rsidTr="009D5DAA">
        <w:tc>
          <w:tcPr>
            <w:tcW w:w="560" w:type="dxa"/>
            <w:tcBorders>
              <w:top w:val="single" w:sz="4" w:space="0" w:color="auto"/>
              <w:left w:val="single" w:sz="4" w:space="0" w:color="auto"/>
              <w:bottom w:val="single" w:sz="4" w:space="0" w:color="auto"/>
              <w:right w:val="single" w:sz="4" w:space="0" w:color="auto"/>
            </w:tcBorders>
          </w:tcPr>
          <w:p w14:paraId="0F590A82" w14:textId="77777777" w:rsidR="00F96D47" w:rsidRPr="001C361E" w:rsidRDefault="00F96D47" w:rsidP="00F96D47">
            <w:pPr>
              <w:spacing w:line="259" w:lineRule="auto"/>
              <w:rPr>
                <w:rFonts w:ascii="Times New Roman" w:hAnsi="Times New Roman"/>
                <w:sz w:val="18"/>
                <w:szCs w:val="18"/>
                <w:lang w:val="en-US"/>
              </w:rPr>
            </w:pPr>
            <w:r w:rsidRPr="001C361E">
              <w:rPr>
                <w:rFonts w:ascii="Times New Roman" w:hAnsi="Times New Roman"/>
                <w:sz w:val="18"/>
                <w:szCs w:val="18"/>
                <w:lang w:val="en-US"/>
              </w:rPr>
              <w:t>6</w:t>
            </w:r>
          </w:p>
        </w:tc>
        <w:tc>
          <w:tcPr>
            <w:tcW w:w="1850" w:type="dxa"/>
            <w:tcBorders>
              <w:top w:val="nil"/>
              <w:left w:val="single" w:sz="4" w:space="0" w:color="auto"/>
              <w:bottom w:val="single" w:sz="4" w:space="0" w:color="auto"/>
              <w:right w:val="nil"/>
            </w:tcBorders>
            <w:shd w:val="clear" w:color="auto" w:fill="auto"/>
          </w:tcPr>
          <w:p w14:paraId="65F4E0F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Крем для рук 80 мл, масло облепихи, аргинин</w:t>
            </w:r>
          </w:p>
        </w:tc>
        <w:tc>
          <w:tcPr>
            <w:tcW w:w="6096" w:type="dxa"/>
            <w:tcBorders>
              <w:top w:val="single" w:sz="4" w:space="0" w:color="auto"/>
              <w:left w:val="single" w:sz="4" w:space="0" w:color="auto"/>
              <w:bottom w:val="single" w:sz="4" w:space="0" w:color="auto"/>
              <w:right w:val="single" w:sz="4" w:space="0" w:color="auto"/>
            </w:tcBorders>
            <w:vAlign w:val="center"/>
          </w:tcPr>
          <w:p w14:paraId="7E671EF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крема — крем для рук.</w:t>
            </w:r>
          </w:p>
          <w:p w14:paraId="551D107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Объем — 80 мл.</w:t>
            </w:r>
          </w:p>
          <w:p w14:paraId="570DEB4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Эффект от использования — </w:t>
            </w:r>
            <w:proofErr w:type="spellStart"/>
            <w:r w:rsidRPr="001C361E">
              <w:rPr>
                <w:rFonts w:ascii="Times New Roman" w:hAnsi="Times New Roman"/>
                <w:sz w:val="18"/>
                <w:szCs w:val="18"/>
              </w:rPr>
              <w:t>восстанавление</w:t>
            </w:r>
            <w:proofErr w:type="spellEnd"/>
            <w:r w:rsidRPr="001C361E">
              <w:rPr>
                <w:rFonts w:ascii="Times New Roman" w:hAnsi="Times New Roman"/>
                <w:sz w:val="18"/>
                <w:szCs w:val="18"/>
              </w:rPr>
              <w:t>, питание, смягчение, увлажнение.</w:t>
            </w:r>
          </w:p>
          <w:p w14:paraId="4C076C7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кожи — для всех типов кожи.</w:t>
            </w:r>
          </w:p>
          <w:p w14:paraId="53D8E62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Отдушка — цветочная с </w:t>
            </w:r>
            <w:proofErr w:type="spellStart"/>
            <w:r w:rsidRPr="001C361E">
              <w:rPr>
                <w:rFonts w:ascii="Times New Roman" w:hAnsi="Times New Roman"/>
                <w:sz w:val="18"/>
                <w:szCs w:val="18"/>
              </w:rPr>
              <w:t>пудровыми</w:t>
            </w:r>
            <w:proofErr w:type="spellEnd"/>
            <w:r w:rsidRPr="001C361E">
              <w:rPr>
                <w:rFonts w:ascii="Times New Roman" w:hAnsi="Times New Roman"/>
                <w:sz w:val="18"/>
                <w:szCs w:val="18"/>
              </w:rPr>
              <w:t xml:space="preserve"> нотами.</w:t>
            </w:r>
          </w:p>
          <w:p w14:paraId="43012BB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крышки — колпачок.</w:t>
            </w:r>
          </w:p>
          <w:p w14:paraId="1EF81B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Упаковка — туба.</w:t>
            </w:r>
          </w:p>
          <w:p w14:paraId="2F393592"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53CE1CD"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40C8F00A" w14:textId="61FD80A3"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77AD8CD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10</w:t>
            </w:r>
          </w:p>
        </w:tc>
        <w:tc>
          <w:tcPr>
            <w:tcW w:w="1417" w:type="dxa"/>
            <w:tcBorders>
              <w:top w:val="single" w:sz="4" w:space="0" w:color="auto"/>
              <w:left w:val="single" w:sz="4" w:space="0" w:color="auto"/>
              <w:bottom w:val="single" w:sz="4" w:space="0" w:color="auto"/>
              <w:right w:val="single" w:sz="4" w:space="0" w:color="auto"/>
            </w:tcBorders>
          </w:tcPr>
          <w:p w14:paraId="580112CF" w14:textId="52DAE96D"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59BDE01" w14:textId="77777777" w:rsidR="00F96D47" w:rsidRPr="001C361E" w:rsidRDefault="00F96D47" w:rsidP="00F96D47">
            <w:pPr>
              <w:rPr>
                <w:rFonts w:ascii="Times New Roman" w:hAnsi="Times New Roman"/>
                <w:sz w:val="18"/>
                <w:szCs w:val="18"/>
              </w:rPr>
            </w:pPr>
          </w:p>
        </w:tc>
      </w:tr>
      <w:tr w:rsidR="00F96D47" w:rsidRPr="001C361E" w14:paraId="1892AF09" w14:textId="47A08B01" w:rsidTr="009D5DAA">
        <w:tc>
          <w:tcPr>
            <w:tcW w:w="560" w:type="dxa"/>
            <w:tcBorders>
              <w:top w:val="single" w:sz="4" w:space="0" w:color="auto"/>
              <w:left w:val="single" w:sz="4" w:space="0" w:color="auto"/>
              <w:bottom w:val="single" w:sz="4" w:space="0" w:color="auto"/>
              <w:right w:val="single" w:sz="4" w:space="0" w:color="auto"/>
            </w:tcBorders>
          </w:tcPr>
          <w:p w14:paraId="4F1F6BF5" w14:textId="77777777" w:rsidR="00F96D47" w:rsidRPr="001C361E" w:rsidRDefault="00F96D47" w:rsidP="00F96D47">
            <w:pPr>
              <w:spacing w:line="259" w:lineRule="auto"/>
              <w:rPr>
                <w:rFonts w:ascii="Times New Roman" w:hAnsi="Times New Roman"/>
                <w:sz w:val="18"/>
                <w:szCs w:val="18"/>
                <w:lang w:val="en-US"/>
              </w:rPr>
            </w:pPr>
            <w:r w:rsidRPr="001C361E">
              <w:rPr>
                <w:rFonts w:ascii="Times New Roman" w:hAnsi="Times New Roman"/>
                <w:sz w:val="18"/>
                <w:szCs w:val="18"/>
                <w:lang w:val="en-US"/>
              </w:rPr>
              <w:t>7</w:t>
            </w:r>
          </w:p>
        </w:tc>
        <w:tc>
          <w:tcPr>
            <w:tcW w:w="1850" w:type="dxa"/>
            <w:tcBorders>
              <w:top w:val="nil"/>
              <w:left w:val="single" w:sz="4" w:space="0" w:color="auto"/>
              <w:bottom w:val="single" w:sz="4" w:space="0" w:color="auto"/>
              <w:right w:val="nil"/>
            </w:tcBorders>
            <w:shd w:val="clear" w:color="auto" w:fill="auto"/>
          </w:tcPr>
          <w:p w14:paraId="037D7EF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Мыло-крем жидкое 5 л, «Лимон», с </w:t>
            </w:r>
            <w:r w:rsidRPr="001C361E">
              <w:rPr>
                <w:rFonts w:ascii="Times New Roman" w:hAnsi="Times New Roman"/>
                <w:sz w:val="18"/>
                <w:szCs w:val="18"/>
              </w:rPr>
              <w:lastRenderedPageBreak/>
              <w:t>антибактериальным эффектом</w:t>
            </w:r>
          </w:p>
        </w:tc>
        <w:tc>
          <w:tcPr>
            <w:tcW w:w="6096" w:type="dxa"/>
            <w:tcBorders>
              <w:top w:val="single" w:sz="4" w:space="0" w:color="auto"/>
              <w:left w:val="single" w:sz="4" w:space="0" w:color="auto"/>
              <w:bottom w:val="single" w:sz="4" w:space="0" w:color="auto"/>
              <w:right w:val="single" w:sz="4" w:space="0" w:color="auto"/>
            </w:tcBorders>
            <w:vAlign w:val="center"/>
          </w:tcPr>
          <w:p w14:paraId="007D290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lastRenderedPageBreak/>
              <w:t>Характеристики</w:t>
            </w:r>
          </w:p>
          <w:p w14:paraId="5C9B636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Объем / Вес — 5000 мл/г.</w:t>
            </w:r>
          </w:p>
          <w:p w14:paraId="504073C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lastRenderedPageBreak/>
              <w:t>Мыло-крем — да.</w:t>
            </w:r>
          </w:p>
          <w:p w14:paraId="53A6820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Подходящий тип кожи — для всех типов.</w:t>
            </w:r>
          </w:p>
          <w:p w14:paraId="35D7B74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Эффект от использования — антибактериальный.</w:t>
            </w:r>
          </w:p>
          <w:p w14:paraId="2F9F5CD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Отдушка — лимон.</w:t>
            </w:r>
          </w:p>
          <w:p w14:paraId="0FB8639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дозирования — нет.</w:t>
            </w:r>
          </w:p>
          <w:p w14:paraId="2FD265E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Вид упаковки — канистра.</w:t>
            </w:r>
          </w:p>
          <w:p w14:paraId="359B85D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жёлтый.</w:t>
            </w:r>
          </w:p>
        </w:tc>
        <w:tc>
          <w:tcPr>
            <w:tcW w:w="1276" w:type="dxa"/>
            <w:tcBorders>
              <w:top w:val="single" w:sz="4" w:space="0" w:color="auto"/>
              <w:left w:val="single" w:sz="4" w:space="0" w:color="auto"/>
              <w:bottom w:val="single" w:sz="4" w:space="0" w:color="auto"/>
              <w:right w:val="single" w:sz="4" w:space="0" w:color="auto"/>
            </w:tcBorders>
          </w:tcPr>
          <w:p w14:paraId="3325D7D5"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A6B454E" w14:textId="1BAF679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704E88E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32</w:t>
            </w:r>
          </w:p>
        </w:tc>
        <w:tc>
          <w:tcPr>
            <w:tcW w:w="1417" w:type="dxa"/>
            <w:tcBorders>
              <w:top w:val="single" w:sz="4" w:space="0" w:color="auto"/>
              <w:left w:val="single" w:sz="4" w:space="0" w:color="auto"/>
              <w:bottom w:val="single" w:sz="4" w:space="0" w:color="auto"/>
              <w:right w:val="single" w:sz="4" w:space="0" w:color="auto"/>
            </w:tcBorders>
          </w:tcPr>
          <w:p w14:paraId="0FE67E94" w14:textId="3339E8BE"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5017981" w14:textId="77777777" w:rsidR="00F96D47" w:rsidRPr="001C361E" w:rsidRDefault="00F96D47" w:rsidP="00F96D47">
            <w:pPr>
              <w:rPr>
                <w:rFonts w:ascii="Times New Roman" w:hAnsi="Times New Roman"/>
                <w:sz w:val="18"/>
                <w:szCs w:val="18"/>
              </w:rPr>
            </w:pPr>
          </w:p>
        </w:tc>
      </w:tr>
      <w:tr w:rsidR="00F96D47" w:rsidRPr="001C361E" w14:paraId="671694C4" w14:textId="549F4964" w:rsidTr="009D5DAA">
        <w:tc>
          <w:tcPr>
            <w:tcW w:w="560" w:type="dxa"/>
            <w:tcBorders>
              <w:top w:val="single" w:sz="4" w:space="0" w:color="auto"/>
              <w:left w:val="single" w:sz="4" w:space="0" w:color="auto"/>
              <w:bottom w:val="single" w:sz="4" w:space="0" w:color="auto"/>
              <w:right w:val="single" w:sz="4" w:space="0" w:color="auto"/>
            </w:tcBorders>
          </w:tcPr>
          <w:p w14:paraId="4E51B9B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8</w:t>
            </w:r>
          </w:p>
        </w:tc>
        <w:tc>
          <w:tcPr>
            <w:tcW w:w="1850" w:type="dxa"/>
            <w:tcBorders>
              <w:top w:val="nil"/>
              <w:left w:val="single" w:sz="4" w:space="0" w:color="auto"/>
              <w:bottom w:val="single" w:sz="4" w:space="0" w:color="auto"/>
              <w:right w:val="nil"/>
            </w:tcBorders>
            <w:shd w:val="clear" w:color="auto" w:fill="auto"/>
          </w:tcPr>
          <w:p w14:paraId="304FA72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Перчатки </w:t>
            </w:r>
            <w:proofErr w:type="spellStart"/>
            <w:r w:rsidRPr="001C361E">
              <w:rPr>
                <w:rFonts w:ascii="Times New Roman" w:hAnsi="Times New Roman"/>
                <w:sz w:val="18"/>
                <w:szCs w:val="18"/>
              </w:rPr>
              <w:t>латексно-неопреновые</w:t>
            </w:r>
            <w:proofErr w:type="spellEnd"/>
            <w:r w:rsidRPr="001C361E">
              <w:rPr>
                <w:rFonts w:ascii="Times New Roman" w:hAnsi="Times New Roman"/>
                <w:sz w:val="18"/>
                <w:szCs w:val="18"/>
              </w:rPr>
              <w:t xml:space="preserve"> КЩС, химически устойчивые, размер 8-8,5 M (средний)</w:t>
            </w:r>
          </w:p>
        </w:tc>
        <w:tc>
          <w:tcPr>
            <w:tcW w:w="6096" w:type="dxa"/>
            <w:tcBorders>
              <w:top w:val="single" w:sz="4" w:space="0" w:color="auto"/>
              <w:left w:val="single" w:sz="4" w:space="0" w:color="auto"/>
              <w:bottom w:val="single" w:sz="4" w:space="0" w:color="auto"/>
              <w:right w:val="single" w:sz="4" w:space="0" w:color="auto"/>
            </w:tcBorders>
            <w:vAlign w:val="center"/>
          </w:tcPr>
          <w:p w14:paraId="7ACD84E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Характеристики</w:t>
            </w:r>
          </w:p>
          <w:p w14:paraId="397048B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Защита от — химических воздействий.</w:t>
            </w:r>
          </w:p>
          <w:p w14:paraId="23A17FC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 M (средний).</w:t>
            </w:r>
          </w:p>
          <w:p w14:paraId="05AEAD3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производителя — 8-8,5 (M).</w:t>
            </w:r>
          </w:p>
          <w:p w14:paraId="1938B16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Вид — КЩС.</w:t>
            </w:r>
          </w:p>
          <w:p w14:paraId="2EF9ED9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основы — латекс.</w:t>
            </w:r>
          </w:p>
          <w:p w14:paraId="451CB6C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Покрытие внешнее — неопрен.</w:t>
            </w:r>
          </w:p>
          <w:p w14:paraId="799C28C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Подкладка — хлопковое напыление.</w:t>
            </w:r>
          </w:p>
          <w:p w14:paraId="76D6827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Степень защиты от кислот — 80%.</w:t>
            </w:r>
          </w:p>
          <w:p w14:paraId="1E57CD0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Степень защиты от щелочей — 40%.</w:t>
            </w:r>
          </w:p>
          <w:p w14:paraId="296219A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Поверхность области захвата — рельефная.</w:t>
            </w:r>
          </w:p>
          <w:p w14:paraId="337F02C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Соответствует требованиям ГОСТа — ГОСТ EN ISO 374-1:2016/Type A.</w:t>
            </w:r>
          </w:p>
          <w:p w14:paraId="2A9A170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в комплекте — 1 пар.</w:t>
            </w:r>
          </w:p>
          <w:p w14:paraId="7471809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 330 мм.</w:t>
            </w:r>
          </w:p>
          <w:p w14:paraId="415F0B0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Толщина — 0.46 мм.</w:t>
            </w:r>
          </w:p>
          <w:p w14:paraId="7636F43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синий/желтый.</w:t>
            </w:r>
          </w:p>
        </w:tc>
        <w:tc>
          <w:tcPr>
            <w:tcW w:w="1276" w:type="dxa"/>
            <w:tcBorders>
              <w:top w:val="single" w:sz="4" w:space="0" w:color="auto"/>
              <w:left w:val="single" w:sz="4" w:space="0" w:color="auto"/>
              <w:bottom w:val="single" w:sz="4" w:space="0" w:color="auto"/>
              <w:right w:val="single" w:sz="4" w:space="0" w:color="auto"/>
            </w:tcBorders>
          </w:tcPr>
          <w:p w14:paraId="2215C9DC"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543D8AB" w14:textId="4DD5E743"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пара</w:t>
            </w:r>
          </w:p>
        </w:tc>
        <w:tc>
          <w:tcPr>
            <w:tcW w:w="1417" w:type="dxa"/>
            <w:tcBorders>
              <w:top w:val="single" w:sz="4" w:space="0" w:color="auto"/>
              <w:left w:val="single" w:sz="4" w:space="0" w:color="auto"/>
              <w:bottom w:val="single" w:sz="4" w:space="0" w:color="auto"/>
              <w:right w:val="single" w:sz="4" w:space="0" w:color="auto"/>
            </w:tcBorders>
          </w:tcPr>
          <w:p w14:paraId="06DBE72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30</w:t>
            </w:r>
          </w:p>
        </w:tc>
        <w:tc>
          <w:tcPr>
            <w:tcW w:w="1417" w:type="dxa"/>
            <w:tcBorders>
              <w:top w:val="single" w:sz="4" w:space="0" w:color="auto"/>
              <w:left w:val="single" w:sz="4" w:space="0" w:color="auto"/>
              <w:bottom w:val="single" w:sz="4" w:space="0" w:color="auto"/>
              <w:right w:val="single" w:sz="4" w:space="0" w:color="auto"/>
            </w:tcBorders>
          </w:tcPr>
          <w:p w14:paraId="3D404EAA" w14:textId="4FA29B50"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DCF6128" w14:textId="77777777" w:rsidR="00F96D47" w:rsidRPr="001C361E" w:rsidRDefault="00F96D47" w:rsidP="00F96D47">
            <w:pPr>
              <w:rPr>
                <w:rFonts w:ascii="Times New Roman" w:hAnsi="Times New Roman"/>
                <w:sz w:val="18"/>
                <w:szCs w:val="18"/>
              </w:rPr>
            </w:pPr>
          </w:p>
        </w:tc>
      </w:tr>
      <w:tr w:rsidR="00F96D47" w:rsidRPr="001C361E" w14:paraId="7BCEADE0" w14:textId="17CF47F3" w:rsidTr="009D5DAA">
        <w:tc>
          <w:tcPr>
            <w:tcW w:w="560" w:type="dxa"/>
            <w:tcBorders>
              <w:top w:val="single" w:sz="4" w:space="0" w:color="auto"/>
              <w:left w:val="single" w:sz="4" w:space="0" w:color="auto"/>
              <w:bottom w:val="single" w:sz="4" w:space="0" w:color="auto"/>
              <w:right w:val="single" w:sz="4" w:space="0" w:color="auto"/>
            </w:tcBorders>
          </w:tcPr>
          <w:p w14:paraId="6856083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9</w:t>
            </w:r>
          </w:p>
        </w:tc>
        <w:tc>
          <w:tcPr>
            <w:tcW w:w="1850" w:type="dxa"/>
            <w:tcBorders>
              <w:top w:val="nil"/>
              <w:left w:val="single" w:sz="4" w:space="0" w:color="auto"/>
              <w:bottom w:val="single" w:sz="4" w:space="0" w:color="auto"/>
              <w:right w:val="nil"/>
            </w:tcBorders>
            <w:shd w:val="clear" w:color="auto" w:fill="auto"/>
          </w:tcPr>
          <w:p w14:paraId="4785AD6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Перчатки </w:t>
            </w:r>
            <w:proofErr w:type="spellStart"/>
            <w:r w:rsidRPr="001C361E">
              <w:rPr>
                <w:rFonts w:ascii="Times New Roman" w:hAnsi="Times New Roman"/>
                <w:sz w:val="18"/>
                <w:szCs w:val="18"/>
              </w:rPr>
              <w:t>латексно-неопреновые</w:t>
            </w:r>
            <w:proofErr w:type="spellEnd"/>
            <w:r w:rsidRPr="001C361E">
              <w:rPr>
                <w:rFonts w:ascii="Times New Roman" w:hAnsi="Times New Roman"/>
                <w:sz w:val="18"/>
                <w:szCs w:val="18"/>
              </w:rPr>
              <w:t xml:space="preserve"> КЩС, химически устойчивые, размер 9-9,5 L (большой)</w:t>
            </w:r>
          </w:p>
        </w:tc>
        <w:tc>
          <w:tcPr>
            <w:tcW w:w="6096" w:type="dxa"/>
            <w:tcBorders>
              <w:top w:val="single" w:sz="4" w:space="0" w:color="auto"/>
              <w:left w:val="single" w:sz="4" w:space="0" w:color="auto"/>
              <w:bottom w:val="single" w:sz="4" w:space="0" w:color="auto"/>
              <w:right w:val="single" w:sz="4" w:space="0" w:color="auto"/>
            </w:tcBorders>
            <w:vAlign w:val="center"/>
          </w:tcPr>
          <w:p w14:paraId="6E59FB3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Защита от — химических воздействий.</w:t>
            </w:r>
          </w:p>
          <w:p w14:paraId="0D07730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 L (большой).</w:t>
            </w:r>
          </w:p>
          <w:p w14:paraId="71D4ABB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производителя — 9-9,5 (L).</w:t>
            </w:r>
          </w:p>
          <w:p w14:paraId="06CD1D1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Вид — КЩС.</w:t>
            </w:r>
          </w:p>
          <w:p w14:paraId="05E2EF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основы — латекс.</w:t>
            </w:r>
          </w:p>
          <w:p w14:paraId="6E004A0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Покрытие внешнее — неопрен.</w:t>
            </w:r>
          </w:p>
          <w:p w14:paraId="1C25C79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Подкладка — хлопковое напыление.</w:t>
            </w:r>
          </w:p>
          <w:p w14:paraId="7066B0D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Степень защиты от кислот — 80%.</w:t>
            </w:r>
          </w:p>
          <w:p w14:paraId="2E9BF34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Степень защиты от щелочей — 40%.</w:t>
            </w:r>
          </w:p>
          <w:p w14:paraId="2FD1320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Поверхность области захвата — рельефная.</w:t>
            </w:r>
          </w:p>
          <w:p w14:paraId="07790FB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Соответствует требованиям ГОСТа — ГОСТ EN ISO 374-1:2016/Type A.</w:t>
            </w:r>
          </w:p>
          <w:p w14:paraId="4A5C727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в комплекте — 1 пар.</w:t>
            </w:r>
          </w:p>
          <w:p w14:paraId="579F0AC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 330 мм.</w:t>
            </w:r>
          </w:p>
          <w:p w14:paraId="0B6E4BB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Толщина — 0.46 мм.</w:t>
            </w:r>
          </w:p>
          <w:p w14:paraId="215A8A6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синий/желтый.</w:t>
            </w:r>
          </w:p>
        </w:tc>
        <w:tc>
          <w:tcPr>
            <w:tcW w:w="1276" w:type="dxa"/>
            <w:tcBorders>
              <w:top w:val="single" w:sz="4" w:space="0" w:color="auto"/>
              <w:left w:val="single" w:sz="4" w:space="0" w:color="auto"/>
              <w:bottom w:val="single" w:sz="4" w:space="0" w:color="auto"/>
              <w:right w:val="single" w:sz="4" w:space="0" w:color="auto"/>
            </w:tcBorders>
          </w:tcPr>
          <w:p w14:paraId="16B3CFC2"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97BBD93" w14:textId="38EDD291"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пара</w:t>
            </w:r>
          </w:p>
        </w:tc>
        <w:tc>
          <w:tcPr>
            <w:tcW w:w="1417" w:type="dxa"/>
            <w:tcBorders>
              <w:top w:val="single" w:sz="4" w:space="0" w:color="auto"/>
              <w:left w:val="single" w:sz="4" w:space="0" w:color="auto"/>
              <w:bottom w:val="single" w:sz="4" w:space="0" w:color="auto"/>
              <w:right w:val="single" w:sz="4" w:space="0" w:color="auto"/>
            </w:tcBorders>
          </w:tcPr>
          <w:p w14:paraId="0B24806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30</w:t>
            </w:r>
          </w:p>
        </w:tc>
        <w:tc>
          <w:tcPr>
            <w:tcW w:w="1417" w:type="dxa"/>
            <w:tcBorders>
              <w:top w:val="single" w:sz="4" w:space="0" w:color="auto"/>
              <w:left w:val="single" w:sz="4" w:space="0" w:color="auto"/>
              <w:bottom w:val="single" w:sz="4" w:space="0" w:color="auto"/>
              <w:right w:val="single" w:sz="4" w:space="0" w:color="auto"/>
            </w:tcBorders>
          </w:tcPr>
          <w:p w14:paraId="125FAF24" w14:textId="2C2D212F"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607F80B" w14:textId="77777777" w:rsidR="00F96D47" w:rsidRPr="001C361E" w:rsidRDefault="00F96D47" w:rsidP="00F96D47">
            <w:pPr>
              <w:rPr>
                <w:rFonts w:ascii="Times New Roman" w:hAnsi="Times New Roman"/>
                <w:sz w:val="18"/>
                <w:szCs w:val="18"/>
              </w:rPr>
            </w:pPr>
          </w:p>
        </w:tc>
      </w:tr>
      <w:tr w:rsidR="00F96D47" w:rsidRPr="001C361E" w14:paraId="6A4415F2" w14:textId="7AC36B66" w:rsidTr="009D5DAA">
        <w:tc>
          <w:tcPr>
            <w:tcW w:w="560" w:type="dxa"/>
            <w:tcBorders>
              <w:top w:val="single" w:sz="4" w:space="0" w:color="auto"/>
              <w:left w:val="single" w:sz="4" w:space="0" w:color="auto"/>
              <w:bottom w:val="single" w:sz="4" w:space="0" w:color="auto"/>
              <w:right w:val="single" w:sz="4" w:space="0" w:color="auto"/>
            </w:tcBorders>
          </w:tcPr>
          <w:p w14:paraId="42F1544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10</w:t>
            </w:r>
          </w:p>
        </w:tc>
        <w:tc>
          <w:tcPr>
            <w:tcW w:w="1850" w:type="dxa"/>
            <w:tcBorders>
              <w:top w:val="nil"/>
              <w:left w:val="single" w:sz="4" w:space="0" w:color="auto"/>
              <w:bottom w:val="single" w:sz="4" w:space="0" w:color="auto"/>
              <w:right w:val="nil"/>
            </w:tcBorders>
            <w:shd w:val="clear" w:color="auto" w:fill="auto"/>
          </w:tcPr>
          <w:p w14:paraId="3F39E80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Перчатки хлопчатобумажные, КОМПЛЕКТ 100 ПАР, 10 класс, 40-42 г, 116 текс, ПВХ-точка, ЧЕРНЫЕ</w:t>
            </w:r>
          </w:p>
        </w:tc>
        <w:tc>
          <w:tcPr>
            <w:tcW w:w="6096" w:type="dxa"/>
            <w:tcBorders>
              <w:top w:val="single" w:sz="4" w:space="0" w:color="auto"/>
              <w:left w:val="single" w:sz="4" w:space="0" w:color="auto"/>
              <w:bottom w:val="single" w:sz="4" w:space="0" w:color="auto"/>
              <w:right w:val="single" w:sz="4" w:space="0" w:color="auto"/>
            </w:tcBorders>
            <w:vAlign w:val="center"/>
          </w:tcPr>
          <w:p w14:paraId="2B881B8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товара — перчатки.</w:t>
            </w:r>
          </w:p>
          <w:p w14:paraId="1F94FDF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перчаток — универсальный.</w:t>
            </w:r>
          </w:p>
          <w:p w14:paraId="31DF79C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в комплекте — 100 пар.</w:t>
            </w:r>
          </w:p>
          <w:p w14:paraId="654F454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основы — хлопок/полиэфир.</w:t>
            </w:r>
          </w:p>
          <w:p w14:paraId="2D21459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покрытия — ПВХ.</w:t>
            </w:r>
          </w:p>
          <w:p w14:paraId="70770C9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Рисунок нанесения — точка.</w:t>
            </w:r>
          </w:p>
          <w:p w14:paraId="222BD8A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Число нитей пряжи — 4.</w:t>
            </w:r>
          </w:p>
          <w:p w14:paraId="07241F3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Серия — Профессиональный комплект.</w:t>
            </w:r>
          </w:p>
          <w:p w14:paraId="0FCE6DE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манжеты — резинка.</w:t>
            </w:r>
          </w:p>
          <w:p w14:paraId="7D5BFAF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lastRenderedPageBreak/>
              <w:t>Класс вязки — 10.</w:t>
            </w:r>
          </w:p>
          <w:p w14:paraId="4CB85FE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Вес пары — 42 г.</w:t>
            </w:r>
          </w:p>
          <w:p w14:paraId="5842F56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Плотность — 116 текс..</w:t>
            </w:r>
          </w:p>
          <w:p w14:paraId="1BCD793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черный.</w:t>
            </w:r>
          </w:p>
          <w:p w14:paraId="34B0E690"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0A23A0E"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189EE25" w14:textId="0B35F91B"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упак</w:t>
            </w:r>
            <w:proofErr w:type="spellEnd"/>
            <w:r w:rsidRPr="001C361E">
              <w:rPr>
                <w:rFonts w:ascii="Times New Roman" w:hAnsi="Times New Roman"/>
                <w:color w:val="000000"/>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2381AE0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2</w:t>
            </w:r>
          </w:p>
        </w:tc>
        <w:tc>
          <w:tcPr>
            <w:tcW w:w="1417" w:type="dxa"/>
            <w:tcBorders>
              <w:top w:val="single" w:sz="4" w:space="0" w:color="auto"/>
              <w:left w:val="single" w:sz="4" w:space="0" w:color="auto"/>
              <w:bottom w:val="single" w:sz="4" w:space="0" w:color="auto"/>
              <w:right w:val="single" w:sz="4" w:space="0" w:color="auto"/>
            </w:tcBorders>
          </w:tcPr>
          <w:p w14:paraId="40FDF8F1" w14:textId="5A5EC8BC"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35FC2B1B" w14:textId="77777777" w:rsidR="00F96D47" w:rsidRPr="001C361E" w:rsidRDefault="00F96D47" w:rsidP="00F96D47">
            <w:pPr>
              <w:rPr>
                <w:rFonts w:ascii="Times New Roman" w:hAnsi="Times New Roman"/>
                <w:sz w:val="18"/>
                <w:szCs w:val="18"/>
              </w:rPr>
            </w:pPr>
          </w:p>
        </w:tc>
      </w:tr>
      <w:tr w:rsidR="00F96D47" w:rsidRPr="001C361E" w14:paraId="1A3531DE" w14:textId="260E78D0" w:rsidTr="009D5DAA">
        <w:tc>
          <w:tcPr>
            <w:tcW w:w="560" w:type="dxa"/>
            <w:tcBorders>
              <w:top w:val="single" w:sz="4" w:space="0" w:color="auto"/>
              <w:left w:val="single" w:sz="4" w:space="0" w:color="auto"/>
              <w:bottom w:val="single" w:sz="4" w:space="0" w:color="auto"/>
              <w:right w:val="single" w:sz="4" w:space="0" w:color="auto"/>
            </w:tcBorders>
          </w:tcPr>
          <w:p w14:paraId="510AC5B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11</w:t>
            </w:r>
          </w:p>
        </w:tc>
        <w:tc>
          <w:tcPr>
            <w:tcW w:w="1850" w:type="dxa"/>
            <w:tcBorders>
              <w:top w:val="nil"/>
              <w:left w:val="single" w:sz="4" w:space="0" w:color="auto"/>
              <w:bottom w:val="single" w:sz="4" w:space="0" w:color="auto"/>
              <w:right w:val="nil"/>
            </w:tcBorders>
            <w:shd w:val="clear" w:color="auto" w:fill="auto"/>
          </w:tcPr>
          <w:p w14:paraId="255017C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Перчатки хлопчатобумажные, КОМПЛЕКТ 5 ПАР, 7,5 класс, 36-38 г, 166 текс, БЕЗ ПВХ, БЕЛЫЕ</w:t>
            </w:r>
          </w:p>
        </w:tc>
        <w:tc>
          <w:tcPr>
            <w:tcW w:w="6096" w:type="dxa"/>
            <w:tcBorders>
              <w:top w:val="single" w:sz="4" w:space="0" w:color="auto"/>
              <w:left w:val="single" w:sz="4" w:space="0" w:color="auto"/>
              <w:bottom w:val="single" w:sz="4" w:space="0" w:color="auto"/>
              <w:right w:val="single" w:sz="4" w:space="0" w:color="auto"/>
            </w:tcBorders>
            <w:vAlign w:val="center"/>
          </w:tcPr>
          <w:p w14:paraId="0CAC473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товара — перчатки.</w:t>
            </w:r>
          </w:p>
          <w:p w14:paraId="4835E0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перчаток — универсальный.</w:t>
            </w:r>
          </w:p>
          <w:p w14:paraId="55E7EE9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в комплекте — 5 пар.</w:t>
            </w:r>
          </w:p>
          <w:p w14:paraId="3DB897F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основы — хлопок/полиэфир.</w:t>
            </w:r>
          </w:p>
          <w:p w14:paraId="6DAB477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покрытия — отсутствует.</w:t>
            </w:r>
          </w:p>
          <w:p w14:paraId="5EE1341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Рисунок нанесения — отсутствует.</w:t>
            </w:r>
          </w:p>
          <w:p w14:paraId="00980F1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Число нитей пряжи — 4.</w:t>
            </w:r>
          </w:p>
          <w:p w14:paraId="648738F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Серия — Стандарт.</w:t>
            </w:r>
          </w:p>
          <w:p w14:paraId="32A27A7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манжеты — резинка.</w:t>
            </w:r>
          </w:p>
          <w:p w14:paraId="1E40CE6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Класс вязки — 7.5.</w:t>
            </w:r>
          </w:p>
          <w:p w14:paraId="373BB8A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Вес пары — 36-38 г.</w:t>
            </w:r>
          </w:p>
          <w:p w14:paraId="09270FE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Плотность — 166 текс..</w:t>
            </w:r>
          </w:p>
          <w:p w14:paraId="3A9A87E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белый.</w:t>
            </w:r>
          </w:p>
        </w:tc>
        <w:tc>
          <w:tcPr>
            <w:tcW w:w="1276" w:type="dxa"/>
            <w:tcBorders>
              <w:top w:val="single" w:sz="4" w:space="0" w:color="auto"/>
              <w:left w:val="single" w:sz="4" w:space="0" w:color="auto"/>
              <w:bottom w:val="single" w:sz="4" w:space="0" w:color="auto"/>
              <w:right w:val="single" w:sz="4" w:space="0" w:color="auto"/>
            </w:tcBorders>
          </w:tcPr>
          <w:p w14:paraId="606E58C5"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55BB6F3" w14:textId="5A99FC3B"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упак</w:t>
            </w:r>
            <w:proofErr w:type="spellEnd"/>
            <w:r w:rsidRPr="001C361E">
              <w:rPr>
                <w:rFonts w:ascii="Times New Roman" w:hAnsi="Times New Roman"/>
                <w:color w:val="000000"/>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3A867DE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5</w:t>
            </w:r>
          </w:p>
        </w:tc>
        <w:tc>
          <w:tcPr>
            <w:tcW w:w="1417" w:type="dxa"/>
            <w:tcBorders>
              <w:top w:val="single" w:sz="4" w:space="0" w:color="auto"/>
              <w:left w:val="single" w:sz="4" w:space="0" w:color="auto"/>
              <w:bottom w:val="single" w:sz="4" w:space="0" w:color="auto"/>
              <w:right w:val="single" w:sz="4" w:space="0" w:color="auto"/>
            </w:tcBorders>
          </w:tcPr>
          <w:p w14:paraId="54995A97" w14:textId="0147CB23"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143D7A6A" w14:textId="77777777" w:rsidR="00F96D47" w:rsidRPr="001C361E" w:rsidRDefault="00F96D47" w:rsidP="00F96D47">
            <w:pPr>
              <w:rPr>
                <w:rFonts w:ascii="Times New Roman" w:hAnsi="Times New Roman"/>
                <w:sz w:val="18"/>
                <w:szCs w:val="18"/>
              </w:rPr>
            </w:pPr>
          </w:p>
        </w:tc>
      </w:tr>
      <w:tr w:rsidR="00F96D47" w:rsidRPr="001C361E" w14:paraId="65FC330C" w14:textId="158DE67D" w:rsidTr="009D5DAA">
        <w:tc>
          <w:tcPr>
            <w:tcW w:w="560" w:type="dxa"/>
            <w:tcBorders>
              <w:top w:val="single" w:sz="4" w:space="0" w:color="auto"/>
              <w:left w:val="single" w:sz="4" w:space="0" w:color="auto"/>
              <w:bottom w:val="single" w:sz="4" w:space="0" w:color="auto"/>
              <w:right w:val="single" w:sz="4" w:space="0" w:color="auto"/>
            </w:tcBorders>
          </w:tcPr>
          <w:p w14:paraId="05C6D16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12</w:t>
            </w:r>
          </w:p>
        </w:tc>
        <w:tc>
          <w:tcPr>
            <w:tcW w:w="1850" w:type="dxa"/>
            <w:tcBorders>
              <w:top w:val="nil"/>
              <w:left w:val="single" w:sz="4" w:space="0" w:color="auto"/>
              <w:bottom w:val="single" w:sz="4" w:space="0" w:color="auto"/>
              <w:right w:val="nil"/>
            </w:tcBorders>
            <w:shd w:val="clear" w:color="auto" w:fill="auto"/>
          </w:tcPr>
          <w:p w14:paraId="375C991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Салфетки ВИСКОЗНЫЕ универсальные, 30×38 см, КОМПЛЕКТ 5 шт., 90 г/м2, желтые</w:t>
            </w:r>
          </w:p>
        </w:tc>
        <w:tc>
          <w:tcPr>
            <w:tcW w:w="6096" w:type="dxa"/>
            <w:tcBorders>
              <w:top w:val="single" w:sz="4" w:space="0" w:color="auto"/>
              <w:left w:val="single" w:sz="4" w:space="0" w:color="auto"/>
              <w:bottom w:val="single" w:sz="4" w:space="0" w:color="auto"/>
              <w:right w:val="single" w:sz="4" w:space="0" w:color="auto"/>
            </w:tcBorders>
            <w:vAlign w:val="center"/>
          </w:tcPr>
          <w:p w14:paraId="7669C91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Материал — вискозное </w:t>
            </w:r>
            <w:proofErr w:type="spellStart"/>
            <w:r w:rsidRPr="001C361E">
              <w:rPr>
                <w:rFonts w:ascii="Times New Roman" w:hAnsi="Times New Roman"/>
                <w:sz w:val="18"/>
                <w:szCs w:val="18"/>
              </w:rPr>
              <w:t>иглопробивное</w:t>
            </w:r>
            <w:proofErr w:type="spellEnd"/>
            <w:r w:rsidRPr="001C361E">
              <w:rPr>
                <w:rFonts w:ascii="Times New Roman" w:hAnsi="Times New Roman"/>
                <w:sz w:val="18"/>
                <w:szCs w:val="18"/>
              </w:rPr>
              <w:t xml:space="preserve"> полотно.</w:t>
            </w:r>
          </w:p>
          <w:p w14:paraId="5353767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Применение — универсальное.</w:t>
            </w:r>
          </w:p>
          <w:p w14:paraId="43F5165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салфеток — 5 шт..</w:t>
            </w:r>
          </w:p>
          <w:p w14:paraId="2C66D04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w:t>
            </w:r>
            <w:proofErr w:type="spellStart"/>
            <w:r w:rsidRPr="001C361E">
              <w:rPr>
                <w:rFonts w:ascii="Times New Roman" w:hAnsi="Times New Roman"/>
                <w:sz w:val="18"/>
                <w:szCs w:val="18"/>
              </w:rPr>
              <w:t>ДхШ</w:t>
            </w:r>
            <w:proofErr w:type="spellEnd"/>
            <w:r w:rsidRPr="001C361E">
              <w:rPr>
                <w:rFonts w:ascii="Times New Roman" w:hAnsi="Times New Roman"/>
                <w:sz w:val="18"/>
                <w:szCs w:val="18"/>
              </w:rPr>
              <w:t>) — 30×38 см.</w:t>
            </w:r>
          </w:p>
          <w:p w14:paraId="7F5161B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желтый.</w:t>
            </w:r>
          </w:p>
          <w:p w14:paraId="701E006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Плотность — 90 г/м2.</w:t>
            </w:r>
          </w:p>
        </w:tc>
        <w:tc>
          <w:tcPr>
            <w:tcW w:w="1276" w:type="dxa"/>
            <w:tcBorders>
              <w:top w:val="single" w:sz="4" w:space="0" w:color="auto"/>
              <w:left w:val="single" w:sz="4" w:space="0" w:color="auto"/>
              <w:bottom w:val="single" w:sz="4" w:space="0" w:color="auto"/>
              <w:right w:val="single" w:sz="4" w:space="0" w:color="auto"/>
            </w:tcBorders>
          </w:tcPr>
          <w:p w14:paraId="1BCB24B6"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4A02F465" w14:textId="045068A5"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6E66935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35</w:t>
            </w:r>
          </w:p>
        </w:tc>
        <w:tc>
          <w:tcPr>
            <w:tcW w:w="1417" w:type="dxa"/>
            <w:tcBorders>
              <w:top w:val="single" w:sz="4" w:space="0" w:color="auto"/>
              <w:left w:val="single" w:sz="4" w:space="0" w:color="auto"/>
              <w:bottom w:val="single" w:sz="4" w:space="0" w:color="auto"/>
              <w:right w:val="single" w:sz="4" w:space="0" w:color="auto"/>
            </w:tcBorders>
          </w:tcPr>
          <w:p w14:paraId="702F69D6" w14:textId="3A48B457"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FD002CD" w14:textId="77777777" w:rsidR="00F96D47" w:rsidRPr="001C361E" w:rsidRDefault="00F96D47" w:rsidP="00F96D47">
            <w:pPr>
              <w:rPr>
                <w:rFonts w:ascii="Times New Roman" w:hAnsi="Times New Roman"/>
                <w:sz w:val="18"/>
                <w:szCs w:val="18"/>
              </w:rPr>
            </w:pPr>
          </w:p>
        </w:tc>
      </w:tr>
      <w:tr w:rsidR="00F96D47" w:rsidRPr="001C361E" w14:paraId="494AC25C" w14:textId="6A0877EB" w:rsidTr="009D5DAA">
        <w:tc>
          <w:tcPr>
            <w:tcW w:w="560" w:type="dxa"/>
            <w:tcBorders>
              <w:top w:val="single" w:sz="4" w:space="0" w:color="auto"/>
              <w:left w:val="single" w:sz="4" w:space="0" w:color="auto"/>
              <w:bottom w:val="single" w:sz="4" w:space="0" w:color="auto"/>
              <w:right w:val="single" w:sz="4" w:space="0" w:color="auto"/>
            </w:tcBorders>
          </w:tcPr>
          <w:p w14:paraId="173F3A6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13</w:t>
            </w:r>
          </w:p>
        </w:tc>
        <w:tc>
          <w:tcPr>
            <w:tcW w:w="1850" w:type="dxa"/>
            <w:tcBorders>
              <w:top w:val="nil"/>
              <w:left w:val="single" w:sz="4" w:space="0" w:color="auto"/>
              <w:bottom w:val="single" w:sz="4" w:space="0" w:color="auto"/>
              <w:right w:val="nil"/>
            </w:tcBorders>
            <w:shd w:val="clear" w:color="auto" w:fill="auto"/>
          </w:tcPr>
          <w:p w14:paraId="6FAFB86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Средство для мытья стекол и зеркал 5 л</w:t>
            </w:r>
          </w:p>
        </w:tc>
        <w:tc>
          <w:tcPr>
            <w:tcW w:w="6096" w:type="dxa"/>
            <w:tcBorders>
              <w:top w:val="single" w:sz="4" w:space="0" w:color="auto"/>
              <w:left w:val="single" w:sz="4" w:space="0" w:color="auto"/>
              <w:bottom w:val="single" w:sz="4" w:space="0" w:color="auto"/>
              <w:right w:val="single" w:sz="4" w:space="0" w:color="auto"/>
            </w:tcBorders>
            <w:vAlign w:val="center"/>
          </w:tcPr>
          <w:p w14:paraId="43437DA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Объем — 5000 мл.</w:t>
            </w:r>
          </w:p>
          <w:p w14:paraId="0F39195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Обрабатываемая поверхность — дерево, зеркало, кафель, металл, мрамор, пластик, стекло, эмаль.</w:t>
            </w:r>
          </w:p>
          <w:p w14:paraId="1C8EAB2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Эффект от использования — защищает от пыли, не оставляет разводов, придает блеск.</w:t>
            </w:r>
          </w:p>
          <w:p w14:paraId="2848AAA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Отдушка — нет отдушки.</w:t>
            </w:r>
          </w:p>
          <w:p w14:paraId="06C74D9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Содержит спирт — да.</w:t>
            </w:r>
          </w:p>
          <w:p w14:paraId="26F9596D"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1503F45"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46E878D3" w14:textId="5B4C1862"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5F70026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5</w:t>
            </w:r>
          </w:p>
        </w:tc>
        <w:tc>
          <w:tcPr>
            <w:tcW w:w="1417" w:type="dxa"/>
            <w:tcBorders>
              <w:top w:val="single" w:sz="4" w:space="0" w:color="auto"/>
              <w:left w:val="single" w:sz="4" w:space="0" w:color="auto"/>
              <w:bottom w:val="single" w:sz="4" w:space="0" w:color="auto"/>
              <w:right w:val="single" w:sz="4" w:space="0" w:color="auto"/>
            </w:tcBorders>
          </w:tcPr>
          <w:p w14:paraId="67191BC2" w14:textId="123B310C"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1ED5F8A" w14:textId="77777777" w:rsidR="00F96D47" w:rsidRPr="001C361E" w:rsidRDefault="00F96D47" w:rsidP="00F96D47">
            <w:pPr>
              <w:rPr>
                <w:rFonts w:ascii="Times New Roman" w:hAnsi="Times New Roman"/>
                <w:sz w:val="18"/>
                <w:szCs w:val="18"/>
              </w:rPr>
            </w:pPr>
          </w:p>
        </w:tc>
      </w:tr>
      <w:tr w:rsidR="00F96D47" w:rsidRPr="001C361E" w14:paraId="01285CE1" w14:textId="6A7723EC" w:rsidTr="009D5DAA">
        <w:tc>
          <w:tcPr>
            <w:tcW w:w="560" w:type="dxa"/>
            <w:tcBorders>
              <w:top w:val="single" w:sz="4" w:space="0" w:color="auto"/>
              <w:left w:val="single" w:sz="4" w:space="0" w:color="auto"/>
              <w:bottom w:val="single" w:sz="4" w:space="0" w:color="auto"/>
              <w:right w:val="single" w:sz="4" w:space="0" w:color="auto"/>
            </w:tcBorders>
          </w:tcPr>
          <w:p w14:paraId="540F17F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14</w:t>
            </w:r>
          </w:p>
        </w:tc>
        <w:tc>
          <w:tcPr>
            <w:tcW w:w="1850" w:type="dxa"/>
            <w:tcBorders>
              <w:top w:val="nil"/>
              <w:left w:val="single" w:sz="4" w:space="0" w:color="auto"/>
              <w:bottom w:val="single" w:sz="4" w:space="0" w:color="auto"/>
              <w:right w:val="nil"/>
            </w:tcBorders>
            <w:shd w:val="clear" w:color="auto" w:fill="auto"/>
          </w:tcPr>
          <w:p w14:paraId="62164E3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Средство дезинфицирующее 1 кг, таблетки 300 шт.</w:t>
            </w:r>
          </w:p>
        </w:tc>
        <w:tc>
          <w:tcPr>
            <w:tcW w:w="6096" w:type="dxa"/>
            <w:tcBorders>
              <w:top w:val="single" w:sz="4" w:space="0" w:color="auto"/>
              <w:left w:val="single" w:sz="4" w:space="0" w:color="auto"/>
              <w:bottom w:val="single" w:sz="4" w:space="0" w:color="auto"/>
              <w:right w:val="single" w:sz="4" w:space="0" w:color="auto"/>
            </w:tcBorders>
            <w:vAlign w:val="center"/>
          </w:tcPr>
          <w:p w14:paraId="0CC29F3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Форма выпуска — таблетки.</w:t>
            </w:r>
          </w:p>
          <w:p w14:paraId="2163E78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Режимы дезинфекции — дезинфекция ИМН, не совмещенная с ПСО, дезинфекция биоматериалов, дезинфекция поверхностей, дезинфекция поверхностей, пораженных плесенью.</w:t>
            </w:r>
          </w:p>
          <w:p w14:paraId="10B56C3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Область применения — ЛПУ, дезинфекция мест и средств общественного пользования (вокзалы, аэропорты и т.п.), детские учреждения (детсады, школы и т.п.), инфекционные очаги, коммунальные объекты (бани, бассейны, гостиницы, общественные туалеты и т.п.), курортные, спортивные и культурно-оздоровительные комплексы, лаборатории, парикмахерские, косметические салоны и т.п., предприятия общественного питания, применение в быту, учреждения культуры, отдыха (кинотеатры, музеи, театры), учреждения соцобеспечения.</w:t>
            </w:r>
          </w:p>
          <w:p w14:paraId="1B04B1A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активности — бактерии, вирусы, возбудители особо опасных инфекций, патогенные грибы.</w:t>
            </w:r>
          </w:p>
          <w:p w14:paraId="1E2108D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Содержит — хлор.</w:t>
            </w:r>
          </w:p>
          <w:p w14:paraId="745C4B5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lastRenderedPageBreak/>
              <w:t>Вес/объем — 1 кг/л.</w:t>
            </w:r>
          </w:p>
          <w:p w14:paraId="13C3F7E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Подходит для использования в детских учреждениях — да.</w:t>
            </w:r>
          </w:p>
          <w:p w14:paraId="600AB0A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Эффективен в воде любой жесткости — да.</w:t>
            </w:r>
          </w:p>
          <w:p w14:paraId="152734E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Требует смывания — да.</w:t>
            </w:r>
          </w:p>
          <w:p w14:paraId="1C24898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Требуется использовать средства индивидуальной защиты при обработке — да.</w:t>
            </w:r>
          </w:p>
          <w:p w14:paraId="40BC1E09"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Соответствует требованиям ГОСТа — ГОСТ 12.1.007-76 п.1.2, 1.3, ГОСТ Р 56990-2016, ГОСТ Р 58151.1-2018.</w:t>
            </w:r>
          </w:p>
          <w:p w14:paraId="0BD928F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Дозатор — отсутствует.</w:t>
            </w:r>
          </w:p>
          <w:p w14:paraId="25067D6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Упаковка — банка.</w:t>
            </w:r>
          </w:p>
          <w:p w14:paraId="0506A0AF"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87D5CC5"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A4F0422" w14:textId="4E980179"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упак</w:t>
            </w:r>
            <w:proofErr w:type="spellEnd"/>
            <w:r w:rsidRPr="001C361E">
              <w:rPr>
                <w:rFonts w:ascii="Times New Roman" w:hAnsi="Times New Roman"/>
                <w:color w:val="000000"/>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745E6CC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10</w:t>
            </w:r>
          </w:p>
        </w:tc>
        <w:tc>
          <w:tcPr>
            <w:tcW w:w="1417" w:type="dxa"/>
            <w:tcBorders>
              <w:top w:val="single" w:sz="4" w:space="0" w:color="auto"/>
              <w:left w:val="single" w:sz="4" w:space="0" w:color="auto"/>
              <w:bottom w:val="single" w:sz="4" w:space="0" w:color="auto"/>
              <w:right w:val="single" w:sz="4" w:space="0" w:color="auto"/>
            </w:tcBorders>
          </w:tcPr>
          <w:p w14:paraId="65802C17" w14:textId="03D54439"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7A9F90F" w14:textId="77777777" w:rsidR="00F96D47" w:rsidRPr="001C361E" w:rsidRDefault="00F96D47" w:rsidP="00F96D47">
            <w:pPr>
              <w:rPr>
                <w:rFonts w:ascii="Times New Roman" w:hAnsi="Times New Roman"/>
                <w:sz w:val="18"/>
                <w:szCs w:val="18"/>
              </w:rPr>
            </w:pPr>
          </w:p>
        </w:tc>
      </w:tr>
      <w:tr w:rsidR="00F96D47" w:rsidRPr="001C361E" w14:paraId="4ACB9609" w14:textId="4EC4BCF8" w:rsidTr="009D5DAA">
        <w:tc>
          <w:tcPr>
            <w:tcW w:w="560" w:type="dxa"/>
            <w:tcBorders>
              <w:top w:val="single" w:sz="4" w:space="0" w:color="auto"/>
              <w:left w:val="single" w:sz="4" w:space="0" w:color="auto"/>
              <w:bottom w:val="single" w:sz="4" w:space="0" w:color="auto"/>
              <w:right w:val="single" w:sz="4" w:space="0" w:color="auto"/>
            </w:tcBorders>
          </w:tcPr>
          <w:p w14:paraId="047FD42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15</w:t>
            </w:r>
          </w:p>
        </w:tc>
        <w:tc>
          <w:tcPr>
            <w:tcW w:w="1850" w:type="dxa"/>
            <w:tcBorders>
              <w:top w:val="nil"/>
              <w:left w:val="single" w:sz="4" w:space="0" w:color="auto"/>
              <w:bottom w:val="single" w:sz="4" w:space="0" w:color="auto"/>
              <w:right w:val="nil"/>
            </w:tcBorders>
            <w:shd w:val="clear" w:color="auto" w:fill="auto"/>
          </w:tcPr>
          <w:p w14:paraId="36FA4FF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Средство для удаления ржавчины и известкового налета 5 л</w:t>
            </w:r>
          </w:p>
        </w:tc>
        <w:tc>
          <w:tcPr>
            <w:tcW w:w="6096" w:type="dxa"/>
            <w:tcBorders>
              <w:top w:val="single" w:sz="4" w:space="0" w:color="auto"/>
              <w:left w:val="single" w:sz="4" w:space="0" w:color="auto"/>
              <w:bottom w:val="single" w:sz="4" w:space="0" w:color="auto"/>
              <w:right w:val="single" w:sz="4" w:space="0" w:color="auto"/>
            </w:tcBorders>
            <w:vAlign w:val="center"/>
          </w:tcPr>
          <w:p w14:paraId="3BDA380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Объем/Вес — 5000 мл/г.</w:t>
            </w:r>
          </w:p>
          <w:p w14:paraId="3DA49D8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Эффективно удаляет — въевшуюся грязь, жировые загрязнения, известковый налет, неприятный запах, ржавчину.</w:t>
            </w:r>
          </w:p>
          <w:p w14:paraId="6F3CA30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Подходит для — фаянса.</w:t>
            </w:r>
          </w:p>
          <w:p w14:paraId="044732F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Форма выпуска — жидкость.</w:t>
            </w:r>
          </w:p>
          <w:p w14:paraId="3A7AE51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Уничтожает возбудителей стафилококка и кишечных инфекций — да.</w:t>
            </w:r>
          </w:p>
          <w:p w14:paraId="17B3F93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Содержит — щавелевую кислоту.</w:t>
            </w:r>
          </w:p>
          <w:p w14:paraId="6E6C02CD" w14:textId="77777777" w:rsidR="00F96D47" w:rsidRPr="001C361E" w:rsidRDefault="00F96D47" w:rsidP="00F96D47">
            <w:pPr>
              <w:spacing w:line="259" w:lineRule="auto"/>
              <w:rPr>
                <w:rFonts w:ascii="Times New Roman" w:hAnsi="Times New Roman"/>
                <w:sz w:val="18"/>
                <w:szCs w:val="18"/>
              </w:rPr>
            </w:pPr>
            <w:proofErr w:type="spellStart"/>
            <w:r w:rsidRPr="001C361E">
              <w:rPr>
                <w:rFonts w:ascii="Times New Roman" w:hAnsi="Times New Roman"/>
                <w:sz w:val="18"/>
                <w:szCs w:val="18"/>
              </w:rPr>
              <w:t>pH</w:t>
            </w:r>
            <w:proofErr w:type="spellEnd"/>
            <w:r w:rsidRPr="001C361E">
              <w:rPr>
                <w:rFonts w:ascii="Times New Roman" w:hAnsi="Times New Roman"/>
                <w:sz w:val="18"/>
                <w:szCs w:val="18"/>
              </w:rPr>
              <w:t xml:space="preserve"> — 4.</w:t>
            </w:r>
          </w:p>
          <w:p w14:paraId="40B4542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Дозатор — отсутствует.</w:t>
            </w:r>
          </w:p>
          <w:p w14:paraId="610E3D2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Упаковка — канистра.</w:t>
            </w:r>
          </w:p>
          <w:p w14:paraId="7A4CF634"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4B95CD40"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758E1E73" w14:textId="3C5CB4ED"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683321D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10</w:t>
            </w:r>
          </w:p>
        </w:tc>
        <w:tc>
          <w:tcPr>
            <w:tcW w:w="1417" w:type="dxa"/>
            <w:tcBorders>
              <w:top w:val="single" w:sz="4" w:space="0" w:color="auto"/>
              <w:left w:val="single" w:sz="4" w:space="0" w:color="auto"/>
              <w:bottom w:val="single" w:sz="4" w:space="0" w:color="auto"/>
              <w:right w:val="single" w:sz="4" w:space="0" w:color="auto"/>
            </w:tcBorders>
          </w:tcPr>
          <w:p w14:paraId="0CA5AC31" w14:textId="27A6EE4A"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C924E22" w14:textId="77777777" w:rsidR="00F96D47" w:rsidRPr="001C361E" w:rsidRDefault="00F96D47" w:rsidP="00F96D47">
            <w:pPr>
              <w:rPr>
                <w:rFonts w:ascii="Times New Roman" w:hAnsi="Times New Roman"/>
                <w:sz w:val="18"/>
                <w:szCs w:val="18"/>
              </w:rPr>
            </w:pPr>
          </w:p>
        </w:tc>
      </w:tr>
      <w:tr w:rsidR="00F96D47" w:rsidRPr="001C361E" w14:paraId="1F18273F" w14:textId="43CC589A" w:rsidTr="009D5DAA">
        <w:tc>
          <w:tcPr>
            <w:tcW w:w="560" w:type="dxa"/>
            <w:tcBorders>
              <w:top w:val="single" w:sz="4" w:space="0" w:color="auto"/>
              <w:left w:val="single" w:sz="4" w:space="0" w:color="auto"/>
              <w:bottom w:val="single" w:sz="4" w:space="0" w:color="auto"/>
              <w:right w:val="single" w:sz="4" w:space="0" w:color="auto"/>
            </w:tcBorders>
          </w:tcPr>
          <w:p w14:paraId="7F47C6F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16</w:t>
            </w:r>
          </w:p>
        </w:tc>
        <w:tc>
          <w:tcPr>
            <w:tcW w:w="1850" w:type="dxa"/>
            <w:tcBorders>
              <w:top w:val="nil"/>
              <w:left w:val="single" w:sz="4" w:space="0" w:color="auto"/>
              <w:bottom w:val="single" w:sz="4" w:space="0" w:color="auto"/>
              <w:right w:val="nil"/>
            </w:tcBorders>
            <w:shd w:val="clear" w:color="auto" w:fill="auto"/>
          </w:tcPr>
          <w:p w14:paraId="7FA9AB1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Стиральный порошок для всех типов стирки 20 кг, ассорти</w:t>
            </w:r>
          </w:p>
        </w:tc>
        <w:tc>
          <w:tcPr>
            <w:tcW w:w="6096" w:type="dxa"/>
            <w:tcBorders>
              <w:top w:val="single" w:sz="4" w:space="0" w:color="auto"/>
              <w:left w:val="single" w:sz="4" w:space="0" w:color="auto"/>
              <w:bottom w:val="single" w:sz="4" w:space="0" w:color="auto"/>
              <w:right w:val="single" w:sz="4" w:space="0" w:color="auto"/>
            </w:tcBorders>
            <w:vAlign w:val="center"/>
          </w:tcPr>
          <w:p w14:paraId="2B15101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 универсальный.</w:t>
            </w:r>
          </w:p>
          <w:p w14:paraId="6216CC2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Вес/Объем — 20000 г/мл.</w:t>
            </w:r>
          </w:p>
          <w:p w14:paraId="1FA385F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Вид средства — порошок.</w:t>
            </w:r>
          </w:p>
          <w:p w14:paraId="5F56D6E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Назначение — для цветного белья.</w:t>
            </w:r>
          </w:p>
          <w:p w14:paraId="217F400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Отдушка — ассорти.</w:t>
            </w:r>
          </w:p>
          <w:p w14:paraId="29C7F36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Вид упаковки — полиэтиленовый пакет.</w:t>
            </w:r>
          </w:p>
          <w:p w14:paraId="76D2A736"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C3077CE"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A65C42C" w14:textId="4CEFF255"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7D2381B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6</w:t>
            </w:r>
          </w:p>
        </w:tc>
        <w:tc>
          <w:tcPr>
            <w:tcW w:w="1417" w:type="dxa"/>
            <w:tcBorders>
              <w:top w:val="single" w:sz="4" w:space="0" w:color="auto"/>
              <w:left w:val="single" w:sz="4" w:space="0" w:color="auto"/>
              <w:bottom w:val="single" w:sz="4" w:space="0" w:color="auto"/>
              <w:right w:val="single" w:sz="4" w:space="0" w:color="auto"/>
            </w:tcBorders>
          </w:tcPr>
          <w:p w14:paraId="5633DFA9" w14:textId="4A104D79"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116FD54E" w14:textId="77777777" w:rsidR="00F96D47" w:rsidRPr="001C361E" w:rsidRDefault="00F96D47" w:rsidP="00F96D47">
            <w:pPr>
              <w:rPr>
                <w:rFonts w:ascii="Times New Roman" w:hAnsi="Times New Roman"/>
                <w:sz w:val="18"/>
                <w:szCs w:val="18"/>
              </w:rPr>
            </w:pPr>
          </w:p>
        </w:tc>
      </w:tr>
      <w:tr w:rsidR="00F96D47" w:rsidRPr="001C361E" w14:paraId="6D56227B" w14:textId="0A56BE26" w:rsidTr="009D5DAA">
        <w:tc>
          <w:tcPr>
            <w:tcW w:w="560" w:type="dxa"/>
            <w:tcBorders>
              <w:top w:val="single" w:sz="4" w:space="0" w:color="auto"/>
              <w:left w:val="single" w:sz="4" w:space="0" w:color="auto"/>
              <w:bottom w:val="single" w:sz="4" w:space="0" w:color="auto"/>
              <w:right w:val="single" w:sz="4" w:space="0" w:color="auto"/>
            </w:tcBorders>
          </w:tcPr>
          <w:p w14:paraId="7CA64EF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17</w:t>
            </w:r>
          </w:p>
        </w:tc>
        <w:tc>
          <w:tcPr>
            <w:tcW w:w="1850" w:type="dxa"/>
            <w:tcBorders>
              <w:top w:val="nil"/>
              <w:left w:val="single" w:sz="4" w:space="0" w:color="auto"/>
              <w:bottom w:val="single" w:sz="4" w:space="0" w:color="auto"/>
              <w:right w:val="nil"/>
            </w:tcBorders>
            <w:shd w:val="clear" w:color="auto" w:fill="auto"/>
          </w:tcPr>
          <w:p w14:paraId="1331151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Тряпка для мытья пола из микрофибры, СУПЕР ПЛОТНАЯ, 70×80 см, зелёная, 300 г/м2</w:t>
            </w:r>
          </w:p>
        </w:tc>
        <w:tc>
          <w:tcPr>
            <w:tcW w:w="6096" w:type="dxa"/>
            <w:tcBorders>
              <w:top w:val="single" w:sz="4" w:space="0" w:color="auto"/>
              <w:left w:val="single" w:sz="4" w:space="0" w:color="auto"/>
              <w:bottom w:val="single" w:sz="4" w:space="0" w:color="auto"/>
              <w:right w:val="single" w:sz="4" w:space="0" w:color="auto"/>
            </w:tcBorders>
            <w:vAlign w:val="center"/>
          </w:tcPr>
          <w:p w14:paraId="5D03748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товара — тряпка для пола из микрофибры.</w:t>
            </w:r>
          </w:p>
          <w:p w14:paraId="6899BF4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 микрофибра.</w:t>
            </w:r>
          </w:p>
          <w:p w14:paraId="6D4BB9A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Размер — 70×80 см.</w:t>
            </w:r>
          </w:p>
          <w:p w14:paraId="0D1EBBC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Количество в комплекте — 1 шт..</w:t>
            </w:r>
          </w:p>
          <w:p w14:paraId="6F166F1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Плотность — 300 г/м2.</w:t>
            </w:r>
          </w:p>
          <w:p w14:paraId="4AB0051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обработки среза — оверлок.</w:t>
            </w:r>
          </w:p>
          <w:p w14:paraId="5DBF3D0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 зеленый.</w:t>
            </w:r>
          </w:p>
        </w:tc>
        <w:tc>
          <w:tcPr>
            <w:tcW w:w="1276" w:type="dxa"/>
            <w:tcBorders>
              <w:top w:val="single" w:sz="4" w:space="0" w:color="auto"/>
              <w:left w:val="single" w:sz="4" w:space="0" w:color="auto"/>
              <w:bottom w:val="single" w:sz="4" w:space="0" w:color="auto"/>
              <w:right w:val="single" w:sz="4" w:space="0" w:color="auto"/>
            </w:tcBorders>
          </w:tcPr>
          <w:p w14:paraId="357E3C5B"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C945BC8" w14:textId="5A70D3E7"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шт</w:t>
            </w:r>
            <w:proofErr w:type="spellEnd"/>
          </w:p>
        </w:tc>
        <w:tc>
          <w:tcPr>
            <w:tcW w:w="1417" w:type="dxa"/>
            <w:tcBorders>
              <w:top w:val="single" w:sz="4" w:space="0" w:color="auto"/>
              <w:left w:val="single" w:sz="4" w:space="0" w:color="auto"/>
              <w:bottom w:val="single" w:sz="4" w:space="0" w:color="auto"/>
              <w:right w:val="single" w:sz="4" w:space="0" w:color="auto"/>
            </w:tcBorders>
          </w:tcPr>
          <w:p w14:paraId="3291CA4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20</w:t>
            </w:r>
          </w:p>
        </w:tc>
        <w:tc>
          <w:tcPr>
            <w:tcW w:w="1417" w:type="dxa"/>
            <w:tcBorders>
              <w:top w:val="single" w:sz="4" w:space="0" w:color="auto"/>
              <w:left w:val="single" w:sz="4" w:space="0" w:color="auto"/>
              <w:bottom w:val="single" w:sz="4" w:space="0" w:color="auto"/>
              <w:right w:val="single" w:sz="4" w:space="0" w:color="auto"/>
            </w:tcBorders>
          </w:tcPr>
          <w:p w14:paraId="1E097EE7" w14:textId="6E78E476"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3CC95CBF" w14:textId="77777777" w:rsidR="00F96D47" w:rsidRPr="001C361E" w:rsidRDefault="00F96D47" w:rsidP="00F96D47">
            <w:pPr>
              <w:rPr>
                <w:rFonts w:ascii="Times New Roman" w:hAnsi="Times New Roman"/>
                <w:sz w:val="18"/>
                <w:szCs w:val="18"/>
              </w:rPr>
            </w:pPr>
          </w:p>
        </w:tc>
      </w:tr>
      <w:tr w:rsidR="00F96D47" w:rsidRPr="001C361E" w14:paraId="0B6B8B3A" w14:textId="13F7D3EC" w:rsidTr="009D5DAA">
        <w:tc>
          <w:tcPr>
            <w:tcW w:w="560" w:type="dxa"/>
            <w:tcBorders>
              <w:top w:val="single" w:sz="4" w:space="0" w:color="auto"/>
              <w:left w:val="single" w:sz="4" w:space="0" w:color="auto"/>
              <w:bottom w:val="single" w:sz="4" w:space="0" w:color="auto"/>
              <w:right w:val="single" w:sz="4" w:space="0" w:color="auto"/>
            </w:tcBorders>
          </w:tcPr>
          <w:p w14:paraId="1C75BC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18</w:t>
            </w:r>
          </w:p>
        </w:tc>
        <w:tc>
          <w:tcPr>
            <w:tcW w:w="1850" w:type="dxa"/>
            <w:tcBorders>
              <w:top w:val="nil"/>
              <w:left w:val="single" w:sz="4" w:space="0" w:color="auto"/>
              <w:bottom w:val="single" w:sz="4" w:space="0" w:color="auto"/>
              <w:right w:val="nil"/>
            </w:tcBorders>
            <w:shd w:val="clear" w:color="auto" w:fill="auto"/>
          </w:tcPr>
          <w:p w14:paraId="6BC2B42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Полотно ХПП холстопрошивное ПЛОТНОЕ светлое, 1,6×70 м, 210(±10) г/м2, шаг 2,5 мм</w:t>
            </w:r>
          </w:p>
        </w:tc>
        <w:tc>
          <w:tcPr>
            <w:tcW w:w="6096" w:type="dxa"/>
            <w:tcBorders>
              <w:top w:val="single" w:sz="4" w:space="0" w:color="auto"/>
              <w:left w:val="single" w:sz="4" w:space="0" w:color="auto"/>
              <w:bottom w:val="single" w:sz="4" w:space="0" w:color="auto"/>
              <w:right w:val="single" w:sz="4" w:space="0" w:color="auto"/>
            </w:tcBorders>
            <w:vAlign w:val="center"/>
          </w:tcPr>
          <w:p w14:paraId="2785B65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Вид технической ткани — полотно холстопрошивное.</w:t>
            </w:r>
          </w:p>
          <w:p w14:paraId="4FB061B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Применение — обтирка, протирка, ремонт, уборка.</w:t>
            </w:r>
          </w:p>
          <w:p w14:paraId="3CA0D7C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Состав ткани — хлопок.</w:t>
            </w:r>
          </w:p>
          <w:p w14:paraId="0183FA7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Отбеленная ткань — да.</w:t>
            </w:r>
          </w:p>
          <w:p w14:paraId="3F2D628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Плотность — 210 г/м2.</w:t>
            </w:r>
          </w:p>
          <w:p w14:paraId="4B29BC1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Ширина — 160 см.</w:t>
            </w:r>
          </w:p>
          <w:p w14:paraId="1B20DA7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 70 м.</w:t>
            </w:r>
          </w:p>
        </w:tc>
        <w:tc>
          <w:tcPr>
            <w:tcW w:w="1276" w:type="dxa"/>
            <w:tcBorders>
              <w:top w:val="single" w:sz="4" w:space="0" w:color="auto"/>
              <w:left w:val="single" w:sz="4" w:space="0" w:color="auto"/>
              <w:bottom w:val="single" w:sz="4" w:space="0" w:color="auto"/>
              <w:right w:val="single" w:sz="4" w:space="0" w:color="auto"/>
            </w:tcBorders>
          </w:tcPr>
          <w:p w14:paraId="55F35001"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66A4F4A" w14:textId="46DE3711"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color w:val="000000"/>
                <w:sz w:val="18"/>
                <w:szCs w:val="18"/>
              </w:rPr>
              <w:t>рулон</w:t>
            </w:r>
          </w:p>
        </w:tc>
        <w:tc>
          <w:tcPr>
            <w:tcW w:w="1417" w:type="dxa"/>
            <w:tcBorders>
              <w:top w:val="single" w:sz="4" w:space="0" w:color="auto"/>
              <w:left w:val="single" w:sz="4" w:space="0" w:color="auto"/>
              <w:bottom w:val="single" w:sz="4" w:space="0" w:color="auto"/>
              <w:right w:val="single" w:sz="4" w:space="0" w:color="auto"/>
            </w:tcBorders>
          </w:tcPr>
          <w:p w14:paraId="4770A2F9"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sz w:val="18"/>
                <w:szCs w:val="18"/>
              </w:rPr>
              <w:t>3</w:t>
            </w:r>
          </w:p>
        </w:tc>
        <w:tc>
          <w:tcPr>
            <w:tcW w:w="1417" w:type="dxa"/>
            <w:tcBorders>
              <w:top w:val="single" w:sz="4" w:space="0" w:color="auto"/>
              <w:left w:val="single" w:sz="4" w:space="0" w:color="auto"/>
              <w:bottom w:val="single" w:sz="4" w:space="0" w:color="auto"/>
              <w:right w:val="single" w:sz="4" w:space="0" w:color="auto"/>
            </w:tcBorders>
          </w:tcPr>
          <w:p w14:paraId="4729032C" w14:textId="2EE163FA"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589B19E" w14:textId="77777777" w:rsidR="00F96D47" w:rsidRPr="001C361E" w:rsidRDefault="00F96D47" w:rsidP="00F96D47">
            <w:pPr>
              <w:rPr>
                <w:rFonts w:ascii="Times New Roman" w:hAnsi="Times New Roman"/>
                <w:sz w:val="18"/>
                <w:szCs w:val="18"/>
              </w:rPr>
            </w:pPr>
          </w:p>
        </w:tc>
      </w:tr>
      <w:tr w:rsidR="00F96D47" w:rsidRPr="001C361E" w14:paraId="4C0FF553" w14:textId="2E6FCCAC" w:rsidTr="009D5DAA">
        <w:tc>
          <w:tcPr>
            <w:tcW w:w="560" w:type="dxa"/>
            <w:tcBorders>
              <w:top w:val="single" w:sz="4" w:space="0" w:color="auto"/>
              <w:left w:val="single" w:sz="4" w:space="0" w:color="auto"/>
              <w:bottom w:val="single" w:sz="4" w:space="0" w:color="auto"/>
              <w:right w:val="single" w:sz="4" w:space="0" w:color="auto"/>
            </w:tcBorders>
          </w:tcPr>
          <w:p w14:paraId="37C8D43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19</w:t>
            </w:r>
          </w:p>
        </w:tc>
        <w:tc>
          <w:tcPr>
            <w:tcW w:w="1850" w:type="dxa"/>
            <w:tcBorders>
              <w:top w:val="nil"/>
              <w:left w:val="single" w:sz="4" w:space="0" w:color="auto"/>
              <w:bottom w:val="single" w:sz="4" w:space="0" w:color="auto"/>
              <w:right w:val="nil"/>
            </w:tcBorders>
            <w:shd w:val="clear" w:color="auto" w:fill="auto"/>
          </w:tcPr>
          <w:p w14:paraId="2E80FE0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Сиденье для унитаза  универсальное  полипропилен белое</w:t>
            </w:r>
          </w:p>
        </w:tc>
        <w:tc>
          <w:tcPr>
            <w:tcW w:w="6096" w:type="dxa"/>
            <w:tcBorders>
              <w:top w:val="single" w:sz="4" w:space="0" w:color="auto"/>
              <w:left w:val="single" w:sz="4" w:space="0" w:color="auto"/>
              <w:bottom w:val="single" w:sz="4" w:space="0" w:color="auto"/>
              <w:right w:val="single" w:sz="4" w:space="0" w:color="auto"/>
            </w:tcBorders>
            <w:vAlign w:val="center"/>
          </w:tcPr>
          <w:p w14:paraId="259EC63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Цвет товара - белый 6</w:t>
            </w:r>
          </w:p>
          <w:p w14:paraId="5726D3C4"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крышка - сиденье</w:t>
            </w:r>
          </w:p>
          <w:p w14:paraId="0796F15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Назначение -  для унитаза</w:t>
            </w:r>
          </w:p>
          <w:p w14:paraId="44B5D9C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Форма - овальная</w:t>
            </w:r>
          </w:p>
          <w:p w14:paraId="0F71214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lastRenderedPageBreak/>
              <w:t>Крепления в комплекте - да</w:t>
            </w:r>
          </w:p>
          <w:p w14:paraId="021592A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(от креплений) - 160 мм</w:t>
            </w:r>
          </w:p>
          <w:p w14:paraId="10A7FAEB"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(полная) - 460 мм</w:t>
            </w:r>
          </w:p>
          <w:p w14:paraId="1751D29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Ширина - 350 мм</w:t>
            </w:r>
          </w:p>
          <w:p w14:paraId="3908540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ABS пластик</w:t>
            </w:r>
          </w:p>
          <w:p w14:paraId="0F8B74D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 xml:space="preserve">Прочные и практичные </w:t>
            </w:r>
            <w:proofErr w:type="spellStart"/>
            <w:r w:rsidRPr="001C361E">
              <w:rPr>
                <w:rFonts w:ascii="Times New Roman" w:hAnsi="Times New Roman"/>
                <w:sz w:val="18"/>
                <w:szCs w:val="18"/>
              </w:rPr>
              <w:t>сидушки</w:t>
            </w:r>
            <w:proofErr w:type="spellEnd"/>
            <w:r w:rsidRPr="001C361E">
              <w:rPr>
                <w:rFonts w:ascii="Times New Roman" w:hAnsi="Times New Roman"/>
                <w:sz w:val="18"/>
                <w:szCs w:val="18"/>
              </w:rPr>
              <w:t xml:space="preserve"> идеально подходят ко всем типам стандартных унитазов благодаря адаптивному дизайну. Выполнены из высококачественного пластика, выдерживающего длительную эксплуатацию даже в условиях повышенной влажности. Эргономическая форма обеспечивает комфорт как взрослым, так и детям, создавая надёжную основу для ежедневного использования. Легкие в уходе — достаточно протереть мягкой тряпочкой для восстановления </w:t>
            </w:r>
            <w:proofErr w:type="spellStart"/>
            <w:r w:rsidRPr="001C361E">
              <w:rPr>
                <w:rFonts w:ascii="Times New Roman" w:hAnsi="Times New Roman"/>
                <w:sz w:val="18"/>
                <w:szCs w:val="18"/>
              </w:rPr>
              <w:t>первоздальной</w:t>
            </w:r>
            <w:proofErr w:type="spellEnd"/>
            <w:r w:rsidRPr="001C361E">
              <w:rPr>
                <w:rFonts w:ascii="Times New Roman" w:hAnsi="Times New Roman"/>
                <w:sz w:val="18"/>
                <w:szCs w:val="18"/>
              </w:rPr>
              <w:t xml:space="preserve"> чистоты.</w:t>
            </w:r>
          </w:p>
          <w:p w14:paraId="740E4B12" w14:textId="77777777" w:rsidR="00F96D47" w:rsidRPr="001C361E" w:rsidRDefault="00F96D47" w:rsidP="00F96D47">
            <w:pPr>
              <w:spacing w:line="259" w:lineRule="auto"/>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E17C7D6"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362F21D" w14:textId="7251257B"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шт</w:t>
            </w:r>
            <w:proofErr w:type="spellEnd"/>
          </w:p>
        </w:tc>
        <w:tc>
          <w:tcPr>
            <w:tcW w:w="1417" w:type="dxa"/>
            <w:tcBorders>
              <w:top w:val="single" w:sz="4" w:space="0" w:color="auto"/>
              <w:left w:val="single" w:sz="4" w:space="0" w:color="auto"/>
              <w:bottom w:val="single" w:sz="4" w:space="0" w:color="auto"/>
              <w:right w:val="single" w:sz="4" w:space="0" w:color="auto"/>
            </w:tcBorders>
          </w:tcPr>
          <w:p w14:paraId="65EF370C"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sz w:val="18"/>
                <w:szCs w:val="18"/>
              </w:rPr>
              <w:t>15</w:t>
            </w:r>
          </w:p>
        </w:tc>
        <w:tc>
          <w:tcPr>
            <w:tcW w:w="1417" w:type="dxa"/>
            <w:tcBorders>
              <w:top w:val="single" w:sz="4" w:space="0" w:color="auto"/>
              <w:left w:val="single" w:sz="4" w:space="0" w:color="auto"/>
              <w:bottom w:val="single" w:sz="4" w:space="0" w:color="auto"/>
              <w:right w:val="single" w:sz="4" w:space="0" w:color="auto"/>
            </w:tcBorders>
          </w:tcPr>
          <w:p w14:paraId="251FB282" w14:textId="17C530E2"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120BA6E6" w14:textId="77777777" w:rsidR="00F96D47" w:rsidRPr="001C361E" w:rsidRDefault="00F96D47" w:rsidP="00F96D47">
            <w:pPr>
              <w:rPr>
                <w:rFonts w:ascii="Times New Roman" w:hAnsi="Times New Roman"/>
                <w:sz w:val="18"/>
                <w:szCs w:val="18"/>
              </w:rPr>
            </w:pPr>
          </w:p>
        </w:tc>
      </w:tr>
      <w:tr w:rsidR="00F96D47" w:rsidRPr="001C361E" w14:paraId="12D6ABD7" w14:textId="640E72CF" w:rsidTr="009D5DAA">
        <w:tc>
          <w:tcPr>
            <w:tcW w:w="560" w:type="dxa"/>
            <w:tcBorders>
              <w:top w:val="single" w:sz="4" w:space="0" w:color="auto"/>
              <w:left w:val="single" w:sz="4" w:space="0" w:color="auto"/>
              <w:bottom w:val="single" w:sz="4" w:space="0" w:color="auto"/>
              <w:right w:val="single" w:sz="4" w:space="0" w:color="auto"/>
            </w:tcBorders>
          </w:tcPr>
          <w:p w14:paraId="1B4351A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20</w:t>
            </w:r>
          </w:p>
        </w:tc>
        <w:tc>
          <w:tcPr>
            <w:tcW w:w="1850" w:type="dxa"/>
            <w:tcBorders>
              <w:top w:val="nil"/>
              <w:left w:val="single" w:sz="4" w:space="0" w:color="auto"/>
              <w:bottom w:val="single" w:sz="4" w:space="0" w:color="auto"/>
              <w:right w:val="nil"/>
            </w:tcBorders>
            <w:shd w:val="clear" w:color="auto" w:fill="auto"/>
          </w:tcPr>
          <w:p w14:paraId="00A09871"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Лопата снеговая 50×34см ребра жесткости, планка на клепках СУПЕРПРОЧНАЯ, первичное сырье, черенок с V-ручкой, КРАСНАЯ</w:t>
            </w:r>
          </w:p>
        </w:tc>
        <w:tc>
          <w:tcPr>
            <w:tcW w:w="6096" w:type="dxa"/>
            <w:tcBorders>
              <w:top w:val="single" w:sz="4" w:space="0" w:color="auto"/>
              <w:left w:val="single" w:sz="4" w:space="0" w:color="auto"/>
              <w:bottom w:val="single" w:sz="4" w:space="0" w:color="auto"/>
              <w:right w:val="single" w:sz="4" w:space="0" w:color="auto"/>
            </w:tcBorders>
            <w:vAlign w:val="center"/>
          </w:tcPr>
          <w:p w14:paraId="2C04C493"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инструмента — лопата снегоуборочная.</w:t>
            </w:r>
          </w:p>
          <w:p w14:paraId="4DF6049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рабочей части — пластик.</w:t>
            </w:r>
          </w:p>
          <w:p w14:paraId="721BA56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Наличие черенка — да.</w:t>
            </w:r>
          </w:p>
          <w:p w14:paraId="29A568F0"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Наличие рукоятки на черенке — да.</w:t>
            </w:r>
          </w:p>
          <w:p w14:paraId="49B797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Наличие планки — да.</w:t>
            </w:r>
          </w:p>
          <w:p w14:paraId="23317652"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Серия — ПРОРАБ.</w:t>
            </w:r>
          </w:p>
          <w:p w14:paraId="3B94F0F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рабочей части — 34 см.</w:t>
            </w:r>
          </w:p>
          <w:p w14:paraId="5BEE2BD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Ширина рабочей части — 50 см.</w:t>
            </w:r>
          </w:p>
          <w:p w14:paraId="5B15DD8E"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Толщина материала рабочей части — 7 мм.</w:t>
            </w:r>
          </w:p>
          <w:p w14:paraId="70E17EB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ручки/черенка — 100 см.</w:t>
            </w:r>
          </w:p>
          <w:p w14:paraId="15C7A63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Диаметр черенка — 32 мм.</w:t>
            </w:r>
          </w:p>
        </w:tc>
        <w:tc>
          <w:tcPr>
            <w:tcW w:w="1276" w:type="dxa"/>
            <w:tcBorders>
              <w:top w:val="single" w:sz="4" w:space="0" w:color="auto"/>
              <w:left w:val="single" w:sz="4" w:space="0" w:color="auto"/>
              <w:bottom w:val="single" w:sz="4" w:space="0" w:color="auto"/>
              <w:right w:val="single" w:sz="4" w:space="0" w:color="auto"/>
            </w:tcBorders>
          </w:tcPr>
          <w:p w14:paraId="59F5E5F1"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740ADE7" w14:textId="615A22CC" w:rsidR="00F96D47" w:rsidRPr="001C361E" w:rsidRDefault="00F96D47" w:rsidP="00F96D47">
            <w:pPr>
              <w:spacing w:line="259" w:lineRule="auto"/>
              <w:rPr>
                <w:rFonts w:ascii="Times New Roman" w:hAnsi="Times New Roman"/>
                <w:color w:val="000000"/>
                <w:sz w:val="18"/>
                <w:szCs w:val="18"/>
              </w:rPr>
            </w:pPr>
            <w:proofErr w:type="spellStart"/>
            <w:r w:rsidRPr="001C361E">
              <w:rPr>
                <w:rFonts w:ascii="Times New Roman" w:hAnsi="Times New Roman"/>
                <w:color w:val="000000"/>
                <w:sz w:val="18"/>
                <w:szCs w:val="18"/>
              </w:rPr>
              <w:t>шт</w:t>
            </w:r>
            <w:proofErr w:type="spellEnd"/>
          </w:p>
        </w:tc>
        <w:tc>
          <w:tcPr>
            <w:tcW w:w="1417" w:type="dxa"/>
            <w:tcBorders>
              <w:top w:val="single" w:sz="4" w:space="0" w:color="auto"/>
              <w:left w:val="single" w:sz="4" w:space="0" w:color="auto"/>
              <w:bottom w:val="single" w:sz="4" w:space="0" w:color="auto"/>
              <w:right w:val="single" w:sz="4" w:space="0" w:color="auto"/>
            </w:tcBorders>
          </w:tcPr>
          <w:p w14:paraId="775C3E8C"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sz w:val="18"/>
                <w:szCs w:val="18"/>
              </w:rPr>
              <w:t>3</w:t>
            </w:r>
          </w:p>
        </w:tc>
        <w:tc>
          <w:tcPr>
            <w:tcW w:w="1417" w:type="dxa"/>
            <w:tcBorders>
              <w:top w:val="single" w:sz="4" w:space="0" w:color="auto"/>
              <w:left w:val="single" w:sz="4" w:space="0" w:color="auto"/>
              <w:bottom w:val="single" w:sz="4" w:space="0" w:color="auto"/>
              <w:right w:val="single" w:sz="4" w:space="0" w:color="auto"/>
            </w:tcBorders>
          </w:tcPr>
          <w:p w14:paraId="28D87394" w14:textId="02F11763"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19576451" w14:textId="77777777" w:rsidR="00F96D47" w:rsidRPr="001C361E" w:rsidRDefault="00F96D47" w:rsidP="00F96D47">
            <w:pPr>
              <w:rPr>
                <w:rFonts w:ascii="Times New Roman" w:hAnsi="Times New Roman"/>
                <w:sz w:val="18"/>
                <w:szCs w:val="18"/>
              </w:rPr>
            </w:pPr>
          </w:p>
        </w:tc>
      </w:tr>
      <w:tr w:rsidR="00F96D47" w:rsidRPr="001C361E" w14:paraId="6587FA38" w14:textId="48B0273B" w:rsidTr="002A7AF1">
        <w:tc>
          <w:tcPr>
            <w:tcW w:w="560" w:type="dxa"/>
            <w:tcBorders>
              <w:top w:val="single" w:sz="4" w:space="0" w:color="auto"/>
              <w:left w:val="single" w:sz="4" w:space="0" w:color="auto"/>
              <w:bottom w:val="single" w:sz="4" w:space="0" w:color="auto"/>
              <w:right w:val="single" w:sz="4" w:space="0" w:color="auto"/>
            </w:tcBorders>
          </w:tcPr>
          <w:p w14:paraId="508B1DF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21</w:t>
            </w:r>
          </w:p>
        </w:tc>
        <w:tc>
          <w:tcPr>
            <w:tcW w:w="1850" w:type="dxa"/>
            <w:tcBorders>
              <w:top w:val="nil"/>
              <w:left w:val="single" w:sz="4" w:space="0" w:color="auto"/>
              <w:bottom w:val="single" w:sz="4" w:space="0" w:color="auto"/>
              <w:right w:val="nil"/>
            </w:tcBorders>
            <w:shd w:val="clear" w:color="auto" w:fill="auto"/>
          </w:tcPr>
          <w:p w14:paraId="040A464F"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Черенок для инвентаря, диаметр 30 мм, длина 120 см, деревянный</w:t>
            </w:r>
          </w:p>
        </w:tc>
        <w:tc>
          <w:tcPr>
            <w:tcW w:w="6096" w:type="dxa"/>
            <w:tcBorders>
              <w:top w:val="single" w:sz="4" w:space="0" w:color="auto"/>
              <w:left w:val="single" w:sz="4" w:space="0" w:color="auto"/>
              <w:bottom w:val="single" w:sz="4" w:space="0" w:color="auto"/>
              <w:right w:val="single" w:sz="4" w:space="0" w:color="auto"/>
            </w:tcBorders>
            <w:vAlign w:val="center"/>
          </w:tcPr>
          <w:p w14:paraId="1937FE8C"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Характеристики</w:t>
            </w:r>
          </w:p>
          <w:p w14:paraId="142CFD08"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Тип инструмента — черенок для граблей кг.</w:t>
            </w:r>
          </w:p>
          <w:p w14:paraId="1CF3C9EA"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рабочей части — дерево.</w:t>
            </w:r>
          </w:p>
          <w:p w14:paraId="4F95DDB7"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Наличие черенка — да.</w:t>
            </w:r>
          </w:p>
          <w:p w14:paraId="436788CD"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Длина ручки/черенка — 120 см.</w:t>
            </w:r>
          </w:p>
          <w:p w14:paraId="75F7F9B6"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Диаметр черенка — 30 мм.</w:t>
            </w:r>
          </w:p>
          <w:p w14:paraId="4533A1C5" w14:textId="77777777" w:rsidR="00F96D47" w:rsidRPr="001C361E" w:rsidRDefault="00F96D47" w:rsidP="00F96D47">
            <w:pPr>
              <w:spacing w:line="259" w:lineRule="auto"/>
              <w:rPr>
                <w:rFonts w:ascii="Times New Roman" w:hAnsi="Times New Roman"/>
                <w:sz w:val="18"/>
                <w:szCs w:val="18"/>
              </w:rPr>
            </w:pPr>
            <w:r w:rsidRPr="001C361E">
              <w:rPr>
                <w:rFonts w:ascii="Times New Roman" w:hAnsi="Times New Roman"/>
                <w:sz w:val="18"/>
                <w:szCs w:val="18"/>
              </w:rPr>
              <w:t>Материал черенка/рукоятки — дерево.</w:t>
            </w:r>
          </w:p>
        </w:tc>
        <w:tc>
          <w:tcPr>
            <w:tcW w:w="1276" w:type="dxa"/>
            <w:tcBorders>
              <w:top w:val="single" w:sz="4" w:space="0" w:color="auto"/>
              <w:left w:val="single" w:sz="4" w:space="0" w:color="auto"/>
              <w:bottom w:val="single" w:sz="4" w:space="0" w:color="auto"/>
              <w:right w:val="single" w:sz="4" w:space="0" w:color="auto"/>
            </w:tcBorders>
          </w:tcPr>
          <w:p w14:paraId="49B0FEFB" w14:textId="77777777" w:rsidR="00F96D47" w:rsidRPr="001C361E" w:rsidRDefault="00F96D47" w:rsidP="00F96D47">
            <w:pPr>
              <w:rPr>
                <w:rFonts w:ascii="Times New Roman" w:hAnsi="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8D1D6B5" w14:textId="498335BA" w:rsidR="00F96D47" w:rsidRPr="001C361E" w:rsidRDefault="00F96D47" w:rsidP="00F96D47">
            <w:pPr>
              <w:spacing w:line="259" w:lineRule="auto"/>
              <w:rPr>
                <w:rFonts w:ascii="Times New Roman" w:hAnsi="Times New Roman"/>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526DD48" w14:textId="77777777" w:rsidR="00F96D47" w:rsidRPr="001C361E" w:rsidRDefault="00F96D47" w:rsidP="00F96D47">
            <w:pPr>
              <w:spacing w:line="259" w:lineRule="auto"/>
              <w:rPr>
                <w:rFonts w:ascii="Times New Roman" w:hAnsi="Times New Roman"/>
                <w:color w:val="000000"/>
                <w:sz w:val="18"/>
                <w:szCs w:val="18"/>
              </w:rPr>
            </w:pPr>
            <w:r w:rsidRPr="001C361E">
              <w:rPr>
                <w:rFonts w:ascii="Times New Roman" w:hAnsi="Times New Roman"/>
                <w:sz w:val="18"/>
                <w:szCs w:val="18"/>
              </w:rPr>
              <w:t>20</w:t>
            </w:r>
          </w:p>
        </w:tc>
        <w:tc>
          <w:tcPr>
            <w:tcW w:w="1417" w:type="dxa"/>
            <w:tcBorders>
              <w:top w:val="single" w:sz="4" w:space="0" w:color="auto"/>
              <w:left w:val="single" w:sz="4" w:space="0" w:color="auto"/>
              <w:bottom w:val="single" w:sz="4" w:space="0" w:color="auto"/>
              <w:right w:val="single" w:sz="4" w:space="0" w:color="auto"/>
            </w:tcBorders>
          </w:tcPr>
          <w:p w14:paraId="4F03F2D7" w14:textId="761AD6CD" w:rsidR="00F96D47" w:rsidRPr="001C361E" w:rsidRDefault="00F96D47" w:rsidP="00F96D47">
            <w:pPr>
              <w:spacing w:line="259" w:lineRule="auto"/>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8DDD7EE" w14:textId="77777777" w:rsidR="00F96D47" w:rsidRPr="001C361E" w:rsidRDefault="00F96D47" w:rsidP="00F96D47">
            <w:pPr>
              <w:rPr>
                <w:rFonts w:ascii="Times New Roman" w:hAnsi="Times New Roman"/>
                <w:sz w:val="18"/>
                <w:szCs w:val="18"/>
              </w:rPr>
            </w:pPr>
          </w:p>
        </w:tc>
      </w:tr>
      <w:tr w:rsidR="002A7AF1" w:rsidRPr="001C361E" w14:paraId="2A86E891" w14:textId="61B1829A" w:rsidTr="005231FB">
        <w:tc>
          <w:tcPr>
            <w:tcW w:w="13892" w:type="dxa"/>
            <w:gridSpan w:val="7"/>
            <w:tcBorders>
              <w:top w:val="single" w:sz="4" w:space="0" w:color="auto"/>
              <w:left w:val="single" w:sz="4" w:space="0" w:color="auto"/>
              <w:bottom w:val="single" w:sz="4" w:space="0" w:color="auto"/>
              <w:right w:val="single" w:sz="4" w:space="0" w:color="auto"/>
            </w:tcBorders>
          </w:tcPr>
          <w:p w14:paraId="54C87D97" w14:textId="77777777" w:rsidR="002A7AF1" w:rsidRPr="001C361E" w:rsidRDefault="002A7AF1" w:rsidP="00F96D47">
            <w:pPr>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1EC302C" w14:textId="77777777" w:rsidR="002A7AF1" w:rsidRPr="001C361E" w:rsidRDefault="002A7AF1" w:rsidP="00F96D47">
            <w:pPr>
              <w:rPr>
                <w:rFonts w:ascii="Times New Roman" w:hAnsi="Times New Roman"/>
                <w:sz w:val="18"/>
                <w:szCs w:val="18"/>
              </w:rPr>
            </w:pPr>
          </w:p>
        </w:tc>
      </w:tr>
    </w:tbl>
    <w:p w14:paraId="39F903C1" w14:textId="77777777" w:rsidR="001C361E" w:rsidRDefault="001C361E" w:rsidP="002C058F">
      <w:pPr>
        <w:autoSpaceDE w:val="0"/>
        <w:autoSpaceDN w:val="0"/>
        <w:adjustRightInd w:val="0"/>
        <w:spacing w:after="0" w:line="240" w:lineRule="auto"/>
        <w:jc w:val="center"/>
        <w:rPr>
          <w:rFonts w:ascii="Times New Roman" w:hAnsi="Times New Roman" w:cs="Times New Roman"/>
          <w:sz w:val="24"/>
          <w:szCs w:val="24"/>
        </w:rPr>
      </w:pPr>
    </w:p>
    <w:p w14:paraId="5F7F00E3" w14:textId="77777777" w:rsidR="002C058F" w:rsidRDefault="002C058F" w:rsidP="002C058F">
      <w:pPr>
        <w:autoSpaceDE w:val="0"/>
        <w:autoSpaceDN w:val="0"/>
        <w:adjustRightInd w:val="0"/>
        <w:spacing w:after="0" w:line="240" w:lineRule="auto"/>
        <w:jc w:val="center"/>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
        <w:gridCol w:w="3736"/>
        <w:gridCol w:w="1084"/>
        <w:gridCol w:w="40"/>
        <w:gridCol w:w="3758"/>
        <w:gridCol w:w="714"/>
      </w:tblGrid>
      <w:tr w:rsidR="00456448" w:rsidRPr="00C16723" w14:paraId="56C066F9" w14:textId="77777777" w:rsidTr="00267192">
        <w:trPr>
          <w:gridAfter w:val="1"/>
          <w:wAfter w:w="714" w:type="dxa"/>
        </w:trPr>
        <w:tc>
          <w:tcPr>
            <w:tcW w:w="3798" w:type="dxa"/>
            <w:gridSpan w:val="2"/>
          </w:tcPr>
          <w:p w14:paraId="667F985A" w14:textId="68D295B3" w:rsidR="00456448" w:rsidRPr="00C16723" w:rsidRDefault="00267192"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6448" w:rsidRPr="00C16723">
              <w:rPr>
                <w:rFonts w:ascii="Times New Roman" w:hAnsi="Times New Roman" w:cs="Times New Roman"/>
                <w:sz w:val="24"/>
                <w:szCs w:val="24"/>
              </w:rPr>
              <w:t>От Заказчика:</w:t>
            </w:r>
          </w:p>
        </w:tc>
        <w:tc>
          <w:tcPr>
            <w:tcW w:w="1084" w:type="dxa"/>
          </w:tcPr>
          <w:p w14:paraId="4804AE6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gridSpan w:val="2"/>
          </w:tcPr>
          <w:p w14:paraId="76A2987A"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267192" w:rsidRPr="006E7EA1" w14:paraId="560494E9" w14:textId="77777777" w:rsidTr="00267192">
        <w:tblPrEx>
          <w:tblCellMar>
            <w:top w:w="0" w:type="dxa"/>
            <w:left w:w="108" w:type="dxa"/>
            <w:bottom w:w="0" w:type="dxa"/>
            <w:right w:w="108" w:type="dxa"/>
          </w:tblCellMar>
        </w:tblPrEx>
        <w:trPr>
          <w:gridBefore w:val="1"/>
          <w:wBefore w:w="62" w:type="dxa"/>
          <w:trHeight w:val="387"/>
        </w:trPr>
        <w:tc>
          <w:tcPr>
            <w:tcW w:w="4860" w:type="dxa"/>
            <w:gridSpan w:val="3"/>
          </w:tcPr>
          <w:p w14:paraId="07B5306E" w14:textId="77777777" w:rsidR="00D07641" w:rsidRPr="00D07641" w:rsidRDefault="00D07641" w:rsidP="00D07641">
            <w:pPr>
              <w:spacing w:after="0" w:line="240" w:lineRule="auto"/>
              <w:rPr>
                <w:rFonts w:ascii="Times New Roman" w:eastAsia="Calibri" w:hAnsi="Times New Roman" w:cs="Times New Roman"/>
                <w:bCs/>
                <w:sz w:val="24"/>
                <w:szCs w:val="24"/>
                <w:lang w:eastAsia="ru-RU"/>
              </w:rPr>
            </w:pPr>
            <w:r w:rsidRPr="00D07641">
              <w:rPr>
                <w:rFonts w:ascii="Times New Roman" w:eastAsia="Calibri" w:hAnsi="Times New Roman" w:cs="Times New Roman"/>
                <w:bCs/>
                <w:sz w:val="24"/>
                <w:szCs w:val="24"/>
                <w:lang w:eastAsia="ru-RU"/>
              </w:rPr>
              <w:t>Директор</w:t>
            </w:r>
          </w:p>
          <w:p w14:paraId="4D0F9300" w14:textId="77777777" w:rsidR="00D07641" w:rsidRPr="00D07641" w:rsidRDefault="00D07641" w:rsidP="00D07641">
            <w:pPr>
              <w:spacing w:after="0" w:line="240" w:lineRule="auto"/>
              <w:rPr>
                <w:rFonts w:ascii="Times New Roman" w:eastAsia="Calibri" w:hAnsi="Times New Roman" w:cs="Times New Roman"/>
                <w:bCs/>
                <w:sz w:val="24"/>
                <w:szCs w:val="24"/>
                <w:lang w:eastAsia="ru-RU"/>
              </w:rPr>
            </w:pPr>
          </w:p>
          <w:p w14:paraId="11DED722" w14:textId="77777777" w:rsidR="00D07641" w:rsidRDefault="00D07641" w:rsidP="00D07641">
            <w:pPr>
              <w:tabs>
                <w:tab w:val="left" w:pos="215"/>
              </w:tabs>
              <w:spacing w:after="0" w:line="240" w:lineRule="auto"/>
              <w:jc w:val="both"/>
              <w:rPr>
                <w:rFonts w:ascii="Times New Roman" w:eastAsia="Calibri" w:hAnsi="Times New Roman" w:cs="Times New Roman"/>
                <w:bCs/>
                <w:sz w:val="24"/>
                <w:szCs w:val="24"/>
                <w:lang w:eastAsia="ru-RU"/>
              </w:rPr>
            </w:pPr>
            <w:r w:rsidRPr="00D07641">
              <w:rPr>
                <w:rFonts w:ascii="Times New Roman" w:eastAsia="Calibri" w:hAnsi="Times New Roman" w:cs="Times New Roman"/>
                <w:bCs/>
                <w:sz w:val="24"/>
                <w:szCs w:val="24"/>
                <w:lang w:eastAsia="ru-RU"/>
              </w:rPr>
              <w:t>__________________ И.И. Моногарова</w:t>
            </w:r>
          </w:p>
          <w:p w14:paraId="6A91C4AF" w14:textId="02B5C1F7" w:rsidR="00267192" w:rsidRPr="00953B7A" w:rsidRDefault="00267192" w:rsidP="00D07641">
            <w:pPr>
              <w:tabs>
                <w:tab w:val="left" w:pos="215"/>
              </w:tabs>
              <w:spacing w:after="0" w:line="240" w:lineRule="auto"/>
              <w:jc w:val="both"/>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подписано ЭЦП</w:t>
            </w:r>
          </w:p>
        </w:tc>
        <w:tc>
          <w:tcPr>
            <w:tcW w:w="4472" w:type="dxa"/>
            <w:gridSpan w:val="2"/>
          </w:tcPr>
          <w:p w14:paraId="753354E6" w14:textId="77777777" w:rsidR="00267192" w:rsidRPr="00953B7A" w:rsidRDefault="00267192" w:rsidP="003B6AF4">
            <w:pPr>
              <w:spacing w:after="0" w:line="240" w:lineRule="auto"/>
              <w:jc w:val="both"/>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 xml:space="preserve"> </w:t>
            </w:r>
          </w:p>
          <w:p w14:paraId="4D4CE7E7" w14:textId="77777777" w:rsidR="00267192" w:rsidRPr="00953B7A" w:rsidRDefault="00267192" w:rsidP="003B6AF4">
            <w:pPr>
              <w:spacing w:after="0" w:line="240" w:lineRule="auto"/>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_________________</w:t>
            </w:r>
            <w:r w:rsidRPr="00953B7A">
              <w:rPr>
                <w:rFonts w:ascii="Times New Roman" w:eastAsia="Calibri" w:hAnsi="Times New Roman" w:cs="Times New Roman"/>
                <w:bCs/>
                <w:sz w:val="24"/>
              </w:rPr>
              <w:t xml:space="preserve"> </w:t>
            </w:r>
            <w:r w:rsidRPr="00953B7A">
              <w:rPr>
                <w:rFonts w:ascii="Times New Roman" w:eastAsia="Calibri" w:hAnsi="Times New Roman" w:cs="Times New Roman"/>
                <w:bCs/>
                <w:sz w:val="24"/>
                <w:szCs w:val="24"/>
                <w:lang w:eastAsia="ru-RU"/>
              </w:rPr>
              <w:t xml:space="preserve"> </w:t>
            </w:r>
          </w:p>
          <w:p w14:paraId="1A695592" w14:textId="77777777" w:rsidR="00267192" w:rsidRPr="00953B7A" w:rsidRDefault="00267192" w:rsidP="003B6AF4">
            <w:pPr>
              <w:spacing w:after="0" w:line="240" w:lineRule="auto"/>
              <w:jc w:val="both"/>
              <w:rPr>
                <w:rFonts w:ascii="Times New Roman" w:eastAsia="Calibri" w:hAnsi="Times New Roman" w:cs="Times New Roman"/>
                <w:bCs/>
                <w:caps/>
                <w:sz w:val="24"/>
                <w:szCs w:val="24"/>
                <w:lang w:eastAsia="ru-RU"/>
              </w:rPr>
            </w:pPr>
            <w:r w:rsidRPr="00953B7A">
              <w:rPr>
                <w:rFonts w:ascii="Times New Roman" w:eastAsia="Calibri" w:hAnsi="Times New Roman" w:cs="Times New Roman"/>
                <w:bCs/>
                <w:sz w:val="24"/>
                <w:szCs w:val="24"/>
                <w:lang w:eastAsia="ru-RU"/>
              </w:rPr>
              <w:t>подписано ЭЦП</w:t>
            </w:r>
          </w:p>
        </w:tc>
      </w:tr>
    </w:tbl>
    <w:p w14:paraId="0A13E8B4" w14:textId="2E1A1F44" w:rsidR="005F1F8C" w:rsidRPr="00C16723" w:rsidRDefault="005F1F8C" w:rsidP="006E7EA1">
      <w:pPr>
        <w:tabs>
          <w:tab w:val="left" w:pos="5424"/>
        </w:tabs>
        <w:autoSpaceDE w:val="0"/>
        <w:autoSpaceDN w:val="0"/>
        <w:adjustRightInd w:val="0"/>
        <w:spacing w:after="0" w:line="240" w:lineRule="auto"/>
        <w:rPr>
          <w:rFonts w:ascii="Times New Roman" w:hAnsi="Times New Roman" w:cs="Times New Roman"/>
          <w:sz w:val="24"/>
          <w:szCs w:val="24"/>
        </w:rPr>
      </w:pPr>
    </w:p>
    <w:sectPr w:rsidR="005F1F8C" w:rsidRPr="00C16723" w:rsidSect="009D5DAA">
      <w:pgSz w:w="16838" w:h="11906" w:orient="landscape"/>
      <w:pgMar w:top="567"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0431A"/>
    <w:rsid w:val="00021188"/>
    <w:rsid w:val="00024839"/>
    <w:rsid w:val="00032251"/>
    <w:rsid w:val="00065F84"/>
    <w:rsid w:val="00065F8F"/>
    <w:rsid w:val="00085A27"/>
    <w:rsid w:val="00093DD0"/>
    <w:rsid w:val="000B5FE9"/>
    <w:rsid w:val="000D040E"/>
    <w:rsid w:val="000E40ED"/>
    <w:rsid w:val="000E4DED"/>
    <w:rsid w:val="000F5875"/>
    <w:rsid w:val="00106FCE"/>
    <w:rsid w:val="00116B71"/>
    <w:rsid w:val="00124336"/>
    <w:rsid w:val="00125278"/>
    <w:rsid w:val="001345C2"/>
    <w:rsid w:val="00142F52"/>
    <w:rsid w:val="001574ED"/>
    <w:rsid w:val="001756E7"/>
    <w:rsid w:val="0018263F"/>
    <w:rsid w:val="001C361E"/>
    <w:rsid w:val="001C53A0"/>
    <w:rsid w:val="001D33C2"/>
    <w:rsid w:val="001E0433"/>
    <w:rsid w:val="001E2225"/>
    <w:rsid w:val="001E6D9E"/>
    <w:rsid w:val="002056E8"/>
    <w:rsid w:val="00205C26"/>
    <w:rsid w:val="002270C5"/>
    <w:rsid w:val="00234AC4"/>
    <w:rsid w:val="00235F9D"/>
    <w:rsid w:val="00247A1D"/>
    <w:rsid w:val="002539FC"/>
    <w:rsid w:val="00262779"/>
    <w:rsid w:val="00267192"/>
    <w:rsid w:val="00276B8A"/>
    <w:rsid w:val="002A7AF1"/>
    <w:rsid w:val="002C058F"/>
    <w:rsid w:val="002C7D2C"/>
    <w:rsid w:val="002D2F84"/>
    <w:rsid w:val="002E0CDC"/>
    <w:rsid w:val="002E57AC"/>
    <w:rsid w:val="002F35CD"/>
    <w:rsid w:val="00325BF4"/>
    <w:rsid w:val="0033015C"/>
    <w:rsid w:val="00331A4B"/>
    <w:rsid w:val="003540C7"/>
    <w:rsid w:val="00362B61"/>
    <w:rsid w:val="0038419E"/>
    <w:rsid w:val="00387234"/>
    <w:rsid w:val="00393797"/>
    <w:rsid w:val="0039429C"/>
    <w:rsid w:val="0039452D"/>
    <w:rsid w:val="003A212A"/>
    <w:rsid w:val="003B0216"/>
    <w:rsid w:val="003B0CB6"/>
    <w:rsid w:val="003C6AF3"/>
    <w:rsid w:val="003D17FF"/>
    <w:rsid w:val="003D1DFC"/>
    <w:rsid w:val="003F1667"/>
    <w:rsid w:val="00415382"/>
    <w:rsid w:val="004353B8"/>
    <w:rsid w:val="00440415"/>
    <w:rsid w:val="00456448"/>
    <w:rsid w:val="0045699F"/>
    <w:rsid w:val="004734CB"/>
    <w:rsid w:val="00486388"/>
    <w:rsid w:val="00496854"/>
    <w:rsid w:val="004A155B"/>
    <w:rsid w:val="004A58DA"/>
    <w:rsid w:val="004B6991"/>
    <w:rsid w:val="004E4B7E"/>
    <w:rsid w:val="00502528"/>
    <w:rsid w:val="00503486"/>
    <w:rsid w:val="00505358"/>
    <w:rsid w:val="00506867"/>
    <w:rsid w:val="00522C68"/>
    <w:rsid w:val="00524B95"/>
    <w:rsid w:val="00530B4F"/>
    <w:rsid w:val="00535AD2"/>
    <w:rsid w:val="00540F11"/>
    <w:rsid w:val="00550E52"/>
    <w:rsid w:val="00576E22"/>
    <w:rsid w:val="00595E7E"/>
    <w:rsid w:val="005A7479"/>
    <w:rsid w:val="005C1F01"/>
    <w:rsid w:val="005C39F9"/>
    <w:rsid w:val="005C66ED"/>
    <w:rsid w:val="005C784F"/>
    <w:rsid w:val="005D18D0"/>
    <w:rsid w:val="005D63A2"/>
    <w:rsid w:val="005E258B"/>
    <w:rsid w:val="005E2DF1"/>
    <w:rsid w:val="005E7EB1"/>
    <w:rsid w:val="005F0F04"/>
    <w:rsid w:val="005F1F8C"/>
    <w:rsid w:val="00615606"/>
    <w:rsid w:val="00626D64"/>
    <w:rsid w:val="00644123"/>
    <w:rsid w:val="00670DCE"/>
    <w:rsid w:val="006738A2"/>
    <w:rsid w:val="006749E3"/>
    <w:rsid w:val="0069395D"/>
    <w:rsid w:val="00695131"/>
    <w:rsid w:val="006C4C8A"/>
    <w:rsid w:val="006D163C"/>
    <w:rsid w:val="006E7EA1"/>
    <w:rsid w:val="006F29E6"/>
    <w:rsid w:val="006F68F8"/>
    <w:rsid w:val="006F7C1E"/>
    <w:rsid w:val="007025CD"/>
    <w:rsid w:val="00714A50"/>
    <w:rsid w:val="00723F42"/>
    <w:rsid w:val="007371F4"/>
    <w:rsid w:val="0074769F"/>
    <w:rsid w:val="007559B6"/>
    <w:rsid w:val="007642FC"/>
    <w:rsid w:val="00765524"/>
    <w:rsid w:val="00772CC3"/>
    <w:rsid w:val="00774B1C"/>
    <w:rsid w:val="007758A5"/>
    <w:rsid w:val="0078025E"/>
    <w:rsid w:val="007860CA"/>
    <w:rsid w:val="007879D8"/>
    <w:rsid w:val="00794A01"/>
    <w:rsid w:val="007A124C"/>
    <w:rsid w:val="007C49E9"/>
    <w:rsid w:val="007F0AF2"/>
    <w:rsid w:val="007F7EE4"/>
    <w:rsid w:val="00836451"/>
    <w:rsid w:val="00842193"/>
    <w:rsid w:val="00860ED3"/>
    <w:rsid w:val="0087199E"/>
    <w:rsid w:val="0088761C"/>
    <w:rsid w:val="008A4598"/>
    <w:rsid w:val="008B26E9"/>
    <w:rsid w:val="008B3244"/>
    <w:rsid w:val="008C291C"/>
    <w:rsid w:val="008D408D"/>
    <w:rsid w:val="008D72FB"/>
    <w:rsid w:val="008E5E6D"/>
    <w:rsid w:val="008E6A8F"/>
    <w:rsid w:val="008F7F84"/>
    <w:rsid w:val="00907F37"/>
    <w:rsid w:val="009128ED"/>
    <w:rsid w:val="00913DF6"/>
    <w:rsid w:val="00916BD8"/>
    <w:rsid w:val="00916F0F"/>
    <w:rsid w:val="009459D3"/>
    <w:rsid w:val="009522F2"/>
    <w:rsid w:val="00953B7A"/>
    <w:rsid w:val="00955568"/>
    <w:rsid w:val="00956FCD"/>
    <w:rsid w:val="00960A5B"/>
    <w:rsid w:val="00965C4B"/>
    <w:rsid w:val="009705B9"/>
    <w:rsid w:val="0098766A"/>
    <w:rsid w:val="009A366C"/>
    <w:rsid w:val="009B719B"/>
    <w:rsid w:val="009D5DAA"/>
    <w:rsid w:val="00A0012F"/>
    <w:rsid w:val="00A00EF2"/>
    <w:rsid w:val="00A13376"/>
    <w:rsid w:val="00A13F3E"/>
    <w:rsid w:val="00A159B2"/>
    <w:rsid w:val="00A3311B"/>
    <w:rsid w:val="00A42736"/>
    <w:rsid w:val="00A429EE"/>
    <w:rsid w:val="00A52BA9"/>
    <w:rsid w:val="00A6377B"/>
    <w:rsid w:val="00A725D8"/>
    <w:rsid w:val="00AA27FF"/>
    <w:rsid w:val="00AB2A5B"/>
    <w:rsid w:val="00AD3ED9"/>
    <w:rsid w:val="00AE0386"/>
    <w:rsid w:val="00AE7713"/>
    <w:rsid w:val="00AF1B52"/>
    <w:rsid w:val="00B02DB6"/>
    <w:rsid w:val="00B03D80"/>
    <w:rsid w:val="00B16FF0"/>
    <w:rsid w:val="00B20558"/>
    <w:rsid w:val="00B2420E"/>
    <w:rsid w:val="00B2425C"/>
    <w:rsid w:val="00B314CE"/>
    <w:rsid w:val="00B33336"/>
    <w:rsid w:val="00B34187"/>
    <w:rsid w:val="00B533BB"/>
    <w:rsid w:val="00B5465E"/>
    <w:rsid w:val="00B551AD"/>
    <w:rsid w:val="00B623B2"/>
    <w:rsid w:val="00B67135"/>
    <w:rsid w:val="00B81883"/>
    <w:rsid w:val="00B81E4A"/>
    <w:rsid w:val="00B81FA8"/>
    <w:rsid w:val="00BA5586"/>
    <w:rsid w:val="00BB28F7"/>
    <w:rsid w:val="00BC1B0A"/>
    <w:rsid w:val="00BC4B11"/>
    <w:rsid w:val="00BD21DD"/>
    <w:rsid w:val="00BD3190"/>
    <w:rsid w:val="00BD6004"/>
    <w:rsid w:val="00BE0F0B"/>
    <w:rsid w:val="00BE41E9"/>
    <w:rsid w:val="00BE47D8"/>
    <w:rsid w:val="00C01999"/>
    <w:rsid w:val="00C156B9"/>
    <w:rsid w:val="00C16064"/>
    <w:rsid w:val="00C16723"/>
    <w:rsid w:val="00C305BA"/>
    <w:rsid w:val="00C3707D"/>
    <w:rsid w:val="00C5531C"/>
    <w:rsid w:val="00CA1E95"/>
    <w:rsid w:val="00CA3B12"/>
    <w:rsid w:val="00CB0FC0"/>
    <w:rsid w:val="00CC4525"/>
    <w:rsid w:val="00CD2045"/>
    <w:rsid w:val="00CD2DD4"/>
    <w:rsid w:val="00CD313E"/>
    <w:rsid w:val="00CE2B5C"/>
    <w:rsid w:val="00CE7673"/>
    <w:rsid w:val="00D07641"/>
    <w:rsid w:val="00D55D5A"/>
    <w:rsid w:val="00D9542F"/>
    <w:rsid w:val="00DA225D"/>
    <w:rsid w:val="00DE2AE3"/>
    <w:rsid w:val="00DF2479"/>
    <w:rsid w:val="00DF62E4"/>
    <w:rsid w:val="00E15C5C"/>
    <w:rsid w:val="00E17FC2"/>
    <w:rsid w:val="00E25B17"/>
    <w:rsid w:val="00E3071D"/>
    <w:rsid w:val="00E43FCF"/>
    <w:rsid w:val="00E50142"/>
    <w:rsid w:val="00E52900"/>
    <w:rsid w:val="00E617AC"/>
    <w:rsid w:val="00E64848"/>
    <w:rsid w:val="00E97462"/>
    <w:rsid w:val="00EC16AC"/>
    <w:rsid w:val="00ED729D"/>
    <w:rsid w:val="00F00860"/>
    <w:rsid w:val="00F24556"/>
    <w:rsid w:val="00F30A29"/>
    <w:rsid w:val="00F51718"/>
    <w:rsid w:val="00F6774F"/>
    <w:rsid w:val="00F82F2E"/>
    <w:rsid w:val="00F84DC9"/>
    <w:rsid w:val="00F86BFB"/>
    <w:rsid w:val="00F9156A"/>
    <w:rsid w:val="00F96ACB"/>
    <w:rsid w:val="00F96D47"/>
    <w:rsid w:val="00FA1082"/>
    <w:rsid w:val="00FA17FF"/>
    <w:rsid w:val="00FB7112"/>
    <w:rsid w:val="00FC4BA4"/>
    <w:rsid w:val="00FD3D48"/>
    <w:rsid w:val="00FE53D2"/>
    <w:rsid w:val="00FE755A"/>
    <w:rsid w:val="00FF3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1BCD"/>
  <w15:docId w15:val="{EC6AE46A-A32B-4F76-8E3C-40289FC8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B0216"/>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qFormat/>
    <w:locked/>
    <w:rsid w:val="003B0216"/>
    <w:rPr>
      <w:rFonts w:ascii="Calibri" w:eastAsiaTheme="minorEastAsia" w:hAnsi="Calibri" w:cs="Calibri"/>
      <w:lang w:eastAsia="ru-RU"/>
    </w:rPr>
  </w:style>
  <w:style w:type="table" w:styleId="a3">
    <w:name w:val="Table Grid"/>
    <w:basedOn w:val="a1"/>
    <w:uiPriority w:val="59"/>
    <w:rsid w:val="009459D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F35CD"/>
    <w:pPr>
      <w:widowControl w:val="0"/>
      <w:autoSpaceDE w:val="0"/>
      <w:autoSpaceDN w:val="0"/>
      <w:spacing w:before="1"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3684">
      <w:bodyDiv w:val="1"/>
      <w:marLeft w:val="0"/>
      <w:marRight w:val="0"/>
      <w:marTop w:val="0"/>
      <w:marBottom w:val="0"/>
      <w:divBdr>
        <w:top w:val="none" w:sz="0" w:space="0" w:color="auto"/>
        <w:left w:val="none" w:sz="0" w:space="0" w:color="auto"/>
        <w:bottom w:val="none" w:sz="0" w:space="0" w:color="auto"/>
        <w:right w:val="none" w:sz="0" w:space="0" w:color="auto"/>
      </w:divBdr>
      <w:divsChild>
        <w:div w:id="56710354">
          <w:marLeft w:val="0"/>
          <w:marRight w:val="0"/>
          <w:marTop w:val="0"/>
          <w:marBottom w:val="60"/>
          <w:divBdr>
            <w:top w:val="none" w:sz="0" w:space="0" w:color="auto"/>
            <w:left w:val="none" w:sz="0" w:space="0" w:color="auto"/>
            <w:bottom w:val="none" w:sz="0" w:space="0" w:color="auto"/>
            <w:right w:val="none" w:sz="0" w:space="0" w:color="auto"/>
          </w:divBdr>
          <w:divsChild>
            <w:div w:id="756053934">
              <w:marLeft w:val="0"/>
              <w:marRight w:val="0"/>
              <w:marTop w:val="0"/>
              <w:marBottom w:val="0"/>
              <w:divBdr>
                <w:top w:val="none" w:sz="0" w:space="0" w:color="auto"/>
                <w:left w:val="none" w:sz="0" w:space="0" w:color="auto"/>
                <w:bottom w:val="none" w:sz="0" w:space="0" w:color="auto"/>
                <w:right w:val="none" w:sz="0" w:space="0" w:color="auto"/>
              </w:divBdr>
              <w:divsChild>
                <w:div w:id="3585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3176">
      <w:bodyDiv w:val="1"/>
      <w:marLeft w:val="0"/>
      <w:marRight w:val="0"/>
      <w:marTop w:val="0"/>
      <w:marBottom w:val="0"/>
      <w:divBdr>
        <w:top w:val="none" w:sz="0" w:space="0" w:color="auto"/>
        <w:left w:val="none" w:sz="0" w:space="0" w:color="auto"/>
        <w:bottom w:val="none" w:sz="0" w:space="0" w:color="auto"/>
        <w:right w:val="none" w:sz="0" w:space="0" w:color="auto"/>
      </w:divBdr>
    </w:div>
    <w:div w:id="86579072">
      <w:bodyDiv w:val="1"/>
      <w:marLeft w:val="0"/>
      <w:marRight w:val="0"/>
      <w:marTop w:val="0"/>
      <w:marBottom w:val="0"/>
      <w:divBdr>
        <w:top w:val="none" w:sz="0" w:space="0" w:color="auto"/>
        <w:left w:val="none" w:sz="0" w:space="0" w:color="auto"/>
        <w:bottom w:val="none" w:sz="0" w:space="0" w:color="auto"/>
        <w:right w:val="none" w:sz="0" w:space="0" w:color="auto"/>
      </w:divBdr>
      <w:divsChild>
        <w:div w:id="1108040441">
          <w:marLeft w:val="0"/>
          <w:marRight w:val="0"/>
          <w:marTop w:val="0"/>
          <w:marBottom w:val="60"/>
          <w:divBdr>
            <w:top w:val="none" w:sz="0" w:space="0" w:color="auto"/>
            <w:left w:val="none" w:sz="0" w:space="0" w:color="auto"/>
            <w:bottom w:val="none" w:sz="0" w:space="0" w:color="auto"/>
            <w:right w:val="none" w:sz="0" w:space="0" w:color="auto"/>
          </w:divBdr>
          <w:divsChild>
            <w:div w:id="609623431">
              <w:marLeft w:val="0"/>
              <w:marRight w:val="0"/>
              <w:marTop w:val="0"/>
              <w:marBottom w:val="0"/>
              <w:divBdr>
                <w:top w:val="none" w:sz="0" w:space="0" w:color="auto"/>
                <w:left w:val="none" w:sz="0" w:space="0" w:color="auto"/>
                <w:bottom w:val="none" w:sz="0" w:space="0" w:color="auto"/>
                <w:right w:val="none" w:sz="0" w:space="0" w:color="auto"/>
              </w:divBdr>
              <w:divsChild>
                <w:div w:id="5802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4838">
      <w:bodyDiv w:val="1"/>
      <w:marLeft w:val="0"/>
      <w:marRight w:val="0"/>
      <w:marTop w:val="0"/>
      <w:marBottom w:val="0"/>
      <w:divBdr>
        <w:top w:val="none" w:sz="0" w:space="0" w:color="auto"/>
        <w:left w:val="none" w:sz="0" w:space="0" w:color="auto"/>
        <w:bottom w:val="none" w:sz="0" w:space="0" w:color="auto"/>
        <w:right w:val="none" w:sz="0" w:space="0" w:color="auto"/>
      </w:divBdr>
    </w:div>
    <w:div w:id="256908104">
      <w:bodyDiv w:val="1"/>
      <w:marLeft w:val="0"/>
      <w:marRight w:val="0"/>
      <w:marTop w:val="0"/>
      <w:marBottom w:val="0"/>
      <w:divBdr>
        <w:top w:val="none" w:sz="0" w:space="0" w:color="auto"/>
        <w:left w:val="none" w:sz="0" w:space="0" w:color="auto"/>
        <w:bottom w:val="none" w:sz="0" w:space="0" w:color="auto"/>
        <w:right w:val="none" w:sz="0" w:space="0" w:color="auto"/>
      </w:divBdr>
    </w:div>
    <w:div w:id="257375302">
      <w:bodyDiv w:val="1"/>
      <w:marLeft w:val="0"/>
      <w:marRight w:val="0"/>
      <w:marTop w:val="0"/>
      <w:marBottom w:val="0"/>
      <w:divBdr>
        <w:top w:val="none" w:sz="0" w:space="0" w:color="auto"/>
        <w:left w:val="none" w:sz="0" w:space="0" w:color="auto"/>
        <w:bottom w:val="none" w:sz="0" w:space="0" w:color="auto"/>
        <w:right w:val="none" w:sz="0" w:space="0" w:color="auto"/>
      </w:divBdr>
    </w:div>
    <w:div w:id="322395130">
      <w:bodyDiv w:val="1"/>
      <w:marLeft w:val="0"/>
      <w:marRight w:val="0"/>
      <w:marTop w:val="0"/>
      <w:marBottom w:val="0"/>
      <w:divBdr>
        <w:top w:val="none" w:sz="0" w:space="0" w:color="auto"/>
        <w:left w:val="none" w:sz="0" w:space="0" w:color="auto"/>
        <w:bottom w:val="none" w:sz="0" w:space="0" w:color="auto"/>
        <w:right w:val="none" w:sz="0" w:space="0" w:color="auto"/>
      </w:divBdr>
    </w:div>
    <w:div w:id="421924353">
      <w:bodyDiv w:val="1"/>
      <w:marLeft w:val="0"/>
      <w:marRight w:val="0"/>
      <w:marTop w:val="0"/>
      <w:marBottom w:val="0"/>
      <w:divBdr>
        <w:top w:val="none" w:sz="0" w:space="0" w:color="auto"/>
        <w:left w:val="none" w:sz="0" w:space="0" w:color="auto"/>
        <w:bottom w:val="none" w:sz="0" w:space="0" w:color="auto"/>
        <w:right w:val="none" w:sz="0" w:space="0" w:color="auto"/>
      </w:divBdr>
    </w:div>
    <w:div w:id="480926713">
      <w:bodyDiv w:val="1"/>
      <w:marLeft w:val="0"/>
      <w:marRight w:val="0"/>
      <w:marTop w:val="0"/>
      <w:marBottom w:val="0"/>
      <w:divBdr>
        <w:top w:val="none" w:sz="0" w:space="0" w:color="auto"/>
        <w:left w:val="none" w:sz="0" w:space="0" w:color="auto"/>
        <w:bottom w:val="none" w:sz="0" w:space="0" w:color="auto"/>
        <w:right w:val="none" w:sz="0" w:space="0" w:color="auto"/>
      </w:divBdr>
    </w:div>
    <w:div w:id="489059992">
      <w:bodyDiv w:val="1"/>
      <w:marLeft w:val="0"/>
      <w:marRight w:val="0"/>
      <w:marTop w:val="0"/>
      <w:marBottom w:val="0"/>
      <w:divBdr>
        <w:top w:val="none" w:sz="0" w:space="0" w:color="auto"/>
        <w:left w:val="none" w:sz="0" w:space="0" w:color="auto"/>
        <w:bottom w:val="none" w:sz="0" w:space="0" w:color="auto"/>
        <w:right w:val="none" w:sz="0" w:space="0" w:color="auto"/>
      </w:divBdr>
    </w:div>
    <w:div w:id="492331423">
      <w:bodyDiv w:val="1"/>
      <w:marLeft w:val="0"/>
      <w:marRight w:val="0"/>
      <w:marTop w:val="0"/>
      <w:marBottom w:val="0"/>
      <w:divBdr>
        <w:top w:val="none" w:sz="0" w:space="0" w:color="auto"/>
        <w:left w:val="none" w:sz="0" w:space="0" w:color="auto"/>
        <w:bottom w:val="none" w:sz="0" w:space="0" w:color="auto"/>
        <w:right w:val="none" w:sz="0" w:space="0" w:color="auto"/>
      </w:divBdr>
    </w:div>
    <w:div w:id="523708683">
      <w:bodyDiv w:val="1"/>
      <w:marLeft w:val="0"/>
      <w:marRight w:val="0"/>
      <w:marTop w:val="0"/>
      <w:marBottom w:val="0"/>
      <w:divBdr>
        <w:top w:val="none" w:sz="0" w:space="0" w:color="auto"/>
        <w:left w:val="none" w:sz="0" w:space="0" w:color="auto"/>
        <w:bottom w:val="none" w:sz="0" w:space="0" w:color="auto"/>
        <w:right w:val="none" w:sz="0" w:space="0" w:color="auto"/>
      </w:divBdr>
    </w:div>
    <w:div w:id="649210051">
      <w:bodyDiv w:val="1"/>
      <w:marLeft w:val="0"/>
      <w:marRight w:val="0"/>
      <w:marTop w:val="0"/>
      <w:marBottom w:val="0"/>
      <w:divBdr>
        <w:top w:val="none" w:sz="0" w:space="0" w:color="auto"/>
        <w:left w:val="none" w:sz="0" w:space="0" w:color="auto"/>
        <w:bottom w:val="none" w:sz="0" w:space="0" w:color="auto"/>
        <w:right w:val="none" w:sz="0" w:space="0" w:color="auto"/>
      </w:divBdr>
    </w:div>
    <w:div w:id="847141822">
      <w:bodyDiv w:val="1"/>
      <w:marLeft w:val="0"/>
      <w:marRight w:val="0"/>
      <w:marTop w:val="0"/>
      <w:marBottom w:val="0"/>
      <w:divBdr>
        <w:top w:val="none" w:sz="0" w:space="0" w:color="auto"/>
        <w:left w:val="none" w:sz="0" w:space="0" w:color="auto"/>
        <w:bottom w:val="none" w:sz="0" w:space="0" w:color="auto"/>
        <w:right w:val="none" w:sz="0" w:space="0" w:color="auto"/>
      </w:divBdr>
      <w:divsChild>
        <w:div w:id="38752954">
          <w:marLeft w:val="0"/>
          <w:marRight w:val="0"/>
          <w:marTop w:val="0"/>
          <w:marBottom w:val="0"/>
          <w:divBdr>
            <w:top w:val="none" w:sz="0" w:space="0" w:color="auto"/>
            <w:left w:val="none" w:sz="0" w:space="0" w:color="auto"/>
            <w:bottom w:val="none" w:sz="0" w:space="0" w:color="auto"/>
            <w:right w:val="none" w:sz="0" w:space="0" w:color="auto"/>
          </w:divBdr>
        </w:div>
      </w:divsChild>
    </w:div>
    <w:div w:id="858549396">
      <w:bodyDiv w:val="1"/>
      <w:marLeft w:val="0"/>
      <w:marRight w:val="0"/>
      <w:marTop w:val="0"/>
      <w:marBottom w:val="0"/>
      <w:divBdr>
        <w:top w:val="none" w:sz="0" w:space="0" w:color="auto"/>
        <w:left w:val="none" w:sz="0" w:space="0" w:color="auto"/>
        <w:bottom w:val="none" w:sz="0" w:space="0" w:color="auto"/>
        <w:right w:val="none" w:sz="0" w:space="0" w:color="auto"/>
      </w:divBdr>
    </w:div>
    <w:div w:id="894507659">
      <w:bodyDiv w:val="1"/>
      <w:marLeft w:val="0"/>
      <w:marRight w:val="0"/>
      <w:marTop w:val="0"/>
      <w:marBottom w:val="0"/>
      <w:divBdr>
        <w:top w:val="none" w:sz="0" w:space="0" w:color="auto"/>
        <w:left w:val="none" w:sz="0" w:space="0" w:color="auto"/>
        <w:bottom w:val="none" w:sz="0" w:space="0" w:color="auto"/>
        <w:right w:val="none" w:sz="0" w:space="0" w:color="auto"/>
      </w:divBdr>
    </w:div>
    <w:div w:id="924607325">
      <w:bodyDiv w:val="1"/>
      <w:marLeft w:val="0"/>
      <w:marRight w:val="0"/>
      <w:marTop w:val="0"/>
      <w:marBottom w:val="0"/>
      <w:divBdr>
        <w:top w:val="none" w:sz="0" w:space="0" w:color="auto"/>
        <w:left w:val="none" w:sz="0" w:space="0" w:color="auto"/>
        <w:bottom w:val="none" w:sz="0" w:space="0" w:color="auto"/>
        <w:right w:val="none" w:sz="0" w:space="0" w:color="auto"/>
      </w:divBdr>
    </w:div>
    <w:div w:id="1003700738">
      <w:bodyDiv w:val="1"/>
      <w:marLeft w:val="0"/>
      <w:marRight w:val="0"/>
      <w:marTop w:val="0"/>
      <w:marBottom w:val="0"/>
      <w:divBdr>
        <w:top w:val="none" w:sz="0" w:space="0" w:color="auto"/>
        <w:left w:val="none" w:sz="0" w:space="0" w:color="auto"/>
        <w:bottom w:val="none" w:sz="0" w:space="0" w:color="auto"/>
        <w:right w:val="none" w:sz="0" w:space="0" w:color="auto"/>
      </w:divBdr>
      <w:divsChild>
        <w:div w:id="1901624159">
          <w:marLeft w:val="0"/>
          <w:marRight w:val="0"/>
          <w:marTop w:val="0"/>
          <w:marBottom w:val="0"/>
          <w:divBdr>
            <w:top w:val="none" w:sz="0" w:space="0" w:color="auto"/>
            <w:left w:val="none" w:sz="0" w:space="0" w:color="auto"/>
            <w:bottom w:val="none" w:sz="0" w:space="0" w:color="auto"/>
            <w:right w:val="none" w:sz="0" w:space="0" w:color="auto"/>
          </w:divBdr>
        </w:div>
      </w:divsChild>
    </w:div>
    <w:div w:id="1125005362">
      <w:bodyDiv w:val="1"/>
      <w:marLeft w:val="0"/>
      <w:marRight w:val="0"/>
      <w:marTop w:val="0"/>
      <w:marBottom w:val="0"/>
      <w:divBdr>
        <w:top w:val="none" w:sz="0" w:space="0" w:color="auto"/>
        <w:left w:val="none" w:sz="0" w:space="0" w:color="auto"/>
        <w:bottom w:val="none" w:sz="0" w:space="0" w:color="auto"/>
        <w:right w:val="none" w:sz="0" w:space="0" w:color="auto"/>
      </w:divBdr>
    </w:div>
    <w:div w:id="1194466531">
      <w:bodyDiv w:val="1"/>
      <w:marLeft w:val="0"/>
      <w:marRight w:val="0"/>
      <w:marTop w:val="0"/>
      <w:marBottom w:val="0"/>
      <w:divBdr>
        <w:top w:val="none" w:sz="0" w:space="0" w:color="auto"/>
        <w:left w:val="none" w:sz="0" w:space="0" w:color="auto"/>
        <w:bottom w:val="none" w:sz="0" w:space="0" w:color="auto"/>
        <w:right w:val="none" w:sz="0" w:space="0" w:color="auto"/>
      </w:divBdr>
      <w:divsChild>
        <w:div w:id="1071273315">
          <w:marLeft w:val="0"/>
          <w:marRight w:val="0"/>
          <w:marTop w:val="0"/>
          <w:marBottom w:val="0"/>
          <w:divBdr>
            <w:top w:val="none" w:sz="0" w:space="0" w:color="auto"/>
            <w:left w:val="none" w:sz="0" w:space="0" w:color="auto"/>
            <w:bottom w:val="none" w:sz="0" w:space="0" w:color="auto"/>
            <w:right w:val="none" w:sz="0" w:space="0" w:color="auto"/>
          </w:divBdr>
        </w:div>
      </w:divsChild>
    </w:div>
    <w:div w:id="1213806863">
      <w:bodyDiv w:val="1"/>
      <w:marLeft w:val="0"/>
      <w:marRight w:val="0"/>
      <w:marTop w:val="0"/>
      <w:marBottom w:val="0"/>
      <w:divBdr>
        <w:top w:val="none" w:sz="0" w:space="0" w:color="auto"/>
        <w:left w:val="none" w:sz="0" w:space="0" w:color="auto"/>
        <w:bottom w:val="none" w:sz="0" w:space="0" w:color="auto"/>
        <w:right w:val="none" w:sz="0" w:space="0" w:color="auto"/>
      </w:divBdr>
    </w:div>
    <w:div w:id="1257322562">
      <w:bodyDiv w:val="1"/>
      <w:marLeft w:val="0"/>
      <w:marRight w:val="0"/>
      <w:marTop w:val="0"/>
      <w:marBottom w:val="0"/>
      <w:divBdr>
        <w:top w:val="none" w:sz="0" w:space="0" w:color="auto"/>
        <w:left w:val="none" w:sz="0" w:space="0" w:color="auto"/>
        <w:bottom w:val="none" w:sz="0" w:space="0" w:color="auto"/>
        <w:right w:val="none" w:sz="0" w:space="0" w:color="auto"/>
      </w:divBdr>
    </w:div>
    <w:div w:id="1379361173">
      <w:bodyDiv w:val="1"/>
      <w:marLeft w:val="0"/>
      <w:marRight w:val="0"/>
      <w:marTop w:val="0"/>
      <w:marBottom w:val="0"/>
      <w:divBdr>
        <w:top w:val="none" w:sz="0" w:space="0" w:color="auto"/>
        <w:left w:val="none" w:sz="0" w:space="0" w:color="auto"/>
        <w:bottom w:val="none" w:sz="0" w:space="0" w:color="auto"/>
        <w:right w:val="none" w:sz="0" w:space="0" w:color="auto"/>
      </w:divBdr>
    </w:div>
    <w:div w:id="1421951617">
      <w:bodyDiv w:val="1"/>
      <w:marLeft w:val="0"/>
      <w:marRight w:val="0"/>
      <w:marTop w:val="0"/>
      <w:marBottom w:val="0"/>
      <w:divBdr>
        <w:top w:val="none" w:sz="0" w:space="0" w:color="auto"/>
        <w:left w:val="none" w:sz="0" w:space="0" w:color="auto"/>
        <w:bottom w:val="none" w:sz="0" w:space="0" w:color="auto"/>
        <w:right w:val="none" w:sz="0" w:space="0" w:color="auto"/>
      </w:divBdr>
    </w:div>
    <w:div w:id="1523930055">
      <w:bodyDiv w:val="1"/>
      <w:marLeft w:val="0"/>
      <w:marRight w:val="0"/>
      <w:marTop w:val="0"/>
      <w:marBottom w:val="0"/>
      <w:divBdr>
        <w:top w:val="none" w:sz="0" w:space="0" w:color="auto"/>
        <w:left w:val="none" w:sz="0" w:space="0" w:color="auto"/>
        <w:bottom w:val="none" w:sz="0" w:space="0" w:color="auto"/>
        <w:right w:val="none" w:sz="0" w:space="0" w:color="auto"/>
      </w:divBdr>
    </w:div>
    <w:div w:id="1533610706">
      <w:bodyDiv w:val="1"/>
      <w:marLeft w:val="0"/>
      <w:marRight w:val="0"/>
      <w:marTop w:val="0"/>
      <w:marBottom w:val="0"/>
      <w:divBdr>
        <w:top w:val="none" w:sz="0" w:space="0" w:color="auto"/>
        <w:left w:val="none" w:sz="0" w:space="0" w:color="auto"/>
        <w:bottom w:val="none" w:sz="0" w:space="0" w:color="auto"/>
        <w:right w:val="none" w:sz="0" w:space="0" w:color="auto"/>
      </w:divBdr>
    </w:div>
    <w:div w:id="1582837783">
      <w:bodyDiv w:val="1"/>
      <w:marLeft w:val="0"/>
      <w:marRight w:val="0"/>
      <w:marTop w:val="0"/>
      <w:marBottom w:val="0"/>
      <w:divBdr>
        <w:top w:val="none" w:sz="0" w:space="0" w:color="auto"/>
        <w:left w:val="none" w:sz="0" w:space="0" w:color="auto"/>
        <w:bottom w:val="none" w:sz="0" w:space="0" w:color="auto"/>
        <w:right w:val="none" w:sz="0" w:space="0" w:color="auto"/>
      </w:divBdr>
    </w:div>
    <w:div w:id="1655865336">
      <w:bodyDiv w:val="1"/>
      <w:marLeft w:val="0"/>
      <w:marRight w:val="0"/>
      <w:marTop w:val="0"/>
      <w:marBottom w:val="0"/>
      <w:divBdr>
        <w:top w:val="none" w:sz="0" w:space="0" w:color="auto"/>
        <w:left w:val="none" w:sz="0" w:space="0" w:color="auto"/>
        <w:bottom w:val="none" w:sz="0" w:space="0" w:color="auto"/>
        <w:right w:val="none" w:sz="0" w:space="0" w:color="auto"/>
      </w:divBdr>
    </w:div>
    <w:div w:id="1693413851">
      <w:bodyDiv w:val="1"/>
      <w:marLeft w:val="0"/>
      <w:marRight w:val="0"/>
      <w:marTop w:val="0"/>
      <w:marBottom w:val="0"/>
      <w:divBdr>
        <w:top w:val="none" w:sz="0" w:space="0" w:color="auto"/>
        <w:left w:val="none" w:sz="0" w:space="0" w:color="auto"/>
        <w:bottom w:val="none" w:sz="0" w:space="0" w:color="auto"/>
        <w:right w:val="none" w:sz="0" w:space="0" w:color="auto"/>
      </w:divBdr>
      <w:divsChild>
        <w:div w:id="327056562">
          <w:marLeft w:val="0"/>
          <w:marRight w:val="0"/>
          <w:marTop w:val="0"/>
          <w:marBottom w:val="0"/>
          <w:divBdr>
            <w:top w:val="none" w:sz="0" w:space="0" w:color="auto"/>
            <w:left w:val="none" w:sz="0" w:space="0" w:color="auto"/>
            <w:bottom w:val="none" w:sz="0" w:space="0" w:color="auto"/>
            <w:right w:val="none" w:sz="0" w:space="0" w:color="auto"/>
          </w:divBdr>
        </w:div>
      </w:divsChild>
    </w:div>
    <w:div w:id="1726442957">
      <w:bodyDiv w:val="1"/>
      <w:marLeft w:val="0"/>
      <w:marRight w:val="0"/>
      <w:marTop w:val="0"/>
      <w:marBottom w:val="0"/>
      <w:divBdr>
        <w:top w:val="none" w:sz="0" w:space="0" w:color="auto"/>
        <w:left w:val="none" w:sz="0" w:space="0" w:color="auto"/>
        <w:bottom w:val="none" w:sz="0" w:space="0" w:color="auto"/>
        <w:right w:val="none" w:sz="0" w:space="0" w:color="auto"/>
      </w:divBdr>
    </w:div>
    <w:div w:id="1834756999">
      <w:bodyDiv w:val="1"/>
      <w:marLeft w:val="0"/>
      <w:marRight w:val="0"/>
      <w:marTop w:val="0"/>
      <w:marBottom w:val="0"/>
      <w:divBdr>
        <w:top w:val="none" w:sz="0" w:space="0" w:color="auto"/>
        <w:left w:val="none" w:sz="0" w:space="0" w:color="auto"/>
        <w:bottom w:val="none" w:sz="0" w:space="0" w:color="auto"/>
        <w:right w:val="none" w:sz="0" w:space="0" w:color="auto"/>
      </w:divBdr>
    </w:div>
    <w:div w:id="1875579271">
      <w:bodyDiv w:val="1"/>
      <w:marLeft w:val="0"/>
      <w:marRight w:val="0"/>
      <w:marTop w:val="0"/>
      <w:marBottom w:val="0"/>
      <w:divBdr>
        <w:top w:val="none" w:sz="0" w:space="0" w:color="auto"/>
        <w:left w:val="none" w:sz="0" w:space="0" w:color="auto"/>
        <w:bottom w:val="none" w:sz="0" w:space="0" w:color="auto"/>
        <w:right w:val="none" w:sz="0" w:space="0" w:color="auto"/>
      </w:divBdr>
      <w:divsChild>
        <w:div w:id="660280557">
          <w:marLeft w:val="0"/>
          <w:marRight w:val="0"/>
          <w:marTop w:val="0"/>
          <w:marBottom w:val="0"/>
          <w:divBdr>
            <w:top w:val="none" w:sz="0" w:space="0" w:color="auto"/>
            <w:left w:val="none" w:sz="0" w:space="0" w:color="auto"/>
            <w:bottom w:val="none" w:sz="0" w:space="0" w:color="auto"/>
            <w:right w:val="none" w:sz="0" w:space="0" w:color="auto"/>
          </w:divBdr>
        </w:div>
      </w:divsChild>
    </w:div>
    <w:div w:id="1889415609">
      <w:bodyDiv w:val="1"/>
      <w:marLeft w:val="0"/>
      <w:marRight w:val="0"/>
      <w:marTop w:val="0"/>
      <w:marBottom w:val="0"/>
      <w:divBdr>
        <w:top w:val="none" w:sz="0" w:space="0" w:color="auto"/>
        <w:left w:val="none" w:sz="0" w:space="0" w:color="auto"/>
        <w:bottom w:val="none" w:sz="0" w:space="0" w:color="auto"/>
        <w:right w:val="none" w:sz="0" w:space="0" w:color="auto"/>
      </w:divBdr>
    </w:div>
    <w:div w:id="1902518041">
      <w:bodyDiv w:val="1"/>
      <w:marLeft w:val="0"/>
      <w:marRight w:val="0"/>
      <w:marTop w:val="0"/>
      <w:marBottom w:val="0"/>
      <w:divBdr>
        <w:top w:val="none" w:sz="0" w:space="0" w:color="auto"/>
        <w:left w:val="none" w:sz="0" w:space="0" w:color="auto"/>
        <w:bottom w:val="none" w:sz="0" w:space="0" w:color="auto"/>
        <w:right w:val="none" w:sz="0" w:space="0" w:color="auto"/>
      </w:divBdr>
    </w:div>
    <w:div w:id="1977176037">
      <w:bodyDiv w:val="1"/>
      <w:marLeft w:val="0"/>
      <w:marRight w:val="0"/>
      <w:marTop w:val="0"/>
      <w:marBottom w:val="0"/>
      <w:divBdr>
        <w:top w:val="none" w:sz="0" w:space="0" w:color="auto"/>
        <w:left w:val="none" w:sz="0" w:space="0" w:color="auto"/>
        <w:bottom w:val="none" w:sz="0" w:space="0" w:color="auto"/>
        <w:right w:val="none" w:sz="0" w:space="0" w:color="auto"/>
      </w:divBdr>
    </w:div>
    <w:div w:id="1998339324">
      <w:bodyDiv w:val="1"/>
      <w:marLeft w:val="0"/>
      <w:marRight w:val="0"/>
      <w:marTop w:val="0"/>
      <w:marBottom w:val="0"/>
      <w:divBdr>
        <w:top w:val="none" w:sz="0" w:space="0" w:color="auto"/>
        <w:left w:val="none" w:sz="0" w:space="0" w:color="auto"/>
        <w:bottom w:val="none" w:sz="0" w:space="0" w:color="auto"/>
        <w:right w:val="none" w:sz="0" w:space="0" w:color="auto"/>
      </w:divBdr>
    </w:div>
    <w:div w:id="2026127848">
      <w:bodyDiv w:val="1"/>
      <w:marLeft w:val="0"/>
      <w:marRight w:val="0"/>
      <w:marTop w:val="0"/>
      <w:marBottom w:val="0"/>
      <w:divBdr>
        <w:top w:val="none" w:sz="0" w:space="0" w:color="auto"/>
        <w:left w:val="none" w:sz="0" w:space="0" w:color="auto"/>
        <w:bottom w:val="none" w:sz="0" w:space="0" w:color="auto"/>
        <w:right w:val="none" w:sz="0" w:space="0" w:color="auto"/>
      </w:divBdr>
    </w:div>
    <w:div w:id="2043821468">
      <w:bodyDiv w:val="1"/>
      <w:marLeft w:val="0"/>
      <w:marRight w:val="0"/>
      <w:marTop w:val="0"/>
      <w:marBottom w:val="0"/>
      <w:divBdr>
        <w:top w:val="none" w:sz="0" w:space="0" w:color="auto"/>
        <w:left w:val="none" w:sz="0" w:space="0" w:color="auto"/>
        <w:bottom w:val="none" w:sz="0" w:space="0" w:color="auto"/>
        <w:right w:val="none" w:sz="0" w:space="0" w:color="auto"/>
      </w:divBdr>
    </w:div>
    <w:div w:id="2080588140">
      <w:bodyDiv w:val="1"/>
      <w:marLeft w:val="0"/>
      <w:marRight w:val="0"/>
      <w:marTop w:val="0"/>
      <w:marBottom w:val="0"/>
      <w:divBdr>
        <w:top w:val="none" w:sz="0" w:space="0" w:color="auto"/>
        <w:left w:val="none" w:sz="0" w:space="0" w:color="auto"/>
        <w:bottom w:val="none" w:sz="0" w:space="0" w:color="auto"/>
        <w:right w:val="none" w:sz="0" w:space="0" w:color="auto"/>
      </w:divBdr>
    </w:div>
    <w:div w:id="211566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https://login.consultant.ru/link/?req=doc&amp;base=RZB&amp;n=466154&amp;dst=123"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F48B7-B658-4E91-B66E-C978B608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17</Pages>
  <Words>7602</Words>
  <Characters>43335</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Дарья</cp:lastModifiedBy>
  <cp:revision>111</cp:revision>
  <dcterms:created xsi:type="dcterms:W3CDTF">2022-09-26T19:55:00Z</dcterms:created>
  <dcterms:modified xsi:type="dcterms:W3CDTF">2026-05-04T09:12:00Z</dcterms:modified>
</cp:coreProperties>
</file>