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189" w:rsidRPr="003402B8" w:rsidRDefault="00A06189" w:rsidP="00A06189">
      <w:pPr>
        <w:snapToGrid w:val="0"/>
        <w:ind w:left="6096"/>
        <w:jc w:val="right"/>
        <w:rPr>
          <w:b/>
        </w:rPr>
      </w:pPr>
      <w:r w:rsidRPr="003402B8">
        <w:rPr>
          <w:b/>
        </w:rPr>
        <w:t>УТВЕРЖДАЮ</w:t>
      </w:r>
    </w:p>
    <w:p w:rsidR="00A06189" w:rsidRPr="007C3D3B" w:rsidRDefault="00A06189" w:rsidP="00A06189">
      <w:pPr>
        <w:pStyle w:val="HTML"/>
        <w:ind w:left="6096"/>
        <w:jc w:val="right"/>
        <w:rPr>
          <w:rFonts w:ascii="Times New Roman" w:eastAsia="Courier New" w:hAnsi="Times New Roman" w:cs="Times New Roman"/>
          <w:i/>
          <w:sz w:val="22"/>
          <w:szCs w:val="22"/>
          <w:lang w:bidi="ru-RU"/>
        </w:rPr>
      </w:pPr>
      <w:r w:rsidRPr="007C3D3B">
        <w:rPr>
          <w:rFonts w:ascii="Times New Roman" w:eastAsia="Courier New" w:hAnsi="Times New Roman" w:cs="Times New Roman"/>
          <w:i/>
          <w:sz w:val="22"/>
          <w:szCs w:val="22"/>
          <w:lang w:bidi="ru-RU"/>
        </w:rPr>
        <w:t>Главный врач</w:t>
      </w:r>
    </w:p>
    <w:p w:rsidR="00A06189" w:rsidRPr="007C3D3B" w:rsidRDefault="00A06189" w:rsidP="00A06189">
      <w:pPr>
        <w:pStyle w:val="HTML"/>
        <w:ind w:left="6096"/>
        <w:jc w:val="right"/>
        <w:rPr>
          <w:rFonts w:ascii="Times New Roman" w:eastAsia="Courier New" w:hAnsi="Times New Roman" w:cs="Times New Roman"/>
          <w:i/>
          <w:sz w:val="22"/>
          <w:szCs w:val="22"/>
          <w:lang w:bidi="ru-RU"/>
        </w:rPr>
      </w:pPr>
      <w:r w:rsidRPr="007C3D3B">
        <w:rPr>
          <w:rFonts w:ascii="Times New Roman" w:eastAsia="Courier New" w:hAnsi="Times New Roman" w:cs="Times New Roman"/>
          <w:i/>
          <w:sz w:val="22"/>
          <w:szCs w:val="22"/>
          <w:lang w:bidi="ru-RU"/>
        </w:rPr>
        <w:t>СПб ГБУЗ "Детский городской многопрофильный клинический специализированный центр высоких медицинских технологий"</w:t>
      </w:r>
    </w:p>
    <w:p w:rsidR="00A06189" w:rsidRPr="003402B8" w:rsidRDefault="00A06189" w:rsidP="00A06189">
      <w:pPr>
        <w:pStyle w:val="HTML"/>
        <w:ind w:left="6096"/>
        <w:jc w:val="right"/>
        <w:rPr>
          <w:rFonts w:ascii="Times New Roman" w:hAnsi="Times New Roman" w:cs="Times New Roman"/>
          <w:b/>
          <w:sz w:val="22"/>
          <w:szCs w:val="22"/>
        </w:rPr>
      </w:pPr>
      <w:r w:rsidRPr="007C3D3B">
        <w:rPr>
          <w:rFonts w:ascii="Times New Roman" w:eastAsia="Courier New" w:hAnsi="Times New Roman" w:cs="Times New Roman"/>
          <w:i/>
          <w:sz w:val="22"/>
          <w:szCs w:val="22"/>
          <w:lang w:bidi="ru-RU"/>
        </w:rPr>
        <w:t xml:space="preserve"> ___________ А.В. </w:t>
      </w:r>
      <w:proofErr w:type="spellStart"/>
      <w:r w:rsidRPr="007C3D3B">
        <w:rPr>
          <w:rFonts w:ascii="Times New Roman" w:eastAsia="Courier New" w:hAnsi="Times New Roman" w:cs="Times New Roman"/>
          <w:i/>
          <w:sz w:val="22"/>
          <w:szCs w:val="22"/>
          <w:lang w:bidi="ru-RU"/>
        </w:rPr>
        <w:t>Гостимский</w:t>
      </w:r>
      <w:proofErr w:type="spellEnd"/>
      <w:r w:rsidRPr="003402B8">
        <w:rPr>
          <w:rFonts w:ascii="Times New Roman" w:hAnsi="Times New Roman" w:cs="Times New Roman"/>
          <w:b/>
          <w:sz w:val="22"/>
          <w:szCs w:val="22"/>
        </w:rPr>
        <w:t>«____»_______________20</w:t>
      </w:r>
      <w:r>
        <w:rPr>
          <w:rFonts w:ascii="Times New Roman" w:hAnsi="Times New Roman" w:cs="Times New Roman"/>
          <w:b/>
          <w:sz w:val="22"/>
          <w:szCs w:val="22"/>
        </w:rPr>
        <w:t>26</w:t>
      </w:r>
      <w:r w:rsidRPr="003402B8">
        <w:rPr>
          <w:rFonts w:ascii="Times New Roman" w:hAnsi="Times New Roman" w:cs="Times New Roman"/>
          <w:b/>
          <w:sz w:val="22"/>
          <w:szCs w:val="22"/>
        </w:rPr>
        <w:t xml:space="preserve"> г.</w:t>
      </w:r>
    </w:p>
    <w:p w:rsidR="00615856" w:rsidRPr="003402B8" w:rsidRDefault="00615856" w:rsidP="00615856">
      <w:pPr>
        <w:autoSpaceDE w:val="0"/>
        <w:autoSpaceDN w:val="0"/>
        <w:adjustRightInd w:val="0"/>
        <w:jc w:val="center"/>
        <w:rPr>
          <w:b/>
        </w:rPr>
      </w:pPr>
    </w:p>
    <w:p w:rsidR="00694945" w:rsidRPr="003402B8" w:rsidRDefault="00694945" w:rsidP="00236DBB">
      <w:pPr>
        <w:pStyle w:val="1f3"/>
        <w:keepNext w:val="0"/>
        <w:spacing w:line="276" w:lineRule="auto"/>
        <w:ind w:left="360"/>
        <w:rPr>
          <w:sz w:val="22"/>
          <w:szCs w:val="22"/>
        </w:rPr>
      </w:pPr>
      <w:bookmarkStart w:id="0" w:name="_Ref29909854"/>
      <w:bookmarkStart w:id="1" w:name="_Toc165887577"/>
      <w:r w:rsidRPr="003402B8">
        <w:rPr>
          <w:sz w:val="22"/>
          <w:szCs w:val="22"/>
        </w:rPr>
        <w:t>Обоснование начальной (максимальной) цены контракта</w:t>
      </w:r>
      <w:r w:rsidR="001E7B41" w:rsidRPr="003402B8">
        <w:rPr>
          <w:sz w:val="22"/>
          <w:szCs w:val="22"/>
        </w:rPr>
        <w:t>,</w:t>
      </w:r>
      <w:r w:rsidRPr="003402B8">
        <w:rPr>
          <w:sz w:val="22"/>
          <w:szCs w:val="22"/>
        </w:rPr>
        <w:br/>
        <w:t>(начальн</w:t>
      </w:r>
      <w:r w:rsidR="001E7B41" w:rsidRPr="003402B8">
        <w:rPr>
          <w:sz w:val="22"/>
          <w:szCs w:val="22"/>
        </w:rPr>
        <w:t>ой</w:t>
      </w:r>
      <w:r w:rsidRPr="003402B8">
        <w:rPr>
          <w:sz w:val="22"/>
          <w:szCs w:val="22"/>
        </w:rPr>
        <w:t xml:space="preserve"> цен</w:t>
      </w:r>
      <w:r w:rsidR="001E7B41" w:rsidRPr="003402B8">
        <w:rPr>
          <w:sz w:val="22"/>
          <w:szCs w:val="22"/>
        </w:rPr>
        <w:t>ы</w:t>
      </w:r>
      <w:r w:rsidRPr="003402B8">
        <w:rPr>
          <w:sz w:val="22"/>
          <w:szCs w:val="22"/>
        </w:rPr>
        <w:t xml:space="preserve"> единиц товара, работы, услуги).</w:t>
      </w:r>
      <w:bookmarkEnd w:id="0"/>
    </w:p>
    <w:p w:rsidR="005A0F7A" w:rsidRPr="003402B8" w:rsidRDefault="005A0F7A" w:rsidP="002F3234">
      <w:pPr>
        <w:ind w:firstLine="360"/>
        <w:jc w:val="both"/>
      </w:pPr>
      <w:r w:rsidRPr="003402B8">
        <w:t xml:space="preserve">Обоснованной признается закупка, осуществляемая в соответствии с положениями статей 19 и 22 </w:t>
      </w:r>
      <w:r w:rsidR="009A0CD4" w:rsidRPr="003402B8">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3402B8">
        <w:t>.</w:t>
      </w:r>
    </w:p>
    <w:p w:rsidR="00E25DCF" w:rsidRPr="003402B8" w:rsidRDefault="00236DBB" w:rsidP="00BF0756">
      <w:pPr>
        <w:ind w:firstLine="360"/>
        <w:jc w:val="both"/>
      </w:pPr>
      <w:bookmarkStart w:id="2" w:name="Par2412"/>
      <w:bookmarkEnd w:id="2"/>
      <w:r w:rsidRPr="003402B8">
        <w:t xml:space="preserve">1. </w:t>
      </w:r>
      <w:r w:rsidR="00E25DCF" w:rsidRPr="003402B8">
        <w:t>Начальная (максимальная) цена контракта определена в соответствии с требованиями</w:t>
      </w:r>
      <w:r w:rsidR="002F3234" w:rsidRPr="003402B8">
        <w:t xml:space="preserve"> части 22 </w:t>
      </w:r>
      <w:r w:rsidR="00E25DCF" w:rsidRPr="003402B8">
        <w:t>статьи 22 Закон</w:t>
      </w:r>
      <w:r w:rsidR="009A0CD4" w:rsidRPr="003402B8">
        <w:t>а</w:t>
      </w:r>
      <w:r w:rsidR="002F3234" w:rsidRPr="003402B8">
        <w:t xml:space="preserve"> о контрактной системе</w:t>
      </w:r>
      <w:r w:rsidR="00E25DCF" w:rsidRPr="003402B8">
        <w:t>.</w:t>
      </w:r>
    </w:p>
    <w:p w:rsidR="009A5211" w:rsidRPr="003402B8" w:rsidRDefault="009A5211" w:rsidP="00BF0756">
      <w:pPr>
        <w:ind w:firstLine="360"/>
        <w:jc w:val="both"/>
        <w:rPr>
          <w:color w:val="000000" w:themeColor="text1"/>
        </w:rPr>
      </w:pPr>
      <w:r w:rsidRPr="003402B8">
        <w:rPr>
          <w:color w:val="000000" w:themeColor="text1"/>
        </w:rPr>
        <w:t>Определение начальной (максимальной) цены контракта сформировано в соответствии с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w:t>
      </w:r>
      <w:r w:rsidR="00C95D6A" w:rsidRPr="003402B8">
        <w:rPr>
          <w:color w:val="000000" w:themeColor="text1"/>
        </w:rPr>
        <w:t>ии закупок медицинских изделий».</w:t>
      </w:r>
    </w:p>
    <w:p w:rsidR="008D58E1" w:rsidRPr="003402B8" w:rsidRDefault="00797D77" w:rsidP="00BF0756">
      <w:pPr>
        <w:ind w:firstLine="360"/>
        <w:jc w:val="both"/>
        <w:rPr>
          <w:color w:val="000000" w:themeColor="text1"/>
        </w:rPr>
      </w:pPr>
      <w:r w:rsidRPr="003402B8">
        <w:rPr>
          <w:color w:val="000000" w:themeColor="text1"/>
        </w:rPr>
        <w:t>2. Порядок формирования начальной (максимальной) цены контракта приведен заказчиком в расчете начальной (максимальной) цены контракта</w:t>
      </w:r>
    </w:p>
    <w:p w:rsidR="005E30BA" w:rsidRPr="003402B8" w:rsidRDefault="004E3078" w:rsidP="00BF0756">
      <w:pPr>
        <w:ind w:firstLine="360"/>
        <w:jc w:val="both"/>
      </w:pPr>
      <w:r w:rsidRPr="003402B8">
        <w:t>3</w:t>
      </w:r>
      <w:r w:rsidR="005E30BA" w:rsidRPr="003402B8">
        <w:t xml:space="preserve">.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w:t>
      </w:r>
      <w:r w:rsidR="005C27C0">
        <w:t>магазине</w:t>
      </w:r>
      <w:r w:rsidR="005E30BA" w:rsidRPr="003402B8">
        <w:t>, для оплаты поставленного товара - рубль Российской Федерации.</w:t>
      </w:r>
    </w:p>
    <w:p w:rsidR="003E1287" w:rsidRPr="003402B8" w:rsidRDefault="003E1287" w:rsidP="00AA0978">
      <w:pPr>
        <w:ind w:firstLine="567"/>
        <w:jc w:val="both"/>
      </w:pPr>
      <w:r w:rsidRPr="003402B8">
        <w:t>.</w:t>
      </w:r>
    </w:p>
    <w:bookmarkEnd w:id="1"/>
    <w:p w:rsidR="00C43FB4" w:rsidRPr="003402B8" w:rsidRDefault="00C43FB4" w:rsidP="00926717">
      <w:pPr>
        <w:spacing w:line="276" w:lineRule="auto"/>
        <w:sectPr w:rsidR="00C43FB4" w:rsidRPr="003402B8" w:rsidSect="00B63D1B">
          <w:headerReference w:type="default" r:id="rId8"/>
          <w:pgSz w:w="11906" w:h="16838"/>
          <w:pgMar w:top="1134" w:right="851" w:bottom="1134" w:left="1134" w:header="567" w:footer="284" w:gutter="0"/>
          <w:cols w:space="720"/>
          <w:noEndnote/>
          <w:docGrid w:linePitch="326"/>
        </w:sectPr>
      </w:pPr>
    </w:p>
    <w:p w:rsidR="00C240F3" w:rsidRPr="003402B8" w:rsidRDefault="00C240F3" w:rsidP="00202650">
      <w:pPr>
        <w:spacing w:line="276" w:lineRule="auto"/>
        <w:jc w:val="right"/>
        <w:rPr>
          <w:rFonts w:eastAsia="MS Mincho"/>
        </w:rPr>
      </w:pPr>
    </w:p>
    <w:p w:rsidR="00CE2D42" w:rsidRPr="003402B8" w:rsidRDefault="006F152E" w:rsidP="00926717">
      <w:pPr>
        <w:autoSpaceDE w:val="0"/>
        <w:autoSpaceDN w:val="0"/>
        <w:adjustRightInd w:val="0"/>
        <w:spacing w:line="276" w:lineRule="auto"/>
        <w:jc w:val="center"/>
        <w:rPr>
          <w:b/>
        </w:rPr>
      </w:pPr>
      <w:hyperlink w:anchor="Par1699" w:history="1">
        <w:r w:rsidR="00CE2D42" w:rsidRPr="003402B8">
          <w:rPr>
            <w:b/>
          </w:rPr>
          <w:t>Расчет</w:t>
        </w:r>
      </w:hyperlink>
      <w:r w:rsidR="00CE2D42" w:rsidRPr="003402B8">
        <w:rPr>
          <w:b/>
        </w:rPr>
        <w:t xml:space="preserve"> начальной</w:t>
      </w:r>
      <w:r w:rsidR="00671BDE" w:rsidRPr="003402B8">
        <w:rPr>
          <w:b/>
        </w:rPr>
        <w:t xml:space="preserve"> (максимальной) цены контракта </w:t>
      </w:r>
    </w:p>
    <w:p w:rsidR="004E5233" w:rsidRPr="003402B8" w:rsidRDefault="004E5233" w:rsidP="00926717">
      <w:pPr>
        <w:spacing w:line="276" w:lineRule="auto"/>
        <w:rPr>
          <w:i/>
        </w:rPr>
      </w:pPr>
    </w:p>
    <w:p w:rsidR="00705871" w:rsidRPr="003402B8" w:rsidRDefault="00700746" w:rsidP="00705871">
      <w:pPr>
        <w:ind w:left="567" w:firstLine="567"/>
        <w:jc w:val="both"/>
      </w:pPr>
      <w:r w:rsidRPr="003402B8">
        <w:t>В целях получения ценовой информации в отношении предполагаемого к поставке товара для определения НМЦК</w:t>
      </w:r>
      <w:r w:rsidR="00705871" w:rsidRPr="003402B8">
        <w:t>:</w:t>
      </w:r>
    </w:p>
    <w:p w:rsidR="00597A36" w:rsidRPr="003402B8" w:rsidRDefault="00597A36" w:rsidP="00705871">
      <w:pPr>
        <w:ind w:left="567" w:firstLine="567"/>
        <w:jc w:val="both"/>
      </w:pPr>
    </w:p>
    <w:p w:rsidR="00705871" w:rsidRDefault="00597A36" w:rsidP="000C48CF">
      <w:pPr>
        <w:ind w:firstLine="567"/>
        <w:jc w:val="both"/>
        <w:rPr>
          <w:bCs/>
        </w:rPr>
      </w:pPr>
      <w:r w:rsidRPr="003402B8">
        <w:t>-</w:t>
      </w:r>
      <w:r w:rsidR="00700746" w:rsidRPr="003402B8">
        <w:t xml:space="preserve">направлены запросы (исх. № </w:t>
      </w:r>
      <w:r w:rsidR="000E7D15">
        <w:t>855</w:t>
      </w:r>
      <w:r w:rsidR="00A06189">
        <w:t xml:space="preserve"> от </w:t>
      </w:r>
      <w:r w:rsidR="000E7D15">
        <w:t>16</w:t>
      </w:r>
      <w:r w:rsidR="00A06189">
        <w:t>.0</w:t>
      </w:r>
      <w:r w:rsidR="000E7D15">
        <w:t>4</w:t>
      </w:r>
      <w:r w:rsidR="00A06189">
        <w:t>.2026г.</w:t>
      </w:r>
      <w:r w:rsidR="00700746" w:rsidRPr="003402B8">
        <w:t xml:space="preserve">) о предоставлении ценовой информации </w:t>
      </w:r>
      <w:r w:rsidR="00A06189">
        <w:t>5</w:t>
      </w:r>
      <w:r w:rsidR="00705871" w:rsidRPr="003402B8">
        <w:rPr>
          <w:bCs/>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rsidR="009728DD" w:rsidRPr="009728DD" w:rsidRDefault="009728DD" w:rsidP="009728DD">
      <w:pPr>
        <w:tabs>
          <w:tab w:val="left" w:pos="1134"/>
        </w:tabs>
        <w:ind w:firstLine="1134"/>
        <w:jc w:val="both"/>
        <w:rPr>
          <w:bCs/>
        </w:rPr>
      </w:pPr>
      <w:r w:rsidRPr="0066783A">
        <w:rPr>
          <w:bCs/>
        </w:rPr>
        <w:t>Поступил</w:t>
      </w:r>
      <w:r w:rsidR="00A06189">
        <w:rPr>
          <w:bCs/>
        </w:rPr>
        <w:t>и 3</w:t>
      </w:r>
      <w:r>
        <w:rPr>
          <w:bCs/>
        </w:rPr>
        <w:t>ценовых предложения.</w:t>
      </w:r>
    </w:p>
    <w:p w:rsidR="00705871" w:rsidRDefault="00705871" w:rsidP="00A06189">
      <w:pPr>
        <w:jc w:val="both"/>
        <w:rPr>
          <w:b/>
          <w:i/>
        </w:rPr>
      </w:pPr>
    </w:p>
    <w:p w:rsidR="007A710D" w:rsidRPr="003402B8" w:rsidRDefault="007A710D" w:rsidP="007A710D">
      <w:pPr>
        <w:ind w:left="567" w:firstLine="567"/>
        <w:jc w:val="both"/>
        <w:rPr>
          <w:rFonts w:eastAsia="Calibri"/>
        </w:rPr>
      </w:pPr>
      <w:r w:rsidRPr="003402B8">
        <w:rPr>
          <w:rFonts w:eastAsia="Calibri"/>
        </w:rPr>
        <w:t>В целях определения однородности совокупности значений выявленных цен, используемых в расчете НМЦК, определен коэффициент вариации:</w:t>
      </w:r>
    </w:p>
    <w:p w:rsidR="007A710D" w:rsidRPr="003402B8" w:rsidRDefault="007A710D" w:rsidP="007A710D">
      <w:pPr>
        <w:ind w:firstLine="567"/>
        <w:jc w:val="both"/>
        <w:rPr>
          <w:rFonts w:eastAsia="Calibri"/>
        </w:rPr>
      </w:pPr>
      <w:r w:rsidRPr="003402B8">
        <w:rPr>
          <w:rFonts w:eastAsia="Calibri"/>
        </w:rPr>
        <w:t>Коэффициент вариации цены определялся по следующей формуле:</w:t>
      </w:r>
    </w:p>
    <w:p w:rsidR="007A710D" w:rsidRPr="003402B8" w:rsidRDefault="007A710D" w:rsidP="007A710D">
      <w:pPr>
        <w:ind w:firstLine="567"/>
        <w:jc w:val="both"/>
        <w:rPr>
          <w:rFonts w:eastAsia="Calibri"/>
        </w:rPr>
      </w:pPr>
      <w:r w:rsidRPr="003402B8">
        <w:rPr>
          <w:rFonts w:eastAsia="Calibri"/>
          <w:noProof/>
          <w:position w:val="-28"/>
        </w:rPr>
        <w:drawing>
          <wp:inline distT="0" distB="0" distL="0" distR="0">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8405" cy="421640"/>
                    </a:xfrm>
                    <a:prstGeom prst="rect">
                      <a:avLst/>
                    </a:prstGeom>
                    <a:noFill/>
                    <a:ln>
                      <a:noFill/>
                    </a:ln>
                  </pic:spPr>
                </pic:pic>
              </a:graphicData>
            </a:graphic>
          </wp:inline>
        </w:drawing>
      </w:r>
      <w:r w:rsidRPr="003402B8">
        <w:rPr>
          <w:rFonts w:eastAsia="Calibri"/>
        </w:rPr>
        <w:t>, где:</w:t>
      </w:r>
    </w:p>
    <w:p w:rsidR="007A710D" w:rsidRPr="003402B8" w:rsidRDefault="007A710D" w:rsidP="007A710D">
      <w:pPr>
        <w:ind w:firstLine="567"/>
        <w:jc w:val="both"/>
        <w:rPr>
          <w:rFonts w:eastAsia="Calibri"/>
        </w:rPr>
      </w:pPr>
      <w:r w:rsidRPr="003402B8">
        <w:rPr>
          <w:rFonts w:eastAsia="Calibri"/>
        </w:rPr>
        <w:t>V - коэффициент вариации (не должен превышать 33%);</w:t>
      </w:r>
    </w:p>
    <w:p w:rsidR="007A710D" w:rsidRPr="003402B8" w:rsidRDefault="007A710D" w:rsidP="007A710D">
      <w:pPr>
        <w:ind w:firstLine="567"/>
        <w:jc w:val="both"/>
        <w:rPr>
          <w:rFonts w:eastAsia="Calibri"/>
        </w:rPr>
      </w:pPr>
      <w:r w:rsidRPr="003402B8">
        <w:rPr>
          <w:rFonts w:eastAsia="Calibri"/>
          <w:noProof/>
          <w:position w:val="-26"/>
        </w:rPr>
        <w:drawing>
          <wp:inline distT="0" distB="0" distL="0" distR="0">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0040" cy="540385"/>
                    </a:xfrm>
                    <a:prstGeom prst="rect">
                      <a:avLst/>
                    </a:prstGeom>
                    <a:noFill/>
                    <a:ln>
                      <a:noFill/>
                    </a:ln>
                  </pic:spPr>
                </pic:pic>
              </a:graphicData>
            </a:graphic>
          </wp:inline>
        </w:drawing>
      </w:r>
      <w:r w:rsidRPr="003402B8">
        <w:rPr>
          <w:rFonts w:eastAsia="Calibri"/>
        </w:rPr>
        <w:t xml:space="preserve"> - среднее квадратичное отклонение;</w:t>
      </w:r>
    </w:p>
    <w:p w:rsidR="007A710D" w:rsidRPr="003402B8" w:rsidRDefault="007A710D" w:rsidP="007A710D">
      <w:pPr>
        <w:ind w:firstLine="567"/>
        <w:jc w:val="both"/>
        <w:rPr>
          <w:rFonts w:eastAsia="Calibri"/>
        </w:rPr>
      </w:pPr>
      <w:r w:rsidRPr="003402B8">
        <w:rPr>
          <w:rFonts w:eastAsia="Calibri"/>
          <w:noProof/>
          <w:position w:val="-12"/>
        </w:rPr>
        <w:drawing>
          <wp:inline distT="0" distB="0" distL="0" distR="0">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1130" cy="230505"/>
                    </a:xfrm>
                    <a:prstGeom prst="rect">
                      <a:avLst/>
                    </a:prstGeom>
                    <a:noFill/>
                    <a:ln>
                      <a:noFill/>
                    </a:ln>
                  </pic:spPr>
                </pic:pic>
              </a:graphicData>
            </a:graphic>
          </wp:inline>
        </w:drawing>
      </w:r>
      <w:r w:rsidRPr="003402B8">
        <w:rPr>
          <w:rFonts w:eastAsia="Calibri"/>
        </w:rPr>
        <w:t xml:space="preserve"> - цена единицы товара, работы, услуги, указанная в источнике с номером i;</w:t>
      </w:r>
    </w:p>
    <w:p w:rsidR="007A710D" w:rsidRPr="003402B8" w:rsidRDefault="007A710D" w:rsidP="007A710D">
      <w:pPr>
        <w:ind w:firstLine="567"/>
        <w:jc w:val="both"/>
        <w:rPr>
          <w:rFonts w:eastAsia="Calibri"/>
        </w:rPr>
      </w:pPr>
      <w:r w:rsidRPr="003402B8">
        <w:rPr>
          <w:rFonts w:eastAsia="Calibri"/>
        </w:rPr>
        <w:t>&lt;ц&gt; - средняя арифметическая величина цены единицы товара, работы, услуги;</w:t>
      </w:r>
    </w:p>
    <w:p w:rsidR="007A710D" w:rsidRPr="003402B8" w:rsidRDefault="007A710D" w:rsidP="007A710D">
      <w:pPr>
        <w:ind w:firstLine="567"/>
        <w:jc w:val="both"/>
        <w:rPr>
          <w:rFonts w:eastAsia="Calibri"/>
        </w:rPr>
      </w:pPr>
      <w:r w:rsidRPr="003402B8">
        <w:rPr>
          <w:rFonts w:eastAsia="Calibri"/>
        </w:rPr>
        <w:t xml:space="preserve"> n - количество значений, используемых в расчете</w:t>
      </w:r>
    </w:p>
    <w:p w:rsidR="007A710D" w:rsidRPr="003402B8" w:rsidRDefault="007A710D" w:rsidP="00A06189">
      <w:pPr>
        <w:jc w:val="both"/>
        <w:rPr>
          <w:rFonts w:eastAsia="Courier New"/>
          <w:lang w:bidi="ru-RU"/>
        </w:rPr>
      </w:pPr>
    </w:p>
    <w:p w:rsidR="007A710D" w:rsidRPr="003402B8" w:rsidRDefault="007A710D" w:rsidP="007A710D">
      <w:pPr>
        <w:ind w:left="567" w:firstLine="567"/>
        <w:jc w:val="both"/>
        <w:rPr>
          <w:rFonts w:eastAsia="Courier New"/>
          <w:lang w:bidi="ru-RU"/>
        </w:rPr>
      </w:pPr>
      <w:r w:rsidRPr="003402B8">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rsidR="007A710D" w:rsidRPr="003402B8" w:rsidRDefault="007A710D"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r w:rsidRPr="003402B8">
        <w:rPr>
          <w:rFonts w:eastAsia="Courier New"/>
          <w:noProof/>
        </w:rPr>
        <w:drawing>
          <wp:inline distT="0" distB="0" distL="0" distR="0">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77440" cy="325755"/>
                    </a:xfrm>
                    <a:prstGeom prst="rect">
                      <a:avLst/>
                    </a:prstGeom>
                    <a:noFill/>
                    <a:ln>
                      <a:noFill/>
                    </a:ln>
                  </pic:spPr>
                </pic:pic>
              </a:graphicData>
            </a:graphic>
          </wp:inline>
        </w:drawing>
      </w:r>
    </w:p>
    <w:p w:rsidR="007A710D" w:rsidRPr="003402B8" w:rsidRDefault="007A710D"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r w:rsidRPr="003402B8">
        <w:rPr>
          <w:rFonts w:eastAsia="Courier New"/>
          <w:lang w:bidi="ru-RU"/>
        </w:rPr>
        <w:t>где:</w:t>
      </w:r>
    </w:p>
    <w:p w:rsidR="007A710D" w:rsidRPr="003402B8" w:rsidRDefault="007A710D" w:rsidP="007A710D">
      <w:pPr>
        <w:ind w:firstLine="567"/>
        <w:jc w:val="both"/>
        <w:rPr>
          <w:rFonts w:eastAsia="Courier New"/>
          <w:lang w:bidi="ru-RU"/>
        </w:rPr>
      </w:pPr>
      <w:r w:rsidRPr="003402B8">
        <w:rPr>
          <w:rFonts w:eastAsia="Courier New"/>
          <w:lang w:bidi="ru-RU"/>
        </w:rPr>
        <w:t>n - количество позиций закупаемых медицинских изделий;</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НЦЕ</w:t>
      </w:r>
      <w:proofErr w:type="gramStart"/>
      <w:r w:rsidRPr="003402B8">
        <w:rPr>
          <w:rFonts w:eastAsia="Courier New"/>
          <w:lang w:bidi="ru-RU"/>
        </w:rPr>
        <w:t>i</w:t>
      </w:r>
      <w:proofErr w:type="spellEnd"/>
      <w:proofErr w:type="gramEnd"/>
      <w:r w:rsidRPr="003402B8">
        <w:rPr>
          <w:rFonts w:eastAsia="Courier New"/>
          <w:lang w:bidi="ru-RU"/>
        </w:rPr>
        <w:t xml:space="preserve"> - начальная цена единицы i-й позиции медицинского изделия, определяемая в соответствии с настоящим порядком (по применимости);</w:t>
      </w:r>
    </w:p>
    <w:p w:rsidR="007A710D" w:rsidRPr="003402B8" w:rsidRDefault="007A710D" w:rsidP="007A710D">
      <w:pPr>
        <w:ind w:firstLine="567"/>
        <w:jc w:val="both"/>
        <w:rPr>
          <w:rFonts w:eastAsia="Courier New"/>
          <w:lang w:bidi="ru-RU"/>
        </w:rPr>
      </w:pPr>
      <w:r w:rsidRPr="003402B8">
        <w:rPr>
          <w:rFonts w:eastAsia="Courier New"/>
          <w:lang w:bidi="ru-RU"/>
        </w:rPr>
        <w:t>НДС - налог на добавленную стоимость (если применимо для закупаемого медицинского изделия);</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Vi</w:t>
      </w:r>
      <w:proofErr w:type="spellEnd"/>
      <w:r w:rsidRPr="003402B8">
        <w:rPr>
          <w:rFonts w:eastAsia="Courier New"/>
          <w:lang w:bidi="ru-RU"/>
        </w:rPr>
        <w:t xml:space="preserve"> - количество (объем) i-й позиции закупаемого медицинского изделия.</w:t>
      </w:r>
    </w:p>
    <w:p w:rsidR="007A710D" w:rsidRPr="003402B8" w:rsidRDefault="007A710D" w:rsidP="007A710D">
      <w:pPr>
        <w:ind w:firstLine="567"/>
        <w:jc w:val="both"/>
        <w:rPr>
          <w:rFonts w:eastAsia="Courier New"/>
          <w:lang w:bidi="ru-RU"/>
        </w:rPr>
      </w:pPr>
    </w:p>
    <w:p w:rsidR="007A710D" w:rsidRPr="003402B8" w:rsidRDefault="007A710D" w:rsidP="007A710D">
      <w:pPr>
        <w:ind w:firstLine="708"/>
        <w:jc w:val="both"/>
      </w:pPr>
      <w:r w:rsidRPr="003402B8">
        <w:rPr>
          <w:bCs/>
        </w:rPr>
        <w:t xml:space="preserve">Для расчета начальной (максимальной) цены контракта использованы </w:t>
      </w:r>
      <w:r w:rsidR="00A06189">
        <w:rPr>
          <w:bCs/>
        </w:rPr>
        <w:t xml:space="preserve">3 </w:t>
      </w:r>
      <w:r w:rsidRPr="003402B8">
        <w:rPr>
          <w:bCs/>
        </w:rPr>
        <w:t>цены, полученные в результате проведения мониторинга (анализа) рынка.</w:t>
      </w:r>
    </w:p>
    <w:p w:rsidR="00700746" w:rsidRPr="003402B8" w:rsidRDefault="00700746" w:rsidP="00700746">
      <w:pPr>
        <w:ind w:left="1068"/>
        <w:jc w:val="both"/>
        <w:rPr>
          <w:b/>
          <w:bCs/>
        </w:rPr>
      </w:pP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1559"/>
        <w:gridCol w:w="851"/>
        <w:gridCol w:w="850"/>
        <w:gridCol w:w="1389"/>
        <w:gridCol w:w="1560"/>
        <w:gridCol w:w="1559"/>
        <w:gridCol w:w="1134"/>
        <w:gridCol w:w="1276"/>
        <w:gridCol w:w="1276"/>
        <w:gridCol w:w="850"/>
        <w:gridCol w:w="1275"/>
        <w:gridCol w:w="1134"/>
      </w:tblGrid>
      <w:tr w:rsidR="00A06189" w:rsidRPr="003402B8" w:rsidTr="002E7195">
        <w:trPr>
          <w:trHeight w:val="510"/>
        </w:trPr>
        <w:tc>
          <w:tcPr>
            <w:tcW w:w="5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lastRenderedPageBreak/>
              <w:t xml:space="preserve">№ </w:t>
            </w:r>
            <w:proofErr w:type="gramStart"/>
            <w:r w:rsidRPr="003402B8">
              <w:rPr>
                <w:rFonts w:eastAsia="Calibri"/>
                <w:bCs/>
                <w:sz w:val="17"/>
                <w:szCs w:val="17"/>
                <w:lang w:eastAsia="en-US"/>
              </w:rPr>
              <w:t>п</w:t>
            </w:r>
            <w:proofErr w:type="gramEnd"/>
            <w:r w:rsidRPr="003402B8">
              <w:rPr>
                <w:rFonts w:eastAsia="Calibri"/>
                <w:bCs/>
                <w:sz w:val="17"/>
                <w:szCs w:val="17"/>
                <w:lang w:eastAsia="en-US"/>
              </w:rPr>
              <w:t>/п</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Наименование товара, работ, услуг</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06189" w:rsidRPr="003402B8" w:rsidRDefault="00A06189" w:rsidP="00700746">
            <w:pPr>
              <w:tabs>
                <w:tab w:val="left" w:pos="426"/>
                <w:tab w:val="center" w:pos="4677"/>
                <w:tab w:val="right" w:pos="9355"/>
              </w:tabs>
              <w:ind w:right="113" w:firstLine="34"/>
              <w:jc w:val="center"/>
              <w:rPr>
                <w:rFonts w:eastAsia="Calibri"/>
                <w:bCs/>
                <w:sz w:val="17"/>
                <w:szCs w:val="17"/>
                <w:lang w:eastAsia="en-US"/>
              </w:rPr>
            </w:pPr>
            <w:r w:rsidRPr="003402B8">
              <w:rPr>
                <w:rFonts w:eastAsia="Calibri"/>
                <w:bCs/>
                <w:sz w:val="17"/>
                <w:szCs w:val="17"/>
                <w:lang w:eastAsia="en-US"/>
              </w:rPr>
              <w:t>Ед. изм. по ОКЕИ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Кол-во</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0E7D15">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0E7D15">
              <w:rPr>
                <w:rFonts w:eastAsia="Calibri"/>
                <w:bCs/>
                <w:sz w:val="17"/>
                <w:szCs w:val="17"/>
                <w:lang w:eastAsia="en-US"/>
              </w:rPr>
              <w:t>17</w:t>
            </w:r>
            <w:r>
              <w:rPr>
                <w:rFonts w:eastAsia="Calibri"/>
                <w:bCs/>
                <w:sz w:val="17"/>
                <w:szCs w:val="17"/>
                <w:lang w:eastAsia="en-US"/>
              </w:rPr>
              <w:t>.0</w:t>
            </w:r>
            <w:r w:rsidR="000E7D15">
              <w:rPr>
                <w:rFonts w:eastAsia="Calibri"/>
                <w:bCs/>
                <w:sz w:val="17"/>
                <w:szCs w:val="17"/>
                <w:lang w:eastAsia="en-US"/>
              </w:rPr>
              <w:t>4</w:t>
            </w:r>
            <w:r>
              <w:rPr>
                <w:rFonts w:eastAsia="Calibri"/>
                <w:bCs/>
                <w:sz w:val="17"/>
                <w:szCs w:val="17"/>
                <w:lang w:eastAsia="en-US"/>
              </w:rPr>
              <w:t>.26 № 1</w:t>
            </w:r>
            <w:r w:rsidR="000D0A10">
              <w:rPr>
                <w:rFonts w:eastAsia="Calibri"/>
                <w:bCs/>
                <w:sz w:val="17"/>
                <w:szCs w:val="17"/>
                <w:lang w:eastAsia="en-US"/>
              </w:rPr>
              <w:t>2</w:t>
            </w:r>
            <w:r w:rsidR="000E7D15">
              <w:rPr>
                <w:rFonts w:eastAsia="Calibri"/>
                <w:bCs/>
                <w:sz w:val="17"/>
                <w:szCs w:val="17"/>
                <w:lang w:eastAsia="en-US"/>
              </w:rPr>
              <w:t>74</w:t>
            </w:r>
            <w:r>
              <w:rPr>
                <w:rFonts w:eastAsia="Calibri"/>
                <w:bCs/>
                <w:sz w:val="17"/>
                <w:szCs w:val="17"/>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0E7D15">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0E7D15">
              <w:rPr>
                <w:rFonts w:eastAsia="Calibri"/>
                <w:bCs/>
                <w:sz w:val="17"/>
                <w:szCs w:val="17"/>
                <w:lang w:eastAsia="en-US"/>
              </w:rPr>
              <w:t>17</w:t>
            </w:r>
            <w:r>
              <w:rPr>
                <w:rFonts w:eastAsia="Calibri"/>
                <w:bCs/>
                <w:sz w:val="17"/>
                <w:szCs w:val="17"/>
                <w:lang w:eastAsia="en-US"/>
              </w:rPr>
              <w:t>.0</w:t>
            </w:r>
            <w:r w:rsidR="000E7D15">
              <w:rPr>
                <w:rFonts w:eastAsia="Calibri"/>
                <w:bCs/>
                <w:sz w:val="17"/>
                <w:szCs w:val="17"/>
                <w:lang w:eastAsia="en-US"/>
              </w:rPr>
              <w:t>4</w:t>
            </w:r>
            <w:r>
              <w:rPr>
                <w:rFonts w:eastAsia="Calibri"/>
                <w:bCs/>
                <w:sz w:val="17"/>
                <w:szCs w:val="17"/>
                <w:lang w:eastAsia="en-US"/>
              </w:rPr>
              <w:t>.26 № 1</w:t>
            </w:r>
            <w:r w:rsidR="000D0A10">
              <w:rPr>
                <w:rFonts w:eastAsia="Calibri"/>
                <w:bCs/>
                <w:sz w:val="17"/>
                <w:szCs w:val="17"/>
                <w:lang w:eastAsia="en-US"/>
              </w:rPr>
              <w:t>2</w:t>
            </w:r>
            <w:r w:rsidR="000E7D15">
              <w:rPr>
                <w:rFonts w:eastAsia="Calibri"/>
                <w:bCs/>
                <w:sz w:val="17"/>
                <w:szCs w:val="17"/>
                <w:lang w:eastAsia="en-US"/>
              </w:rPr>
              <w:t>74</w:t>
            </w:r>
            <w:r>
              <w:rPr>
                <w:rFonts w:eastAsia="Calibri"/>
                <w:bCs/>
                <w:sz w:val="17"/>
                <w:szCs w:val="17"/>
                <w:lang w:eastAsia="en-US"/>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0E7D15">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0E7D15">
              <w:rPr>
                <w:rFonts w:eastAsia="Calibri"/>
                <w:bCs/>
                <w:sz w:val="17"/>
                <w:szCs w:val="17"/>
                <w:lang w:eastAsia="en-US"/>
              </w:rPr>
              <w:t>17</w:t>
            </w:r>
            <w:r>
              <w:rPr>
                <w:rFonts w:eastAsia="Calibri"/>
                <w:bCs/>
                <w:sz w:val="17"/>
                <w:szCs w:val="17"/>
                <w:lang w:eastAsia="en-US"/>
              </w:rPr>
              <w:t>.0</w:t>
            </w:r>
            <w:r w:rsidR="000E7D15">
              <w:rPr>
                <w:rFonts w:eastAsia="Calibri"/>
                <w:bCs/>
                <w:sz w:val="17"/>
                <w:szCs w:val="17"/>
                <w:lang w:eastAsia="en-US"/>
              </w:rPr>
              <w:t>4</w:t>
            </w:r>
            <w:r>
              <w:rPr>
                <w:rFonts w:eastAsia="Calibri"/>
                <w:bCs/>
                <w:sz w:val="17"/>
                <w:szCs w:val="17"/>
                <w:lang w:eastAsia="en-US"/>
              </w:rPr>
              <w:t>.26 № 1</w:t>
            </w:r>
            <w:r w:rsidR="000D0A10">
              <w:rPr>
                <w:rFonts w:eastAsia="Calibri"/>
                <w:bCs/>
                <w:sz w:val="17"/>
                <w:szCs w:val="17"/>
                <w:lang w:eastAsia="en-US"/>
              </w:rPr>
              <w:t>2</w:t>
            </w:r>
            <w:r w:rsidR="000E7D15">
              <w:rPr>
                <w:rFonts w:eastAsia="Calibri"/>
                <w:bCs/>
                <w:sz w:val="17"/>
                <w:szCs w:val="17"/>
                <w:lang w:eastAsia="en-US"/>
              </w:rPr>
              <w:t>74</w:t>
            </w:r>
            <w:r>
              <w:rPr>
                <w:rFonts w:eastAsia="Calibri"/>
                <w:bCs/>
                <w:sz w:val="17"/>
                <w:szCs w:val="17"/>
                <w:lang w:eastAsia="en-US"/>
              </w:rPr>
              <w:t>/3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Средняя арифметическая величина единицы товара без НДС, руб.</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Среднее квадратичное отклонение </w:t>
            </w:r>
          </w:p>
        </w:tc>
        <w:tc>
          <w:tcPr>
            <w:tcW w:w="1276" w:type="dxa"/>
            <w:vMerge w:val="restart"/>
            <w:tcBorders>
              <w:top w:val="single" w:sz="4" w:space="0" w:color="auto"/>
              <w:left w:val="single" w:sz="4" w:space="0" w:color="auto"/>
              <w:right w:val="single" w:sz="4" w:space="0" w:color="auto"/>
            </w:tcBorders>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Коэффициент вариации,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НДС,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855097">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Начальная цена единицы товара с НДС, 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jc w:val="center"/>
              <w:rPr>
                <w:rFonts w:eastAsia="Calibri"/>
                <w:sz w:val="17"/>
                <w:szCs w:val="17"/>
                <w:lang w:eastAsia="en-US"/>
              </w:rPr>
            </w:pPr>
            <w:r w:rsidRPr="003402B8">
              <w:rPr>
                <w:rFonts w:eastAsia="Calibri"/>
                <w:sz w:val="17"/>
                <w:szCs w:val="17"/>
                <w:lang w:eastAsia="en-US"/>
              </w:rPr>
              <w:t>Начальная (максимальная) цена контракта, руб.</w:t>
            </w:r>
          </w:p>
        </w:tc>
      </w:tr>
      <w:tr w:rsidR="00700746" w:rsidRPr="003402B8" w:rsidTr="002E7195">
        <w:trPr>
          <w:trHeight w:val="213"/>
        </w:trPr>
        <w:tc>
          <w:tcPr>
            <w:tcW w:w="5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bCs/>
                <w:sz w:val="17"/>
                <w:szCs w:val="17"/>
                <w:lang w:eastAsia="en-US"/>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rsidR="00700746" w:rsidRPr="003402B8" w:rsidRDefault="00700746" w:rsidP="00700746">
            <w:pPr>
              <w:jc w:val="center"/>
              <w:rPr>
                <w:rFonts w:eastAsia="Calibri"/>
                <w:bCs/>
                <w:sz w:val="17"/>
                <w:szCs w:val="17"/>
                <w:lang w:eastAsia="en-US"/>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r>
      <w:tr w:rsidR="00700746" w:rsidRPr="003402B8" w:rsidTr="002E7195">
        <w:trPr>
          <w:trHeight w:val="30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8=(5+6+7)/3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9</w:t>
            </w:r>
          </w:p>
        </w:tc>
        <w:tc>
          <w:tcPr>
            <w:tcW w:w="1276"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13=4*12</w:t>
            </w:r>
          </w:p>
        </w:tc>
      </w:tr>
      <w:tr w:rsidR="000E7D15" w:rsidRPr="003402B8" w:rsidTr="00A94F7F">
        <w:trPr>
          <w:trHeight w:val="388"/>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3402B8" w:rsidRDefault="000E7D15"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0E7D15" w:rsidRPr="000D0A10" w:rsidRDefault="000E7D15" w:rsidP="00700746">
            <w:pPr>
              <w:tabs>
                <w:tab w:val="left" w:pos="773"/>
              </w:tabs>
              <w:jc w:val="center"/>
              <w:rPr>
                <w:sz w:val="18"/>
                <w:szCs w:val="18"/>
              </w:rPr>
            </w:pPr>
            <w:r w:rsidRPr="000E7D15">
              <w:rPr>
                <w:color w:val="000000"/>
                <w:sz w:val="18"/>
                <w:szCs w:val="18"/>
              </w:rPr>
              <w:t>Электрокардиостимулятор имплантируемый двухкамерный, частотно-адаптивный, МРТ совместимый</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D0A10" w:rsidRDefault="000E7D15" w:rsidP="00700746">
            <w:pPr>
              <w:jc w:val="center"/>
              <w:rPr>
                <w:rFonts w:eastAsia="Calibri"/>
                <w:sz w:val="18"/>
                <w:szCs w:val="18"/>
                <w:lang w:eastAsia="en-US"/>
              </w:rPr>
            </w:pPr>
            <w:proofErr w:type="spellStart"/>
            <w:proofErr w:type="gramStart"/>
            <w:r w:rsidRPr="000D0A10">
              <w:rPr>
                <w:rFonts w:eastAsia="Calibri"/>
                <w:sz w:val="18"/>
                <w:szCs w:val="18"/>
                <w:lang w:eastAsia="en-US"/>
              </w:rPr>
              <w:t>шт</w:t>
            </w:r>
            <w:proofErr w:type="spellEnd"/>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7D15" w:rsidRPr="000D0A10" w:rsidRDefault="000E7D15" w:rsidP="005C27C0">
            <w:pPr>
              <w:jc w:val="center"/>
              <w:rPr>
                <w:rFonts w:eastAsia="Calibri"/>
                <w:sz w:val="18"/>
                <w:szCs w:val="18"/>
                <w:lang w:eastAsia="en-US"/>
              </w:rPr>
            </w:pPr>
            <w:r w:rsidRPr="000D0A10">
              <w:rPr>
                <w:rFonts w:eastAsia="Calibri"/>
                <w:sz w:val="18"/>
                <w:szCs w:val="18"/>
                <w:lang w:eastAsia="en-US"/>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color w:val="000000"/>
                <w:sz w:val="18"/>
                <w:szCs w:val="18"/>
              </w:rPr>
            </w:pPr>
            <w:r w:rsidRPr="000E7D15">
              <w:rPr>
                <w:color w:val="000000"/>
                <w:sz w:val="18"/>
                <w:szCs w:val="18"/>
              </w:rPr>
              <w:t>102935,00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color w:val="000000"/>
                <w:sz w:val="18"/>
                <w:szCs w:val="18"/>
              </w:rPr>
            </w:pPr>
            <w:r w:rsidRPr="000E7D15">
              <w:rPr>
                <w:color w:val="000000"/>
                <w:sz w:val="18"/>
                <w:szCs w:val="18"/>
              </w:rPr>
              <w:t>104963,00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color w:val="000000"/>
                <w:sz w:val="18"/>
                <w:szCs w:val="18"/>
              </w:rPr>
            </w:pPr>
            <w:r w:rsidRPr="000E7D15">
              <w:rPr>
                <w:color w:val="000000"/>
                <w:sz w:val="18"/>
                <w:szCs w:val="18"/>
              </w:rPr>
              <w:t>105303,00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color w:val="000000"/>
                <w:sz w:val="18"/>
                <w:szCs w:val="18"/>
              </w:rPr>
            </w:pPr>
            <w:r w:rsidRPr="000E7D15">
              <w:rPr>
                <w:color w:val="000000"/>
                <w:sz w:val="18"/>
                <w:szCs w:val="18"/>
              </w:rPr>
              <w:t>104400,33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0D0A10">
            <w:pPr>
              <w:jc w:val="center"/>
              <w:rPr>
                <w:sz w:val="18"/>
                <w:szCs w:val="18"/>
              </w:rPr>
            </w:pPr>
            <w:bookmarkStart w:id="3" w:name="_GoBack"/>
            <w:bookmarkEnd w:id="3"/>
            <w:r w:rsidRPr="000E7D15">
              <w:rPr>
                <w:color w:val="000000"/>
                <w:sz w:val="18"/>
                <w:szCs w:val="18"/>
              </w:rPr>
              <w:t>1280,35</w:t>
            </w:r>
          </w:p>
        </w:tc>
        <w:tc>
          <w:tcPr>
            <w:tcW w:w="1276" w:type="dxa"/>
            <w:tcBorders>
              <w:top w:val="single" w:sz="4" w:space="0" w:color="auto"/>
              <w:left w:val="single" w:sz="4" w:space="0" w:color="auto"/>
              <w:bottom w:val="single" w:sz="4" w:space="0" w:color="auto"/>
              <w:right w:val="single" w:sz="4" w:space="0" w:color="auto"/>
            </w:tcBorders>
            <w:vAlign w:val="center"/>
          </w:tcPr>
          <w:p w:rsidR="000E7D15" w:rsidRPr="000E7D15" w:rsidRDefault="000E7D15" w:rsidP="000E7D15">
            <w:pPr>
              <w:jc w:val="center"/>
              <w:rPr>
                <w:sz w:val="18"/>
                <w:szCs w:val="18"/>
              </w:rPr>
            </w:pPr>
            <w:r w:rsidRPr="000E7D15">
              <w:rPr>
                <w:color w:val="000000"/>
                <w:sz w:val="18"/>
                <w:szCs w:val="18"/>
              </w:rPr>
              <w:t>1,23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color w:val="000000"/>
                <w:sz w:val="18"/>
                <w:szCs w:val="18"/>
              </w:rPr>
            </w:pPr>
            <w:r w:rsidRPr="000E7D15">
              <w:rPr>
                <w:color w:val="000000"/>
                <w:sz w:val="18"/>
                <w:szCs w:val="18"/>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sz w:val="18"/>
                <w:szCs w:val="18"/>
              </w:rPr>
            </w:pPr>
            <w:r w:rsidRPr="000E7D15">
              <w:rPr>
                <w:color w:val="000000"/>
                <w:sz w:val="18"/>
                <w:szCs w:val="18"/>
              </w:rPr>
              <w:t>104400,33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color w:val="000000"/>
                <w:sz w:val="18"/>
                <w:szCs w:val="18"/>
              </w:rPr>
            </w:pPr>
            <w:r w:rsidRPr="000E7D15">
              <w:rPr>
                <w:color w:val="000000"/>
                <w:sz w:val="18"/>
                <w:szCs w:val="18"/>
              </w:rPr>
              <w:t>104400,33</w:t>
            </w:r>
          </w:p>
        </w:tc>
      </w:tr>
      <w:tr w:rsidR="000E7D15" w:rsidRPr="003402B8" w:rsidTr="00A94F7F">
        <w:trPr>
          <w:trHeight w:val="388"/>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Default="000E7D15" w:rsidP="00700746">
            <w:pPr>
              <w:tabs>
                <w:tab w:val="left" w:pos="426"/>
                <w:tab w:val="center" w:pos="4677"/>
                <w:tab w:val="right" w:pos="9355"/>
              </w:tabs>
              <w:ind w:firstLine="34"/>
              <w:jc w:val="center"/>
              <w:rPr>
                <w:rFonts w:eastAsia="Calibri"/>
                <w:bCs/>
                <w:sz w:val="17"/>
                <w:szCs w:val="17"/>
                <w:lang w:eastAsia="en-US"/>
              </w:rPr>
            </w:pPr>
            <w:r>
              <w:rPr>
                <w:rFonts w:eastAsia="Calibri"/>
                <w:bCs/>
                <w:sz w:val="17"/>
                <w:szCs w:val="17"/>
                <w:lang w:eastAsia="en-US"/>
              </w:rPr>
              <w:t>2</w:t>
            </w:r>
          </w:p>
          <w:p w:rsidR="000E7D15" w:rsidRPr="003402B8" w:rsidRDefault="000E7D15" w:rsidP="00700746">
            <w:pPr>
              <w:tabs>
                <w:tab w:val="left" w:pos="426"/>
                <w:tab w:val="center" w:pos="4677"/>
                <w:tab w:val="right" w:pos="9355"/>
              </w:tabs>
              <w:ind w:firstLine="34"/>
              <w:jc w:val="center"/>
              <w:rPr>
                <w:rFonts w:eastAsia="Calibri"/>
                <w:bCs/>
                <w:sz w:val="17"/>
                <w:szCs w:val="17"/>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0E7D15" w:rsidRPr="000D0A10" w:rsidRDefault="000E7D15" w:rsidP="00700746">
            <w:pPr>
              <w:tabs>
                <w:tab w:val="left" w:pos="773"/>
              </w:tabs>
              <w:jc w:val="center"/>
              <w:rPr>
                <w:color w:val="000000"/>
                <w:sz w:val="18"/>
                <w:szCs w:val="18"/>
              </w:rPr>
            </w:pPr>
            <w:r w:rsidRPr="000E7D15">
              <w:rPr>
                <w:color w:val="000000"/>
                <w:sz w:val="18"/>
                <w:szCs w:val="18"/>
              </w:rPr>
              <w:t xml:space="preserve">Отведение электрокардиостимулятора </w:t>
            </w:r>
            <w:proofErr w:type="spellStart"/>
            <w:r w:rsidRPr="000E7D15">
              <w:rPr>
                <w:color w:val="000000"/>
                <w:sz w:val="18"/>
                <w:szCs w:val="18"/>
              </w:rPr>
              <w:t>эпикардиальное</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D0A10" w:rsidRDefault="000E7D15" w:rsidP="00700746">
            <w:pPr>
              <w:jc w:val="center"/>
              <w:rPr>
                <w:rFonts w:eastAsia="Calibri"/>
                <w:sz w:val="18"/>
                <w:szCs w:val="18"/>
                <w:lang w:eastAsia="en-US"/>
              </w:rPr>
            </w:pPr>
            <w:proofErr w:type="spellStart"/>
            <w:proofErr w:type="gramStart"/>
            <w:r w:rsidRPr="000D0A10">
              <w:rPr>
                <w:rFonts w:eastAsia="Calibri"/>
                <w:sz w:val="18"/>
                <w:szCs w:val="18"/>
                <w:lang w:eastAsia="en-US"/>
              </w:rPr>
              <w:t>шт</w:t>
            </w:r>
            <w:proofErr w:type="spellEnd"/>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7D15" w:rsidRPr="000D0A10" w:rsidRDefault="000E7D15" w:rsidP="005C27C0">
            <w:pPr>
              <w:jc w:val="center"/>
              <w:rPr>
                <w:rFonts w:eastAsia="Calibri"/>
                <w:sz w:val="18"/>
                <w:szCs w:val="18"/>
                <w:lang w:eastAsia="en-US"/>
              </w:rPr>
            </w:pPr>
            <w:r>
              <w:rPr>
                <w:rFonts w:eastAsia="Calibri"/>
                <w:sz w:val="18"/>
                <w:szCs w:val="18"/>
                <w:lang w:eastAsia="en-US"/>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sz w:val="18"/>
                <w:szCs w:val="18"/>
              </w:rPr>
            </w:pPr>
            <w:r w:rsidRPr="000E7D15">
              <w:rPr>
                <w:color w:val="000000"/>
                <w:sz w:val="18"/>
                <w:szCs w:val="18"/>
              </w:rPr>
              <w:t>95150,00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sz w:val="18"/>
                <w:szCs w:val="18"/>
              </w:rPr>
            </w:pPr>
            <w:r w:rsidRPr="000E7D15">
              <w:rPr>
                <w:color w:val="000000"/>
                <w:sz w:val="18"/>
                <w:szCs w:val="18"/>
              </w:rPr>
              <w:t>96825,00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sz w:val="18"/>
                <w:szCs w:val="18"/>
              </w:rPr>
            </w:pPr>
            <w:r w:rsidRPr="000E7D15">
              <w:rPr>
                <w:color w:val="000000"/>
                <w:sz w:val="18"/>
                <w:szCs w:val="18"/>
              </w:rPr>
              <w:t>97672,00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sz w:val="18"/>
                <w:szCs w:val="18"/>
              </w:rPr>
            </w:pPr>
            <w:r w:rsidRPr="000E7D15">
              <w:rPr>
                <w:color w:val="000000"/>
                <w:sz w:val="18"/>
                <w:szCs w:val="18"/>
              </w:rPr>
              <w:t>96549,00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sz w:val="18"/>
                <w:szCs w:val="18"/>
              </w:rPr>
            </w:pPr>
            <w:r w:rsidRPr="000E7D15">
              <w:rPr>
                <w:color w:val="000000"/>
                <w:sz w:val="18"/>
                <w:szCs w:val="18"/>
              </w:rPr>
              <w:t>1283,45</w:t>
            </w:r>
          </w:p>
        </w:tc>
        <w:tc>
          <w:tcPr>
            <w:tcW w:w="1276" w:type="dxa"/>
            <w:tcBorders>
              <w:top w:val="single" w:sz="4" w:space="0" w:color="auto"/>
              <w:left w:val="single" w:sz="4" w:space="0" w:color="auto"/>
              <w:bottom w:val="single" w:sz="4" w:space="0" w:color="auto"/>
              <w:right w:val="single" w:sz="4" w:space="0" w:color="auto"/>
            </w:tcBorders>
            <w:vAlign w:val="center"/>
          </w:tcPr>
          <w:p w:rsidR="000E7D15" w:rsidRPr="000E7D15" w:rsidRDefault="000E7D15" w:rsidP="000E7D15">
            <w:pPr>
              <w:jc w:val="center"/>
              <w:rPr>
                <w:sz w:val="18"/>
                <w:szCs w:val="18"/>
              </w:rPr>
            </w:pPr>
            <w:r w:rsidRPr="000E7D15">
              <w:rPr>
                <w:color w:val="000000"/>
                <w:sz w:val="18"/>
                <w:szCs w:val="18"/>
              </w:rPr>
              <w:t>1,33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color w:val="000000"/>
                <w:sz w:val="18"/>
                <w:szCs w:val="18"/>
              </w:rPr>
            </w:pPr>
            <w:r w:rsidRPr="000E7D15">
              <w:rPr>
                <w:color w:val="000000"/>
                <w:sz w:val="18"/>
                <w:szCs w:val="18"/>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sz w:val="18"/>
                <w:szCs w:val="18"/>
              </w:rPr>
            </w:pPr>
            <w:r w:rsidRPr="000E7D15">
              <w:rPr>
                <w:color w:val="000000"/>
                <w:sz w:val="18"/>
                <w:szCs w:val="18"/>
              </w:rPr>
              <w:t>96549,00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7D15" w:rsidRPr="000E7D15" w:rsidRDefault="000E7D15" w:rsidP="002E7195">
            <w:pPr>
              <w:jc w:val="center"/>
              <w:rPr>
                <w:sz w:val="18"/>
                <w:szCs w:val="18"/>
              </w:rPr>
            </w:pPr>
            <w:r w:rsidRPr="000E7D15">
              <w:rPr>
                <w:color w:val="000000"/>
                <w:sz w:val="18"/>
                <w:szCs w:val="18"/>
              </w:rPr>
              <w:t>193098,00</w:t>
            </w:r>
          </w:p>
        </w:tc>
      </w:tr>
      <w:tr w:rsidR="00700746" w:rsidRPr="003402B8" w:rsidTr="002E7195">
        <w:trPr>
          <w:trHeight w:val="388"/>
        </w:trPr>
        <w:tc>
          <w:tcPr>
            <w:tcW w:w="141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right"/>
              <w:rPr>
                <w:b/>
                <w:color w:val="000000"/>
                <w:sz w:val="17"/>
                <w:szCs w:val="17"/>
              </w:rPr>
            </w:pPr>
            <w:r w:rsidRPr="003402B8">
              <w:rPr>
                <w:b/>
                <w:color w:val="000000"/>
                <w:sz w:val="17"/>
                <w:szCs w:val="17"/>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0D0A10" w:rsidP="000E7D15">
            <w:pPr>
              <w:jc w:val="center"/>
              <w:rPr>
                <w:b/>
                <w:color w:val="000000"/>
                <w:sz w:val="17"/>
                <w:szCs w:val="17"/>
              </w:rPr>
            </w:pPr>
            <w:r>
              <w:rPr>
                <w:b/>
                <w:color w:val="000000"/>
                <w:sz w:val="17"/>
                <w:szCs w:val="17"/>
              </w:rPr>
              <w:t>2</w:t>
            </w:r>
            <w:r w:rsidR="000E7D15">
              <w:rPr>
                <w:b/>
                <w:color w:val="000000"/>
                <w:sz w:val="17"/>
                <w:szCs w:val="17"/>
              </w:rPr>
              <w:t>97</w:t>
            </w:r>
            <w:r>
              <w:rPr>
                <w:b/>
                <w:color w:val="000000"/>
                <w:sz w:val="17"/>
                <w:szCs w:val="17"/>
              </w:rPr>
              <w:t> </w:t>
            </w:r>
            <w:r w:rsidR="000E7D15">
              <w:rPr>
                <w:b/>
                <w:color w:val="000000"/>
                <w:sz w:val="17"/>
                <w:szCs w:val="17"/>
              </w:rPr>
              <w:t>498</w:t>
            </w:r>
            <w:r>
              <w:rPr>
                <w:b/>
                <w:color w:val="000000"/>
                <w:sz w:val="17"/>
                <w:szCs w:val="17"/>
              </w:rPr>
              <w:t>,</w:t>
            </w:r>
            <w:r w:rsidR="000E7D15">
              <w:rPr>
                <w:b/>
                <w:color w:val="000000"/>
                <w:sz w:val="17"/>
                <w:szCs w:val="17"/>
              </w:rPr>
              <w:t>33</w:t>
            </w:r>
          </w:p>
        </w:tc>
      </w:tr>
    </w:tbl>
    <w:p w:rsidR="00700746" w:rsidRPr="003402B8" w:rsidRDefault="00700746" w:rsidP="00700746">
      <w:pPr>
        <w:tabs>
          <w:tab w:val="left" w:pos="426"/>
          <w:tab w:val="center" w:pos="4677"/>
          <w:tab w:val="right" w:pos="9355"/>
        </w:tabs>
        <w:spacing w:line="256" w:lineRule="auto"/>
        <w:jc w:val="both"/>
        <w:rPr>
          <w:bCs/>
          <w:lang w:eastAsia="en-US"/>
        </w:rPr>
      </w:pPr>
    </w:p>
    <w:p w:rsidR="00700746" w:rsidRPr="003402B8" w:rsidRDefault="00700746" w:rsidP="00F223FD">
      <w:pPr>
        <w:tabs>
          <w:tab w:val="left" w:pos="426"/>
          <w:tab w:val="center" w:pos="4677"/>
          <w:tab w:val="right" w:pos="9355"/>
        </w:tabs>
        <w:spacing w:line="256" w:lineRule="auto"/>
        <w:ind w:left="426" w:firstLine="425"/>
        <w:jc w:val="both"/>
        <w:rPr>
          <w:bCs/>
          <w:lang w:eastAsia="en-US"/>
        </w:rPr>
      </w:pPr>
      <w:r w:rsidRPr="003402B8">
        <w:rPr>
          <w:bCs/>
          <w:lang w:eastAsia="en-US"/>
        </w:rPr>
        <w:tab/>
        <w:t xml:space="preserve">Начальная (максимальная) цена контракта </w:t>
      </w:r>
      <w:r w:rsidR="00F223FD" w:rsidRPr="003402B8">
        <w:rPr>
          <w:bCs/>
          <w:lang w:eastAsia="en-US"/>
        </w:rPr>
        <w:t>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223FD" w:rsidRPr="003402B8" w:rsidRDefault="00F223FD" w:rsidP="00F223FD">
      <w:pPr>
        <w:tabs>
          <w:tab w:val="left" w:pos="426"/>
          <w:tab w:val="center" w:pos="4677"/>
          <w:tab w:val="right" w:pos="9355"/>
        </w:tabs>
        <w:spacing w:line="256" w:lineRule="auto"/>
        <w:ind w:left="426" w:firstLine="425"/>
        <w:jc w:val="both"/>
        <w:rPr>
          <w:bCs/>
          <w:lang w:eastAsia="en-US"/>
        </w:rPr>
      </w:pPr>
    </w:p>
    <w:p w:rsidR="00700746" w:rsidRPr="003402B8" w:rsidRDefault="00700746" w:rsidP="00700746">
      <w:pPr>
        <w:ind w:left="426"/>
        <w:jc w:val="both"/>
        <w:rPr>
          <w:b/>
        </w:rPr>
      </w:pPr>
      <w:r w:rsidRPr="003402B8">
        <w:rPr>
          <w:b/>
        </w:rPr>
        <w:t xml:space="preserve">ИТОГО НМЦК: </w:t>
      </w:r>
      <w:r w:rsidR="000E7D15">
        <w:rPr>
          <w:b/>
        </w:rPr>
        <w:t xml:space="preserve">297 498 </w:t>
      </w:r>
      <w:r w:rsidRPr="003402B8">
        <w:rPr>
          <w:b/>
          <w:lang w:eastAsia="en-US"/>
        </w:rPr>
        <w:t>руб.</w:t>
      </w:r>
      <w:r w:rsidR="000E7D15">
        <w:rPr>
          <w:b/>
          <w:lang w:eastAsia="en-US"/>
        </w:rPr>
        <w:t>33</w:t>
      </w:r>
      <w:r w:rsidR="00A06189">
        <w:rPr>
          <w:b/>
          <w:lang w:eastAsia="en-US"/>
        </w:rPr>
        <w:t xml:space="preserve">коп. </w:t>
      </w:r>
      <w:r w:rsidRPr="003402B8">
        <w:rPr>
          <w:b/>
          <w:lang w:eastAsia="en-US"/>
        </w:rPr>
        <w:t xml:space="preserve"> (</w:t>
      </w:r>
      <w:r w:rsidR="000E7D15">
        <w:rPr>
          <w:b/>
          <w:lang w:eastAsia="en-US"/>
        </w:rPr>
        <w:t>Двести девяносто семь тысяч четыреста девяносто восемь рублей 33 копейки</w:t>
      </w:r>
      <w:r w:rsidRPr="003402B8">
        <w:rPr>
          <w:b/>
          <w:lang w:eastAsia="en-US"/>
        </w:rPr>
        <w:t>).</w:t>
      </w:r>
    </w:p>
    <w:p w:rsidR="00700746" w:rsidRPr="003402B8" w:rsidRDefault="00700746" w:rsidP="00700746">
      <w:pPr>
        <w:rPr>
          <w:bCs/>
          <w:sz w:val="20"/>
          <w:szCs w:val="20"/>
        </w:rPr>
      </w:pPr>
    </w:p>
    <w:p w:rsidR="00700746" w:rsidRPr="003402B8" w:rsidRDefault="00700746" w:rsidP="00700746">
      <w:pPr>
        <w:ind w:left="426"/>
        <w:rPr>
          <w:bCs/>
        </w:rPr>
      </w:pPr>
      <w:r w:rsidRPr="003402B8">
        <w:rPr>
          <w:bCs/>
        </w:rPr>
        <w:t xml:space="preserve">Ф.И.О. исполнителя: </w:t>
      </w:r>
      <w:r w:rsidR="00A06189">
        <w:rPr>
          <w:bCs/>
        </w:rPr>
        <w:t>Петрова Ю.А.</w:t>
      </w:r>
    </w:p>
    <w:p w:rsidR="00D02846" w:rsidRPr="003402B8" w:rsidRDefault="00D02846" w:rsidP="00700746">
      <w:pPr>
        <w:ind w:left="426"/>
        <w:rPr>
          <w:bCs/>
        </w:rPr>
      </w:pPr>
    </w:p>
    <w:p w:rsidR="00FD6839" w:rsidRDefault="002E7195" w:rsidP="00700746">
      <w:pPr>
        <w:ind w:left="426"/>
        <w:rPr>
          <w:bCs/>
        </w:rPr>
      </w:pPr>
      <w:r>
        <w:rPr>
          <w:bCs/>
        </w:rPr>
        <w:t>«</w:t>
      </w:r>
      <w:r w:rsidR="005C27C0">
        <w:rPr>
          <w:bCs/>
        </w:rPr>
        <w:t>2</w:t>
      </w:r>
      <w:r w:rsidR="000E7D15">
        <w:rPr>
          <w:bCs/>
        </w:rPr>
        <w:t>1</w:t>
      </w:r>
      <w:r w:rsidR="00FD6839" w:rsidRPr="003402B8">
        <w:rPr>
          <w:bCs/>
        </w:rPr>
        <w:t>»</w:t>
      </w:r>
      <w:r w:rsidR="000E7D15">
        <w:rPr>
          <w:bCs/>
        </w:rPr>
        <w:t>апреля</w:t>
      </w:r>
      <w:r w:rsidR="00FD6839" w:rsidRPr="003402B8">
        <w:rPr>
          <w:bCs/>
        </w:rPr>
        <w:t xml:space="preserve"> 20</w:t>
      </w:r>
      <w:r w:rsidR="00A06189">
        <w:rPr>
          <w:bCs/>
        </w:rPr>
        <w:t>26 г.</w:t>
      </w: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1048CA" w:rsidRDefault="001048CA" w:rsidP="00202650">
      <w:pPr>
        <w:autoSpaceDE w:val="0"/>
        <w:autoSpaceDN w:val="0"/>
        <w:adjustRightInd w:val="0"/>
        <w:spacing w:line="276" w:lineRule="auto"/>
        <w:jc w:val="right"/>
        <w:rPr>
          <w:b/>
        </w:rPr>
      </w:pPr>
    </w:p>
    <w:sectPr w:rsidR="001048CA" w:rsidSect="002249AC">
      <w:pgSz w:w="16838" w:h="11906" w:orient="landscape"/>
      <w:pgMar w:top="1134" w:right="1134" w:bottom="851"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D17" w:rsidRDefault="00BD6D17">
      <w:r>
        <w:separator/>
      </w:r>
    </w:p>
  </w:endnote>
  <w:endnote w:type="continuationSeparator" w:id="1">
    <w:p w:rsidR="00BD6D17" w:rsidRDefault="00BD6D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D17" w:rsidRDefault="00BD6D17">
      <w:r>
        <w:separator/>
      </w:r>
    </w:p>
  </w:footnote>
  <w:footnote w:type="continuationSeparator" w:id="1">
    <w:p w:rsidR="00BD6D17" w:rsidRDefault="00BD6D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056" w:rsidRPr="00756968" w:rsidRDefault="006F152E" w:rsidP="00756968">
    <w:pPr>
      <w:pStyle w:val="af9"/>
      <w:jc w:val="center"/>
    </w:pPr>
    <w:r>
      <w:fldChar w:fldCharType="begin"/>
    </w:r>
    <w:r w:rsidR="006E6056">
      <w:instrText>PAGE   \* MERGEFORMAT</w:instrText>
    </w:r>
    <w:r>
      <w:fldChar w:fldCharType="separate"/>
    </w:r>
    <w:r w:rsidR="004F533A">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0721"/>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2AF"/>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3852"/>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C6"/>
    <w:rsid w:val="000706EB"/>
    <w:rsid w:val="00070DAD"/>
    <w:rsid w:val="00071C36"/>
    <w:rsid w:val="00071E2D"/>
    <w:rsid w:val="0007228E"/>
    <w:rsid w:val="000723BF"/>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8CF"/>
    <w:rsid w:val="000C4CE5"/>
    <w:rsid w:val="000C596A"/>
    <w:rsid w:val="000C66E8"/>
    <w:rsid w:val="000C6990"/>
    <w:rsid w:val="000C6A81"/>
    <w:rsid w:val="000C6CE9"/>
    <w:rsid w:val="000C6D51"/>
    <w:rsid w:val="000C72F3"/>
    <w:rsid w:val="000C7850"/>
    <w:rsid w:val="000D042C"/>
    <w:rsid w:val="000D04F3"/>
    <w:rsid w:val="000D0A10"/>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D15"/>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72"/>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B4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B72"/>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399"/>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3E43"/>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195"/>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48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1D2E"/>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2B8"/>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BC2"/>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078"/>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33A"/>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7A8"/>
    <w:rsid w:val="005969DE"/>
    <w:rsid w:val="00596A9E"/>
    <w:rsid w:val="00596BA4"/>
    <w:rsid w:val="00597A3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7C0"/>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1EC"/>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9ED"/>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52E"/>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871"/>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92"/>
    <w:rsid w:val="007B3515"/>
    <w:rsid w:val="007B3ABD"/>
    <w:rsid w:val="007B4A71"/>
    <w:rsid w:val="007B558C"/>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29B"/>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ED3"/>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97"/>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5DA5"/>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0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8DD"/>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CD4"/>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189"/>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79"/>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C8F"/>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C03"/>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75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6D17"/>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56"/>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030"/>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0BB"/>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5"/>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D6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540"/>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0B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2D0"/>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359"/>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0F5"/>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3FD"/>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21B"/>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839"/>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83748007">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EDD2C-40F8-424F-A8E7-B2070E42F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566</Words>
  <Characters>3957</Characters>
  <Application>Microsoft Office Word</Application>
  <DocSecurity>4</DocSecurity>
  <Lines>32</Lines>
  <Paragraphs>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2026-05-08T08:39:00Z</dcterms:created>
  <dcterms:modified xsi:type="dcterms:W3CDTF">2026-05-08T08:39:00Z</dcterms:modified>
</cp:coreProperties>
</file>