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76" w:type="dxa"/>
        <w:tblInd w:w="118" w:type="dxa"/>
        <w:tblLook w:val="04A0"/>
      </w:tblPr>
      <w:tblGrid>
        <w:gridCol w:w="1794"/>
        <w:gridCol w:w="10996"/>
        <w:gridCol w:w="2786"/>
      </w:tblGrid>
      <w:tr w:rsidR="00C342DB" w:rsidRPr="0050476D" w:rsidTr="00C342DB">
        <w:trPr>
          <w:trHeight w:val="493"/>
        </w:trPr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Посуда из полимерных материалов для лабораторных исследований </w:t>
            </w:r>
            <w:proofErr w:type="spellStart"/>
            <w:r w:rsidRPr="00C342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</w:t>
            </w:r>
            <w:proofErr w:type="spellEnd"/>
            <w:r w:rsidRPr="00C342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342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vitro</w:t>
            </w:r>
            <w:proofErr w:type="spellEnd"/>
            <w:r w:rsidRPr="00C342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наконечники универсальные с фильтром для лабораторных дозаторов объемом до 100 мкл, стерильные, упакованные в штативы, 96 </w:t>
            </w:r>
            <w:proofErr w:type="spellStart"/>
            <w:proofErr w:type="gramStart"/>
            <w:r w:rsidRPr="00C342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  <w:r w:rsidRPr="00C342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/штатив</w:t>
            </w:r>
          </w:p>
        </w:tc>
        <w:tc>
          <w:tcPr>
            <w:tcW w:w="2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500 </w:t>
            </w:r>
            <w:proofErr w:type="spellStart"/>
            <w:r w:rsidRPr="00C342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упак</w:t>
            </w:r>
            <w:proofErr w:type="spellEnd"/>
          </w:p>
        </w:tc>
      </w:tr>
      <w:tr w:rsidR="00C342DB" w:rsidRPr="0050476D" w:rsidTr="00C342DB">
        <w:trPr>
          <w:trHeight w:val="493"/>
        </w:trPr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342DB" w:rsidRPr="0050476D" w:rsidTr="00EB5A92">
        <w:trPr>
          <w:trHeight w:val="219"/>
        </w:trPr>
        <w:tc>
          <w:tcPr>
            <w:tcW w:w="17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Полипропилен</w:t>
            </w:r>
          </w:p>
        </w:tc>
      </w:tr>
      <w:tr w:rsidR="00C342DB" w:rsidRPr="0050476D" w:rsidTr="00C342DB">
        <w:trPr>
          <w:trHeight w:val="219"/>
        </w:trPr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Наконечники не окрашены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</w:tr>
      <w:tr w:rsidR="00C342DB" w:rsidRPr="0050476D" w:rsidTr="00C342DB">
        <w:trPr>
          <w:trHeight w:val="219"/>
        </w:trPr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Максимально возможный объем набираемой жидкости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100 мкл</w:t>
            </w:r>
          </w:p>
        </w:tc>
      </w:tr>
      <w:tr w:rsidR="00C342DB" w:rsidRPr="0050476D" w:rsidTr="00C342DB">
        <w:trPr>
          <w:trHeight w:val="457"/>
        </w:trPr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Гидрофобная поверхность наконечника, предотвращающая сорбцию образцов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</w:tr>
      <w:tr w:rsidR="00C342DB" w:rsidRPr="0050476D" w:rsidTr="00C342DB">
        <w:trPr>
          <w:trHeight w:val="219"/>
        </w:trPr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Совместимы</w:t>
            </w:r>
            <w:proofErr w:type="gramEnd"/>
            <w:r w:rsidRPr="00C342DB">
              <w:rPr>
                <w:rFonts w:ascii="Times New Roman" w:hAnsi="Times New Roman" w:cs="Times New Roman"/>
                <w:sz w:val="20"/>
                <w:szCs w:val="20"/>
              </w:rPr>
              <w:t xml:space="preserve"> с большинством широко используемых дозаторов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</w:tr>
      <w:tr w:rsidR="00C342DB" w:rsidRPr="0050476D" w:rsidTr="00C342DB">
        <w:trPr>
          <w:trHeight w:val="219"/>
        </w:trPr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 xml:space="preserve">Выдерживают </w:t>
            </w:r>
            <w:proofErr w:type="spellStart"/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автоклавирование</w:t>
            </w:r>
            <w:proofErr w:type="spellEnd"/>
            <w:r w:rsidRPr="00C342DB">
              <w:rPr>
                <w:rFonts w:ascii="Times New Roman" w:hAnsi="Times New Roman" w:cs="Times New Roman"/>
                <w:sz w:val="20"/>
                <w:szCs w:val="20"/>
              </w:rPr>
              <w:t xml:space="preserve"> при стандартных условиях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</w:tr>
      <w:tr w:rsidR="00C342DB" w:rsidRPr="0050476D" w:rsidTr="00C342DB">
        <w:trPr>
          <w:trHeight w:val="457"/>
        </w:trPr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Наличие градуировки, позволяющей проводить визуальную оценку объема отбираемой пробы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</w:tr>
      <w:tr w:rsidR="00C342DB" w:rsidRPr="0050476D" w:rsidTr="00C342DB">
        <w:trPr>
          <w:trHeight w:val="219"/>
        </w:trPr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На наконечник нанесена градуировка на объемы 10, 50, 100 мкл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</w:tr>
      <w:tr w:rsidR="00C342DB" w:rsidRPr="0050476D" w:rsidTr="00C342DB">
        <w:trPr>
          <w:trHeight w:val="457"/>
        </w:trPr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Гидрофобный фильтр, предупреждающий контаминацию образца при дозировании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</w:tr>
      <w:tr w:rsidR="00C342DB" w:rsidRPr="0050476D" w:rsidTr="00C342DB">
        <w:trPr>
          <w:trHeight w:val="219"/>
        </w:trPr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Длина наконечника</w:t>
            </w:r>
          </w:p>
        </w:tc>
        <w:tc>
          <w:tcPr>
            <w:tcW w:w="27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50,8 мм</w:t>
            </w:r>
          </w:p>
        </w:tc>
      </w:tr>
      <w:tr w:rsidR="00C342DB" w:rsidRPr="0050476D" w:rsidTr="00C342DB">
        <w:trPr>
          <w:trHeight w:val="219"/>
        </w:trPr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Наконечники упакованы в штатив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</w:tr>
      <w:tr w:rsidR="00C342DB" w:rsidRPr="0050476D" w:rsidTr="00C342DB">
        <w:trPr>
          <w:trHeight w:val="219"/>
        </w:trPr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Наконечники стерильны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</w:tr>
      <w:tr w:rsidR="00C342DB" w:rsidRPr="0050476D" w:rsidTr="00C342DB">
        <w:trPr>
          <w:trHeight w:val="219"/>
        </w:trPr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Количество штук в упаковке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</w:tr>
      <w:tr w:rsidR="00C342DB" w:rsidRPr="0050476D" w:rsidTr="00C342DB">
        <w:trPr>
          <w:trHeight w:val="219"/>
        </w:trPr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 xml:space="preserve">Регистрационное удостоверение </w:t>
            </w:r>
            <w:proofErr w:type="spellStart"/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Росздравнадзора</w:t>
            </w:r>
            <w:proofErr w:type="spellEnd"/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</w:tr>
      <w:tr w:rsidR="00C342DB" w:rsidRPr="0050476D" w:rsidTr="00C342DB">
        <w:trPr>
          <w:trHeight w:val="457"/>
        </w:trPr>
        <w:tc>
          <w:tcPr>
            <w:tcW w:w="179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342DB">
              <w:rPr>
                <w:rFonts w:ascii="Times New Roman" w:hAnsi="Times New Roman" w:cs="Times New Roman"/>
                <w:sz w:val="20"/>
                <w:szCs w:val="20"/>
              </w:rPr>
              <w:t xml:space="preserve">Сертифицированы на отсутствие человеческой ДНК, </w:t>
            </w:r>
            <w:proofErr w:type="spellStart"/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ДНКаз</w:t>
            </w:r>
            <w:proofErr w:type="spellEnd"/>
            <w:r w:rsidRPr="00C342D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РНКаз</w:t>
            </w:r>
            <w:proofErr w:type="spellEnd"/>
            <w:r w:rsidRPr="00C342D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пирогенов</w:t>
            </w:r>
            <w:proofErr w:type="spellEnd"/>
            <w:proofErr w:type="gramEnd"/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</w:tr>
      <w:tr w:rsidR="00C342DB" w:rsidRPr="0050476D" w:rsidTr="00C342DB">
        <w:trPr>
          <w:trHeight w:val="464"/>
        </w:trPr>
        <w:tc>
          <w:tcPr>
            <w:tcW w:w="179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9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Чашка Петри </w:t>
            </w:r>
            <w:proofErr w:type="spellStart"/>
            <w:r w:rsidRPr="00C342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культуральная</w:t>
            </w:r>
            <w:proofErr w:type="spellEnd"/>
            <w:r w:rsidRPr="00C342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со стеклянным дном, 35 мм, диаметр стекла 15 мм, для </w:t>
            </w:r>
            <w:proofErr w:type="spellStart"/>
            <w:r w:rsidRPr="00C342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адгезивных</w:t>
            </w:r>
            <w:proofErr w:type="spellEnd"/>
            <w:r w:rsidRPr="00C342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культур (</w:t>
            </w:r>
            <w:proofErr w:type="spellStart"/>
            <w:r w:rsidRPr="00C342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TC-treated</w:t>
            </w:r>
            <w:proofErr w:type="spellEnd"/>
            <w:r w:rsidRPr="00C342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) 10 </w:t>
            </w:r>
            <w:proofErr w:type="spellStart"/>
            <w:proofErr w:type="gramStart"/>
            <w:r w:rsidRPr="00C342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  <w:r w:rsidRPr="00C342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C342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27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 </w:t>
            </w:r>
            <w:proofErr w:type="spellStart"/>
            <w:r w:rsidRPr="00C342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упак</w:t>
            </w:r>
            <w:proofErr w:type="spellEnd"/>
          </w:p>
        </w:tc>
      </w:tr>
      <w:tr w:rsidR="00C342DB" w:rsidRPr="0050476D" w:rsidTr="00C342DB">
        <w:trPr>
          <w:trHeight w:val="464"/>
        </w:trPr>
        <w:tc>
          <w:tcPr>
            <w:tcW w:w="179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342DB" w:rsidRPr="0050476D" w:rsidTr="00C342DB">
        <w:trPr>
          <w:trHeight w:val="226"/>
        </w:trPr>
        <w:tc>
          <w:tcPr>
            <w:tcW w:w="1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10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Чашки предназначены для проведения микроскопии высокого разрешения</w:t>
            </w:r>
          </w:p>
        </w:tc>
        <w:tc>
          <w:tcPr>
            <w:tcW w:w="2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</w:tr>
      <w:tr w:rsidR="00C342DB" w:rsidRPr="0050476D" w:rsidTr="00A275BC">
        <w:trPr>
          <w:trHeight w:val="226"/>
        </w:trPr>
        <w:tc>
          <w:tcPr>
            <w:tcW w:w="1794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Полистирол</w:t>
            </w:r>
          </w:p>
        </w:tc>
      </w:tr>
      <w:tr w:rsidR="00C342DB" w:rsidRPr="0050476D" w:rsidTr="00A275BC">
        <w:trPr>
          <w:trHeight w:val="226"/>
        </w:trPr>
        <w:tc>
          <w:tcPr>
            <w:tcW w:w="17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Вставка на дне чашки из оптически прозрачного стекла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</w:tr>
      <w:tr w:rsidR="00C342DB" w:rsidRPr="0050476D" w:rsidTr="00A275BC">
        <w:trPr>
          <w:trHeight w:val="226"/>
        </w:trPr>
        <w:tc>
          <w:tcPr>
            <w:tcW w:w="17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Диаметр вставки из стекла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15 мм</w:t>
            </w:r>
          </w:p>
        </w:tc>
      </w:tr>
      <w:tr w:rsidR="00C342DB" w:rsidRPr="0050476D" w:rsidTr="00A275BC">
        <w:trPr>
          <w:trHeight w:val="226"/>
        </w:trPr>
        <w:tc>
          <w:tcPr>
            <w:tcW w:w="17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Толщина вставки из стекла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0,16-0,19 мм</w:t>
            </w:r>
          </w:p>
        </w:tc>
      </w:tr>
      <w:tr w:rsidR="00C342DB" w:rsidRPr="0050476D" w:rsidTr="00A275BC">
        <w:trPr>
          <w:trHeight w:val="226"/>
        </w:trPr>
        <w:tc>
          <w:tcPr>
            <w:tcW w:w="17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Диаметр чашки в верхней части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31,5 мм</w:t>
            </w:r>
          </w:p>
        </w:tc>
      </w:tr>
      <w:tr w:rsidR="00C342DB" w:rsidRPr="0050476D" w:rsidTr="00A275BC">
        <w:trPr>
          <w:trHeight w:val="226"/>
        </w:trPr>
        <w:tc>
          <w:tcPr>
            <w:tcW w:w="17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Диаметр крышки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34 мм</w:t>
            </w:r>
          </w:p>
        </w:tc>
      </w:tr>
      <w:tr w:rsidR="00C342DB" w:rsidRPr="0050476D" w:rsidTr="00A275BC">
        <w:trPr>
          <w:trHeight w:val="226"/>
        </w:trPr>
        <w:tc>
          <w:tcPr>
            <w:tcW w:w="17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Площадь поверхности для роста клеток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6,2 см</w:t>
            </w:r>
            <w:proofErr w:type="gramStart"/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</w:tr>
      <w:tr w:rsidR="00C342DB" w:rsidRPr="0050476D" w:rsidTr="00A275BC">
        <w:trPr>
          <w:trHeight w:val="226"/>
        </w:trPr>
        <w:tc>
          <w:tcPr>
            <w:tcW w:w="17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Стерильность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</w:tr>
      <w:tr w:rsidR="00C342DB" w:rsidRPr="0050476D" w:rsidTr="00A275BC">
        <w:trPr>
          <w:trHeight w:val="226"/>
        </w:trPr>
        <w:tc>
          <w:tcPr>
            <w:tcW w:w="17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Количество штук в упаковке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342DB" w:rsidRPr="0050476D" w:rsidTr="00A275BC">
        <w:trPr>
          <w:trHeight w:val="226"/>
        </w:trPr>
        <w:tc>
          <w:tcPr>
            <w:tcW w:w="1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342DB">
              <w:rPr>
                <w:rFonts w:ascii="Times New Roman" w:hAnsi="Times New Roman" w:cs="Times New Roman"/>
                <w:sz w:val="20"/>
                <w:szCs w:val="20"/>
              </w:rPr>
              <w:t xml:space="preserve">Сертифицированы на отсутствие человеческой ДНК, </w:t>
            </w:r>
            <w:proofErr w:type="spellStart"/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ДНКаз</w:t>
            </w:r>
            <w:proofErr w:type="spellEnd"/>
            <w:r w:rsidRPr="00C342D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РНКаз</w:t>
            </w:r>
            <w:proofErr w:type="spellEnd"/>
            <w:r w:rsidRPr="00C342D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пирогенов</w:t>
            </w:r>
            <w:proofErr w:type="spellEnd"/>
            <w:proofErr w:type="gramEnd"/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2DB" w:rsidRPr="00C342DB" w:rsidRDefault="00C342DB" w:rsidP="00760D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42DB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</w:tr>
    </w:tbl>
    <w:p w:rsidR="00000000" w:rsidRDefault="00C342DB"/>
    <w:sectPr w:rsidR="00000000" w:rsidSect="00C342D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342DB"/>
    <w:rsid w:val="00C342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271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ИзъягоОА</dc:creator>
  <cp:keywords/>
  <dc:description/>
  <cp:lastModifiedBy>ИзъягоОА</cp:lastModifiedBy>
  <cp:revision>2</cp:revision>
  <dcterms:created xsi:type="dcterms:W3CDTF">2026-05-08T08:37:00Z</dcterms:created>
  <dcterms:modified xsi:type="dcterms:W3CDTF">2026-05-08T08:43:00Z</dcterms:modified>
</cp:coreProperties>
</file>