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2B1" w:rsidRPr="00816B64" w:rsidRDefault="00AE22B1" w:rsidP="008A7155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B64">
        <w:rPr>
          <w:rFonts w:ascii="Times New Roman" w:hAnsi="Times New Roman" w:cs="Times New Roman"/>
          <w:b/>
          <w:sz w:val="24"/>
          <w:szCs w:val="24"/>
        </w:rPr>
        <w:t>Обоснования начальной (максимальной) цены контракта, цены контракта, заключаемого с единственным поставщиком (подрядчиком, исполнителем)</w:t>
      </w:r>
    </w:p>
    <w:p w:rsidR="00AE22B1" w:rsidRPr="00816B64" w:rsidRDefault="00AE22B1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E22B1" w:rsidRPr="00816B64" w:rsidRDefault="00250CE2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50CE2">
        <w:rPr>
          <w:rFonts w:ascii="Times New Roman" w:hAnsi="Times New Roman" w:cs="Times New Roman"/>
          <w:sz w:val="24"/>
          <w:szCs w:val="24"/>
        </w:rPr>
        <w:t>Выполнение работ по техническому обслуживанию внутреннего противопожарного водопровода</w:t>
      </w:r>
      <w:bookmarkStart w:id="0" w:name="_GoBack"/>
      <w:bookmarkEnd w:id="0"/>
    </w:p>
    <w:p w:rsidR="00AE22B1" w:rsidRPr="00816B64" w:rsidRDefault="00AE22B1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E22B1" w:rsidRDefault="00AE22B1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16B64">
        <w:rPr>
          <w:rFonts w:ascii="Times New Roman" w:hAnsi="Times New Roman" w:cs="Times New Roman"/>
          <w:sz w:val="24"/>
          <w:szCs w:val="24"/>
        </w:rPr>
        <w:t xml:space="preserve">Учреждение: </w:t>
      </w:r>
      <w:r w:rsidRPr="00140820">
        <w:rPr>
          <w:rFonts w:ascii="Times New Roman" w:hAnsi="Times New Roman" w:cs="Times New Roman"/>
          <w:noProof/>
          <w:sz w:val="24"/>
          <w:szCs w:val="24"/>
        </w:rPr>
        <w:t>Государственное бюджетное дошкольное образовательное учреждение детский сад № 93 компенсирующего вида Калининского района Санкт-Петербурга</w:t>
      </w:r>
    </w:p>
    <w:p w:rsidR="00AE22B1" w:rsidRPr="00816B64" w:rsidRDefault="00AE22B1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E22B1" w:rsidRPr="00816B64" w:rsidRDefault="00AE22B1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16B64">
        <w:rPr>
          <w:rFonts w:ascii="Times New Roman" w:hAnsi="Times New Roman" w:cs="Times New Roman"/>
          <w:sz w:val="24"/>
          <w:szCs w:val="24"/>
        </w:rPr>
        <w:t>Используемый метод определения начальной максимальной цены: сопоставимых рыночных цен (анализа рынка)</w:t>
      </w:r>
    </w:p>
    <w:p w:rsidR="00AE22B1" w:rsidRPr="00816B64" w:rsidRDefault="00AE22B1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8"/>
        <w:gridCol w:w="3000"/>
        <w:gridCol w:w="1016"/>
        <w:gridCol w:w="1017"/>
        <w:gridCol w:w="1016"/>
        <w:gridCol w:w="1017"/>
        <w:gridCol w:w="1016"/>
        <w:gridCol w:w="1017"/>
        <w:gridCol w:w="1016"/>
        <w:gridCol w:w="1017"/>
        <w:gridCol w:w="1016"/>
        <w:gridCol w:w="1017"/>
        <w:gridCol w:w="1017"/>
      </w:tblGrid>
      <w:tr w:rsidR="00CD75FE" w:rsidRPr="00CD75FE" w:rsidTr="00CD75FE">
        <w:trPr>
          <w:trHeight w:val="20"/>
        </w:trPr>
        <w:tc>
          <w:tcPr>
            <w:tcW w:w="378" w:type="dxa"/>
            <w:shd w:val="clear" w:color="auto" w:fill="auto"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№ п/п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Наименование комплектующих (товара)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Цена предложенная участником № 1, руб. ц</w:t>
            </w:r>
            <w:proofErr w:type="gramStart"/>
            <w:r w:rsidRPr="00CD75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₁</w:t>
            </w:r>
            <w:r w:rsidRPr="00CD75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(</w:t>
            </w:r>
            <w:proofErr w:type="gramEnd"/>
            <w:r w:rsidRPr="00CD75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за ед. обслуживания)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Цена предложенная участником № 2, руб. ц</w:t>
            </w:r>
            <w:proofErr w:type="gramStart"/>
            <w:r w:rsidRPr="00CD75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₂</w:t>
            </w:r>
            <w:r w:rsidRPr="00CD75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(</w:t>
            </w:r>
            <w:proofErr w:type="gramEnd"/>
            <w:r w:rsidRPr="00CD75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за ед. обслуживания)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Цена предложенная участником № 3, руб. ц</w:t>
            </w:r>
            <w:proofErr w:type="gramStart"/>
            <w:r w:rsidRPr="00CD75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₃</w:t>
            </w:r>
            <w:r w:rsidRPr="00CD75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(</w:t>
            </w:r>
            <w:proofErr w:type="gramEnd"/>
            <w:r w:rsidRPr="00CD75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за ед. обслуживания)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Средняя цена, руб. &lt;Ц&gt;</w:t>
            </w:r>
            <w:proofErr w:type="gramStart"/>
            <w:r w:rsidRPr="00CD75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=(</w:t>
            </w:r>
            <w:proofErr w:type="gramEnd"/>
            <w:r w:rsidRPr="00CD75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ц₁+ц₂+ц₃+….)/n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(n-количество предложений)</w:t>
            </w:r>
            <w:r w:rsidRPr="00CD75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(за ед. обслуживания)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 xml:space="preserve"> Среднее квадратичное отклонение, руб.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 xml:space="preserve">Коэффициент вариации, % 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 xml:space="preserve">Минимальное цена (за ед. обслуживания) 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 xml:space="preserve">количество (кранов/ед. </w:t>
            </w:r>
            <w:proofErr w:type="gramStart"/>
            <w:r w:rsidRPr="00CD75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обслуживания)</w:t>
            </w:r>
            <w:r w:rsidRPr="00CD75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шт.</w:t>
            </w:r>
            <w:proofErr w:type="gramEnd"/>
          </w:p>
        </w:tc>
        <w:tc>
          <w:tcPr>
            <w:tcW w:w="1016" w:type="dxa"/>
            <w:shd w:val="clear" w:color="auto" w:fill="auto"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 xml:space="preserve">Стоимость обслуживания </w:t>
            </w:r>
            <w:r w:rsidRPr="00CD75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за 1 раз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количество обслуживания в год</w:t>
            </w:r>
            <w:r w:rsidRPr="00CD75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квартал/</w:t>
            </w:r>
            <w:proofErr w:type="spellStart"/>
            <w:r w:rsidRPr="00CD75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усл.ед</w:t>
            </w:r>
            <w:proofErr w:type="spellEnd"/>
          </w:p>
        </w:tc>
        <w:tc>
          <w:tcPr>
            <w:tcW w:w="1017" w:type="dxa"/>
            <w:shd w:val="clear" w:color="auto" w:fill="auto"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 xml:space="preserve">Общая стоимость </w:t>
            </w:r>
          </w:p>
        </w:tc>
      </w:tr>
      <w:tr w:rsidR="00CD75FE" w:rsidRPr="00CD75FE" w:rsidTr="00CD75FE">
        <w:trPr>
          <w:trHeight w:val="20"/>
        </w:trPr>
        <w:tc>
          <w:tcPr>
            <w:tcW w:w="378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</w:t>
            </w:r>
          </w:p>
        </w:tc>
        <w:tc>
          <w:tcPr>
            <w:tcW w:w="3000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Проверка работоспособности и технической исправности пожарных кранов с замером давления, укомплектованности пожарных шкафов в 2027 г.</w:t>
            </w: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815,36</w:t>
            </w: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856,13</w:t>
            </w: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880,59</w:t>
            </w: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850,69</w:t>
            </w: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32,95</w:t>
            </w: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815,36</w:t>
            </w: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</w:t>
            </w: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4892,16</w:t>
            </w: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4,00</w:t>
            </w: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19 568,64</w:t>
            </w:r>
          </w:p>
        </w:tc>
      </w:tr>
      <w:tr w:rsidR="00CD75FE" w:rsidRPr="00CD75FE" w:rsidTr="00CD75FE">
        <w:trPr>
          <w:trHeight w:val="20"/>
        </w:trPr>
        <w:tc>
          <w:tcPr>
            <w:tcW w:w="378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</w:t>
            </w:r>
          </w:p>
        </w:tc>
        <w:tc>
          <w:tcPr>
            <w:tcW w:w="3000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Проверка работоспособности и технической исправности пожарных кранов с замером давления, укомплектованности пожарных шкафов в 2028 г.</w:t>
            </w: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847,97</w:t>
            </w: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890,37</w:t>
            </w: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915,81</w:t>
            </w: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884,72</w:t>
            </w: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34,27</w:t>
            </w: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847,97</w:t>
            </w: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</w:t>
            </w: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5087,82</w:t>
            </w: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4,00</w:t>
            </w: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20 351,28</w:t>
            </w:r>
          </w:p>
        </w:tc>
      </w:tr>
      <w:tr w:rsidR="00CD75FE" w:rsidRPr="00CD75FE" w:rsidTr="00CD75FE">
        <w:trPr>
          <w:trHeight w:val="20"/>
        </w:trPr>
        <w:tc>
          <w:tcPr>
            <w:tcW w:w="378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</w:t>
            </w:r>
          </w:p>
        </w:tc>
        <w:tc>
          <w:tcPr>
            <w:tcW w:w="3000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Обслуживание рукавов пожарных со сборкой, перекаткой и укладкой в 2027 г.</w:t>
            </w: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1089,52</w:t>
            </w: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1144</w:t>
            </w: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1176,68</w:t>
            </w: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1 136,73</w:t>
            </w: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44,03</w:t>
            </w: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1089,52</w:t>
            </w: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</w:t>
            </w: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6537,12</w:t>
            </w: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1,00</w:t>
            </w: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6 537,12</w:t>
            </w:r>
          </w:p>
        </w:tc>
      </w:tr>
      <w:tr w:rsidR="00CD75FE" w:rsidRPr="00CD75FE" w:rsidTr="00CD75FE">
        <w:trPr>
          <w:trHeight w:val="20"/>
        </w:trPr>
        <w:tc>
          <w:tcPr>
            <w:tcW w:w="378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</w:t>
            </w:r>
          </w:p>
        </w:tc>
        <w:tc>
          <w:tcPr>
            <w:tcW w:w="3000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Обслуживание рукавов пожарных со сборкой, перекаткой и укладкой в 2028 г.</w:t>
            </w: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1133,1</w:t>
            </w: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1189,76</w:t>
            </w: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1223,75</w:t>
            </w: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1 182,20</w:t>
            </w: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45,80</w:t>
            </w: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1133,1</w:t>
            </w: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</w:t>
            </w: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6798,6</w:t>
            </w: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1,00</w:t>
            </w: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6 798,60</w:t>
            </w:r>
          </w:p>
        </w:tc>
      </w:tr>
      <w:tr w:rsidR="00CD75FE" w:rsidRPr="00CD75FE" w:rsidTr="00CD75FE">
        <w:trPr>
          <w:trHeight w:val="20"/>
        </w:trPr>
        <w:tc>
          <w:tcPr>
            <w:tcW w:w="378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</w:t>
            </w:r>
          </w:p>
        </w:tc>
        <w:tc>
          <w:tcPr>
            <w:tcW w:w="3000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Проверка системы внутреннего противопожарного водопровода на напор, расход и радиус действия компактной части струи со снятием показаний с контрольных точек в 2027 г.</w:t>
            </w: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5621,9</w:t>
            </w: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5903</w:t>
            </w: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6071,65</w:t>
            </w: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5 865,52</w:t>
            </w: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227,21</w:t>
            </w: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5621,9</w:t>
            </w: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</w:t>
            </w: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5621,9</w:t>
            </w: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2,00</w:t>
            </w: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11 243,80</w:t>
            </w:r>
          </w:p>
        </w:tc>
      </w:tr>
      <w:tr w:rsidR="00CD75FE" w:rsidRPr="00CD75FE" w:rsidTr="00CD75FE">
        <w:trPr>
          <w:trHeight w:val="20"/>
        </w:trPr>
        <w:tc>
          <w:tcPr>
            <w:tcW w:w="378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</w:t>
            </w:r>
          </w:p>
        </w:tc>
        <w:tc>
          <w:tcPr>
            <w:tcW w:w="3000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 xml:space="preserve">Проверка системы внутреннего противопожарного водопровода на напор, расход и радиус действия </w:t>
            </w: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lastRenderedPageBreak/>
              <w:t>компактной части струи со снятием показаний с контрольных точек в 2028 г.</w:t>
            </w: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lastRenderedPageBreak/>
              <w:t>5846,78</w:t>
            </w: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6139,11</w:t>
            </w: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6314,52</w:t>
            </w: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6 100,14</w:t>
            </w: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236,29</w:t>
            </w: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5846,78</w:t>
            </w: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</w:t>
            </w: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5846,78</w:t>
            </w: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2,00</w:t>
            </w: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11 693,56</w:t>
            </w:r>
          </w:p>
        </w:tc>
      </w:tr>
      <w:tr w:rsidR="00CD75FE" w:rsidRPr="00CD75FE" w:rsidTr="00CD75FE">
        <w:trPr>
          <w:trHeight w:val="20"/>
        </w:trPr>
        <w:tc>
          <w:tcPr>
            <w:tcW w:w="378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3000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ИТОГО:</w:t>
            </w:r>
          </w:p>
        </w:tc>
        <w:tc>
          <w:tcPr>
            <w:tcW w:w="1017" w:type="dxa"/>
            <w:shd w:val="clear" w:color="auto" w:fill="auto"/>
            <w:noWrap/>
            <w:vAlign w:val="center"/>
            <w:hideMark/>
          </w:tcPr>
          <w:p w:rsidR="00CD75FE" w:rsidRPr="00CD75FE" w:rsidRDefault="00CD75FE" w:rsidP="00CD75FE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CD75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76 193,00</w:t>
            </w:r>
          </w:p>
        </w:tc>
      </w:tr>
    </w:tbl>
    <w:p w:rsidR="00AE22B1" w:rsidRDefault="00AE22B1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E22B1" w:rsidRDefault="00AE22B1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  <w:sectPr w:rsidR="00AE22B1" w:rsidSect="00AE22B1">
          <w:pgSz w:w="16838" w:h="11906" w:orient="landscape"/>
          <w:pgMar w:top="567" w:right="1134" w:bottom="567" w:left="1134" w:header="709" w:footer="709" w:gutter="0"/>
          <w:pgNumType w:start="1"/>
          <w:cols w:space="708"/>
          <w:docGrid w:linePitch="360"/>
        </w:sectPr>
      </w:pPr>
    </w:p>
    <w:p w:rsidR="00AE22B1" w:rsidRDefault="00AE22B1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sectPr w:rsidR="00AE22B1" w:rsidSect="00AE22B1">
      <w:type w:val="continuous"/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631"/>
    <w:rsid w:val="000B028F"/>
    <w:rsid w:val="00114571"/>
    <w:rsid w:val="001B0AD7"/>
    <w:rsid w:val="001C7BFB"/>
    <w:rsid w:val="00250CE2"/>
    <w:rsid w:val="002F2CA6"/>
    <w:rsid w:val="00394380"/>
    <w:rsid w:val="006932BF"/>
    <w:rsid w:val="007A2631"/>
    <w:rsid w:val="00816B64"/>
    <w:rsid w:val="00873FBD"/>
    <w:rsid w:val="008A7155"/>
    <w:rsid w:val="008B3ADF"/>
    <w:rsid w:val="00947432"/>
    <w:rsid w:val="00972BFE"/>
    <w:rsid w:val="00AE22B1"/>
    <w:rsid w:val="00B830F0"/>
    <w:rsid w:val="00C1226D"/>
    <w:rsid w:val="00CD75FE"/>
    <w:rsid w:val="00CE0D55"/>
    <w:rsid w:val="00D74B4D"/>
    <w:rsid w:val="00DC3A53"/>
    <w:rsid w:val="00F1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5D8937-99FC-47BF-939E-A3B101FA9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830F0"/>
    <w:rPr>
      <w:i/>
      <w:iCs/>
    </w:rPr>
  </w:style>
  <w:style w:type="character" w:styleId="a4">
    <w:name w:val="annotation reference"/>
    <w:basedOn w:val="a0"/>
    <w:uiPriority w:val="99"/>
    <w:semiHidden/>
    <w:unhideWhenUsed/>
    <w:rsid w:val="00CD75FE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CD75F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CD75FE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CD75FE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CD75FE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CD75FE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D75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6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Цупиков Дмитрий Александрович</dc:creator>
  <cp:keywords/>
  <dc:description/>
  <cp:lastModifiedBy>Цупиков Дмитрий Александрович</cp:lastModifiedBy>
  <cp:revision>9</cp:revision>
  <dcterms:created xsi:type="dcterms:W3CDTF">2026-05-06T09:22:00Z</dcterms:created>
  <dcterms:modified xsi:type="dcterms:W3CDTF">2026-05-07T09:45:00Z</dcterms:modified>
</cp:coreProperties>
</file>