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9E52B1" w:rsidRPr="00686FD4">
        <w:rPr>
          <w:caps/>
          <w:color w:val="FF0000"/>
          <w:sz w:val="20"/>
          <w:szCs w:val="20"/>
        </w:rPr>
        <w:t>________</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6EFD4411"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r w:rsidRPr="00686FD4">
        <w:rPr>
          <w:sz w:val="20"/>
          <w:szCs w:val="20"/>
        </w:rPr>
        <w:tab/>
      </w:r>
      <w:r w:rsidRPr="00686FD4">
        <w:rPr>
          <w:color w:val="FF0000"/>
          <w:sz w:val="20"/>
          <w:szCs w:val="20"/>
        </w:rPr>
        <w:t>«____» _______ 20</w:t>
      </w:r>
      <w:r w:rsidR="00F909A3" w:rsidRPr="00686FD4">
        <w:rPr>
          <w:color w:val="FF0000"/>
          <w:sz w:val="20"/>
          <w:szCs w:val="20"/>
        </w:rPr>
        <w:t>2</w:t>
      </w:r>
      <w:r w:rsidR="00430C81">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1335DFAE" w:rsidR="00F909A3"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 например «Устава»)…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именуемое(-</w:t>
      </w:r>
      <w:proofErr w:type="spellStart"/>
      <w:r w:rsidR="00413B40" w:rsidRPr="00686FD4">
        <w:rPr>
          <w:sz w:val="20"/>
          <w:szCs w:val="20"/>
        </w:rPr>
        <w:t>ый</w:t>
      </w:r>
      <w:proofErr w:type="spellEnd"/>
      <w:r w:rsidR="00413B40" w:rsidRPr="00686FD4">
        <w:rPr>
          <w:sz w:val="20"/>
          <w:szCs w:val="20"/>
        </w:rPr>
        <w:t xml:space="preserve">)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253CF8E4" w:rsidR="00C025F5" w:rsidRPr="00686FD4" w:rsidRDefault="00C025F5" w:rsidP="00A741E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A741E5" w:rsidRPr="00A741E5">
        <w:rPr>
          <w:rFonts w:ascii="Times New Roman" w:hAnsi="Times New Roman"/>
          <w:sz w:val="20"/>
          <w:szCs w:val="20"/>
        </w:rPr>
        <w:t xml:space="preserve">выполнить </w:t>
      </w:r>
      <w:r w:rsidR="00A741E5" w:rsidRPr="00A97418">
        <w:rPr>
          <w:rFonts w:ascii="Times New Roman" w:hAnsi="Times New Roman"/>
          <w:b/>
          <w:sz w:val="20"/>
          <w:szCs w:val="20"/>
        </w:rPr>
        <w:t xml:space="preserve">работы по техническому обслуживанию водомерного узла, </w:t>
      </w:r>
      <w:r w:rsidR="00430C81" w:rsidRPr="00A97418">
        <w:rPr>
          <w:rFonts w:ascii="Times New Roman" w:hAnsi="Times New Roman"/>
          <w:b/>
          <w:sz w:val="20"/>
          <w:szCs w:val="20"/>
        </w:rPr>
        <w:t xml:space="preserve">обслуживание системы АСКУЭР на водомерных </w:t>
      </w:r>
      <w:proofErr w:type="gramStart"/>
      <w:r w:rsidR="00430C81" w:rsidRPr="00A97418">
        <w:rPr>
          <w:rFonts w:ascii="Times New Roman" w:hAnsi="Times New Roman"/>
          <w:b/>
          <w:sz w:val="20"/>
          <w:szCs w:val="20"/>
        </w:rPr>
        <w:t>узлах</w:t>
      </w:r>
      <w:r w:rsidR="00430C81" w:rsidRPr="00430C81">
        <w:rPr>
          <w:rFonts w:ascii="Times New Roman" w:hAnsi="Times New Roman"/>
          <w:sz w:val="20"/>
          <w:szCs w:val="20"/>
        </w:rPr>
        <w:t> </w:t>
      </w:r>
      <w:r w:rsidRPr="00686FD4">
        <w:rPr>
          <w:rFonts w:ascii="Times New Roman" w:hAnsi="Times New Roman"/>
          <w:sz w:val="20"/>
          <w:szCs w:val="20"/>
        </w:rPr>
        <w:t xml:space="preserve"> </w:t>
      </w:r>
      <w:r w:rsidR="00D23BA0" w:rsidRPr="00686FD4">
        <w:rPr>
          <w:rFonts w:ascii="Times New Roman" w:hAnsi="Times New Roman"/>
          <w:sz w:val="20"/>
          <w:szCs w:val="20"/>
        </w:rPr>
        <w:t>(</w:t>
      </w:r>
      <w:proofErr w:type="gramEnd"/>
      <w:r w:rsidR="00D23BA0" w:rsidRPr="00686FD4">
        <w:rPr>
          <w:rFonts w:ascii="Times New Roman" w:hAnsi="Times New Roman"/>
          <w:sz w:val="20"/>
          <w:szCs w:val="20"/>
        </w:rPr>
        <w:t xml:space="preserve">далее – «работа» / «работы»), </w:t>
      </w:r>
      <w:r w:rsidR="00A741E5" w:rsidRPr="00A741E5">
        <w:rPr>
          <w:rFonts w:ascii="Times New Roman" w:hAnsi="Times New Roman"/>
          <w:sz w:val="20"/>
          <w:szCs w:val="20"/>
        </w:rPr>
        <w:t>в здании _____________________________________________________________ по адресу: _________________________________________________________________________ (далее – объект)</w:t>
      </w:r>
      <w:r w:rsidR="00A741E5">
        <w:rPr>
          <w:rFonts w:ascii="Times New Roman" w:hAnsi="Times New Roman"/>
          <w:sz w:val="20"/>
          <w:szCs w:val="20"/>
        </w:rPr>
        <w:t xml:space="preserve">,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51E580CB" w:rsidR="00C025F5" w:rsidRPr="00686FD4" w:rsidRDefault="00C025F5" w:rsidP="00A741E5">
      <w:pPr>
        <w:pStyle w:val="affff3"/>
        <w:widowControl w:val="0"/>
        <w:numPr>
          <w:ilvl w:val="1"/>
          <w:numId w:val="14"/>
        </w:numPr>
        <w:spacing w:after="0" w:line="240" w:lineRule="auto"/>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w:t>
      </w:r>
      <w:proofErr w:type="spellStart"/>
      <w:r w:rsidRPr="00686FD4">
        <w:rPr>
          <w:rFonts w:ascii="Times New Roman" w:hAnsi="Times New Roman"/>
          <w:color w:val="FF0000"/>
          <w:sz w:val="20"/>
          <w:szCs w:val="20"/>
        </w:rPr>
        <w:t>ями</w:t>
      </w:r>
      <w:proofErr w:type="spellEnd"/>
      <w:r w:rsidRPr="00686FD4">
        <w:rPr>
          <w:rFonts w:ascii="Times New Roman" w:hAnsi="Times New Roman"/>
          <w:color w:val="FF0000"/>
          <w:sz w:val="20"/>
          <w:szCs w:val="20"/>
        </w:rPr>
        <w:t xml:space="preserve">) № </w:t>
      </w:r>
      <w:r w:rsidR="00A741E5" w:rsidRPr="00A741E5">
        <w:rPr>
          <w:rFonts w:ascii="Times New Roman" w:hAnsi="Times New Roman"/>
          <w:color w:val="FF0000"/>
          <w:sz w:val="20"/>
          <w:szCs w:val="20"/>
        </w:rPr>
        <w:t xml:space="preserve">1, </w:t>
      </w:r>
      <w:bookmarkStart w:id="0" w:name="_GoBack"/>
      <w:bookmarkEnd w:id="0"/>
      <w:r w:rsidR="00A741E5" w:rsidRPr="00A741E5">
        <w:rPr>
          <w:rFonts w:ascii="Times New Roman" w:hAnsi="Times New Roman"/>
          <w:color w:val="FF0000"/>
          <w:sz w:val="20"/>
          <w:szCs w:val="20"/>
        </w:rPr>
        <w:t>2</w:t>
      </w:r>
      <w:r w:rsidR="00FA1F6B">
        <w:rPr>
          <w:rFonts w:ascii="Times New Roman" w:hAnsi="Times New Roman"/>
          <w:color w:val="FF0000"/>
          <w:sz w:val="20"/>
          <w:szCs w:val="20"/>
        </w:rPr>
        <w:t>, 3</w:t>
      </w:r>
      <w:r w:rsidR="00A741E5" w:rsidRPr="00A741E5">
        <w:rPr>
          <w:rFonts w:ascii="Times New Roman" w:hAnsi="Times New Roman"/>
          <w:color w:val="FF0000"/>
          <w:sz w:val="20"/>
          <w:szCs w:val="20"/>
        </w:rPr>
        <w:t xml:space="preserve"> </w:t>
      </w:r>
      <w:r w:rsidRPr="00686FD4">
        <w:rPr>
          <w:rFonts w:ascii="Times New Roman" w:hAnsi="Times New Roman"/>
          <w:color w:val="000000" w:themeColor="text1"/>
          <w:sz w:val="20"/>
          <w:szCs w:val="20"/>
        </w:rPr>
        <w:t xml:space="preserve">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proofErr w:type="spellStart"/>
      <w:r w:rsidR="00BE2A5D" w:rsidRPr="00686FD4">
        <w:rPr>
          <w:rFonts w:ascii="Times New Roman" w:hAnsi="Times New Roman"/>
          <w:color w:val="FF0000"/>
          <w:sz w:val="20"/>
          <w:szCs w:val="20"/>
        </w:rPr>
        <w:t>ов</w:t>
      </w:r>
      <w:proofErr w:type="spellEnd"/>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поставки товаров, подлежащих </w:t>
      </w:r>
      <w:proofErr w:type="spellStart"/>
      <w:r w:rsidRPr="00686FD4">
        <w:rPr>
          <w:rFonts w:ascii="Times New Roman" w:hAnsi="Times New Roman"/>
          <w:sz w:val="20"/>
          <w:szCs w:val="20"/>
        </w:rPr>
        <w:t>прослеживаемости</w:t>
      </w:r>
      <w:proofErr w:type="spellEnd"/>
      <w:r w:rsidRPr="00686FD4">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lastRenderedPageBreak/>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570E6B4" w14:textId="460CD067"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Обеспечить контроль за техническим состоянием водомерного узла на объекте Заказчика, путем проведения систематических плановых и не плановых осмотров, а также на основании поданных заявок, переданных устно по телефону или факсом.</w:t>
      </w:r>
    </w:p>
    <w:p w14:paraId="274F56D1" w14:textId="332EF6E8"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В период действия контракта должен вестись журнал производства работ с указанием видов работ и используемых материалов, приобретенных Подрядчиком.</w:t>
      </w:r>
    </w:p>
    <w:p w14:paraId="29C25815" w14:textId="376B2689"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Составить дефектную ведомость или акт об установлении неисправности, если в ходе выполнения работ будет установлено, что элемент водомерного узла,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7FDDEE82" w14:textId="1FB9F466" w:rsidR="00C92CF5" w:rsidRPr="00C92CF5" w:rsidRDefault="00C92CF5" w:rsidP="00C92CF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92CF5">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водомерного узла.</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lastRenderedPageBreak/>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3E2182C0"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3941DD">
        <w:rPr>
          <w:rFonts w:ascii="Times New Roman" w:hAnsi="Times New Roman"/>
          <w:color w:val="FF0000"/>
          <w:sz w:val="20"/>
          <w:szCs w:val="20"/>
        </w:rPr>
        <w:t>1</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1634A57E"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D23BA0">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917B21D" w14:textId="1D04353D" w:rsidR="00E15803" w:rsidRPr="00686FD4"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lastRenderedPageBreak/>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7F5F6BDE" w14:textId="6B6FE5E9" w:rsidR="00E534D2" w:rsidRPr="00686FD4" w:rsidRDefault="00BD1AE5" w:rsidP="003F04D4">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proofErr w:type="gramStart"/>
      <w:r w:rsidR="0081643F" w:rsidRPr="00686FD4">
        <w:rPr>
          <w:rFonts w:ascii="Times New Roman" w:hAnsi="Times New Roman"/>
          <w:color w:val="FF0000"/>
          <w:sz w:val="20"/>
          <w:szCs w:val="20"/>
        </w:rPr>
        <w:t>…(</w:t>
      </w:r>
      <w:proofErr w:type="gramEnd"/>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6F417BCC" w14:textId="77777777" w:rsidR="00A741E5" w:rsidRPr="00A741E5" w:rsidRDefault="00C34870" w:rsidP="00A741E5">
      <w:pPr>
        <w:pStyle w:val="affff3"/>
        <w:numPr>
          <w:ilvl w:val="1"/>
          <w:numId w:val="8"/>
        </w:numPr>
        <w:rPr>
          <w:rFonts w:ascii="Times New Roman" w:hAnsi="Times New Roman"/>
          <w:color w:val="FF0000"/>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r w:rsidR="00A741E5" w:rsidRPr="00A741E5">
        <w:rPr>
          <w:rFonts w:ascii="Times New Roman" w:hAnsi="Times New Roman"/>
          <w:color w:val="FF0000"/>
          <w:sz w:val="20"/>
        </w:rPr>
        <w:t xml:space="preserve">Сроки выполнения работ:  </w:t>
      </w:r>
    </w:p>
    <w:p w14:paraId="3E372909" w14:textId="77777777" w:rsidR="00A741E5" w:rsidRPr="00A741E5" w:rsidRDefault="00A741E5" w:rsidP="00A741E5">
      <w:pPr>
        <w:pStyle w:val="affff3"/>
        <w:ind w:left="360"/>
        <w:rPr>
          <w:rFonts w:ascii="Times New Roman" w:hAnsi="Times New Roman"/>
          <w:color w:val="FF0000"/>
          <w:sz w:val="20"/>
        </w:rPr>
      </w:pPr>
      <w:r w:rsidRPr="00A741E5">
        <w:rPr>
          <w:rFonts w:ascii="Times New Roman" w:hAnsi="Times New Roman"/>
          <w:color w:val="FF0000"/>
          <w:sz w:val="20"/>
        </w:rPr>
        <w:t>Начало выполнения работ: 01.01.2027.</w:t>
      </w:r>
    </w:p>
    <w:p w14:paraId="0ABA2E45" w14:textId="3403BFFC" w:rsidR="00B750AC" w:rsidRPr="00686FD4" w:rsidRDefault="00A741E5" w:rsidP="00A741E5">
      <w:pPr>
        <w:pStyle w:val="affff3"/>
        <w:spacing w:after="0" w:line="240" w:lineRule="auto"/>
        <w:ind w:left="360"/>
        <w:jc w:val="both"/>
        <w:rPr>
          <w:rFonts w:ascii="Times New Roman" w:hAnsi="Times New Roman"/>
          <w:color w:val="FF0000"/>
          <w:sz w:val="20"/>
        </w:rPr>
      </w:pPr>
      <w:r w:rsidRPr="00A741E5">
        <w:rPr>
          <w:rFonts w:ascii="Times New Roman" w:hAnsi="Times New Roman"/>
          <w:color w:val="FF0000"/>
          <w:sz w:val="20"/>
        </w:rPr>
        <w:t>Окончание выполнения работ: 31.12.2028.</w:t>
      </w:r>
    </w:p>
    <w:p w14:paraId="7AF01806" w14:textId="04AF9C18" w:rsidR="00CA26AC" w:rsidRPr="00686FD4" w:rsidRDefault="000C061C" w:rsidP="000C061C">
      <w:pPr>
        <w:pStyle w:val="affff3"/>
        <w:numPr>
          <w:ilvl w:val="1"/>
          <w:numId w:val="8"/>
        </w:numPr>
        <w:spacing w:after="0" w:line="240" w:lineRule="auto"/>
        <w:ind w:left="0" w:firstLine="709"/>
        <w:jc w:val="both"/>
        <w:rPr>
          <w:rFonts w:ascii="Times New Roman" w:hAnsi="Times New Roman"/>
          <w:color w:val="FF0000"/>
          <w:sz w:val="20"/>
        </w:rPr>
      </w:pPr>
      <w:r w:rsidRPr="00686FD4">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D7E224C" w14:textId="1CCFFCA2" w:rsidR="00C92CF5" w:rsidRPr="00C92CF5" w:rsidRDefault="00C92CF5" w:rsidP="00C92CF5">
      <w:pPr>
        <w:pStyle w:val="affff3"/>
        <w:numPr>
          <w:ilvl w:val="1"/>
          <w:numId w:val="8"/>
        </w:numPr>
        <w:spacing w:line="240" w:lineRule="auto"/>
        <w:ind w:left="0" w:firstLine="0"/>
        <w:rPr>
          <w:rFonts w:ascii="Times New Roman" w:hAnsi="Times New Roman"/>
          <w:sz w:val="20"/>
          <w:szCs w:val="20"/>
        </w:rPr>
      </w:pPr>
      <w:r w:rsidRPr="00C92CF5">
        <w:rPr>
          <w:rFonts w:ascii="Times New Roman" w:hAnsi="Times New Roman"/>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6AF6BA5D"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16586C43"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w:t>
      </w:r>
    </w:p>
    <w:p w14:paraId="593DFE29"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счет-фактуру;</w:t>
      </w:r>
    </w:p>
    <w:p w14:paraId="12F74090" w14:textId="252637D3" w:rsidR="00256A0A" w:rsidRPr="00C92CF5" w:rsidRDefault="00C92CF5" w:rsidP="00C92CF5">
      <w:pPr>
        <w:pStyle w:val="affff3"/>
        <w:spacing w:after="0" w:line="240" w:lineRule="auto"/>
        <w:ind w:left="0"/>
        <w:jc w:val="both"/>
        <w:rPr>
          <w:rFonts w:ascii="Times New Roman" w:hAnsi="Times New Roman"/>
          <w:sz w:val="20"/>
          <w:szCs w:val="20"/>
        </w:rPr>
      </w:pPr>
      <w:r w:rsidRPr="00C92CF5">
        <w:rPr>
          <w:rFonts w:ascii="Times New Roman" w:hAnsi="Times New Roman"/>
          <w:sz w:val="20"/>
          <w:szCs w:val="20"/>
        </w:rPr>
        <w:t>- техническую, отчетную и исполнительную документацию</w:t>
      </w:r>
      <w:r w:rsidR="00256A0A" w:rsidRPr="00C92CF5">
        <w:rPr>
          <w:rFonts w:ascii="Times New Roman" w:hAnsi="Times New Roman"/>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6BD8146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w:t>
      </w:r>
      <w:r w:rsidRPr="00686FD4">
        <w:rPr>
          <w:sz w:val="20"/>
          <w:szCs w:val="20"/>
        </w:rPr>
        <w:lastRenderedPageBreak/>
        <w:t xml:space="preserve">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55954BAB" w14:textId="77777777" w:rsidR="00C31198" w:rsidRPr="00C8620E" w:rsidRDefault="00C31198" w:rsidP="00FA1F6B">
      <w:pPr>
        <w:widowControl w:val="0"/>
        <w:numPr>
          <w:ilvl w:val="1"/>
          <w:numId w:val="5"/>
        </w:numPr>
        <w:ind w:left="0" w:firstLine="709"/>
        <w:rPr>
          <w:color w:val="000000"/>
          <w:sz w:val="20"/>
          <w:szCs w:val="20"/>
        </w:rPr>
      </w:pPr>
      <w:r w:rsidRPr="00C8620E">
        <w:rPr>
          <w:color w:val="00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со следующими нормативными документами, в том числе:</w:t>
      </w:r>
    </w:p>
    <w:p w14:paraId="5B84B8F5" w14:textId="77777777" w:rsidR="00C31198" w:rsidRPr="005F29C4" w:rsidRDefault="00C31198" w:rsidP="00C31198">
      <w:pPr>
        <w:widowControl w:val="0"/>
        <w:numPr>
          <w:ilvl w:val="12"/>
          <w:numId w:val="0"/>
        </w:numPr>
        <w:ind w:firstLine="708"/>
        <w:rPr>
          <w:sz w:val="20"/>
          <w:szCs w:val="20"/>
        </w:rPr>
      </w:pPr>
      <w:r w:rsidRPr="005F29C4">
        <w:rPr>
          <w:color w:val="000000"/>
          <w:sz w:val="20"/>
          <w:szCs w:val="20"/>
        </w:rPr>
        <w:t xml:space="preserve">- </w:t>
      </w:r>
      <w:r w:rsidRPr="005F29C4">
        <w:rPr>
          <w:sz w:val="20"/>
          <w:szCs w:val="20"/>
        </w:rPr>
        <w:t>СНиП 12-03-2001 Безопасность труда в строительстве часть 1. Общие требования.</w:t>
      </w:r>
    </w:p>
    <w:p w14:paraId="0DB8870B" w14:textId="77777777" w:rsidR="00C31198" w:rsidRPr="005F29C4" w:rsidRDefault="00C31198" w:rsidP="00C31198">
      <w:pPr>
        <w:widowControl w:val="0"/>
        <w:numPr>
          <w:ilvl w:val="12"/>
          <w:numId w:val="0"/>
        </w:numPr>
        <w:ind w:firstLine="708"/>
        <w:rPr>
          <w:sz w:val="20"/>
          <w:szCs w:val="20"/>
        </w:rPr>
      </w:pPr>
      <w:r w:rsidRPr="005F29C4">
        <w:rPr>
          <w:sz w:val="20"/>
          <w:szCs w:val="20"/>
        </w:rPr>
        <w:t>- СНиП 12-04-2002 «Безопасность труда в строительстве» часть 2. Строительное производство.</w:t>
      </w:r>
    </w:p>
    <w:p w14:paraId="7B216405" w14:textId="77777777" w:rsidR="00C31198" w:rsidRPr="005F29C4" w:rsidRDefault="00C31198" w:rsidP="00C31198">
      <w:pPr>
        <w:widowControl w:val="0"/>
        <w:numPr>
          <w:ilvl w:val="12"/>
          <w:numId w:val="0"/>
        </w:numPr>
        <w:ind w:firstLine="708"/>
        <w:rPr>
          <w:sz w:val="20"/>
          <w:szCs w:val="20"/>
        </w:rPr>
      </w:pPr>
      <w:r w:rsidRPr="005F29C4">
        <w:rPr>
          <w:sz w:val="20"/>
          <w:szCs w:val="20"/>
        </w:rPr>
        <w:t>- Федеральный закон от 30.03.1999 № 52-ФЗ «О санитарно-эпидемиологическом благополучии населения».</w:t>
      </w:r>
    </w:p>
    <w:p w14:paraId="4B070868" w14:textId="77777777" w:rsidR="00C31198" w:rsidRPr="005F29C4" w:rsidRDefault="00C31198" w:rsidP="00FA1F6B">
      <w:pPr>
        <w:rPr>
          <w:sz w:val="20"/>
          <w:szCs w:val="20"/>
        </w:rPr>
      </w:pPr>
      <w:r w:rsidRPr="005F29C4">
        <w:rPr>
          <w:sz w:val="20"/>
          <w:szCs w:val="20"/>
        </w:rPr>
        <w:t>Подрядчику рекомендуется при выполнении работ использовать товары</w:t>
      </w:r>
      <w:r>
        <w:rPr>
          <w:sz w:val="20"/>
          <w:szCs w:val="20"/>
        </w:rPr>
        <w:t>,</w:t>
      </w:r>
      <w:r w:rsidRPr="005F29C4">
        <w:rPr>
          <w:sz w:val="20"/>
          <w:szCs w:val="20"/>
        </w:rPr>
        <w:t xml:space="preserve"> соответствующие следующим </w:t>
      </w:r>
      <w:proofErr w:type="gramStart"/>
      <w:r w:rsidRPr="005F29C4">
        <w:rPr>
          <w:sz w:val="20"/>
          <w:szCs w:val="20"/>
        </w:rPr>
        <w:t>технически</w:t>
      </w:r>
      <w:r>
        <w:rPr>
          <w:sz w:val="20"/>
          <w:szCs w:val="20"/>
        </w:rPr>
        <w:t xml:space="preserve">м </w:t>
      </w:r>
      <w:r w:rsidRPr="005F29C4">
        <w:rPr>
          <w:sz w:val="20"/>
          <w:szCs w:val="20"/>
        </w:rPr>
        <w:t xml:space="preserve"> стандартам</w:t>
      </w:r>
      <w:proofErr w:type="gramEnd"/>
      <w:r w:rsidRPr="005F29C4">
        <w:rPr>
          <w:sz w:val="20"/>
          <w:szCs w:val="20"/>
        </w:rPr>
        <w:t xml:space="preserve"> по качеству и безопасности:</w:t>
      </w:r>
    </w:p>
    <w:p w14:paraId="3C43D8BF" w14:textId="77777777" w:rsidR="00C31198" w:rsidRPr="005F29C4" w:rsidRDefault="00C31198" w:rsidP="00C31198">
      <w:pPr>
        <w:ind w:firstLine="708"/>
        <w:rPr>
          <w:b/>
          <w:sz w:val="20"/>
          <w:szCs w:val="20"/>
        </w:rPr>
      </w:pPr>
      <w:r w:rsidRPr="005F29C4">
        <w:rPr>
          <w:spacing w:val="2"/>
          <w:sz w:val="20"/>
          <w:szCs w:val="20"/>
        </w:rPr>
        <w:t xml:space="preserve">- ГОСТ 1050-2013 – </w:t>
      </w:r>
      <w:r w:rsidRPr="005F29C4">
        <w:rPr>
          <w:sz w:val="20"/>
          <w:szCs w:val="20"/>
        </w:rPr>
        <w:t>Металлопродукция из нелегированных конструкционных качественных и специальных сталей. Общие технические условия</w:t>
      </w:r>
    </w:p>
    <w:p w14:paraId="11DEF846" w14:textId="77777777" w:rsidR="00C31198" w:rsidRPr="005F29C4" w:rsidRDefault="00C31198" w:rsidP="00C31198">
      <w:pPr>
        <w:ind w:firstLine="708"/>
        <w:rPr>
          <w:spacing w:val="2"/>
          <w:sz w:val="20"/>
          <w:szCs w:val="20"/>
        </w:rPr>
      </w:pPr>
      <w:r w:rsidRPr="005F29C4">
        <w:rPr>
          <w:spacing w:val="2"/>
          <w:sz w:val="20"/>
          <w:szCs w:val="20"/>
        </w:rPr>
        <w:t>- ГОСТ 6357-81 - Основные нормы взаимозаменяемости. Резьба трубная цилиндрическая.</w:t>
      </w:r>
    </w:p>
    <w:p w14:paraId="31E74396" w14:textId="77777777" w:rsidR="00C31198" w:rsidRPr="005F29C4" w:rsidRDefault="00C31198" w:rsidP="00C31198">
      <w:pPr>
        <w:ind w:firstLine="708"/>
        <w:rPr>
          <w:spacing w:val="2"/>
          <w:sz w:val="20"/>
          <w:szCs w:val="20"/>
        </w:rPr>
      </w:pPr>
      <w:r w:rsidRPr="005F29C4">
        <w:rPr>
          <w:spacing w:val="2"/>
          <w:sz w:val="20"/>
          <w:szCs w:val="20"/>
        </w:rPr>
        <w:t xml:space="preserve">- ГОСТ 6019-83 - Счетчики холодной воды </w:t>
      </w:r>
      <w:proofErr w:type="spellStart"/>
      <w:r w:rsidRPr="005F29C4">
        <w:rPr>
          <w:spacing w:val="2"/>
          <w:sz w:val="20"/>
          <w:szCs w:val="20"/>
        </w:rPr>
        <w:t>крыльчатые</w:t>
      </w:r>
      <w:proofErr w:type="spellEnd"/>
      <w:r w:rsidRPr="005F29C4">
        <w:rPr>
          <w:spacing w:val="2"/>
          <w:sz w:val="20"/>
          <w:szCs w:val="20"/>
        </w:rPr>
        <w:t>. Общие технические условия.</w:t>
      </w:r>
    </w:p>
    <w:p w14:paraId="1018A723" w14:textId="77777777" w:rsidR="00C31198" w:rsidRPr="005F29C4" w:rsidRDefault="00C31198" w:rsidP="00C31198">
      <w:pPr>
        <w:ind w:firstLine="708"/>
        <w:rPr>
          <w:spacing w:val="2"/>
          <w:sz w:val="20"/>
          <w:szCs w:val="20"/>
        </w:rPr>
      </w:pPr>
      <w:r w:rsidRPr="005F29C4">
        <w:rPr>
          <w:spacing w:val="2"/>
          <w:sz w:val="20"/>
          <w:szCs w:val="20"/>
        </w:rPr>
        <w:t>- ГОСТ Р 50193.1-92 - Измерение расхода воды в закрытых каналах. СЧЕТЧИКИ ХОЛОДНОЙ ПИТЬЕВОЙ ВОДЫ. Технические требования.</w:t>
      </w:r>
    </w:p>
    <w:p w14:paraId="1CD0B4CC" w14:textId="77777777" w:rsidR="00C31198" w:rsidRPr="005F29C4" w:rsidRDefault="00C31198" w:rsidP="00C31198">
      <w:pPr>
        <w:widowControl w:val="0"/>
        <w:ind w:right="-1" w:firstLine="708"/>
        <w:rPr>
          <w:spacing w:val="2"/>
          <w:sz w:val="20"/>
          <w:szCs w:val="20"/>
        </w:rPr>
      </w:pPr>
      <w:r w:rsidRPr="005F29C4">
        <w:rPr>
          <w:spacing w:val="2"/>
          <w:sz w:val="20"/>
          <w:szCs w:val="20"/>
        </w:rPr>
        <w:t xml:space="preserve">- ГОСТ 3262-75 – Трубы стальные </w:t>
      </w:r>
      <w:proofErr w:type="spellStart"/>
      <w:r w:rsidRPr="005F29C4">
        <w:rPr>
          <w:spacing w:val="2"/>
          <w:sz w:val="20"/>
          <w:szCs w:val="20"/>
        </w:rPr>
        <w:t>водогазопроводные</w:t>
      </w:r>
      <w:proofErr w:type="spellEnd"/>
      <w:r w:rsidRPr="005F29C4">
        <w:rPr>
          <w:spacing w:val="2"/>
          <w:sz w:val="20"/>
          <w:szCs w:val="20"/>
        </w:rPr>
        <w:t>. Технические условия.</w:t>
      </w:r>
    </w:p>
    <w:p w14:paraId="0DB4A9BD" w14:textId="77777777" w:rsidR="00C31198" w:rsidRPr="005F29C4" w:rsidRDefault="00C31198" w:rsidP="00C31198">
      <w:pPr>
        <w:widowControl w:val="0"/>
        <w:ind w:right="-1" w:firstLine="708"/>
        <w:rPr>
          <w:spacing w:val="2"/>
          <w:sz w:val="20"/>
          <w:szCs w:val="20"/>
        </w:rPr>
      </w:pPr>
      <w:r w:rsidRPr="005F29C4">
        <w:rPr>
          <w:spacing w:val="2"/>
          <w:sz w:val="20"/>
          <w:szCs w:val="20"/>
        </w:rPr>
        <w:t>- ГОСТ 3333-80 - Смазка графитная. Технические условия.</w:t>
      </w:r>
    </w:p>
    <w:p w14:paraId="66E070E7" w14:textId="77777777" w:rsidR="00C31198" w:rsidRPr="005F29C4" w:rsidRDefault="00C31198" w:rsidP="00C31198">
      <w:pPr>
        <w:widowControl w:val="0"/>
        <w:ind w:right="-1" w:firstLine="708"/>
        <w:rPr>
          <w:spacing w:val="2"/>
          <w:sz w:val="20"/>
          <w:szCs w:val="20"/>
        </w:rPr>
      </w:pPr>
      <w:r w:rsidRPr="005F29C4">
        <w:rPr>
          <w:spacing w:val="2"/>
          <w:sz w:val="20"/>
          <w:szCs w:val="20"/>
        </w:rPr>
        <w:t>- ГОСТ 12.1.007-76 – Вредные вещества. Классификация и общие требования безопасности.</w:t>
      </w:r>
    </w:p>
    <w:p w14:paraId="4B58456E" w14:textId="77777777" w:rsidR="00C31198" w:rsidRPr="005F29C4" w:rsidRDefault="00C31198" w:rsidP="00C31198">
      <w:pPr>
        <w:widowControl w:val="0"/>
        <w:ind w:right="-1" w:firstLine="708"/>
        <w:rPr>
          <w:spacing w:val="2"/>
          <w:sz w:val="20"/>
          <w:szCs w:val="20"/>
        </w:rPr>
      </w:pPr>
      <w:r w:rsidRPr="005F29C4">
        <w:rPr>
          <w:spacing w:val="2"/>
          <w:sz w:val="20"/>
          <w:szCs w:val="20"/>
        </w:rPr>
        <w:t>- ГОСТ 15150-69 -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146C5BF0" w14:textId="77777777" w:rsidR="00C31198" w:rsidRPr="005F29C4" w:rsidRDefault="00C31198" w:rsidP="00C31198">
      <w:pPr>
        <w:widowControl w:val="0"/>
        <w:ind w:right="-1" w:firstLine="708"/>
        <w:rPr>
          <w:spacing w:val="2"/>
          <w:sz w:val="20"/>
          <w:szCs w:val="20"/>
        </w:rPr>
      </w:pPr>
      <w:r w:rsidRPr="005F29C4">
        <w:rPr>
          <w:spacing w:val="2"/>
          <w:sz w:val="20"/>
          <w:szCs w:val="20"/>
        </w:rPr>
        <w:t>- ГОСТ 14254-2015 – Степени защиты, обеспечиваемые оболочками.</w:t>
      </w:r>
    </w:p>
    <w:p w14:paraId="1C0FCAE6" w14:textId="77777777" w:rsidR="00C31198" w:rsidRPr="005F29C4" w:rsidRDefault="00C31198" w:rsidP="00C31198">
      <w:pPr>
        <w:widowControl w:val="0"/>
        <w:ind w:right="-1" w:firstLine="708"/>
        <w:rPr>
          <w:spacing w:val="2"/>
          <w:sz w:val="20"/>
          <w:szCs w:val="20"/>
        </w:rPr>
      </w:pPr>
      <w:r w:rsidRPr="005F29C4">
        <w:rPr>
          <w:spacing w:val="2"/>
          <w:sz w:val="20"/>
          <w:szCs w:val="20"/>
        </w:rPr>
        <w:t>- ГОСТ 14167-83 - Счетчики холодной воды турбинные. Технические условия</w:t>
      </w:r>
    </w:p>
    <w:p w14:paraId="24E7A2B0" w14:textId="77777777" w:rsidR="00C31198" w:rsidRPr="005F29C4" w:rsidRDefault="00C31198" w:rsidP="00C31198">
      <w:pPr>
        <w:widowControl w:val="0"/>
        <w:ind w:right="-1" w:firstLine="708"/>
        <w:rPr>
          <w:spacing w:val="2"/>
          <w:sz w:val="20"/>
          <w:szCs w:val="20"/>
        </w:rPr>
      </w:pPr>
      <w:r w:rsidRPr="005F29C4">
        <w:rPr>
          <w:spacing w:val="2"/>
          <w:sz w:val="20"/>
          <w:szCs w:val="20"/>
        </w:rPr>
        <w:t>- ГОСТ 5152-84 - Набивки сальниковые. Технические условия.</w:t>
      </w:r>
    </w:p>
    <w:p w14:paraId="6558F833" w14:textId="77777777" w:rsidR="00C31198" w:rsidRPr="005F29C4" w:rsidRDefault="00C31198" w:rsidP="00C31198">
      <w:pPr>
        <w:widowControl w:val="0"/>
        <w:ind w:right="-1" w:firstLine="708"/>
        <w:rPr>
          <w:spacing w:val="2"/>
          <w:sz w:val="20"/>
          <w:szCs w:val="20"/>
        </w:rPr>
      </w:pPr>
      <w:r w:rsidRPr="005F29C4">
        <w:rPr>
          <w:spacing w:val="2"/>
          <w:sz w:val="20"/>
          <w:szCs w:val="20"/>
        </w:rPr>
        <w:t xml:space="preserve">- ГОСТ 481-80 - </w:t>
      </w:r>
      <w:proofErr w:type="spellStart"/>
      <w:r w:rsidRPr="005F29C4">
        <w:rPr>
          <w:spacing w:val="2"/>
          <w:sz w:val="20"/>
          <w:szCs w:val="20"/>
        </w:rPr>
        <w:t>Паронит</w:t>
      </w:r>
      <w:proofErr w:type="spellEnd"/>
      <w:r w:rsidRPr="005F29C4">
        <w:rPr>
          <w:spacing w:val="2"/>
          <w:sz w:val="20"/>
          <w:szCs w:val="20"/>
        </w:rPr>
        <w:t xml:space="preserve"> и прокладки из него. Технические условия.</w:t>
      </w:r>
    </w:p>
    <w:p w14:paraId="2136BA8F" w14:textId="77777777" w:rsidR="00C31198" w:rsidRPr="005F29C4" w:rsidRDefault="00C31198" w:rsidP="00C31198">
      <w:pPr>
        <w:widowControl w:val="0"/>
        <w:ind w:right="-1" w:firstLine="708"/>
        <w:rPr>
          <w:spacing w:val="2"/>
          <w:sz w:val="20"/>
          <w:szCs w:val="20"/>
        </w:rPr>
      </w:pPr>
      <w:r w:rsidRPr="005F29C4">
        <w:rPr>
          <w:iCs/>
          <w:spacing w:val="2"/>
          <w:sz w:val="20"/>
          <w:szCs w:val="20"/>
        </w:rPr>
        <w:t>- Г</w:t>
      </w:r>
      <w:r w:rsidRPr="005F29C4">
        <w:rPr>
          <w:spacing w:val="2"/>
          <w:sz w:val="20"/>
          <w:szCs w:val="20"/>
        </w:rPr>
        <w:t>ОСТ 11371-78 – Шайбы. Технические условия.</w:t>
      </w:r>
    </w:p>
    <w:p w14:paraId="4B9FC75B" w14:textId="77777777" w:rsidR="00C31198" w:rsidRPr="005F29C4" w:rsidRDefault="00C31198" w:rsidP="00C31198">
      <w:pPr>
        <w:widowControl w:val="0"/>
        <w:ind w:right="-1" w:firstLine="708"/>
        <w:rPr>
          <w:spacing w:val="2"/>
          <w:sz w:val="20"/>
          <w:szCs w:val="20"/>
        </w:rPr>
      </w:pPr>
      <w:r w:rsidRPr="005F29C4">
        <w:rPr>
          <w:spacing w:val="2"/>
          <w:sz w:val="20"/>
          <w:szCs w:val="20"/>
        </w:rPr>
        <w:t>- ГОСТ 5336-80 - Сетки стальные плетеные одинарные. Технические условия.</w:t>
      </w:r>
    </w:p>
    <w:p w14:paraId="4BAFCBDE" w14:textId="77777777" w:rsidR="00C31198" w:rsidRPr="005F29C4" w:rsidRDefault="00C31198" w:rsidP="00C31198">
      <w:pPr>
        <w:widowControl w:val="0"/>
        <w:ind w:right="-1" w:firstLine="708"/>
        <w:rPr>
          <w:spacing w:val="2"/>
          <w:sz w:val="20"/>
          <w:szCs w:val="20"/>
        </w:rPr>
      </w:pPr>
      <w:r w:rsidRPr="005F29C4">
        <w:rPr>
          <w:spacing w:val="2"/>
          <w:sz w:val="20"/>
          <w:szCs w:val="20"/>
        </w:rPr>
        <w:t>- ГОСТ 10503-71 - Краски масляные, готовые к применению. Технические условия.</w:t>
      </w:r>
    </w:p>
    <w:p w14:paraId="322CED60" w14:textId="77777777" w:rsidR="00C31198" w:rsidRPr="005F29C4" w:rsidRDefault="00C31198" w:rsidP="00C31198">
      <w:pPr>
        <w:widowControl w:val="0"/>
        <w:ind w:right="-1" w:firstLine="708"/>
        <w:rPr>
          <w:spacing w:val="2"/>
          <w:sz w:val="20"/>
          <w:szCs w:val="20"/>
        </w:rPr>
      </w:pPr>
      <w:r w:rsidRPr="005F29C4">
        <w:rPr>
          <w:spacing w:val="2"/>
          <w:sz w:val="20"/>
          <w:szCs w:val="20"/>
        </w:rPr>
        <w:t>- ГОСТ 1144-80 - Шурупы с полукруглой головкой. Конструкция и размеры.</w:t>
      </w:r>
    </w:p>
    <w:p w14:paraId="009B3AAB" w14:textId="77777777" w:rsidR="00C31198" w:rsidRDefault="00C31198" w:rsidP="00C31198">
      <w:pPr>
        <w:widowControl w:val="0"/>
        <w:ind w:right="-1" w:firstLine="708"/>
        <w:rPr>
          <w:spacing w:val="2"/>
          <w:sz w:val="20"/>
          <w:szCs w:val="20"/>
        </w:rPr>
      </w:pPr>
      <w:r w:rsidRPr="005F29C4">
        <w:rPr>
          <w:spacing w:val="2"/>
          <w:sz w:val="20"/>
          <w:szCs w:val="20"/>
        </w:rPr>
        <w:t>- ГОСТ 9980.4-2002 Материалы лакокрасочные. Маркировка</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w:t>
      </w:r>
      <w:proofErr w:type="spellStart"/>
      <w:r w:rsidR="00EE0FCF" w:rsidRPr="00686FD4">
        <w:rPr>
          <w:color w:val="FF0000"/>
          <w:sz w:val="20"/>
        </w:rPr>
        <w:t>ях</w:t>
      </w:r>
      <w:proofErr w:type="spellEnd"/>
      <w:r w:rsidR="00EE0FCF" w:rsidRPr="00686FD4">
        <w:rPr>
          <w:color w:val="FF0000"/>
          <w:sz w:val="20"/>
        </w:rPr>
        <w:t>)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34CE9101" w14:textId="211CE855" w:rsidR="00FA1F6B" w:rsidRPr="00FA1F6B" w:rsidRDefault="00FA1F6B" w:rsidP="00FA1F6B">
      <w:pPr>
        <w:pStyle w:val="af3"/>
        <w:numPr>
          <w:ilvl w:val="1"/>
          <w:numId w:val="5"/>
        </w:numPr>
        <w:ind w:left="0" w:firstLine="709"/>
        <w:rPr>
          <w:sz w:val="20"/>
        </w:rPr>
      </w:pPr>
      <w:r w:rsidRPr="00FA1F6B">
        <w:rPr>
          <w:sz w:val="20"/>
        </w:rPr>
        <w:lastRenderedPageBreak/>
        <w:t xml:space="preserve">Подрядчик обязан выполнять работы по техническому обслуживанию водомерного узла, </w:t>
      </w:r>
      <w:r w:rsidR="00430C81" w:rsidRPr="00430C81">
        <w:rPr>
          <w:sz w:val="20"/>
        </w:rPr>
        <w:t xml:space="preserve">обслуживанию системы АСКУЭР на водомерных </w:t>
      </w:r>
      <w:proofErr w:type="gramStart"/>
      <w:r w:rsidR="00430C81" w:rsidRPr="00430C81">
        <w:rPr>
          <w:sz w:val="20"/>
        </w:rPr>
        <w:t>узлах </w:t>
      </w:r>
      <w:r w:rsidRPr="00FA1F6B">
        <w:rPr>
          <w:sz w:val="20"/>
        </w:rPr>
        <w:t xml:space="preserve"> в</w:t>
      </w:r>
      <w:proofErr w:type="gramEnd"/>
      <w:r w:rsidRPr="00FA1F6B">
        <w:rPr>
          <w:sz w:val="20"/>
        </w:rPr>
        <w:t xml:space="preserve">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739D9D04" w14:textId="77777777" w:rsidR="00FA1F6B" w:rsidRPr="00FA1F6B" w:rsidRDefault="00FA1F6B" w:rsidP="00FA1F6B">
      <w:pPr>
        <w:pStyle w:val="af3"/>
        <w:numPr>
          <w:ilvl w:val="1"/>
          <w:numId w:val="5"/>
        </w:numPr>
        <w:ind w:left="0" w:firstLine="709"/>
        <w:rPr>
          <w:sz w:val="20"/>
        </w:rPr>
      </w:pPr>
      <w:r w:rsidRPr="00FA1F6B">
        <w:rPr>
          <w:sz w:val="20"/>
        </w:rPr>
        <w:t>Сроки выполнения ремонтных работ при техническом обслуживании и устранении аварийных ситуаций должны соответствовать Приложению №2 к контракту.</w:t>
      </w:r>
    </w:p>
    <w:p w14:paraId="009D9180" w14:textId="77777777" w:rsidR="00FA1F6B" w:rsidRPr="00FA1F6B" w:rsidRDefault="00FA1F6B" w:rsidP="00FA1F6B">
      <w:pPr>
        <w:pStyle w:val="af3"/>
        <w:numPr>
          <w:ilvl w:val="1"/>
          <w:numId w:val="5"/>
        </w:numPr>
        <w:ind w:left="0" w:firstLine="709"/>
        <w:rPr>
          <w:sz w:val="20"/>
        </w:rPr>
      </w:pPr>
      <w:r w:rsidRPr="00FA1F6B">
        <w:rPr>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31EE04EB" w14:textId="37E39678" w:rsidR="00063D46" w:rsidRPr="00686FD4" w:rsidRDefault="00063D46" w:rsidP="00FA1F6B">
      <w:pPr>
        <w:pStyle w:val="af3"/>
        <w:spacing w:after="0"/>
        <w:rPr>
          <w:sz w:val="20"/>
        </w:rPr>
      </w:pP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686FD4">
        <w:rPr>
          <w:rFonts w:ascii="Times New Roman" w:hAnsi="Times New Roman"/>
          <w:color w:val="000000" w:themeColor="text1"/>
          <w:sz w:val="20"/>
          <w:szCs w:val="20"/>
        </w:rPr>
        <w:lastRenderedPageBreak/>
        <w:t>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20ED8CF8" w14:textId="77777777" w:rsidR="00FA1F6B" w:rsidRPr="00FA1F6B" w:rsidRDefault="00FA1F6B" w:rsidP="00FA1F6B">
      <w:pPr>
        <w:ind w:firstLine="709"/>
        <w:rPr>
          <w:color w:val="FF0000"/>
          <w:sz w:val="20"/>
          <w:szCs w:val="20"/>
        </w:rPr>
      </w:pPr>
      <w:r w:rsidRPr="00FA1F6B">
        <w:rPr>
          <w:color w:val="FF0000"/>
          <w:sz w:val="20"/>
          <w:szCs w:val="20"/>
        </w:rPr>
        <w:t>Приложение №1 – Расчет стоимости;</w:t>
      </w:r>
    </w:p>
    <w:p w14:paraId="5445BD9D" w14:textId="77777777" w:rsidR="00FA1F6B" w:rsidRPr="00FA1F6B" w:rsidRDefault="00FA1F6B" w:rsidP="00FA1F6B">
      <w:pPr>
        <w:ind w:firstLine="709"/>
        <w:rPr>
          <w:color w:val="FF0000"/>
          <w:sz w:val="20"/>
          <w:szCs w:val="20"/>
        </w:rPr>
      </w:pPr>
      <w:r w:rsidRPr="00FA1F6B">
        <w:rPr>
          <w:color w:val="FF0000"/>
          <w:sz w:val="20"/>
          <w:szCs w:val="20"/>
        </w:rPr>
        <w:lastRenderedPageBreak/>
        <w:t>Приложение №2 – Техническое задание на техническое обслуживание и ремонт водомерного узла</w:t>
      </w:r>
    </w:p>
    <w:p w14:paraId="6EDF3285" w14:textId="63D1FD2B" w:rsidR="0013469E" w:rsidRPr="00686FD4" w:rsidRDefault="00FA1F6B" w:rsidP="00FA1F6B">
      <w:pPr>
        <w:ind w:firstLine="709"/>
        <w:rPr>
          <w:color w:val="FF0000"/>
          <w:sz w:val="20"/>
          <w:szCs w:val="20"/>
        </w:rPr>
      </w:pPr>
      <w:r w:rsidRPr="00FA1F6B">
        <w:rPr>
          <w:color w:val="FF0000"/>
          <w:sz w:val="20"/>
          <w:szCs w:val="20"/>
        </w:rPr>
        <w:t xml:space="preserve">Приложение №3 – Техническое задание </w:t>
      </w:r>
      <w:r w:rsidR="00F12A37" w:rsidRPr="00F12A37">
        <w:rPr>
          <w:color w:val="FF0000"/>
          <w:sz w:val="20"/>
          <w:szCs w:val="20"/>
        </w:rPr>
        <w:t xml:space="preserve">на </w:t>
      </w:r>
      <w:r w:rsidR="00430C81" w:rsidRPr="00430C81">
        <w:rPr>
          <w:color w:val="FF0000"/>
          <w:sz w:val="20"/>
          <w:szCs w:val="20"/>
        </w:rPr>
        <w:t>обслуживание системы АСКУЭР на водомерных узлах </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F29C4" w14:paraId="5722005D" w14:textId="77777777" w:rsidTr="00007F18">
        <w:tc>
          <w:tcPr>
            <w:tcW w:w="5070" w:type="dxa"/>
          </w:tcPr>
          <w:p w14:paraId="364D06F5"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4410C2BD"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520BAF6A" w14:textId="77777777" w:rsidR="00FA1F6B" w:rsidRDefault="00FA1F6B" w:rsidP="00007F18">
            <w:pPr>
              <w:widowControl w:val="0"/>
              <w:jc w:val="center"/>
              <w:rPr>
                <w:b/>
                <w:sz w:val="20"/>
                <w:szCs w:val="20"/>
              </w:rPr>
            </w:pPr>
            <w:r w:rsidRPr="005F29C4">
              <w:rPr>
                <w:b/>
                <w:sz w:val="20"/>
                <w:szCs w:val="20"/>
              </w:rPr>
              <w:t>ПОДРЯДЧИК:</w:t>
            </w:r>
          </w:p>
          <w:p w14:paraId="25555EC9"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2E1BC25E" w14:textId="77777777" w:rsidR="00B35E5E" w:rsidRDefault="00B35E5E" w:rsidP="008C5C67">
      <w:pPr>
        <w:rPr>
          <w:caps/>
          <w:sz w:val="20"/>
          <w:szCs w:val="20"/>
        </w:rPr>
      </w:pPr>
    </w:p>
    <w:p w14:paraId="0B63FBB1" w14:textId="77777777" w:rsidR="00FA1F6B" w:rsidRDefault="00FA1F6B" w:rsidP="008C5C67">
      <w:pPr>
        <w:rPr>
          <w:caps/>
          <w:sz w:val="20"/>
          <w:szCs w:val="20"/>
        </w:rPr>
      </w:pPr>
    </w:p>
    <w:p w14:paraId="15BB6D0D" w14:textId="77777777" w:rsidR="00FA1F6B" w:rsidRDefault="00FA1F6B" w:rsidP="008C5C67">
      <w:pPr>
        <w:rPr>
          <w:caps/>
          <w:sz w:val="20"/>
          <w:szCs w:val="20"/>
        </w:rPr>
      </w:pPr>
    </w:p>
    <w:p w14:paraId="52534498" w14:textId="77777777" w:rsidR="00FA1F6B" w:rsidRDefault="00FA1F6B" w:rsidP="008C5C67">
      <w:pPr>
        <w:rPr>
          <w:caps/>
          <w:sz w:val="20"/>
          <w:szCs w:val="20"/>
        </w:rPr>
      </w:pPr>
    </w:p>
    <w:p w14:paraId="5F7B4FE3" w14:textId="77777777" w:rsidR="00FA1F6B" w:rsidRDefault="00FA1F6B" w:rsidP="008C5C67">
      <w:pPr>
        <w:rPr>
          <w:caps/>
          <w:sz w:val="20"/>
          <w:szCs w:val="20"/>
        </w:rPr>
      </w:pPr>
    </w:p>
    <w:p w14:paraId="18B49B0C" w14:textId="77777777" w:rsidR="00FA1F6B" w:rsidRDefault="00FA1F6B" w:rsidP="008C5C67">
      <w:pPr>
        <w:rPr>
          <w:caps/>
          <w:sz w:val="20"/>
          <w:szCs w:val="20"/>
        </w:rPr>
      </w:pPr>
    </w:p>
    <w:p w14:paraId="63ACDE32" w14:textId="77777777" w:rsidR="00FA1F6B" w:rsidRDefault="00FA1F6B" w:rsidP="008C5C67">
      <w:pPr>
        <w:rPr>
          <w:caps/>
          <w:sz w:val="20"/>
          <w:szCs w:val="20"/>
        </w:rPr>
      </w:pPr>
    </w:p>
    <w:p w14:paraId="79D4FEE6" w14:textId="77777777" w:rsidR="00FA1F6B" w:rsidRDefault="00FA1F6B" w:rsidP="008C5C67">
      <w:pPr>
        <w:rPr>
          <w:caps/>
          <w:sz w:val="20"/>
          <w:szCs w:val="20"/>
        </w:rPr>
      </w:pPr>
    </w:p>
    <w:p w14:paraId="7B43BC7B" w14:textId="77777777" w:rsidR="00FA1F6B" w:rsidRDefault="00FA1F6B" w:rsidP="008C5C67">
      <w:pPr>
        <w:rPr>
          <w:caps/>
          <w:sz w:val="20"/>
          <w:szCs w:val="20"/>
        </w:rPr>
      </w:pPr>
    </w:p>
    <w:p w14:paraId="70A2AF7F" w14:textId="77777777" w:rsidR="00FA1F6B" w:rsidRDefault="00FA1F6B" w:rsidP="008C5C67">
      <w:pPr>
        <w:rPr>
          <w:caps/>
          <w:sz w:val="20"/>
          <w:szCs w:val="20"/>
        </w:rPr>
      </w:pPr>
    </w:p>
    <w:p w14:paraId="2C337BDF" w14:textId="77777777" w:rsidR="00FA1F6B" w:rsidRDefault="00FA1F6B" w:rsidP="008C5C67">
      <w:pPr>
        <w:rPr>
          <w:caps/>
          <w:sz w:val="20"/>
          <w:szCs w:val="20"/>
        </w:rPr>
      </w:pPr>
    </w:p>
    <w:p w14:paraId="4E23E0AB" w14:textId="77777777" w:rsidR="00FA1F6B" w:rsidRDefault="00FA1F6B" w:rsidP="008C5C67">
      <w:pPr>
        <w:rPr>
          <w:caps/>
          <w:sz w:val="20"/>
          <w:szCs w:val="20"/>
        </w:rPr>
      </w:pPr>
    </w:p>
    <w:p w14:paraId="516EE4F9" w14:textId="77777777" w:rsidR="00FA1F6B" w:rsidRDefault="00FA1F6B" w:rsidP="008C5C67">
      <w:pPr>
        <w:rPr>
          <w:caps/>
          <w:sz w:val="20"/>
          <w:szCs w:val="20"/>
        </w:rPr>
      </w:pPr>
    </w:p>
    <w:p w14:paraId="26531108" w14:textId="77777777" w:rsidR="00FA1F6B" w:rsidRDefault="00FA1F6B" w:rsidP="008C5C67">
      <w:pPr>
        <w:rPr>
          <w:caps/>
          <w:sz w:val="20"/>
          <w:szCs w:val="20"/>
        </w:rPr>
      </w:pPr>
    </w:p>
    <w:p w14:paraId="5BC11AF3" w14:textId="77777777" w:rsidR="00FA1F6B" w:rsidRDefault="00FA1F6B" w:rsidP="008C5C67">
      <w:pPr>
        <w:rPr>
          <w:caps/>
          <w:sz w:val="20"/>
          <w:szCs w:val="20"/>
        </w:rPr>
      </w:pPr>
    </w:p>
    <w:p w14:paraId="1A33BB37" w14:textId="77777777" w:rsidR="00FA1F6B" w:rsidRDefault="00FA1F6B" w:rsidP="008C5C67">
      <w:pPr>
        <w:rPr>
          <w:caps/>
          <w:sz w:val="20"/>
          <w:szCs w:val="20"/>
        </w:rPr>
      </w:pPr>
    </w:p>
    <w:p w14:paraId="4DA1E5C7" w14:textId="77777777" w:rsidR="00FA1F6B" w:rsidRDefault="00FA1F6B" w:rsidP="008C5C67">
      <w:pPr>
        <w:rPr>
          <w:caps/>
          <w:sz w:val="20"/>
          <w:szCs w:val="20"/>
        </w:rPr>
      </w:pPr>
    </w:p>
    <w:p w14:paraId="56F8D0FE" w14:textId="77777777" w:rsidR="00FA1F6B" w:rsidRDefault="00FA1F6B" w:rsidP="008C5C67">
      <w:pPr>
        <w:rPr>
          <w:caps/>
          <w:sz w:val="20"/>
          <w:szCs w:val="20"/>
        </w:rPr>
      </w:pPr>
    </w:p>
    <w:p w14:paraId="227687FA" w14:textId="77777777" w:rsidR="00FA1F6B" w:rsidRDefault="00FA1F6B" w:rsidP="008C5C67">
      <w:pPr>
        <w:rPr>
          <w:caps/>
          <w:sz w:val="20"/>
          <w:szCs w:val="20"/>
        </w:rPr>
      </w:pPr>
    </w:p>
    <w:p w14:paraId="384B4448" w14:textId="77777777" w:rsidR="00FA1F6B" w:rsidRDefault="00FA1F6B" w:rsidP="008C5C67">
      <w:pPr>
        <w:rPr>
          <w:caps/>
          <w:sz w:val="20"/>
          <w:szCs w:val="20"/>
        </w:rPr>
      </w:pPr>
    </w:p>
    <w:p w14:paraId="3A875C6B" w14:textId="77777777" w:rsidR="00FA1F6B" w:rsidRDefault="00FA1F6B" w:rsidP="008C5C67">
      <w:pPr>
        <w:rPr>
          <w:caps/>
          <w:sz w:val="20"/>
          <w:szCs w:val="20"/>
        </w:rPr>
      </w:pPr>
    </w:p>
    <w:p w14:paraId="75F13BAD" w14:textId="77777777" w:rsidR="00FA1F6B" w:rsidRDefault="00FA1F6B" w:rsidP="008C5C67">
      <w:pPr>
        <w:rPr>
          <w:caps/>
          <w:sz w:val="20"/>
          <w:szCs w:val="20"/>
        </w:rPr>
      </w:pPr>
    </w:p>
    <w:p w14:paraId="428B4EA3" w14:textId="77777777" w:rsidR="00FA1F6B" w:rsidRDefault="00FA1F6B" w:rsidP="008C5C67">
      <w:pPr>
        <w:rPr>
          <w:caps/>
          <w:sz w:val="20"/>
          <w:szCs w:val="20"/>
        </w:rPr>
      </w:pPr>
    </w:p>
    <w:p w14:paraId="7554A78A" w14:textId="77777777" w:rsidR="00FA1F6B" w:rsidRDefault="00FA1F6B" w:rsidP="008C5C67">
      <w:pPr>
        <w:rPr>
          <w:caps/>
          <w:sz w:val="20"/>
          <w:szCs w:val="20"/>
        </w:rPr>
      </w:pPr>
    </w:p>
    <w:p w14:paraId="4BAC61A7" w14:textId="77777777" w:rsidR="00FA1F6B" w:rsidRDefault="00FA1F6B" w:rsidP="008C5C67">
      <w:pPr>
        <w:rPr>
          <w:caps/>
          <w:sz w:val="20"/>
          <w:szCs w:val="20"/>
        </w:rPr>
      </w:pPr>
    </w:p>
    <w:p w14:paraId="2F2B1BB6" w14:textId="77777777" w:rsidR="00FA1F6B" w:rsidRDefault="00FA1F6B" w:rsidP="008C5C67">
      <w:pPr>
        <w:rPr>
          <w:caps/>
          <w:sz w:val="20"/>
          <w:szCs w:val="20"/>
        </w:rPr>
      </w:pPr>
    </w:p>
    <w:p w14:paraId="23D2D901" w14:textId="77777777" w:rsidR="00FA1F6B" w:rsidRDefault="00FA1F6B" w:rsidP="008C5C67">
      <w:pPr>
        <w:rPr>
          <w:caps/>
          <w:sz w:val="20"/>
          <w:szCs w:val="20"/>
        </w:rPr>
      </w:pPr>
    </w:p>
    <w:p w14:paraId="6ADBC491" w14:textId="77777777" w:rsidR="00FA1F6B" w:rsidRDefault="00FA1F6B" w:rsidP="008C5C67">
      <w:pPr>
        <w:rPr>
          <w:caps/>
          <w:sz w:val="20"/>
          <w:szCs w:val="20"/>
        </w:rPr>
      </w:pPr>
    </w:p>
    <w:p w14:paraId="0C10DA47" w14:textId="77777777" w:rsidR="00FA1F6B" w:rsidRDefault="00FA1F6B" w:rsidP="008C5C67">
      <w:pPr>
        <w:rPr>
          <w:caps/>
          <w:sz w:val="20"/>
          <w:szCs w:val="20"/>
        </w:rPr>
      </w:pPr>
    </w:p>
    <w:p w14:paraId="7D9282F9" w14:textId="77777777" w:rsidR="00FA1F6B" w:rsidRDefault="00FA1F6B" w:rsidP="008C5C67">
      <w:pPr>
        <w:rPr>
          <w:caps/>
          <w:sz w:val="20"/>
          <w:szCs w:val="20"/>
        </w:rPr>
      </w:pPr>
    </w:p>
    <w:p w14:paraId="78B77899" w14:textId="77777777" w:rsidR="00FA1F6B" w:rsidRDefault="00FA1F6B" w:rsidP="008C5C67">
      <w:pPr>
        <w:rPr>
          <w:caps/>
          <w:sz w:val="20"/>
          <w:szCs w:val="20"/>
        </w:rPr>
      </w:pPr>
    </w:p>
    <w:p w14:paraId="319A8663" w14:textId="77777777" w:rsidR="00FA1F6B" w:rsidRDefault="00FA1F6B" w:rsidP="008C5C67">
      <w:pPr>
        <w:rPr>
          <w:caps/>
          <w:sz w:val="20"/>
          <w:szCs w:val="20"/>
        </w:rPr>
      </w:pPr>
    </w:p>
    <w:p w14:paraId="102240BC" w14:textId="77777777" w:rsidR="00FA1F6B" w:rsidRDefault="00FA1F6B" w:rsidP="008C5C67">
      <w:pPr>
        <w:rPr>
          <w:caps/>
          <w:sz w:val="20"/>
          <w:szCs w:val="20"/>
        </w:rPr>
      </w:pPr>
    </w:p>
    <w:p w14:paraId="0D1A2BB1" w14:textId="77777777" w:rsidR="00FA1F6B" w:rsidRDefault="00FA1F6B" w:rsidP="008C5C67">
      <w:pPr>
        <w:rPr>
          <w:caps/>
          <w:sz w:val="20"/>
          <w:szCs w:val="20"/>
        </w:rPr>
      </w:pPr>
    </w:p>
    <w:p w14:paraId="400ACC0A" w14:textId="77777777" w:rsidR="00FA1F6B" w:rsidRDefault="00FA1F6B" w:rsidP="008C5C67">
      <w:pPr>
        <w:rPr>
          <w:caps/>
          <w:sz w:val="20"/>
          <w:szCs w:val="20"/>
        </w:rPr>
      </w:pPr>
    </w:p>
    <w:p w14:paraId="22A5A301" w14:textId="77777777" w:rsidR="00FA1F6B" w:rsidRDefault="00FA1F6B" w:rsidP="008C5C67">
      <w:pPr>
        <w:rPr>
          <w:caps/>
          <w:sz w:val="20"/>
          <w:szCs w:val="20"/>
        </w:rPr>
      </w:pPr>
    </w:p>
    <w:p w14:paraId="476B1EB3" w14:textId="77777777" w:rsidR="00FA1F6B" w:rsidRDefault="00FA1F6B" w:rsidP="008C5C67">
      <w:pPr>
        <w:rPr>
          <w:caps/>
          <w:sz w:val="20"/>
          <w:szCs w:val="20"/>
        </w:rPr>
      </w:pPr>
    </w:p>
    <w:p w14:paraId="7385A1D9" w14:textId="77777777" w:rsidR="00FA1F6B" w:rsidRDefault="00FA1F6B" w:rsidP="008C5C67">
      <w:pPr>
        <w:rPr>
          <w:caps/>
          <w:sz w:val="20"/>
          <w:szCs w:val="20"/>
        </w:rPr>
      </w:pPr>
    </w:p>
    <w:p w14:paraId="689F0674" w14:textId="77777777" w:rsidR="00FA1F6B" w:rsidRDefault="00FA1F6B" w:rsidP="008C5C67">
      <w:pPr>
        <w:rPr>
          <w:caps/>
          <w:sz w:val="20"/>
          <w:szCs w:val="20"/>
        </w:rPr>
      </w:pPr>
    </w:p>
    <w:p w14:paraId="37C77D76" w14:textId="77777777" w:rsidR="00FA1F6B" w:rsidRDefault="00FA1F6B" w:rsidP="008C5C67">
      <w:pPr>
        <w:rPr>
          <w:caps/>
          <w:sz w:val="20"/>
          <w:szCs w:val="20"/>
        </w:rPr>
      </w:pPr>
    </w:p>
    <w:p w14:paraId="7B24F23A" w14:textId="77777777" w:rsidR="00FA1F6B" w:rsidRDefault="00FA1F6B" w:rsidP="008C5C67">
      <w:pPr>
        <w:rPr>
          <w:caps/>
          <w:sz w:val="20"/>
          <w:szCs w:val="20"/>
        </w:rPr>
      </w:pPr>
    </w:p>
    <w:p w14:paraId="536D9D85" w14:textId="77777777" w:rsidR="00FA1F6B" w:rsidRDefault="00FA1F6B" w:rsidP="008C5C67">
      <w:pPr>
        <w:rPr>
          <w:caps/>
          <w:sz w:val="20"/>
          <w:szCs w:val="20"/>
        </w:rPr>
      </w:pPr>
    </w:p>
    <w:p w14:paraId="2F40DA4C" w14:textId="77777777" w:rsidR="00FA1F6B" w:rsidRDefault="00FA1F6B" w:rsidP="008C5C67">
      <w:pPr>
        <w:rPr>
          <w:caps/>
          <w:sz w:val="20"/>
          <w:szCs w:val="20"/>
        </w:rPr>
      </w:pPr>
    </w:p>
    <w:p w14:paraId="66036D6C" w14:textId="77777777" w:rsidR="00FA1F6B" w:rsidRDefault="00FA1F6B" w:rsidP="008C5C67">
      <w:pPr>
        <w:rPr>
          <w:caps/>
          <w:sz w:val="20"/>
          <w:szCs w:val="20"/>
        </w:rPr>
      </w:pPr>
    </w:p>
    <w:p w14:paraId="2C89C3F1" w14:textId="77777777" w:rsidR="00FA1F6B" w:rsidRDefault="00FA1F6B" w:rsidP="008C5C67">
      <w:pPr>
        <w:rPr>
          <w:caps/>
          <w:sz w:val="20"/>
          <w:szCs w:val="20"/>
        </w:rPr>
      </w:pPr>
    </w:p>
    <w:p w14:paraId="3C2ECA1F" w14:textId="77777777" w:rsidR="00FA1F6B" w:rsidRDefault="00FA1F6B" w:rsidP="008C5C67">
      <w:pPr>
        <w:rPr>
          <w:caps/>
          <w:sz w:val="20"/>
          <w:szCs w:val="20"/>
        </w:rPr>
      </w:pPr>
    </w:p>
    <w:p w14:paraId="6A0CCB5F" w14:textId="77777777" w:rsidR="00FA1F6B" w:rsidRDefault="00FA1F6B" w:rsidP="008C5C67">
      <w:pPr>
        <w:rPr>
          <w:caps/>
          <w:sz w:val="20"/>
          <w:szCs w:val="20"/>
        </w:rPr>
      </w:pPr>
    </w:p>
    <w:p w14:paraId="07E2D9A0" w14:textId="77777777" w:rsidR="00FA1F6B" w:rsidRDefault="00FA1F6B" w:rsidP="008C5C67">
      <w:pPr>
        <w:rPr>
          <w:caps/>
          <w:sz w:val="20"/>
          <w:szCs w:val="20"/>
        </w:rPr>
      </w:pPr>
    </w:p>
    <w:p w14:paraId="24C387FF" w14:textId="77777777" w:rsidR="00FA1F6B" w:rsidRDefault="00FA1F6B" w:rsidP="008C5C67">
      <w:pPr>
        <w:rPr>
          <w:caps/>
          <w:sz w:val="20"/>
          <w:szCs w:val="20"/>
        </w:rPr>
      </w:pPr>
    </w:p>
    <w:p w14:paraId="7C45164D" w14:textId="77777777" w:rsidR="00FA1F6B" w:rsidRDefault="00FA1F6B" w:rsidP="008C5C67">
      <w:pPr>
        <w:rPr>
          <w:caps/>
          <w:sz w:val="20"/>
          <w:szCs w:val="20"/>
        </w:rPr>
      </w:pPr>
    </w:p>
    <w:p w14:paraId="017591EB" w14:textId="77777777" w:rsidR="00FA1F6B" w:rsidRDefault="00FA1F6B" w:rsidP="008C5C67">
      <w:pPr>
        <w:rPr>
          <w:caps/>
          <w:sz w:val="20"/>
          <w:szCs w:val="20"/>
        </w:rPr>
      </w:pPr>
    </w:p>
    <w:p w14:paraId="166BA749" w14:textId="77777777" w:rsidR="00FA1F6B" w:rsidRDefault="00FA1F6B" w:rsidP="008C5C67">
      <w:pPr>
        <w:rPr>
          <w:caps/>
          <w:sz w:val="20"/>
          <w:szCs w:val="20"/>
        </w:rPr>
      </w:pPr>
    </w:p>
    <w:p w14:paraId="3AFD56DD" w14:textId="77777777" w:rsidR="00FA1F6B" w:rsidRDefault="00FA1F6B" w:rsidP="008C5C67">
      <w:pPr>
        <w:rPr>
          <w:caps/>
          <w:sz w:val="20"/>
          <w:szCs w:val="20"/>
        </w:rPr>
      </w:pPr>
    </w:p>
    <w:p w14:paraId="23FA3C3C" w14:textId="77777777" w:rsidR="00FA1F6B" w:rsidRDefault="00FA1F6B" w:rsidP="008C5C67">
      <w:pPr>
        <w:rPr>
          <w:caps/>
          <w:sz w:val="20"/>
          <w:szCs w:val="20"/>
        </w:rPr>
      </w:pPr>
    </w:p>
    <w:p w14:paraId="794271F2" w14:textId="77777777" w:rsidR="00FA1F6B" w:rsidRDefault="00FA1F6B" w:rsidP="008C5C67">
      <w:pPr>
        <w:rPr>
          <w:caps/>
          <w:sz w:val="20"/>
          <w:szCs w:val="20"/>
        </w:rPr>
      </w:pPr>
    </w:p>
    <w:p w14:paraId="5738C508" w14:textId="77777777" w:rsidR="00FA1F6B" w:rsidRPr="005F29C4" w:rsidRDefault="00FA1F6B" w:rsidP="00FA1F6B">
      <w:pPr>
        <w:widowControl w:val="0"/>
        <w:jc w:val="right"/>
        <w:outlineLvl w:val="2"/>
        <w:rPr>
          <w:bCs/>
          <w:iCs/>
          <w:sz w:val="20"/>
          <w:szCs w:val="20"/>
        </w:rPr>
      </w:pPr>
      <w:r w:rsidRPr="005F29C4">
        <w:rPr>
          <w:bCs/>
          <w:iCs/>
          <w:sz w:val="20"/>
          <w:szCs w:val="20"/>
        </w:rPr>
        <w:lastRenderedPageBreak/>
        <w:t>Приложение № 1</w:t>
      </w:r>
    </w:p>
    <w:p w14:paraId="37EB99A0" w14:textId="77777777" w:rsidR="00FA1F6B" w:rsidRPr="00C8620E" w:rsidRDefault="00FA1F6B" w:rsidP="00FA1F6B">
      <w:pPr>
        <w:widowControl w:val="0"/>
        <w:ind w:left="85" w:right="85"/>
        <w:jc w:val="right"/>
        <w:rPr>
          <w:bCs/>
          <w:iCs/>
          <w:sz w:val="20"/>
          <w:szCs w:val="20"/>
        </w:rPr>
      </w:pPr>
      <w:r w:rsidRPr="005F29C4">
        <w:rPr>
          <w:bCs/>
          <w:iCs/>
          <w:sz w:val="20"/>
          <w:szCs w:val="20"/>
        </w:rPr>
        <w:t xml:space="preserve"> </w:t>
      </w:r>
      <w:r w:rsidRPr="00C8620E">
        <w:rPr>
          <w:bCs/>
          <w:iCs/>
          <w:sz w:val="20"/>
          <w:szCs w:val="20"/>
        </w:rPr>
        <w:t>к гражданско-правовому договору</w:t>
      </w:r>
    </w:p>
    <w:p w14:paraId="6471612B" w14:textId="77777777" w:rsidR="00FA1F6B" w:rsidRPr="000D3B68" w:rsidRDefault="00FA1F6B" w:rsidP="00FA1F6B">
      <w:pPr>
        <w:widowControl w:val="0"/>
        <w:ind w:left="85" w:right="85"/>
        <w:jc w:val="right"/>
        <w:rPr>
          <w:bCs/>
          <w:iCs/>
          <w:sz w:val="20"/>
          <w:szCs w:val="20"/>
        </w:rPr>
      </w:pPr>
      <w:r w:rsidRPr="00C8620E">
        <w:rPr>
          <w:bCs/>
          <w:iCs/>
          <w:sz w:val="20"/>
          <w:szCs w:val="20"/>
        </w:rPr>
        <w:t>от _____________ № __________________</w:t>
      </w:r>
    </w:p>
    <w:p w14:paraId="6CA9AADA" w14:textId="77777777" w:rsidR="00FA1F6B" w:rsidRPr="005F29C4" w:rsidRDefault="00FA1F6B" w:rsidP="00FA1F6B">
      <w:pPr>
        <w:widowControl w:val="0"/>
        <w:ind w:left="85" w:right="85"/>
        <w:jc w:val="right"/>
        <w:rPr>
          <w:sz w:val="20"/>
          <w:szCs w:val="20"/>
        </w:rPr>
      </w:pPr>
    </w:p>
    <w:p w14:paraId="440C4D2E" w14:textId="77777777" w:rsidR="00FA1F6B" w:rsidRPr="005F29C4" w:rsidRDefault="00FA1F6B" w:rsidP="00FA1F6B">
      <w:pPr>
        <w:widowControl w:val="0"/>
        <w:ind w:left="85" w:right="85"/>
        <w:jc w:val="right"/>
        <w:rPr>
          <w:sz w:val="20"/>
          <w:szCs w:val="20"/>
        </w:rPr>
      </w:pPr>
    </w:p>
    <w:p w14:paraId="26F9AB6A" w14:textId="77777777" w:rsidR="00FA1F6B" w:rsidRPr="005F29C4" w:rsidRDefault="00FA1F6B" w:rsidP="00FA1F6B">
      <w:pPr>
        <w:widowControl w:val="0"/>
        <w:jc w:val="center"/>
        <w:rPr>
          <w:b/>
          <w:sz w:val="20"/>
          <w:szCs w:val="20"/>
        </w:rPr>
      </w:pPr>
      <w:r w:rsidRPr="005F29C4">
        <w:rPr>
          <w:b/>
          <w:sz w:val="20"/>
          <w:szCs w:val="20"/>
        </w:rPr>
        <w:t>Расчет стоимости</w:t>
      </w:r>
    </w:p>
    <w:p w14:paraId="25DA0D6E" w14:textId="77777777" w:rsidR="00FA1F6B" w:rsidRDefault="00FA1F6B" w:rsidP="00FA1F6B">
      <w:pPr>
        <w:widowControl w:val="0"/>
        <w:jc w:val="right"/>
        <w:rPr>
          <w:bCs/>
          <w:iCs/>
          <w:sz w:val="20"/>
          <w:szCs w:val="20"/>
        </w:rPr>
      </w:pPr>
    </w:p>
    <w:p w14:paraId="271C248A" w14:textId="77777777" w:rsidR="006B1EE2" w:rsidRPr="005F29C4" w:rsidRDefault="006B1EE2" w:rsidP="00FA1F6B">
      <w:pPr>
        <w:widowControl w:val="0"/>
        <w:jc w:val="right"/>
        <w:rPr>
          <w:bCs/>
          <w:iCs/>
          <w:sz w:val="20"/>
          <w:szCs w:val="20"/>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6"/>
        <w:gridCol w:w="5103"/>
      </w:tblGrid>
      <w:tr w:rsidR="00FA1F6B" w:rsidRPr="005301AC" w14:paraId="0277D659" w14:textId="77777777" w:rsidTr="00007F18">
        <w:tc>
          <w:tcPr>
            <w:tcW w:w="5246" w:type="dxa"/>
          </w:tcPr>
          <w:p w14:paraId="3942037D"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348C93AC"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100A0F58" w14:textId="77777777" w:rsidR="00FA1F6B" w:rsidRDefault="00FA1F6B" w:rsidP="00007F18">
            <w:pPr>
              <w:widowControl w:val="0"/>
              <w:jc w:val="center"/>
              <w:rPr>
                <w:b/>
                <w:sz w:val="20"/>
                <w:szCs w:val="20"/>
              </w:rPr>
            </w:pPr>
            <w:r w:rsidRPr="005F29C4">
              <w:rPr>
                <w:b/>
                <w:sz w:val="20"/>
                <w:szCs w:val="20"/>
              </w:rPr>
              <w:t>ПОДРЯДЧИК:</w:t>
            </w:r>
          </w:p>
          <w:p w14:paraId="6CFB5EFC"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4A66BDEB" w14:textId="77777777" w:rsidR="00FA1F6B" w:rsidRDefault="00FA1F6B" w:rsidP="00FA1F6B">
      <w:pPr>
        <w:widowControl w:val="0"/>
        <w:jc w:val="right"/>
        <w:rPr>
          <w:bCs/>
          <w:iCs/>
          <w:sz w:val="20"/>
          <w:szCs w:val="20"/>
        </w:rPr>
      </w:pPr>
    </w:p>
    <w:p w14:paraId="6290B2F1" w14:textId="77777777" w:rsidR="00FA1F6B" w:rsidRDefault="00FA1F6B" w:rsidP="00FA1F6B">
      <w:pPr>
        <w:widowControl w:val="0"/>
        <w:jc w:val="right"/>
        <w:rPr>
          <w:bCs/>
          <w:iCs/>
          <w:sz w:val="20"/>
          <w:szCs w:val="20"/>
        </w:rPr>
      </w:pPr>
    </w:p>
    <w:p w14:paraId="642DBED6" w14:textId="77777777" w:rsidR="00FA1F6B" w:rsidRDefault="00FA1F6B" w:rsidP="00FA1F6B">
      <w:pPr>
        <w:widowControl w:val="0"/>
        <w:jc w:val="right"/>
        <w:rPr>
          <w:bCs/>
          <w:iCs/>
          <w:sz w:val="20"/>
          <w:szCs w:val="20"/>
        </w:rPr>
      </w:pPr>
    </w:p>
    <w:p w14:paraId="49FEF82D" w14:textId="77777777" w:rsidR="00FA1F6B" w:rsidRDefault="00FA1F6B" w:rsidP="00FA1F6B">
      <w:pPr>
        <w:widowControl w:val="0"/>
        <w:jc w:val="right"/>
        <w:rPr>
          <w:bCs/>
          <w:iCs/>
          <w:sz w:val="20"/>
          <w:szCs w:val="20"/>
        </w:rPr>
      </w:pPr>
    </w:p>
    <w:p w14:paraId="5583A76B" w14:textId="77777777" w:rsidR="00FA1F6B" w:rsidRDefault="00FA1F6B" w:rsidP="00FA1F6B">
      <w:pPr>
        <w:widowControl w:val="0"/>
        <w:jc w:val="right"/>
        <w:outlineLvl w:val="2"/>
        <w:rPr>
          <w:bCs/>
          <w:iCs/>
          <w:sz w:val="20"/>
          <w:szCs w:val="20"/>
        </w:rPr>
      </w:pPr>
      <w:r>
        <w:rPr>
          <w:bCs/>
          <w:iCs/>
          <w:sz w:val="20"/>
          <w:szCs w:val="20"/>
        </w:rPr>
        <w:br w:type="page"/>
      </w:r>
      <w:r w:rsidRPr="005F29C4">
        <w:rPr>
          <w:bCs/>
          <w:iCs/>
          <w:sz w:val="20"/>
          <w:szCs w:val="20"/>
        </w:rPr>
        <w:lastRenderedPageBreak/>
        <w:t>Приложение № 2</w:t>
      </w:r>
    </w:p>
    <w:p w14:paraId="36BAA23E"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30EEED5B" w14:textId="77777777" w:rsidR="00FA1F6B" w:rsidRPr="000D3B68" w:rsidRDefault="00FA1F6B" w:rsidP="00FA1F6B">
      <w:pPr>
        <w:widowControl w:val="0"/>
        <w:jc w:val="right"/>
        <w:rPr>
          <w:bCs/>
          <w:iCs/>
          <w:sz w:val="20"/>
          <w:szCs w:val="20"/>
        </w:rPr>
      </w:pPr>
      <w:r w:rsidRPr="00C8620E">
        <w:rPr>
          <w:bCs/>
          <w:iCs/>
          <w:sz w:val="20"/>
          <w:szCs w:val="20"/>
        </w:rPr>
        <w:t>от _____________ № __________________</w:t>
      </w:r>
    </w:p>
    <w:p w14:paraId="591484D0" w14:textId="77777777" w:rsidR="00FA1F6B" w:rsidRPr="005F29C4" w:rsidRDefault="00FA1F6B" w:rsidP="00FA1F6B">
      <w:pPr>
        <w:widowControl w:val="0"/>
        <w:jc w:val="right"/>
        <w:rPr>
          <w:bCs/>
          <w:iCs/>
          <w:sz w:val="20"/>
          <w:szCs w:val="20"/>
        </w:rPr>
      </w:pPr>
    </w:p>
    <w:p w14:paraId="033807B8" w14:textId="77777777" w:rsidR="00FA1F6B" w:rsidRPr="005F29C4" w:rsidRDefault="00FA1F6B" w:rsidP="00FA1F6B">
      <w:pPr>
        <w:widowControl w:val="0"/>
        <w:ind w:left="85" w:right="85"/>
        <w:jc w:val="right"/>
        <w:rPr>
          <w:sz w:val="20"/>
          <w:szCs w:val="20"/>
        </w:rPr>
      </w:pPr>
    </w:p>
    <w:p w14:paraId="178CBD64"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D4A6ADE" w14:textId="77777777" w:rsidR="00FA1F6B" w:rsidRPr="005F29C4" w:rsidRDefault="00FA1F6B" w:rsidP="00FA1F6B">
      <w:pPr>
        <w:widowControl w:val="0"/>
        <w:jc w:val="center"/>
        <w:rPr>
          <w:bCs/>
          <w:sz w:val="18"/>
        </w:rPr>
      </w:pPr>
      <w:r w:rsidRPr="005F29C4">
        <w:rPr>
          <w:bCs/>
          <w:sz w:val="18"/>
        </w:rPr>
        <w:t>Техническое обслуживание и ремонт водомерного узла</w:t>
      </w:r>
    </w:p>
    <w:p w14:paraId="7AF28057" w14:textId="77777777" w:rsidR="00FA1F6B" w:rsidRPr="005F29C4" w:rsidRDefault="00FA1F6B" w:rsidP="00FA1F6B">
      <w:pPr>
        <w:widowControl w:val="0"/>
        <w:jc w:val="center"/>
        <w:rPr>
          <w:b/>
          <w:sz w:val="20"/>
          <w:szCs w:val="20"/>
        </w:rPr>
      </w:pPr>
    </w:p>
    <w:p w14:paraId="44328490" w14:textId="77777777" w:rsidR="00FA1F6B" w:rsidRPr="005F29C4" w:rsidRDefault="00FA1F6B" w:rsidP="00FA1F6B">
      <w:pPr>
        <w:widowControl w:val="0"/>
        <w:rPr>
          <w:sz w:val="20"/>
          <w:szCs w:val="20"/>
        </w:rPr>
      </w:pPr>
    </w:p>
    <w:p w14:paraId="611464FF"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Услуги должны быть оказаны с учётом требований настоящего Технического задания и условий выполнения услуги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w:t>
      </w:r>
      <w:proofErr w:type="spellStart"/>
      <w:r w:rsidRPr="005F29C4">
        <w:rPr>
          <w:sz w:val="20"/>
          <w:szCs w:val="20"/>
        </w:rPr>
        <w:t>Ресурсоснабжающей</w:t>
      </w:r>
      <w:proofErr w:type="spellEnd"/>
      <w:r w:rsidRPr="005F29C4">
        <w:rPr>
          <w:sz w:val="20"/>
          <w:szCs w:val="20"/>
        </w:rPr>
        <w:t xml:space="preserve">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оказания услуги на территории Российской Федерации.</w:t>
      </w:r>
    </w:p>
    <w:p w14:paraId="66737EEC" w14:textId="77777777" w:rsidR="00FA1F6B" w:rsidRPr="005F29C4" w:rsidRDefault="00FA1F6B" w:rsidP="00FA1F6B">
      <w:pPr>
        <w:widowControl w:val="0"/>
        <w:rPr>
          <w:sz w:val="20"/>
          <w:szCs w:val="20"/>
        </w:rPr>
      </w:pPr>
    </w:p>
    <w:p w14:paraId="77D92056" w14:textId="77777777" w:rsidR="00FA1F6B" w:rsidRPr="005F29C4" w:rsidRDefault="00FA1F6B" w:rsidP="00FA1F6B">
      <w:pPr>
        <w:widowControl w:val="0"/>
        <w:rPr>
          <w:sz w:val="20"/>
          <w:szCs w:val="20"/>
        </w:rPr>
      </w:pPr>
      <w:r w:rsidRPr="005F29C4">
        <w:rPr>
          <w:b/>
          <w:sz w:val="20"/>
          <w:szCs w:val="20"/>
        </w:rPr>
        <w:t>В состав услуги входят следующие мероприятия:</w:t>
      </w:r>
    </w:p>
    <w:tbl>
      <w:tblPr>
        <w:tblW w:w="1034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851"/>
        <w:gridCol w:w="7513"/>
        <w:gridCol w:w="1985"/>
      </w:tblGrid>
      <w:tr w:rsidR="00FA1F6B" w:rsidRPr="005F29C4" w14:paraId="18528F1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FBA8611" w14:textId="77777777" w:rsidR="00FA1F6B" w:rsidRPr="005F29C4" w:rsidRDefault="00FA1F6B" w:rsidP="00007F18">
            <w:pPr>
              <w:widowControl w:val="0"/>
              <w:shd w:val="clear" w:color="auto" w:fill="FFFFFF"/>
              <w:autoSpaceDE w:val="0"/>
              <w:autoSpaceDN w:val="0"/>
              <w:adjustRightInd w:val="0"/>
              <w:jc w:val="center"/>
              <w:rPr>
                <w:b/>
                <w:color w:val="000000"/>
                <w:sz w:val="20"/>
                <w:szCs w:val="20"/>
              </w:rPr>
            </w:pPr>
            <w:r w:rsidRPr="005F29C4">
              <w:rPr>
                <w:b/>
                <w:color w:val="000000"/>
                <w:sz w:val="20"/>
                <w:szCs w:val="20"/>
              </w:rPr>
              <w:t>№</w:t>
            </w:r>
          </w:p>
        </w:tc>
        <w:tc>
          <w:tcPr>
            <w:tcW w:w="75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B619B6" w14:textId="77777777" w:rsidR="00FA1F6B" w:rsidRPr="005F29C4" w:rsidRDefault="00FA1F6B" w:rsidP="00007F18">
            <w:pPr>
              <w:widowControl w:val="0"/>
              <w:shd w:val="clear" w:color="auto" w:fill="FFFFFF"/>
              <w:autoSpaceDE w:val="0"/>
              <w:autoSpaceDN w:val="0"/>
              <w:adjustRightInd w:val="0"/>
              <w:jc w:val="center"/>
              <w:rPr>
                <w:b/>
                <w:sz w:val="20"/>
                <w:szCs w:val="20"/>
              </w:rPr>
            </w:pPr>
            <w:r w:rsidRPr="005F29C4">
              <w:rPr>
                <w:b/>
                <w:color w:val="000000"/>
                <w:sz w:val="20"/>
                <w:szCs w:val="20"/>
              </w:rPr>
              <w:t>Вид услуг</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05254D" w14:textId="77777777" w:rsidR="00FA1F6B" w:rsidRPr="005F29C4" w:rsidRDefault="00FA1F6B" w:rsidP="00007F18">
            <w:pPr>
              <w:widowControl w:val="0"/>
              <w:shd w:val="clear" w:color="auto" w:fill="FFFFFF"/>
              <w:autoSpaceDE w:val="0"/>
              <w:autoSpaceDN w:val="0"/>
              <w:adjustRightInd w:val="0"/>
              <w:jc w:val="center"/>
              <w:rPr>
                <w:b/>
                <w:color w:val="000000"/>
                <w:sz w:val="20"/>
                <w:szCs w:val="20"/>
              </w:rPr>
            </w:pPr>
            <w:r w:rsidRPr="005F29C4">
              <w:rPr>
                <w:b/>
                <w:color w:val="000000"/>
                <w:sz w:val="20"/>
                <w:szCs w:val="20"/>
              </w:rPr>
              <w:t>Периодичность</w:t>
            </w:r>
          </w:p>
          <w:p w14:paraId="6A74A7B4" w14:textId="77777777" w:rsidR="00FA1F6B" w:rsidRPr="005F29C4" w:rsidRDefault="00FA1F6B" w:rsidP="00007F18">
            <w:pPr>
              <w:widowControl w:val="0"/>
              <w:shd w:val="clear" w:color="auto" w:fill="FFFFFF"/>
              <w:autoSpaceDE w:val="0"/>
              <w:autoSpaceDN w:val="0"/>
              <w:adjustRightInd w:val="0"/>
              <w:jc w:val="center"/>
              <w:rPr>
                <w:b/>
                <w:sz w:val="20"/>
                <w:szCs w:val="20"/>
              </w:rPr>
            </w:pPr>
            <w:r w:rsidRPr="005F29C4">
              <w:rPr>
                <w:b/>
                <w:color w:val="000000"/>
                <w:sz w:val="20"/>
                <w:szCs w:val="20"/>
              </w:rPr>
              <w:t>оказания</w:t>
            </w:r>
          </w:p>
        </w:tc>
      </w:tr>
      <w:tr w:rsidR="00FA1F6B" w:rsidRPr="005F29C4" w14:paraId="6CB463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24832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6B3499A" w14:textId="77777777" w:rsidR="00FA1F6B" w:rsidRPr="005F29C4" w:rsidRDefault="00FA1F6B" w:rsidP="00007F18">
            <w:pPr>
              <w:widowControl w:val="0"/>
              <w:shd w:val="clear" w:color="auto" w:fill="FFFFFF"/>
              <w:autoSpaceDE w:val="0"/>
              <w:autoSpaceDN w:val="0"/>
              <w:adjustRightInd w:val="0"/>
              <w:rPr>
                <w:b/>
                <w:sz w:val="20"/>
                <w:szCs w:val="20"/>
              </w:rPr>
            </w:pPr>
            <w:r w:rsidRPr="005F29C4">
              <w:rPr>
                <w:b/>
                <w:i/>
                <w:sz w:val="20"/>
                <w:szCs w:val="20"/>
              </w:rPr>
              <w:t>Эксплуатация узлов учета</w:t>
            </w:r>
            <w:r w:rsidRPr="005F29C4">
              <w:rPr>
                <w:b/>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71B485F"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33DD51E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F68F393"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8552ED5"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комплекта документации на узел учета</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56F298D0" w14:textId="77777777" w:rsidR="00FA1F6B" w:rsidRPr="005F29C4" w:rsidRDefault="00FA1F6B" w:rsidP="00007F18">
            <w:pPr>
              <w:widowControl w:val="0"/>
              <w:shd w:val="clear" w:color="auto" w:fill="FFFFFF"/>
              <w:autoSpaceDE w:val="0"/>
              <w:autoSpaceDN w:val="0"/>
              <w:adjustRightInd w:val="0"/>
              <w:jc w:val="center"/>
              <w:rPr>
                <w:sz w:val="20"/>
                <w:szCs w:val="20"/>
              </w:rPr>
            </w:pPr>
            <w:proofErr w:type="spellStart"/>
            <w:r w:rsidRPr="005F29C4">
              <w:rPr>
                <w:sz w:val="20"/>
                <w:szCs w:val="20"/>
              </w:rPr>
              <w:t>Единоразово</w:t>
            </w:r>
            <w:proofErr w:type="spellEnd"/>
            <w:r w:rsidRPr="005F29C4">
              <w:rPr>
                <w:sz w:val="20"/>
                <w:szCs w:val="20"/>
              </w:rPr>
              <w:t>, актуализация 1 раз в квартал</w:t>
            </w:r>
          </w:p>
        </w:tc>
      </w:tr>
      <w:tr w:rsidR="00FA1F6B" w:rsidRPr="005F29C4" w14:paraId="1C2E63E5"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C9D06A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F1523C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сроков поверки узлов учета</w:t>
            </w:r>
          </w:p>
        </w:tc>
        <w:tc>
          <w:tcPr>
            <w:tcW w:w="1985" w:type="dxa"/>
            <w:vMerge/>
            <w:tcBorders>
              <w:left w:val="single" w:sz="4" w:space="0" w:color="auto"/>
              <w:right w:val="single" w:sz="4" w:space="0" w:color="auto"/>
            </w:tcBorders>
            <w:vAlign w:val="center"/>
            <w:hideMark/>
          </w:tcPr>
          <w:p w14:paraId="290ABE2C" w14:textId="77777777" w:rsidR="00FA1F6B" w:rsidRPr="005F29C4" w:rsidRDefault="00FA1F6B" w:rsidP="00007F18">
            <w:pPr>
              <w:widowControl w:val="0"/>
              <w:jc w:val="center"/>
              <w:rPr>
                <w:sz w:val="20"/>
                <w:szCs w:val="20"/>
              </w:rPr>
            </w:pPr>
          </w:p>
        </w:tc>
      </w:tr>
      <w:tr w:rsidR="00FA1F6B" w:rsidRPr="005F29C4" w14:paraId="1D3A3EC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BB0DBA"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50A61A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Оперативный контроль функционирования водомерного узла</w:t>
            </w:r>
          </w:p>
        </w:tc>
        <w:tc>
          <w:tcPr>
            <w:tcW w:w="1985" w:type="dxa"/>
            <w:vMerge/>
            <w:tcBorders>
              <w:left w:val="single" w:sz="4" w:space="0" w:color="auto"/>
              <w:right w:val="single" w:sz="4" w:space="0" w:color="auto"/>
            </w:tcBorders>
            <w:shd w:val="clear" w:color="auto" w:fill="FFFFFF"/>
            <w:vAlign w:val="center"/>
            <w:hideMark/>
          </w:tcPr>
          <w:p w14:paraId="6A5014C8" w14:textId="77777777" w:rsidR="00FA1F6B" w:rsidRPr="005F29C4" w:rsidRDefault="00FA1F6B" w:rsidP="00007F18">
            <w:pPr>
              <w:widowControl w:val="0"/>
              <w:jc w:val="center"/>
              <w:rPr>
                <w:sz w:val="20"/>
                <w:szCs w:val="20"/>
              </w:rPr>
            </w:pPr>
          </w:p>
        </w:tc>
      </w:tr>
      <w:tr w:rsidR="00FA1F6B" w:rsidRPr="005F29C4" w14:paraId="413261E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E88523B"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EC782C4"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Оценка текущего состояния водомерного узла </w:t>
            </w:r>
          </w:p>
        </w:tc>
        <w:tc>
          <w:tcPr>
            <w:tcW w:w="1985" w:type="dxa"/>
            <w:vMerge/>
            <w:tcBorders>
              <w:left w:val="single" w:sz="4" w:space="0" w:color="auto"/>
              <w:right w:val="single" w:sz="4" w:space="0" w:color="auto"/>
            </w:tcBorders>
            <w:shd w:val="clear" w:color="auto" w:fill="FFFFFF"/>
            <w:vAlign w:val="center"/>
            <w:hideMark/>
          </w:tcPr>
          <w:p w14:paraId="36F0712B" w14:textId="77777777" w:rsidR="00FA1F6B" w:rsidRPr="005F29C4" w:rsidRDefault="00FA1F6B" w:rsidP="00007F18">
            <w:pPr>
              <w:widowControl w:val="0"/>
              <w:jc w:val="center"/>
              <w:rPr>
                <w:sz w:val="20"/>
                <w:szCs w:val="20"/>
              </w:rPr>
            </w:pPr>
          </w:p>
        </w:tc>
      </w:tr>
      <w:tr w:rsidR="00FA1F6B" w:rsidRPr="005F29C4" w14:paraId="38F0018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4E2A83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465D3DBF"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Анализ параметров расхода ресурсов </w:t>
            </w:r>
          </w:p>
        </w:tc>
        <w:tc>
          <w:tcPr>
            <w:tcW w:w="1985" w:type="dxa"/>
            <w:vMerge/>
            <w:tcBorders>
              <w:left w:val="single" w:sz="4" w:space="0" w:color="auto"/>
              <w:right w:val="single" w:sz="4" w:space="0" w:color="auto"/>
            </w:tcBorders>
            <w:shd w:val="clear" w:color="auto" w:fill="FFFFFF"/>
            <w:vAlign w:val="center"/>
          </w:tcPr>
          <w:p w14:paraId="02169F75" w14:textId="77777777" w:rsidR="00FA1F6B" w:rsidRPr="005F29C4" w:rsidRDefault="00FA1F6B" w:rsidP="00007F18">
            <w:pPr>
              <w:widowControl w:val="0"/>
              <w:jc w:val="center"/>
              <w:rPr>
                <w:sz w:val="20"/>
                <w:szCs w:val="20"/>
              </w:rPr>
            </w:pPr>
          </w:p>
        </w:tc>
      </w:tr>
      <w:tr w:rsidR="00FA1F6B" w:rsidRPr="005F29C4" w14:paraId="30880D9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77707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322363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Регистрация нештатных ситуаций</w:t>
            </w:r>
          </w:p>
        </w:tc>
        <w:tc>
          <w:tcPr>
            <w:tcW w:w="1985" w:type="dxa"/>
            <w:vMerge w:val="restart"/>
            <w:tcBorders>
              <w:left w:val="single" w:sz="4" w:space="0" w:color="auto"/>
              <w:right w:val="single" w:sz="4" w:space="0" w:color="auto"/>
            </w:tcBorders>
            <w:shd w:val="clear" w:color="auto" w:fill="FFFFFF"/>
            <w:vAlign w:val="center"/>
            <w:hideMark/>
          </w:tcPr>
          <w:p w14:paraId="52876DB1" w14:textId="77777777" w:rsidR="00FA1F6B" w:rsidRPr="005F29C4" w:rsidRDefault="00FA1F6B" w:rsidP="00007F18">
            <w:pPr>
              <w:widowControl w:val="0"/>
              <w:jc w:val="center"/>
              <w:rPr>
                <w:sz w:val="20"/>
                <w:szCs w:val="20"/>
              </w:rPr>
            </w:pPr>
            <w:r w:rsidRPr="005F29C4">
              <w:rPr>
                <w:sz w:val="20"/>
                <w:szCs w:val="20"/>
              </w:rPr>
              <w:t>По мере необходимости в период действия Контракта</w:t>
            </w:r>
          </w:p>
        </w:tc>
      </w:tr>
      <w:tr w:rsidR="00FA1F6B" w:rsidRPr="005F29C4" w14:paraId="1120EAF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E7E7F7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5EC2297"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акта по нештатным ситуациям и уведомление Заказчика о порядке их устранения</w:t>
            </w:r>
          </w:p>
        </w:tc>
        <w:tc>
          <w:tcPr>
            <w:tcW w:w="1985" w:type="dxa"/>
            <w:vMerge/>
            <w:tcBorders>
              <w:left w:val="single" w:sz="4" w:space="0" w:color="auto"/>
              <w:right w:val="single" w:sz="4" w:space="0" w:color="auto"/>
            </w:tcBorders>
            <w:shd w:val="clear" w:color="auto" w:fill="FFFFFF"/>
            <w:vAlign w:val="center"/>
            <w:hideMark/>
          </w:tcPr>
          <w:p w14:paraId="4EF7BD2B" w14:textId="77777777" w:rsidR="00FA1F6B" w:rsidRPr="005F29C4" w:rsidRDefault="00FA1F6B" w:rsidP="00007F18">
            <w:pPr>
              <w:widowControl w:val="0"/>
              <w:jc w:val="center"/>
              <w:rPr>
                <w:sz w:val="20"/>
                <w:szCs w:val="20"/>
              </w:rPr>
            </w:pPr>
          </w:p>
        </w:tc>
      </w:tr>
      <w:tr w:rsidR="00FA1F6B" w:rsidRPr="005F29C4" w14:paraId="6E8C85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E214F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4B136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Уведомление РСО о выходе из строя узлов учета по причине поломки или истечения срока действия Государственной поверки узлов учета</w:t>
            </w:r>
          </w:p>
        </w:tc>
        <w:tc>
          <w:tcPr>
            <w:tcW w:w="1985" w:type="dxa"/>
            <w:vMerge/>
            <w:tcBorders>
              <w:left w:val="single" w:sz="4" w:space="0" w:color="auto"/>
              <w:bottom w:val="single" w:sz="4" w:space="0" w:color="auto"/>
              <w:right w:val="single" w:sz="4" w:space="0" w:color="auto"/>
            </w:tcBorders>
            <w:shd w:val="clear" w:color="auto" w:fill="FFFFFF"/>
            <w:vAlign w:val="center"/>
            <w:hideMark/>
          </w:tcPr>
          <w:p w14:paraId="4D346827" w14:textId="77777777" w:rsidR="00FA1F6B" w:rsidRPr="005F29C4" w:rsidRDefault="00FA1F6B" w:rsidP="00007F18">
            <w:pPr>
              <w:widowControl w:val="0"/>
              <w:jc w:val="center"/>
              <w:rPr>
                <w:sz w:val="20"/>
                <w:szCs w:val="20"/>
              </w:rPr>
            </w:pPr>
          </w:p>
        </w:tc>
      </w:tr>
      <w:tr w:rsidR="00FA1F6B" w:rsidRPr="005F29C4" w14:paraId="213E7C34"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1FDDBD2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18AD743B"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Снятие показаний </w:t>
            </w:r>
            <w:proofErr w:type="spellStart"/>
            <w:r w:rsidRPr="005F29C4">
              <w:rPr>
                <w:sz w:val="20"/>
                <w:szCs w:val="20"/>
              </w:rPr>
              <w:t>водосчетчиков</w:t>
            </w:r>
            <w:proofErr w:type="spellEnd"/>
          </w:p>
        </w:tc>
        <w:tc>
          <w:tcPr>
            <w:tcW w:w="1985" w:type="dxa"/>
            <w:vMerge w:val="restart"/>
            <w:tcBorders>
              <w:top w:val="single" w:sz="4" w:space="0" w:color="auto"/>
              <w:left w:val="single" w:sz="4" w:space="0" w:color="auto"/>
              <w:right w:val="single" w:sz="4" w:space="0" w:color="auto"/>
            </w:tcBorders>
            <w:shd w:val="clear" w:color="auto" w:fill="FFFFFF"/>
            <w:vAlign w:val="center"/>
          </w:tcPr>
          <w:p w14:paraId="5150BBB9"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Ежемесячно</w:t>
            </w:r>
          </w:p>
        </w:tc>
      </w:tr>
      <w:tr w:rsidR="00FA1F6B" w:rsidRPr="005F29C4" w14:paraId="4D308F95"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752FA21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3F6B40D3"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Ведение журнала показаний </w:t>
            </w:r>
            <w:proofErr w:type="spellStart"/>
            <w:r w:rsidRPr="005F29C4">
              <w:rPr>
                <w:sz w:val="20"/>
                <w:szCs w:val="20"/>
              </w:rPr>
              <w:t>водосчетчиков</w:t>
            </w:r>
            <w:proofErr w:type="spellEnd"/>
            <w:r w:rsidRPr="005F29C4">
              <w:rPr>
                <w:sz w:val="20"/>
                <w:szCs w:val="20"/>
              </w:rPr>
              <w:t xml:space="preserve"> с целью контроля водопотребления</w:t>
            </w:r>
          </w:p>
        </w:tc>
        <w:tc>
          <w:tcPr>
            <w:tcW w:w="1985" w:type="dxa"/>
            <w:vMerge/>
            <w:tcBorders>
              <w:top w:val="single" w:sz="4" w:space="0" w:color="auto"/>
              <w:left w:val="single" w:sz="4" w:space="0" w:color="auto"/>
              <w:right w:val="single" w:sz="4" w:space="0" w:color="auto"/>
            </w:tcBorders>
            <w:shd w:val="clear" w:color="auto" w:fill="FFFFFF"/>
          </w:tcPr>
          <w:p w14:paraId="10A2B619"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1A58ECA6"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5B01314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7CD3F9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Формирование ведомостей месячных параметров потребления ресурсов и передача их в РСО и Заказчику в сроки, установленные РСО. Передача месячного отчёта о расходе воды </w:t>
            </w:r>
            <w:proofErr w:type="gramStart"/>
            <w:r w:rsidRPr="005F29C4">
              <w:rPr>
                <w:sz w:val="20"/>
                <w:szCs w:val="20"/>
              </w:rPr>
              <w:t>в  ГУП</w:t>
            </w:r>
            <w:proofErr w:type="gramEnd"/>
            <w:r w:rsidRPr="005F29C4">
              <w:rPr>
                <w:sz w:val="20"/>
                <w:szCs w:val="20"/>
              </w:rPr>
              <w:t xml:space="preserve"> «Водоканал СПб»</w:t>
            </w:r>
          </w:p>
        </w:tc>
        <w:tc>
          <w:tcPr>
            <w:tcW w:w="1985" w:type="dxa"/>
            <w:vMerge/>
            <w:tcBorders>
              <w:left w:val="single" w:sz="4" w:space="0" w:color="auto"/>
              <w:right w:val="single" w:sz="4" w:space="0" w:color="auto"/>
            </w:tcBorders>
            <w:shd w:val="clear" w:color="auto" w:fill="FFFFFF"/>
            <w:hideMark/>
          </w:tcPr>
          <w:p w14:paraId="780CB3C1"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50264B7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07B67C1"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94853F1" w14:textId="77777777" w:rsidR="00FA1F6B" w:rsidRPr="005F29C4" w:rsidRDefault="00FA1F6B" w:rsidP="00007F18">
            <w:pPr>
              <w:widowControl w:val="0"/>
              <w:shd w:val="clear" w:color="auto" w:fill="FFFFFF"/>
              <w:autoSpaceDE w:val="0"/>
              <w:autoSpaceDN w:val="0"/>
              <w:adjustRightInd w:val="0"/>
              <w:rPr>
                <w:b/>
                <w:sz w:val="20"/>
                <w:szCs w:val="20"/>
              </w:rPr>
            </w:pPr>
            <w:r w:rsidRPr="005F29C4">
              <w:rPr>
                <w:b/>
                <w:i/>
                <w:sz w:val="20"/>
                <w:szCs w:val="20"/>
              </w:rPr>
              <w:t>Плановое</w:t>
            </w:r>
            <w:r w:rsidRPr="005F29C4">
              <w:rPr>
                <w:b/>
                <w:sz w:val="20"/>
                <w:szCs w:val="20"/>
              </w:rPr>
              <w:t xml:space="preserve"> </w:t>
            </w:r>
            <w:r w:rsidRPr="005F29C4">
              <w:rPr>
                <w:b/>
                <w:i/>
                <w:sz w:val="20"/>
                <w:szCs w:val="20"/>
              </w:rPr>
              <w:t>техническое обслуживание узлов учета</w:t>
            </w:r>
          </w:p>
        </w:tc>
        <w:tc>
          <w:tcPr>
            <w:tcW w:w="1985" w:type="dxa"/>
            <w:tcBorders>
              <w:top w:val="single" w:sz="4" w:space="0" w:color="auto"/>
              <w:left w:val="single" w:sz="4" w:space="0" w:color="auto"/>
              <w:right w:val="single" w:sz="4" w:space="0" w:color="auto"/>
            </w:tcBorders>
            <w:shd w:val="clear" w:color="auto" w:fill="FFFFFF"/>
            <w:vAlign w:val="center"/>
          </w:tcPr>
          <w:p w14:paraId="66C935EA"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17E56F94"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829FEE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E25BD1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Выезд на объект Заказчика для выявления причин нештатных ситуаций и их устранения (при условии отсутствия необходимости ремонта или замены оборудования)</w:t>
            </w:r>
          </w:p>
        </w:tc>
        <w:tc>
          <w:tcPr>
            <w:tcW w:w="1985" w:type="dxa"/>
            <w:tcBorders>
              <w:left w:val="single" w:sz="4" w:space="0" w:color="auto"/>
              <w:bottom w:val="single" w:sz="4" w:space="0" w:color="auto"/>
              <w:right w:val="single" w:sz="4" w:space="0" w:color="auto"/>
            </w:tcBorders>
            <w:shd w:val="clear" w:color="auto" w:fill="FFFFFF"/>
            <w:vAlign w:val="center"/>
            <w:hideMark/>
          </w:tcPr>
          <w:p w14:paraId="78D4D467"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Неограниченное количество раз в период действия Контракта</w:t>
            </w:r>
          </w:p>
        </w:tc>
      </w:tr>
      <w:tr w:rsidR="00FA1F6B" w:rsidRPr="005F29C4" w14:paraId="3CEB8EC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7F6337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B22417E"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Визуальный осмотр узла учета, сопоставление с контрольно-измерительными приборами (термометр, манометр)</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0C3734A6"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1 раз в квартал</w:t>
            </w:r>
          </w:p>
        </w:tc>
      </w:tr>
      <w:tr w:rsidR="00FA1F6B" w:rsidRPr="005F29C4" w14:paraId="29A4D74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D17DA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6CD3D58"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Проверка исправности электрооборудования, проверка щита управления </w:t>
            </w:r>
            <w:proofErr w:type="spellStart"/>
            <w:r w:rsidRPr="005F29C4">
              <w:rPr>
                <w:sz w:val="20"/>
                <w:szCs w:val="20"/>
              </w:rPr>
              <w:t>электрозадвижки</w:t>
            </w:r>
            <w:proofErr w:type="spellEnd"/>
          </w:p>
        </w:tc>
        <w:tc>
          <w:tcPr>
            <w:tcW w:w="1985" w:type="dxa"/>
            <w:vMerge/>
            <w:tcBorders>
              <w:left w:val="single" w:sz="4" w:space="0" w:color="auto"/>
              <w:right w:val="single" w:sz="4" w:space="0" w:color="auto"/>
            </w:tcBorders>
            <w:vAlign w:val="center"/>
            <w:hideMark/>
          </w:tcPr>
          <w:p w14:paraId="0AB700C2" w14:textId="77777777" w:rsidR="00FA1F6B" w:rsidRPr="005F29C4" w:rsidRDefault="00FA1F6B" w:rsidP="00007F18">
            <w:pPr>
              <w:widowControl w:val="0"/>
              <w:rPr>
                <w:sz w:val="20"/>
                <w:szCs w:val="20"/>
              </w:rPr>
            </w:pPr>
          </w:p>
        </w:tc>
      </w:tr>
      <w:tr w:rsidR="00FA1F6B" w:rsidRPr="005F29C4" w14:paraId="7F216D2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E2F5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EEAA3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состояния водомерного узла на предмет загрязнений, коррозии, повреждений, комплектности</w:t>
            </w:r>
          </w:p>
        </w:tc>
        <w:tc>
          <w:tcPr>
            <w:tcW w:w="1985" w:type="dxa"/>
            <w:vMerge/>
            <w:tcBorders>
              <w:left w:val="single" w:sz="4" w:space="0" w:color="auto"/>
              <w:right w:val="single" w:sz="4" w:space="0" w:color="auto"/>
            </w:tcBorders>
            <w:shd w:val="clear" w:color="auto" w:fill="FFFFFF"/>
            <w:vAlign w:val="center"/>
            <w:hideMark/>
          </w:tcPr>
          <w:p w14:paraId="73041834" w14:textId="77777777" w:rsidR="00FA1F6B" w:rsidRPr="005F29C4" w:rsidRDefault="00FA1F6B" w:rsidP="00007F18">
            <w:pPr>
              <w:widowControl w:val="0"/>
              <w:rPr>
                <w:sz w:val="20"/>
                <w:szCs w:val="20"/>
              </w:rPr>
            </w:pPr>
          </w:p>
        </w:tc>
      </w:tr>
      <w:tr w:rsidR="00FA1F6B" w:rsidRPr="005F29C4" w14:paraId="7437889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064C76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543C09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целостности заводских и поверочных пломб, пломб РСО</w:t>
            </w:r>
          </w:p>
        </w:tc>
        <w:tc>
          <w:tcPr>
            <w:tcW w:w="1985" w:type="dxa"/>
            <w:vMerge/>
            <w:tcBorders>
              <w:left w:val="single" w:sz="4" w:space="0" w:color="auto"/>
              <w:right w:val="single" w:sz="4" w:space="0" w:color="auto"/>
            </w:tcBorders>
            <w:vAlign w:val="center"/>
            <w:hideMark/>
          </w:tcPr>
          <w:p w14:paraId="433F734F" w14:textId="77777777" w:rsidR="00FA1F6B" w:rsidRPr="005F29C4" w:rsidRDefault="00FA1F6B" w:rsidP="00007F18">
            <w:pPr>
              <w:widowControl w:val="0"/>
              <w:rPr>
                <w:sz w:val="20"/>
                <w:szCs w:val="20"/>
              </w:rPr>
            </w:pPr>
          </w:p>
        </w:tc>
      </w:tr>
      <w:tr w:rsidR="00FA1F6B" w:rsidRPr="005F29C4" w14:paraId="3CC2104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1811D5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14E9973"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и восстановление плотности соединений и при необходимости замена прокладок на местах присоединения</w:t>
            </w:r>
          </w:p>
        </w:tc>
        <w:tc>
          <w:tcPr>
            <w:tcW w:w="1985" w:type="dxa"/>
            <w:vMerge/>
            <w:tcBorders>
              <w:left w:val="single" w:sz="4" w:space="0" w:color="auto"/>
              <w:right w:val="single" w:sz="4" w:space="0" w:color="auto"/>
            </w:tcBorders>
            <w:shd w:val="clear" w:color="auto" w:fill="FFFFFF"/>
            <w:vAlign w:val="center"/>
          </w:tcPr>
          <w:p w14:paraId="5F618F44" w14:textId="77777777" w:rsidR="00FA1F6B" w:rsidRPr="005F29C4" w:rsidRDefault="00FA1F6B" w:rsidP="00007F18">
            <w:pPr>
              <w:widowControl w:val="0"/>
              <w:rPr>
                <w:sz w:val="20"/>
                <w:szCs w:val="20"/>
              </w:rPr>
            </w:pPr>
          </w:p>
        </w:tc>
      </w:tr>
      <w:tr w:rsidR="00FA1F6B" w:rsidRPr="005F29C4" w14:paraId="3FAC6C4C"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BF72ED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CCA6A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соблюдения условий эксплуатации узла учета</w:t>
            </w:r>
          </w:p>
        </w:tc>
        <w:tc>
          <w:tcPr>
            <w:tcW w:w="1985" w:type="dxa"/>
            <w:vMerge/>
            <w:tcBorders>
              <w:left w:val="single" w:sz="4" w:space="0" w:color="auto"/>
              <w:right w:val="single" w:sz="4" w:space="0" w:color="auto"/>
            </w:tcBorders>
            <w:shd w:val="clear" w:color="auto" w:fill="FFFFFF"/>
            <w:vAlign w:val="center"/>
            <w:hideMark/>
          </w:tcPr>
          <w:p w14:paraId="4A231A15" w14:textId="77777777" w:rsidR="00FA1F6B" w:rsidRPr="005F29C4" w:rsidRDefault="00FA1F6B" w:rsidP="00007F18">
            <w:pPr>
              <w:widowControl w:val="0"/>
              <w:rPr>
                <w:sz w:val="20"/>
                <w:szCs w:val="20"/>
              </w:rPr>
            </w:pPr>
          </w:p>
        </w:tc>
      </w:tr>
      <w:tr w:rsidR="00FA1F6B" w:rsidRPr="005F29C4" w14:paraId="5F6A2D4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4C3833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6B8CB1A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работоспособности запорной арматуры.</w:t>
            </w:r>
          </w:p>
        </w:tc>
        <w:tc>
          <w:tcPr>
            <w:tcW w:w="1985" w:type="dxa"/>
            <w:vMerge/>
            <w:tcBorders>
              <w:left w:val="single" w:sz="4" w:space="0" w:color="auto"/>
              <w:bottom w:val="single" w:sz="4" w:space="0" w:color="auto"/>
              <w:right w:val="single" w:sz="4" w:space="0" w:color="auto"/>
            </w:tcBorders>
            <w:vAlign w:val="center"/>
          </w:tcPr>
          <w:p w14:paraId="0F8794F5" w14:textId="77777777" w:rsidR="00FA1F6B" w:rsidRPr="005F29C4" w:rsidRDefault="00FA1F6B" w:rsidP="00007F18">
            <w:pPr>
              <w:widowControl w:val="0"/>
              <w:rPr>
                <w:sz w:val="20"/>
                <w:szCs w:val="20"/>
              </w:rPr>
            </w:pPr>
          </w:p>
        </w:tc>
      </w:tr>
      <w:tr w:rsidR="00FA1F6B" w:rsidRPr="005F29C4" w14:paraId="698A483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757F86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E23C3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Составление акта технического обслуживания и рекомендаций с целью обеспечения работоспособности узла учета</w:t>
            </w:r>
          </w:p>
        </w:tc>
        <w:tc>
          <w:tcPr>
            <w:tcW w:w="1985" w:type="dxa"/>
            <w:vMerge/>
            <w:tcBorders>
              <w:left w:val="single" w:sz="4" w:space="0" w:color="auto"/>
              <w:bottom w:val="single" w:sz="4" w:space="0" w:color="auto"/>
              <w:right w:val="single" w:sz="4" w:space="0" w:color="auto"/>
            </w:tcBorders>
            <w:vAlign w:val="center"/>
            <w:hideMark/>
          </w:tcPr>
          <w:p w14:paraId="062C38C3" w14:textId="77777777" w:rsidR="00FA1F6B" w:rsidRPr="005F29C4" w:rsidRDefault="00FA1F6B" w:rsidP="00007F18">
            <w:pPr>
              <w:widowControl w:val="0"/>
              <w:rPr>
                <w:sz w:val="20"/>
                <w:szCs w:val="20"/>
              </w:rPr>
            </w:pPr>
          </w:p>
        </w:tc>
      </w:tr>
      <w:tr w:rsidR="00FA1F6B" w:rsidRPr="005F29C4" w14:paraId="0F014A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901225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B907FC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Выдача рекомендаций Заказчику и совместное регулирование параметров водопотребления</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18323CD" w14:textId="77777777" w:rsidR="00FA1F6B" w:rsidRPr="005F29C4" w:rsidRDefault="00FA1F6B" w:rsidP="00007F18">
            <w:pPr>
              <w:widowControl w:val="0"/>
              <w:jc w:val="center"/>
              <w:rPr>
                <w:sz w:val="20"/>
                <w:szCs w:val="20"/>
              </w:rPr>
            </w:pPr>
            <w:r w:rsidRPr="005F29C4">
              <w:rPr>
                <w:sz w:val="20"/>
                <w:szCs w:val="20"/>
              </w:rPr>
              <w:t>По мере необходимости</w:t>
            </w:r>
          </w:p>
        </w:tc>
      </w:tr>
      <w:tr w:rsidR="00FA1F6B" w:rsidRPr="005F29C4" w14:paraId="4827111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A2B105"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F6DDC63" w14:textId="77777777" w:rsidR="00FA1F6B" w:rsidRPr="005F29C4" w:rsidRDefault="00FA1F6B" w:rsidP="00007F18">
            <w:pPr>
              <w:widowControl w:val="0"/>
              <w:shd w:val="clear" w:color="auto" w:fill="FFFFFF"/>
              <w:autoSpaceDE w:val="0"/>
              <w:autoSpaceDN w:val="0"/>
              <w:adjustRightInd w:val="0"/>
              <w:rPr>
                <w:b/>
                <w:i/>
                <w:sz w:val="20"/>
                <w:szCs w:val="20"/>
              </w:rPr>
            </w:pPr>
            <w:r w:rsidRPr="005F29C4">
              <w:rPr>
                <w:b/>
                <w:i/>
                <w:sz w:val="20"/>
                <w:szCs w:val="20"/>
              </w:rPr>
              <w:t>Допуск узлов учета в эксплуатацию</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4ACBE6C"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p w14:paraId="421203C2"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(в соответствии со сроками, установленными </w:t>
            </w:r>
            <w:r w:rsidRPr="005F29C4">
              <w:rPr>
                <w:sz w:val="20"/>
                <w:szCs w:val="20"/>
              </w:rPr>
              <w:lastRenderedPageBreak/>
              <w:t>РСО)</w:t>
            </w:r>
          </w:p>
        </w:tc>
      </w:tr>
      <w:tr w:rsidR="00FA1F6B" w:rsidRPr="005F29C4" w14:paraId="28BE66B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DC7F44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F4105B"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Выезд на объект Заказчика, проверка состояния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024397E" w14:textId="77777777" w:rsidR="00FA1F6B" w:rsidRPr="005F29C4" w:rsidRDefault="00FA1F6B" w:rsidP="00007F18">
            <w:pPr>
              <w:widowControl w:val="0"/>
              <w:rPr>
                <w:sz w:val="20"/>
                <w:szCs w:val="20"/>
              </w:rPr>
            </w:pPr>
          </w:p>
        </w:tc>
      </w:tr>
      <w:tr w:rsidR="00FA1F6B" w:rsidRPr="005F29C4" w14:paraId="324E5D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2B7799C8"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6534794"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технической документации на узел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3EDBBE6" w14:textId="77777777" w:rsidR="00FA1F6B" w:rsidRPr="005F29C4" w:rsidRDefault="00FA1F6B" w:rsidP="00007F18">
            <w:pPr>
              <w:widowControl w:val="0"/>
              <w:rPr>
                <w:sz w:val="20"/>
                <w:szCs w:val="20"/>
              </w:rPr>
            </w:pPr>
          </w:p>
        </w:tc>
      </w:tr>
      <w:tr w:rsidR="00FA1F6B" w:rsidRPr="005F29C4" w14:paraId="568291D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35902B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8C9833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Считывание контрольных показаний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5BAB370" w14:textId="77777777" w:rsidR="00FA1F6B" w:rsidRPr="005F29C4" w:rsidRDefault="00FA1F6B" w:rsidP="00007F18">
            <w:pPr>
              <w:widowControl w:val="0"/>
              <w:rPr>
                <w:sz w:val="20"/>
                <w:szCs w:val="20"/>
              </w:rPr>
            </w:pPr>
          </w:p>
        </w:tc>
      </w:tr>
      <w:tr w:rsidR="00FA1F6B" w:rsidRPr="005F29C4" w14:paraId="410C2E4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221A94"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9629D6C"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Подача заявки в РСО на допуск узла учета в эксплуатацию</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73E032A" w14:textId="77777777" w:rsidR="00FA1F6B" w:rsidRPr="005F29C4" w:rsidRDefault="00FA1F6B" w:rsidP="00007F18">
            <w:pPr>
              <w:widowControl w:val="0"/>
              <w:rPr>
                <w:sz w:val="20"/>
                <w:szCs w:val="20"/>
              </w:rPr>
            </w:pPr>
          </w:p>
        </w:tc>
      </w:tr>
      <w:tr w:rsidR="00FA1F6B" w:rsidRPr="005F29C4" w14:paraId="4B84A23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B59748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01D915A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правильности технической документации с ГУП "Водоканал": получение технического согласования за счет Подрядчика (в случаях окончания срока действия ТС или изменения режима водопотребления).</w:t>
            </w:r>
          </w:p>
        </w:tc>
        <w:tc>
          <w:tcPr>
            <w:tcW w:w="1985" w:type="dxa"/>
            <w:vMerge/>
            <w:tcBorders>
              <w:top w:val="single" w:sz="4" w:space="0" w:color="auto"/>
              <w:left w:val="single" w:sz="4" w:space="0" w:color="auto"/>
              <w:bottom w:val="single" w:sz="4" w:space="0" w:color="auto"/>
              <w:right w:val="single" w:sz="4" w:space="0" w:color="auto"/>
            </w:tcBorders>
            <w:vAlign w:val="center"/>
          </w:tcPr>
          <w:p w14:paraId="001F4AC9" w14:textId="77777777" w:rsidR="00FA1F6B" w:rsidRPr="005F29C4" w:rsidRDefault="00FA1F6B" w:rsidP="00007F18">
            <w:pPr>
              <w:widowControl w:val="0"/>
              <w:rPr>
                <w:sz w:val="20"/>
                <w:szCs w:val="20"/>
              </w:rPr>
            </w:pPr>
          </w:p>
        </w:tc>
      </w:tr>
      <w:tr w:rsidR="00FA1F6B" w:rsidRPr="005F29C4" w14:paraId="005E214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4FF45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85E5BF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выезда Инспектора РСО</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6FA0351" w14:textId="77777777" w:rsidR="00FA1F6B" w:rsidRPr="005F29C4" w:rsidRDefault="00FA1F6B" w:rsidP="00007F18">
            <w:pPr>
              <w:widowControl w:val="0"/>
              <w:rPr>
                <w:sz w:val="20"/>
                <w:szCs w:val="20"/>
              </w:rPr>
            </w:pPr>
          </w:p>
        </w:tc>
      </w:tr>
      <w:tr w:rsidR="00FA1F6B" w:rsidRPr="005F29C4" w14:paraId="55447FB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306FE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B40A33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Организация приёмки водомерного узла ГУП "Водоканал" за счет Исполнителя после проведения ремонтных работ или изменении технической документации</w:t>
            </w:r>
          </w:p>
        </w:tc>
        <w:tc>
          <w:tcPr>
            <w:tcW w:w="1985" w:type="dxa"/>
            <w:vMerge/>
            <w:tcBorders>
              <w:top w:val="single" w:sz="4" w:space="0" w:color="auto"/>
              <w:left w:val="single" w:sz="4" w:space="0" w:color="auto"/>
              <w:bottom w:val="single" w:sz="4" w:space="0" w:color="auto"/>
              <w:right w:val="single" w:sz="4" w:space="0" w:color="auto"/>
            </w:tcBorders>
            <w:vAlign w:val="center"/>
          </w:tcPr>
          <w:p w14:paraId="79C35298" w14:textId="77777777" w:rsidR="00FA1F6B" w:rsidRPr="005F29C4" w:rsidRDefault="00FA1F6B" w:rsidP="00007F18">
            <w:pPr>
              <w:widowControl w:val="0"/>
              <w:rPr>
                <w:sz w:val="20"/>
                <w:szCs w:val="20"/>
              </w:rPr>
            </w:pPr>
          </w:p>
        </w:tc>
      </w:tr>
      <w:tr w:rsidR="00FA1F6B" w:rsidRPr="005F29C4" w14:paraId="3E5740F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E54C81"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5AB4B858"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Составление сметной документации для приведения водомерного узла в рабочее техническое состояние</w:t>
            </w:r>
          </w:p>
        </w:tc>
        <w:tc>
          <w:tcPr>
            <w:tcW w:w="1985" w:type="dxa"/>
            <w:vMerge/>
            <w:tcBorders>
              <w:top w:val="single" w:sz="4" w:space="0" w:color="auto"/>
              <w:left w:val="single" w:sz="4" w:space="0" w:color="auto"/>
              <w:bottom w:val="single" w:sz="4" w:space="0" w:color="auto"/>
              <w:right w:val="single" w:sz="4" w:space="0" w:color="auto"/>
            </w:tcBorders>
            <w:vAlign w:val="center"/>
          </w:tcPr>
          <w:p w14:paraId="6210ECBF" w14:textId="77777777" w:rsidR="00FA1F6B" w:rsidRPr="005F29C4" w:rsidRDefault="00FA1F6B" w:rsidP="00007F18">
            <w:pPr>
              <w:widowControl w:val="0"/>
              <w:rPr>
                <w:sz w:val="20"/>
                <w:szCs w:val="20"/>
              </w:rPr>
            </w:pPr>
          </w:p>
        </w:tc>
      </w:tr>
      <w:tr w:rsidR="00FA1F6B" w:rsidRPr="005F29C4" w14:paraId="60D52DF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4650F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0E1A4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сроков выдачи РСО акта допуска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C11C591" w14:textId="77777777" w:rsidR="00FA1F6B" w:rsidRPr="005F29C4" w:rsidRDefault="00FA1F6B" w:rsidP="00007F18">
            <w:pPr>
              <w:widowControl w:val="0"/>
              <w:rPr>
                <w:sz w:val="20"/>
                <w:szCs w:val="20"/>
              </w:rPr>
            </w:pPr>
          </w:p>
        </w:tc>
      </w:tr>
      <w:tr w:rsidR="00FA1F6B" w:rsidRPr="005F29C4" w14:paraId="2FF4DBF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D51DC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8723328" w14:textId="77777777" w:rsidR="00FA1F6B" w:rsidRPr="005F29C4" w:rsidRDefault="00FA1F6B" w:rsidP="00007F18">
            <w:pPr>
              <w:widowControl w:val="0"/>
              <w:shd w:val="clear" w:color="auto" w:fill="FFFFFF"/>
              <w:autoSpaceDE w:val="0"/>
              <w:autoSpaceDN w:val="0"/>
              <w:adjustRightInd w:val="0"/>
              <w:rPr>
                <w:sz w:val="20"/>
                <w:szCs w:val="20"/>
              </w:rPr>
            </w:pPr>
            <w:r w:rsidRPr="005F29C4">
              <w:rPr>
                <w:b/>
                <w:i/>
                <w:sz w:val="20"/>
                <w:szCs w:val="20"/>
              </w:rPr>
              <w:t>Проведение ремонтно-восстановительных работ, обеспечивающих работу оборудования.</w:t>
            </w:r>
            <w:r w:rsidRPr="005F29C4">
              <w:rPr>
                <w:sz w:val="20"/>
                <w:szCs w:val="20"/>
              </w:rPr>
              <w:t xml:space="preserve"> Замена неисправных частей водомерного узла в течение года общей стоимостью не более 20% стоимости месячного обслуживания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50217E3D"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tc>
      </w:tr>
    </w:tbl>
    <w:p w14:paraId="5FA7DC49" w14:textId="77777777" w:rsidR="00FA1F6B" w:rsidRPr="005F29C4" w:rsidRDefault="00FA1F6B" w:rsidP="00FA1F6B">
      <w:pPr>
        <w:widowControl w:val="0"/>
        <w:rPr>
          <w:sz w:val="20"/>
          <w:szCs w:val="20"/>
        </w:rPr>
      </w:pPr>
    </w:p>
    <w:p w14:paraId="45BACDE3"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Предельный срок проведения ремонтных работ по заявкам Заказчика составляет не более 3-х суток.</w:t>
      </w:r>
    </w:p>
    <w:p w14:paraId="2A79507D"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Заявки передаются Заказчиком устно по телефону или факсом. Выезд на объект Заказчика для выполнения работ осуществляется в срок не превышающий 3-х часов с момента поступления заявки.</w:t>
      </w:r>
    </w:p>
    <w:p w14:paraId="0B1188C8" w14:textId="77777777" w:rsidR="00FA1F6B" w:rsidRPr="005F29C4" w:rsidRDefault="00FA1F6B" w:rsidP="00FA1F6B">
      <w:pPr>
        <w:widowControl w:val="0"/>
        <w:ind w:firstLine="567"/>
        <w:rPr>
          <w:sz w:val="20"/>
          <w:szCs w:val="20"/>
        </w:rPr>
      </w:pPr>
      <w:r w:rsidRPr="005F29C4">
        <w:rPr>
          <w:sz w:val="20"/>
          <w:szCs w:val="20"/>
        </w:rPr>
        <w:t>3.Работы аварийного характера:</w:t>
      </w:r>
    </w:p>
    <w:p w14:paraId="3AB90B11"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 xml:space="preserve">Оперативное устранение аварийных ситуаций в работе водомерного </w:t>
      </w:r>
      <w:proofErr w:type="gramStart"/>
      <w:r w:rsidRPr="005F29C4">
        <w:rPr>
          <w:sz w:val="20"/>
          <w:szCs w:val="20"/>
        </w:rPr>
        <w:t>узла  осуществляется</w:t>
      </w:r>
      <w:proofErr w:type="gramEnd"/>
      <w:r w:rsidRPr="005F29C4">
        <w:rPr>
          <w:sz w:val="20"/>
          <w:szCs w:val="20"/>
        </w:rPr>
        <w:t xml:space="preserve">  в течение 2-х  часов с момента получения заявки от Заказчика.</w:t>
      </w:r>
    </w:p>
    <w:p w14:paraId="67EA5DAB" w14:textId="77777777" w:rsidR="00FA1F6B" w:rsidRPr="005F29C4" w:rsidRDefault="00FA1F6B" w:rsidP="00FA1F6B">
      <w:pPr>
        <w:widowControl w:val="0"/>
        <w:rPr>
          <w:sz w:val="20"/>
          <w:szCs w:val="20"/>
        </w:rPr>
      </w:pPr>
    </w:p>
    <w:p w14:paraId="251868CD" w14:textId="77777777" w:rsidR="00FA1F6B" w:rsidRPr="005F29C4" w:rsidRDefault="00FA1F6B" w:rsidP="00FA1F6B">
      <w:pPr>
        <w:widowControl w:val="0"/>
        <w:rPr>
          <w:b/>
          <w:sz w:val="20"/>
          <w:szCs w:val="20"/>
        </w:rPr>
      </w:pPr>
      <w:r w:rsidRPr="005F29C4">
        <w:rPr>
          <w:b/>
          <w:sz w:val="20"/>
          <w:szCs w:val="20"/>
        </w:rPr>
        <w:t>Требования к техническому обеспечению Исполнителя:</w:t>
      </w:r>
    </w:p>
    <w:p w14:paraId="347947BB"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наличие расходных материалов, оборудования для оперативного оказания услуги.</w:t>
      </w:r>
    </w:p>
    <w:p w14:paraId="2BC1A0CF"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ремонт приборов учета в сроки, определенные Контрактом.</w:t>
      </w:r>
    </w:p>
    <w:p w14:paraId="3E42F0CD" w14:textId="77777777" w:rsidR="00FA1F6B" w:rsidRPr="005F29C4" w:rsidRDefault="00FA1F6B" w:rsidP="00FA1F6B">
      <w:pPr>
        <w:widowControl w:val="0"/>
        <w:ind w:firstLine="567"/>
        <w:rPr>
          <w:b/>
          <w:sz w:val="20"/>
          <w:szCs w:val="20"/>
          <w:u w:val="single"/>
        </w:rPr>
      </w:pPr>
    </w:p>
    <w:p w14:paraId="291CCCE1"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услуг.</w:t>
      </w:r>
    </w:p>
    <w:p w14:paraId="50EC9680" w14:textId="77777777" w:rsidR="00FA1F6B" w:rsidRPr="005F29C4" w:rsidRDefault="00FA1F6B" w:rsidP="00FA1F6B">
      <w:pPr>
        <w:widowControl w:val="0"/>
        <w:ind w:firstLine="567"/>
        <w:rPr>
          <w:sz w:val="20"/>
          <w:szCs w:val="20"/>
        </w:rPr>
      </w:pPr>
      <w:r w:rsidRPr="005F29C4">
        <w:rPr>
          <w:sz w:val="20"/>
          <w:szCs w:val="20"/>
        </w:rPr>
        <w:t>Качество оказываемых услуг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оказания услуг.</w:t>
      </w:r>
    </w:p>
    <w:p w14:paraId="1F568046" w14:textId="77777777" w:rsidR="00FA1F6B" w:rsidRPr="005F29C4" w:rsidRDefault="00FA1F6B" w:rsidP="00FA1F6B">
      <w:pPr>
        <w:widowControl w:val="0"/>
        <w:ind w:firstLine="567"/>
        <w:rPr>
          <w:sz w:val="20"/>
          <w:szCs w:val="20"/>
        </w:rPr>
      </w:pPr>
      <w:r w:rsidRPr="005F29C4">
        <w:rPr>
          <w:sz w:val="20"/>
          <w:szCs w:val="20"/>
        </w:rPr>
        <w:t xml:space="preserve">Гарантийный срок на все виды услуг </w:t>
      </w:r>
      <w:proofErr w:type="gramStart"/>
      <w:r w:rsidRPr="005F29C4">
        <w:rPr>
          <w:sz w:val="20"/>
          <w:szCs w:val="20"/>
        </w:rPr>
        <w:t>составляет  12</w:t>
      </w:r>
      <w:proofErr w:type="gramEnd"/>
      <w:r w:rsidRPr="005F29C4">
        <w:rPr>
          <w:sz w:val="20"/>
          <w:szCs w:val="20"/>
        </w:rPr>
        <w:t xml:space="preserve"> (двенадцать) месяцев от даты подписания акта оказанных услуг, подтверждающего оказания Исполнителем всех услуг, определенных контрактом.</w:t>
      </w:r>
    </w:p>
    <w:p w14:paraId="5483B3C0" w14:textId="77777777" w:rsidR="00FA1F6B" w:rsidRPr="005F29C4" w:rsidRDefault="00FA1F6B" w:rsidP="00FA1F6B">
      <w:pPr>
        <w:widowControl w:val="0"/>
        <w:rPr>
          <w:sz w:val="20"/>
          <w:szCs w:val="20"/>
        </w:rPr>
      </w:pPr>
    </w:p>
    <w:p w14:paraId="5B93C10A"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7A0854C5" w14:textId="77777777" w:rsidTr="00007F18">
        <w:tc>
          <w:tcPr>
            <w:tcW w:w="5070" w:type="dxa"/>
          </w:tcPr>
          <w:p w14:paraId="4E6172E0"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0B80D7D7"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68E50C20" w14:textId="77777777" w:rsidR="00FA1F6B" w:rsidRDefault="00FA1F6B" w:rsidP="00007F18">
            <w:pPr>
              <w:widowControl w:val="0"/>
              <w:jc w:val="center"/>
              <w:rPr>
                <w:b/>
                <w:sz w:val="20"/>
                <w:szCs w:val="20"/>
              </w:rPr>
            </w:pPr>
            <w:r w:rsidRPr="005F29C4">
              <w:rPr>
                <w:b/>
                <w:sz w:val="20"/>
                <w:szCs w:val="20"/>
              </w:rPr>
              <w:t>ПОДРЯДЧИК:</w:t>
            </w:r>
          </w:p>
          <w:p w14:paraId="360F0A3B"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2CA8F384" w14:textId="77777777" w:rsidR="00FA1F6B" w:rsidRPr="005F29C4" w:rsidRDefault="00FA1F6B" w:rsidP="00FA1F6B">
      <w:pPr>
        <w:widowControl w:val="0"/>
        <w:rPr>
          <w:sz w:val="20"/>
          <w:szCs w:val="20"/>
        </w:rPr>
      </w:pPr>
    </w:p>
    <w:p w14:paraId="6892E2CC" w14:textId="77777777" w:rsidR="00FA1F6B" w:rsidRPr="005F29C4" w:rsidRDefault="00FA1F6B" w:rsidP="00FA1F6B">
      <w:pPr>
        <w:widowControl w:val="0"/>
        <w:jc w:val="right"/>
        <w:rPr>
          <w:sz w:val="20"/>
          <w:szCs w:val="20"/>
        </w:rPr>
      </w:pPr>
    </w:p>
    <w:p w14:paraId="66138FC3" w14:textId="77777777" w:rsidR="00FA1F6B" w:rsidRPr="005F29C4" w:rsidRDefault="00FA1F6B" w:rsidP="00FA1F6B">
      <w:pPr>
        <w:widowControl w:val="0"/>
        <w:jc w:val="right"/>
        <w:rPr>
          <w:sz w:val="20"/>
          <w:szCs w:val="20"/>
        </w:rPr>
      </w:pPr>
    </w:p>
    <w:p w14:paraId="177F1C03" w14:textId="77777777" w:rsidR="00FA1F6B" w:rsidRDefault="00FA1F6B" w:rsidP="00FA1F6B">
      <w:pPr>
        <w:widowControl w:val="0"/>
        <w:jc w:val="right"/>
        <w:outlineLvl w:val="2"/>
        <w:rPr>
          <w:bCs/>
          <w:iCs/>
          <w:sz w:val="20"/>
          <w:szCs w:val="20"/>
        </w:rPr>
      </w:pPr>
      <w:bookmarkStart w:id="1" w:name="_Hlk83884156"/>
      <w:r>
        <w:rPr>
          <w:bCs/>
          <w:iCs/>
          <w:sz w:val="20"/>
          <w:szCs w:val="20"/>
        </w:rPr>
        <w:br w:type="page"/>
      </w:r>
      <w:r w:rsidRPr="005F29C4">
        <w:rPr>
          <w:bCs/>
          <w:iCs/>
          <w:sz w:val="20"/>
          <w:szCs w:val="20"/>
        </w:rPr>
        <w:lastRenderedPageBreak/>
        <w:t>Приложение № 3</w:t>
      </w:r>
    </w:p>
    <w:p w14:paraId="02624F59"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108ABBE9" w14:textId="77777777" w:rsidR="00FA1F6B" w:rsidRPr="005F29C4" w:rsidRDefault="00FA1F6B" w:rsidP="00FA1F6B">
      <w:pPr>
        <w:widowControl w:val="0"/>
        <w:jc w:val="right"/>
        <w:rPr>
          <w:bCs/>
          <w:iCs/>
          <w:sz w:val="20"/>
          <w:szCs w:val="20"/>
        </w:rPr>
      </w:pPr>
      <w:r w:rsidRPr="00C8620E">
        <w:rPr>
          <w:bCs/>
          <w:iCs/>
          <w:sz w:val="20"/>
          <w:szCs w:val="20"/>
        </w:rPr>
        <w:t>от _____________ № __________________</w:t>
      </w:r>
    </w:p>
    <w:p w14:paraId="3557A46D" w14:textId="77777777" w:rsidR="00FA1F6B" w:rsidRPr="005F29C4" w:rsidRDefault="00FA1F6B" w:rsidP="00FA1F6B">
      <w:pPr>
        <w:widowControl w:val="0"/>
        <w:ind w:left="85" w:right="85"/>
        <w:jc w:val="right"/>
        <w:rPr>
          <w:sz w:val="20"/>
          <w:szCs w:val="20"/>
        </w:rPr>
      </w:pPr>
    </w:p>
    <w:p w14:paraId="7E4BBEB6" w14:textId="77777777" w:rsidR="00FA1F6B" w:rsidRDefault="00FA1F6B" w:rsidP="00FA1F6B">
      <w:pPr>
        <w:widowControl w:val="0"/>
        <w:rPr>
          <w:sz w:val="20"/>
          <w:szCs w:val="20"/>
        </w:rPr>
      </w:pPr>
    </w:p>
    <w:p w14:paraId="3AE05982" w14:textId="77777777" w:rsidR="00FA1F6B" w:rsidRPr="005F29C4" w:rsidRDefault="00FA1F6B" w:rsidP="00FA1F6B">
      <w:pPr>
        <w:widowControl w:val="0"/>
        <w:rPr>
          <w:sz w:val="20"/>
          <w:szCs w:val="20"/>
        </w:rPr>
      </w:pPr>
    </w:p>
    <w:p w14:paraId="4BD6A0C6"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3E2AFE3" w14:textId="00E56C9A" w:rsidR="00FA1F6B" w:rsidRPr="00430C81" w:rsidRDefault="00FA1F6B" w:rsidP="00FA1F6B">
      <w:pPr>
        <w:widowControl w:val="0"/>
        <w:jc w:val="center"/>
        <w:rPr>
          <w:sz w:val="20"/>
          <w:szCs w:val="20"/>
        </w:rPr>
      </w:pPr>
      <w:r w:rsidRPr="005F29C4">
        <w:rPr>
          <w:sz w:val="20"/>
          <w:szCs w:val="20"/>
        </w:rPr>
        <w:t xml:space="preserve">на </w:t>
      </w:r>
      <w:r w:rsidR="00430C81" w:rsidRPr="00430C81">
        <w:rPr>
          <w:sz w:val="20"/>
          <w:szCs w:val="20"/>
        </w:rPr>
        <w:t>обслуживание системы АСКУЭР на водомерных узлах </w:t>
      </w:r>
    </w:p>
    <w:bookmarkEnd w:id="1"/>
    <w:p w14:paraId="2A8256C8" w14:textId="77777777" w:rsidR="00FA1F6B" w:rsidRPr="005F29C4" w:rsidRDefault="00FA1F6B" w:rsidP="00FA1F6B">
      <w:pPr>
        <w:widowControl w:val="0"/>
        <w:autoSpaceDE w:val="0"/>
        <w:autoSpaceDN w:val="0"/>
        <w:adjustRightInd w:val="0"/>
        <w:rPr>
          <w:sz w:val="20"/>
          <w:szCs w:val="20"/>
        </w:rPr>
      </w:pPr>
    </w:p>
    <w:p w14:paraId="6547FCCA"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Работы должны быть выполнены с учётом требований настоящего Технического задания и условий выполнения работ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w:t>
      </w:r>
      <w:proofErr w:type="spellStart"/>
      <w:r w:rsidRPr="005F29C4">
        <w:rPr>
          <w:sz w:val="20"/>
          <w:szCs w:val="20"/>
        </w:rPr>
        <w:t>Ресурсоснабжающей</w:t>
      </w:r>
      <w:proofErr w:type="spellEnd"/>
      <w:r w:rsidRPr="005F29C4">
        <w:rPr>
          <w:sz w:val="20"/>
          <w:szCs w:val="20"/>
        </w:rPr>
        <w:t xml:space="preserve">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выполнения работ на территории Российской Федерации.</w:t>
      </w:r>
    </w:p>
    <w:p w14:paraId="15B9ABD3" w14:textId="77777777" w:rsidR="00FA1F6B" w:rsidRPr="005F29C4" w:rsidRDefault="00FA1F6B" w:rsidP="00FA1F6B">
      <w:pPr>
        <w:widowControl w:val="0"/>
        <w:rPr>
          <w:sz w:val="20"/>
          <w:szCs w:val="20"/>
        </w:rPr>
      </w:pPr>
    </w:p>
    <w:p w14:paraId="0F017A59" w14:textId="77777777" w:rsidR="00FA1F6B" w:rsidRPr="005F29C4" w:rsidRDefault="00FA1F6B" w:rsidP="00FA1F6B">
      <w:pPr>
        <w:widowControl w:val="0"/>
        <w:rPr>
          <w:b/>
          <w:sz w:val="20"/>
          <w:szCs w:val="20"/>
        </w:rPr>
      </w:pPr>
      <w:r w:rsidRPr="005F29C4">
        <w:rPr>
          <w:b/>
          <w:sz w:val="20"/>
          <w:szCs w:val="20"/>
        </w:rPr>
        <w:t>В состав работ входят следующие мероприятия:</w:t>
      </w:r>
    </w:p>
    <w:p w14:paraId="46BF60C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Все счетчики воды, установленные на водомерном узле объекта, оснащаются счетной головкой импульсного типа с дальнейшей передачей импульсов в счетчик импульсов беспроводной Борей </w:t>
      </w:r>
      <w:proofErr w:type="gramStart"/>
      <w:r w:rsidRPr="005F29C4">
        <w:rPr>
          <w:sz w:val="20"/>
          <w:szCs w:val="20"/>
        </w:rPr>
        <w:t>4GA.EB5  (</w:t>
      </w:r>
      <w:proofErr w:type="gramEnd"/>
      <w:r w:rsidRPr="005F29C4">
        <w:rPr>
          <w:sz w:val="20"/>
          <w:szCs w:val="20"/>
        </w:rPr>
        <w:t>далее СИБ Борей 4GA.EB5). СИБ Борей 4GA.EB5 предназначен для использования в системах автоматизированного сбора, контроля и учета энергоресурсов (АСКУЭР) и может использоваться в различных отраслях промышленности и народного хозяйства, в том числе и в жилищно-коммунальном хозяйстве. СИБ Борей 4GA.EB5 имеет 4 канала, которые могут функционировать в режиме счетного или потенциального входа. СИБ Борей 4GA.EB5 производит подсчет импульсов, поступающих на каждый его счетный вход, и передает измеренные значения, а также состояние потенциальных входов по каналу GPRS на сервер. Задание режима работы данных входов производится при помощи программного обеспечения при настройке счетчика. СИБ Борей 4GA.EB5 является устройством с автономным питанием, работающим 4 года.</w:t>
      </w:r>
    </w:p>
    <w:p w14:paraId="36EF9D5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На сервере производится обработка показаний каждого объекта с визуализацией и сохранением статистики потребления за отчетный период. Обработанные данные с сервера сохраняются в единой базе данных, расположенной в облачном хранилище, с возможностью доступа и разграничения к ним по трем уровням:</w:t>
      </w:r>
    </w:p>
    <w:p w14:paraId="2173C230"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Администратор</w:t>
      </w:r>
    </w:p>
    <w:p w14:paraId="70ED6C0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Продвинутый пользователь</w:t>
      </w:r>
    </w:p>
    <w:p w14:paraId="5F56120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Пользователь</w:t>
      </w:r>
    </w:p>
    <w:p w14:paraId="03FF378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Платформа телеметрии позволяет пользователям скачивать отчеты с архивными и актуальными данными. Реализована система обратной связи для оперативного решения технических вопросов.</w:t>
      </w:r>
    </w:p>
    <w:p w14:paraId="71029986" w14:textId="77777777" w:rsidR="00FA1F6B" w:rsidRPr="005F29C4" w:rsidRDefault="00FA1F6B" w:rsidP="00FA1F6B">
      <w:pPr>
        <w:widowControl w:val="0"/>
        <w:autoSpaceDE w:val="0"/>
        <w:autoSpaceDN w:val="0"/>
        <w:adjustRightInd w:val="0"/>
        <w:rPr>
          <w:sz w:val="20"/>
          <w:szCs w:val="20"/>
        </w:rPr>
      </w:pPr>
    </w:p>
    <w:p w14:paraId="0BC89535" w14:textId="77777777" w:rsidR="00FA1F6B" w:rsidRPr="005F29C4" w:rsidRDefault="00FA1F6B" w:rsidP="00FA1F6B">
      <w:pPr>
        <w:widowControl w:val="0"/>
        <w:autoSpaceDE w:val="0"/>
        <w:autoSpaceDN w:val="0"/>
        <w:adjustRightInd w:val="0"/>
        <w:rPr>
          <w:b/>
          <w:bCs/>
          <w:sz w:val="20"/>
          <w:szCs w:val="20"/>
        </w:rPr>
      </w:pPr>
      <w:r w:rsidRPr="005F29C4">
        <w:rPr>
          <w:b/>
          <w:bCs/>
          <w:sz w:val="20"/>
          <w:szCs w:val="20"/>
        </w:rPr>
        <w:t>Основные технические характеристики СИБ Борей 4GA.EB5:</w:t>
      </w:r>
    </w:p>
    <w:p w14:paraId="2910B88B" w14:textId="77777777" w:rsidR="00FA1F6B" w:rsidRPr="005F29C4" w:rsidRDefault="00FA1F6B" w:rsidP="00FA1F6B">
      <w:pPr>
        <w:widowControl w:val="0"/>
        <w:autoSpaceDE w:val="0"/>
        <w:autoSpaceDN w:val="0"/>
        <w:adjustRightInd w:val="0"/>
        <w:ind w:firstLine="709"/>
        <w:rPr>
          <w:sz w:val="20"/>
          <w:szCs w:val="20"/>
        </w:rPr>
      </w:pPr>
    </w:p>
    <w:p w14:paraId="01847F5F"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 xml:space="preserve">Независимое измерение количества импульсов, поступающих на каждый счетный вход счетчика, и передача измеренных значений на сервер по каналу GPRS. </w:t>
      </w:r>
    </w:p>
    <w:p w14:paraId="53170EF1"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Передача состояния потенциальных входов, при их наличии, на сервер по каналу GPRS.</w:t>
      </w:r>
    </w:p>
    <w:p w14:paraId="36A50C9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1.3 Тип выходного сигнала прибора учета, подключаемого к входу счетчика: «сухой контакт», открытый коллектор или сигнал, соответствующий спецификации NAMUR. </w:t>
      </w:r>
    </w:p>
    <w:p w14:paraId="74DFF3E2"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1.4 Характеристики входного сигнала счетчика: сухой контакт, открытый коллектор – максимальная частота следования импульсов – 31 Гц; </w:t>
      </w:r>
      <w:proofErr w:type="spellStart"/>
      <w:r w:rsidRPr="005F29C4">
        <w:rPr>
          <w:sz w:val="20"/>
          <w:szCs w:val="20"/>
        </w:rPr>
        <w:t>namur</w:t>
      </w:r>
      <w:proofErr w:type="spellEnd"/>
      <w:r w:rsidRPr="005F29C4">
        <w:rPr>
          <w:sz w:val="20"/>
          <w:szCs w:val="20"/>
        </w:rPr>
        <w:t xml:space="preserve"> – минимальная длительность импульса – 500 </w:t>
      </w:r>
      <w:proofErr w:type="spellStart"/>
      <w:r w:rsidRPr="005F29C4">
        <w:rPr>
          <w:sz w:val="20"/>
          <w:szCs w:val="20"/>
        </w:rPr>
        <w:t>мс</w:t>
      </w:r>
      <w:proofErr w:type="spellEnd"/>
      <w:r w:rsidRPr="005F29C4">
        <w:rPr>
          <w:sz w:val="20"/>
          <w:szCs w:val="20"/>
        </w:rPr>
        <w:t xml:space="preserve">. </w:t>
      </w:r>
    </w:p>
    <w:p w14:paraId="4E9C23CE"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1.5 Диапазон измерения количества импульсов – от 0 до 2</w:t>
      </w:r>
      <w:r w:rsidRPr="005F29C4">
        <w:rPr>
          <w:sz w:val="20"/>
          <w:szCs w:val="20"/>
          <w:vertAlign w:val="superscript"/>
        </w:rPr>
        <w:t>32</w:t>
      </w:r>
      <w:r w:rsidRPr="005F29C4">
        <w:rPr>
          <w:sz w:val="20"/>
          <w:szCs w:val="20"/>
        </w:rPr>
        <w:t xml:space="preserve"> -1. </w:t>
      </w:r>
    </w:p>
    <w:p w14:paraId="571675AB"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1.6 Предел допускаемой относительной погрешности измерения количества импульсов: сухой контакт, открытый коллектор – ±0,1 %; </w:t>
      </w:r>
      <w:proofErr w:type="spellStart"/>
      <w:r w:rsidRPr="005F29C4">
        <w:rPr>
          <w:sz w:val="20"/>
          <w:szCs w:val="20"/>
        </w:rPr>
        <w:t>namur</w:t>
      </w:r>
      <w:proofErr w:type="spellEnd"/>
      <w:r w:rsidRPr="005F29C4">
        <w:rPr>
          <w:sz w:val="20"/>
          <w:szCs w:val="20"/>
        </w:rPr>
        <w:t xml:space="preserve"> – ±0,5 %. </w:t>
      </w:r>
    </w:p>
    <w:p w14:paraId="13AD072D"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1.7 Электропитание осуществляется от встроенного источника питания 6 вольт. </w:t>
      </w:r>
    </w:p>
    <w:p w14:paraId="6FF90BF5"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1.8 Встроенный резервный источник питания, обеспечивает непрерывный подсчет импульсов в течение не менее 12 лет.</w:t>
      </w:r>
    </w:p>
    <w:p w14:paraId="404CA233" w14:textId="77777777" w:rsidR="00FA1F6B" w:rsidRPr="00704D40" w:rsidRDefault="00FA1F6B" w:rsidP="00FA1F6B">
      <w:pPr>
        <w:widowControl w:val="0"/>
        <w:rPr>
          <w:sz w:val="20"/>
          <w:szCs w:val="20"/>
        </w:rPr>
      </w:pPr>
    </w:p>
    <w:p w14:paraId="56F76374"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работ.</w:t>
      </w:r>
    </w:p>
    <w:p w14:paraId="6BAF4CAD" w14:textId="77777777" w:rsidR="00FA1F6B" w:rsidRDefault="00FA1F6B" w:rsidP="00FA1F6B">
      <w:pPr>
        <w:widowControl w:val="0"/>
        <w:ind w:firstLine="567"/>
        <w:rPr>
          <w:sz w:val="20"/>
          <w:szCs w:val="20"/>
        </w:rPr>
      </w:pPr>
    </w:p>
    <w:p w14:paraId="3F1D8C7F" w14:textId="77777777" w:rsidR="00FA1F6B" w:rsidRPr="005F29C4" w:rsidRDefault="00FA1F6B" w:rsidP="00FA1F6B">
      <w:pPr>
        <w:widowControl w:val="0"/>
        <w:ind w:firstLine="567"/>
        <w:rPr>
          <w:sz w:val="20"/>
          <w:szCs w:val="20"/>
        </w:rPr>
      </w:pPr>
      <w:r w:rsidRPr="005F29C4">
        <w:rPr>
          <w:sz w:val="20"/>
          <w:szCs w:val="20"/>
        </w:rPr>
        <w:t>Качество выполняемых работ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выполнения работ.</w:t>
      </w:r>
    </w:p>
    <w:p w14:paraId="6BA3C385" w14:textId="77777777" w:rsidR="00FA1F6B" w:rsidRPr="005F29C4" w:rsidRDefault="00FA1F6B" w:rsidP="00FA1F6B">
      <w:pPr>
        <w:widowControl w:val="0"/>
        <w:ind w:firstLine="567"/>
        <w:rPr>
          <w:sz w:val="20"/>
          <w:szCs w:val="20"/>
        </w:rPr>
      </w:pPr>
      <w:r w:rsidRPr="005F29C4">
        <w:rPr>
          <w:sz w:val="20"/>
          <w:szCs w:val="20"/>
        </w:rPr>
        <w:t>Гарантийный срок на все виды работ составляет 12 (двенадцать) месяцев от даты подписания Акта сдачи-приемки выполненных работ, подтверждающего выполнение Подрядчиком всех работ, определенных контрактом.</w:t>
      </w:r>
    </w:p>
    <w:p w14:paraId="0490A7ED"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380D4117" w14:textId="77777777" w:rsidTr="00007F18">
        <w:tc>
          <w:tcPr>
            <w:tcW w:w="5070" w:type="dxa"/>
          </w:tcPr>
          <w:p w14:paraId="3C86E413"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1DE8707D" w14:textId="77777777" w:rsidR="00FA1F6B" w:rsidRPr="005F29C4" w:rsidRDefault="00FA1F6B" w:rsidP="00007F18">
            <w:pPr>
              <w:widowControl w:val="0"/>
              <w:rPr>
                <w:b/>
                <w:sz w:val="20"/>
                <w:szCs w:val="20"/>
              </w:rPr>
            </w:pPr>
            <w:r w:rsidRPr="005301AC">
              <w:rPr>
                <w:color w:val="000000"/>
                <w:sz w:val="20"/>
                <w:szCs w:val="20"/>
              </w:rPr>
              <w:lastRenderedPageBreak/>
              <w:t>Подписано ЭЦП</w:t>
            </w:r>
          </w:p>
        </w:tc>
        <w:tc>
          <w:tcPr>
            <w:tcW w:w="5103" w:type="dxa"/>
          </w:tcPr>
          <w:p w14:paraId="79303F1A" w14:textId="77777777" w:rsidR="00FA1F6B" w:rsidRDefault="00FA1F6B" w:rsidP="00007F18">
            <w:pPr>
              <w:widowControl w:val="0"/>
              <w:jc w:val="center"/>
              <w:rPr>
                <w:b/>
                <w:sz w:val="20"/>
                <w:szCs w:val="20"/>
              </w:rPr>
            </w:pPr>
            <w:r w:rsidRPr="005F29C4">
              <w:rPr>
                <w:b/>
                <w:sz w:val="20"/>
                <w:szCs w:val="20"/>
              </w:rPr>
              <w:lastRenderedPageBreak/>
              <w:t>ПОДРЯДЧИК:</w:t>
            </w:r>
          </w:p>
          <w:p w14:paraId="4AF1C487" w14:textId="77777777" w:rsidR="00FA1F6B" w:rsidRPr="005301AC" w:rsidRDefault="00FA1F6B" w:rsidP="00007F18">
            <w:pPr>
              <w:widowControl w:val="0"/>
              <w:rPr>
                <w:color w:val="000000"/>
                <w:sz w:val="20"/>
                <w:szCs w:val="20"/>
              </w:rPr>
            </w:pPr>
            <w:r w:rsidRPr="005301AC">
              <w:rPr>
                <w:color w:val="000000"/>
                <w:sz w:val="20"/>
                <w:szCs w:val="20"/>
              </w:rPr>
              <w:lastRenderedPageBreak/>
              <w:t xml:space="preserve"> (ПОДПИСАНО ЭЦП</w:t>
            </w:r>
          </w:p>
        </w:tc>
      </w:tr>
    </w:tbl>
    <w:p w14:paraId="051A5AB6" w14:textId="77777777" w:rsidR="00FA1F6B" w:rsidRPr="002345F2" w:rsidRDefault="00FA1F6B" w:rsidP="008C5C67">
      <w:pPr>
        <w:rPr>
          <w:caps/>
          <w:sz w:val="20"/>
          <w:szCs w:val="20"/>
        </w:rPr>
      </w:pPr>
    </w:p>
    <w:sectPr w:rsidR="00FA1F6B" w:rsidRPr="002345F2"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938A59" w14:textId="77777777" w:rsidR="000A3F2E" w:rsidRDefault="000A3F2E">
      <w:r>
        <w:separator/>
      </w:r>
    </w:p>
  </w:endnote>
  <w:endnote w:type="continuationSeparator" w:id="0">
    <w:p w14:paraId="13AEEE49" w14:textId="77777777" w:rsidR="000A3F2E" w:rsidRDefault="000A3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A97418">
      <w:rPr>
        <w:noProof/>
        <w:sz w:val="20"/>
      </w:rPr>
      <w:t>4</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DC02F1" w14:textId="77777777" w:rsidR="000A3F2E" w:rsidRDefault="000A3F2E">
      <w:r>
        <w:separator/>
      </w:r>
    </w:p>
  </w:footnote>
  <w:footnote w:type="continuationSeparator" w:id="0">
    <w:p w14:paraId="52E4B342" w14:textId="77777777" w:rsidR="000A3F2E" w:rsidRDefault="000A3F2E">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1BB012C"/>
    <w:multiLevelType w:val="multilevel"/>
    <w:tmpl w:val="1B249064"/>
    <w:lvl w:ilvl="0">
      <w:start w:val="1"/>
      <w:numFmt w:val="decimal"/>
      <w:lvlText w:val="%1."/>
      <w:lvlJc w:val="left"/>
      <w:pPr>
        <w:ind w:left="720" w:hanging="360"/>
      </w:pPr>
      <w:rPr>
        <w:rFonts w:hint="default"/>
        <w:b/>
      </w:rPr>
    </w:lvl>
    <w:lvl w:ilvl="1">
      <w:start w:val="1"/>
      <w:numFmt w:val="decimal"/>
      <w:isLgl/>
      <w:lvlText w:val="%1.%2."/>
      <w:lvlJc w:val="left"/>
      <w:pPr>
        <w:ind w:left="973" w:hanging="405"/>
      </w:pPr>
      <w:rPr>
        <w:rFonts w:ascii="Times New Roman" w:eastAsia="Times New Roman" w:hAnsi="Times New Roman" w:hint="default"/>
        <w:sz w:val="20"/>
      </w:rPr>
    </w:lvl>
    <w:lvl w:ilvl="2">
      <w:start w:val="1"/>
      <w:numFmt w:val="decimal"/>
      <w:isLgl/>
      <w:lvlText w:val="%1.%2.%3."/>
      <w:lvlJc w:val="left"/>
      <w:pPr>
        <w:ind w:left="1776" w:hanging="720"/>
      </w:pPr>
      <w:rPr>
        <w:rFonts w:ascii="Times New Roman" w:eastAsia="Times New Roman" w:hAnsi="Times New Roman" w:hint="default"/>
        <w:sz w:val="20"/>
      </w:rPr>
    </w:lvl>
    <w:lvl w:ilvl="3">
      <w:start w:val="1"/>
      <w:numFmt w:val="decimal"/>
      <w:isLgl/>
      <w:lvlText w:val="%1.%2.%3.%4."/>
      <w:lvlJc w:val="left"/>
      <w:pPr>
        <w:ind w:left="2124" w:hanging="720"/>
      </w:pPr>
      <w:rPr>
        <w:rFonts w:ascii="Times New Roman" w:eastAsia="Times New Roman" w:hAnsi="Times New Roman" w:hint="default"/>
        <w:sz w:val="20"/>
      </w:rPr>
    </w:lvl>
    <w:lvl w:ilvl="4">
      <w:start w:val="1"/>
      <w:numFmt w:val="decimal"/>
      <w:isLgl/>
      <w:lvlText w:val="%1.%2.%3.%4.%5."/>
      <w:lvlJc w:val="left"/>
      <w:pPr>
        <w:ind w:left="2832" w:hanging="1080"/>
      </w:pPr>
      <w:rPr>
        <w:rFonts w:ascii="Times New Roman" w:eastAsia="Times New Roman" w:hAnsi="Times New Roman" w:hint="default"/>
        <w:sz w:val="20"/>
      </w:rPr>
    </w:lvl>
    <w:lvl w:ilvl="5">
      <w:start w:val="1"/>
      <w:numFmt w:val="decimal"/>
      <w:isLgl/>
      <w:lvlText w:val="%1.%2.%3.%4.%5.%6."/>
      <w:lvlJc w:val="left"/>
      <w:pPr>
        <w:ind w:left="3180" w:hanging="1080"/>
      </w:pPr>
      <w:rPr>
        <w:rFonts w:ascii="Times New Roman" w:eastAsia="Times New Roman" w:hAnsi="Times New Roman" w:hint="default"/>
        <w:sz w:val="20"/>
      </w:rPr>
    </w:lvl>
    <w:lvl w:ilvl="6">
      <w:start w:val="1"/>
      <w:numFmt w:val="decimal"/>
      <w:isLgl/>
      <w:lvlText w:val="%1.%2.%3.%4.%5.%6.%7."/>
      <w:lvlJc w:val="left"/>
      <w:pPr>
        <w:ind w:left="3888" w:hanging="1440"/>
      </w:pPr>
      <w:rPr>
        <w:rFonts w:ascii="Times New Roman" w:eastAsia="Times New Roman" w:hAnsi="Times New Roman" w:hint="default"/>
        <w:sz w:val="20"/>
      </w:rPr>
    </w:lvl>
    <w:lvl w:ilvl="7">
      <w:start w:val="1"/>
      <w:numFmt w:val="decimal"/>
      <w:isLgl/>
      <w:lvlText w:val="%1.%2.%3.%4.%5.%6.%7.%8."/>
      <w:lvlJc w:val="left"/>
      <w:pPr>
        <w:ind w:left="4236" w:hanging="1440"/>
      </w:pPr>
      <w:rPr>
        <w:rFonts w:ascii="Times New Roman" w:eastAsia="Times New Roman" w:hAnsi="Times New Roman" w:hint="default"/>
        <w:sz w:val="20"/>
      </w:rPr>
    </w:lvl>
    <w:lvl w:ilvl="8">
      <w:start w:val="1"/>
      <w:numFmt w:val="decimal"/>
      <w:isLgl/>
      <w:lvlText w:val="%1.%2.%3.%4.%5.%6.%7.%8.%9."/>
      <w:lvlJc w:val="left"/>
      <w:pPr>
        <w:ind w:left="4944" w:hanging="1800"/>
      </w:pPr>
      <w:rPr>
        <w:rFonts w:ascii="Times New Roman" w:eastAsia="Times New Roman" w:hAnsi="Times New Roman" w:hint="default"/>
        <w:sz w:val="20"/>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AE22D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8" w15:restartNumberingAfterBreak="0">
    <w:nsid w:val="67E805BA"/>
    <w:multiLevelType w:val="multilevel"/>
    <w:tmpl w:val="AB7C5A4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7"/>
  </w:num>
  <w:num w:numId="5">
    <w:abstractNumId w:val="7"/>
  </w:num>
  <w:num w:numId="6">
    <w:abstractNumId w:val="9"/>
  </w:num>
  <w:num w:numId="7">
    <w:abstractNumId w:val="21"/>
  </w:num>
  <w:num w:numId="8">
    <w:abstractNumId w:val="6"/>
  </w:num>
  <w:num w:numId="9">
    <w:abstractNumId w:val="3"/>
  </w:num>
  <w:num w:numId="10">
    <w:abstractNumId w:val="20"/>
  </w:num>
  <w:num w:numId="11">
    <w:abstractNumId w:val="12"/>
  </w:num>
  <w:num w:numId="12">
    <w:abstractNumId w:val="19"/>
  </w:num>
  <w:num w:numId="13">
    <w:abstractNumId w:val="8"/>
  </w:num>
  <w:num w:numId="14">
    <w:abstractNumId w:val="11"/>
  </w:num>
  <w:num w:numId="15">
    <w:abstractNumId w:val="2"/>
  </w:num>
  <w:num w:numId="16">
    <w:abstractNumId w:val="25"/>
  </w:num>
  <w:num w:numId="17">
    <w:abstractNumId w:val="13"/>
  </w:num>
  <w:num w:numId="18">
    <w:abstractNumId w:val="30"/>
  </w:num>
  <w:num w:numId="19">
    <w:abstractNumId w:val="23"/>
  </w:num>
  <w:num w:numId="20">
    <w:abstractNumId w:val="14"/>
  </w:num>
  <w:num w:numId="21">
    <w:abstractNumId w:val="22"/>
  </w:num>
  <w:num w:numId="22">
    <w:abstractNumId w:val="10"/>
  </w:num>
  <w:num w:numId="23">
    <w:abstractNumId w:val="4"/>
  </w:num>
  <w:num w:numId="24">
    <w:abstractNumId w:val="5"/>
  </w:num>
  <w:num w:numId="25">
    <w:abstractNumId w:val="16"/>
  </w:num>
  <w:num w:numId="26">
    <w:abstractNumId w:val="2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3F2E"/>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1DD"/>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C81"/>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3CC3"/>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1EE2"/>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3DC5"/>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41E5"/>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18"/>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198"/>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2CF5"/>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6C5"/>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544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A37"/>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1F6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paragraph" w:customStyle="1" w:styleId="Default">
    <w:name w:val="Default"/>
    <w:rsid w:val="00FA1F6B"/>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231C4-5820-44F2-8DBD-AE7E4DB7C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6941</Words>
  <Characters>39567</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46416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Карасевич Наталия Валериевна</cp:lastModifiedBy>
  <cp:revision>3</cp:revision>
  <cp:lastPrinted>2023-03-12T14:11:00Z</cp:lastPrinted>
  <dcterms:created xsi:type="dcterms:W3CDTF">2026-05-06T09:41:00Z</dcterms:created>
  <dcterms:modified xsi:type="dcterms:W3CDTF">2026-05-06T09:44:00Z</dcterms:modified>
  <cp:category/>
</cp:coreProperties>
</file>