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34952E" w14:textId="77777777" w:rsidR="002E3316" w:rsidRPr="00FA0883" w:rsidRDefault="002E3316" w:rsidP="00FA0883">
      <w:pPr>
        <w:pStyle w:val="aa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FA0883">
        <w:rPr>
          <w:rFonts w:ascii="Times New Roman" w:hAnsi="Times New Roman" w:cs="Times New Roman"/>
          <w:b/>
          <w:spacing w:val="0"/>
          <w:sz w:val="24"/>
          <w:szCs w:val="24"/>
        </w:rPr>
        <w:t>ОБОСНОВАНИЕ НАЧАЛЬНОЙ (МАКСИМАЛЬНОЙ) ЦЕНЫ КОНТРАКТА</w:t>
      </w:r>
    </w:p>
    <w:p w14:paraId="684BFE6B" w14:textId="77777777" w:rsidR="002E3316" w:rsidRPr="00FA0883" w:rsidRDefault="002E3316" w:rsidP="00FA08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66C409D" w14:textId="6EF0E9E0" w:rsidR="0057147B" w:rsidRPr="00FA0883" w:rsidRDefault="002E3316" w:rsidP="00FA7E1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FA088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1. </w:t>
      </w:r>
      <w:r w:rsidR="0097190C" w:rsidRPr="00FA088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Начальная (максимальная) цена контракта (далее – НМЦК) определена и обоснована </w:t>
      </w:r>
      <w:r w:rsidR="00FA088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br/>
      </w:r>
      <w:r w:rsidR="0097190C" w:rsidRPr="00FA088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в соответствии с требованиями статьи 22 Федерального закона от 05.04.2013 № 44-ФЗ </w:t>
      </w:r>
      <w:r w:rsidR="00FA088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br/>
      </w:r>
      <w:r w:rsidR="0097190C" w:rsidRPr="00FA088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«О контрактной системе в сфере закупок товаров, работ, услуг для обеспечения государственных и муниципальных нужд» и методических </w:t>
      </w:r>
      <w:hyperlink r:id="rId7" w:history="1">
        <w:r w:rsidR="0097190C" w:rsidRPr="00FA0883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рекомендаций</w:t>
        </w:r>
      </w:hyperlink>
      <w:r w:rsidR="0097190C" w:rsidRPr="00FA088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</w:p>
    <w:p w14:paraId="41F79689" w14:textId="1563425F" w:rsidR="0057147B" w:rsidRPr="00FA0883" w:rsidRDefault="0057147B" w:rsidP="00B54F9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0883">
        <w:rPr>
          <w:rFonts w:ascii="Times New Roman" w:hAnsi="Times New Roman" w:cs="Times New Roman"/>
          <w:color w:val="000000" w:themeColor="text1"/>
          <w:sz w:val="24"/>
          <w:szCs w:val="24"/>
        </w:rPr>
        <w:t>•</w:t>
      </w:r>
      <w:r w:rsidRPr="00FA088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A216C1" w:rsidRPr="00FA08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Иной</w:t>
      </w:r>
      <w:r w:rsidRPr="00FA08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метод</w:t>
      </w:r>
      <w:r w:rsidRPr="00FA08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54F9F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FA08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НМЦК определена на основании:</w:t>
      </w:r>
    </w:p>
    <w:p w14:paraId="5256D4E5" w14:textId="6B7D97A4" w:rsidR="0057147B" w:rsidRPr="00FA0883" w:rsidRDefault="0057147B" w:rsidP="00FA08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08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Приказа </w:t>
      </w:r>
      <w:proofErr w:type="spellStart"/>
      <w:r w:rsidR="00FA7E12" w:rsidRPr="00FA0883">
        <w:rPr>
          <w:rFonts w:ascii="Times New Roman" w:hAnsi="Times New Roman" w:cs="Times New Roman"/>
          <w:color w:val="000000" w:themeColor="text1"/>
          <w:sz w:val="24"/>
          <w:szCs w:val="24"/>
        </w:rPr>
        <w:t>Росгвардии</w:t>
      </w:r>
      <w:proofErr w:type="spellEnd"/>
      <w:r w:rsidR="00FA7E12" w:rsidRPr="00FA08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15.02.2021 </w:t>
      </w:r>
      <w:r w:rsidR="00CF6AEB" w:rsidRPr="00FA0883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FA7E12" w:rsidRPr="00FA08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45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охранных услуг»</w:t>
      </w:r>
      <w:r w:rsidRPr="00FA08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</w:t>
      </w:r>
      <w:r w:rsidR="00FA0883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FA08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Приказ от </w:t>
      </w:r>
      <w:r w:rsidR="00B54F9F" w:rsidRPr="00FA08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15.02.2021 </w:t>
      </w:r>
      <w:r w:rsidRPr="00FA0883">
        <w:rPr>
          <w:rFonts w:ascii="Times New Roman" w:hAnsi="Times New Roman" w:cs="Times New Roman"/>
          <w:color w:val="000000" w:themeColor="text1"/>
          <w:sz w:val="24"/>
          <w:szCs w:val="24"/>
        </w:rPr>
        <w:t>№ 45)</w:t>
      </w:r>
      <w:r w:rsidR="00FA088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83227D6" w14:textId="06AE56D6" w:rsidR="002E3316" w:rsidRPr="00B54F9F" w:rsidRDefault="0057147B" w:rsidP="00B54F9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0883">
        <w:rPr>
          <w:rFonts w:ascii="Times New Roman" w:hAnsi="Times New Roman" w:cs="Times New Roman"/>
          <w:color w:val="000000" w:themeColor="text1"/>
          <w:sz w:val="24"/>
          <w:szCs w:val="24"/>
        </w:rPr>
        <w:t>•</w:t>
      </w:r>
      <w:r w:rsidRPr="00FA088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A08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Метод сопоставимых рыночных цен (анализа рынка)</w:t>
      </w:r>
      <w:r w:rsidRPr="00FA08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54F9F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FA08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A7E12" w:rsidRPr="00FA0883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2E3316" w:rsidRPr="00FA088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1684ACA7" w14:textId="7433D2E0" w:rsidR="00755931" w:rsidRPr="00FA0883" w:rsidRDefault="00755931" w:rsidP="00FA7E12">
      <w:pPr>
        <w:spacing w:after="0" w:line="240" w:lineRule="auto"/>
        <w:ind w:right="-28"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FA0883">
        <w:rPr>
          <w:rFonts w:ascii="Times New Roman" w:eastAsia="Calibri" w:hAnsi="Times New Roman" w:cs="Times New Roman"/>
          <w:bCs/>
          <w:iCs/>
          <w:sz w:val="24"/>
          <w:szCs w:val="24"/>
        </w:rPr>
        <w:t>Расчет начальн</w:t>
      </w:r>
      <w:r w:rsidR="00FA0883">
        <w:rPr>
          <w:rFonts w:ascii="Times New Roman" w:eastAsia="Calibri" w:hAnsi="Times New Roman" w:cs="Times New Roman"/>
          <w:bCs/>
          <w:iCs/>
          <w:sz w:val="24"/>
          <w:szCs w:val="24"/>
        </w:rPr>
        <w:t>ой</w:t>
      </w:r>
      <w:r w:rsidRPr="00FA088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(максимальн</w:t>
      </w:r>
      <w:r w:rsidR="00FA0883">
        <w:rPr>
          <w:rFonts w:ascii="Times New Roman" w:eastAsia="Calibri" w:hAnsi="Times New Roman" w:cs="Times New Roman"/>
          <w:bCs/>
          <w:iCs/>
          <w:sz w:val="24"/>
          <w:szCs w:val="24"/>
        </w:rPr>
        <w:t>ой</w:t>
      </w:r>
      <w:r w:rsidRPr="00FA0883">
        <w:rPr>
          <w:rFonts w:ascii="Times New Roman" w:eastAsia="Calibri" w:hAnsi="Times New Roman" w:cs="Times New Roman"/>
          <w:bCs/>
          <w:iCs/>
          <w:sz w:val="24"/>
          <w:szCs w:val="24"/>
        </w:rPr>
        <w:t>) цен</w:t>
      </w:r>
      <w:r w:rsidR="00FA0883">
        <w:rPr>
          <w:rFonts w:ascii="Times New Roman" w:eastAsia="Calibri" w:hAnsi="Times New Roman" w:cs="Times New Roman"/>
          <w:bCs/>
          <w:iCs/>
          <w:sz w:val="24"/>
          <w:szCs w:val="24"/>
        </w:rPr>
        <w:t>ы</w:t>
      </w:r>
      <w:r w:rsidRPr="00FA088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контракт</w:t>
      </w:r>
      <w:r w:rsidR="00FA0883">
        <w:rPr>
          <w:rFonts w:ascii="Times New Roman" w:eastAsia="Calibri" w:hAnsi="Times New Roman" w:cs="Times New Roman"/>
          <w:bCs/>
          <w:iCs/>
          <w:sz w:val="24"/>
          <w:szCs w:val="24"/>
        </w:rPr>
        <w:t>а</w:t>
      </w:r>
      <w:r w:rsidRPr="00FA088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при осуществлении закупки охранных услуг в соответствии с </w:t>
      </w:r>
      <w:r w:rsidRPr="00FA08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Приказом от </w:t>
      </w:r>
      <w:r w:rsidR="00FA0883" w:rsidRPr="00FA08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15.02.2021 </w:t>
      </w:r>
      <w:r w:rsidRPr="00FA0883">
        <w:rPr>
          <w:rFonts w:ascii="Times New Roman" w:hAnsi="Times New Roman" w:cs="Times New Roman"/>
          <w:color w:val="000000" w:themeColor="text1"/>
          <w:sz w:val="24"/>
          <w:szCs w:val="24"/>
        </w:rPr>
        <w:t>№ 45</w:t>
      </w:r>
      <w:r w:rsidRPr="00FA088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приложен отдельным файлом.</w:t>
      </w:r>
    </w:p>
    <w:p w14:paraId="0AE828CF" w14:textId="79D27CD4" w:rsidR="00FA7E12" w:rsidRPr="00FA0883" w:rsidRDefault="00FA7E12" w:rsidP="00FA7E12">
      <w:pPr>
        <w:spacing w:after="0" w:line="240" w:lineRule="auto"/>
        <w:ind w:right="-28"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FA088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В связи с отсутствием необходимого объема финансирования закупки, рассчитанного </w:t>
      </w:r>
      <w:r w:rsidR="00FA0883">
        <w:rPr>
          <w:rFonts w:ascii="Times New Roman" w:eastAsia="Calibri" w:hAnsi="Times New Roman" w:cs="Times New Roman"/>
          <w:bCs/>
          <w:iCs/>
          <w:sz w:val="24"/>
          <w:szCs w:val="24"/>
        </w:rPr>
        <w:br/>
      </w:r>
      <w:r w:rsidRPr="00FA088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с учетом требований Приказа от </w:t>
      </w:r>
      <w:r w:rsidR="00FA0883" w:rsidRPr="00FA08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15.02.2021 </w:t>
      </w:r>
      <w:r w:rsidRPr="00FA0883">
        <w:rPr>
          <w:rFonts w:ascii="Times New Roman" w:eastAsia="Calibri" w:hAnsi="Times New Roman" w:cs="Times New Roman"/>
          <w:bCs/>
          <w:iCs/>
          <w:sz w:val="24"/>
          <w:szCs w:val="24"/>
        </w:rPr>
        <w:t>№ 45, для расчета НМЦК использован только метод сопоставим</w:t>
      </w:r>
      <w:r w:rsidR="00755931" w:rsidRPr="00FA0883">
        <w:rPr>
          <w:rFonts w:ascii="Times New Roman" w:eastAsia="Calibri" w:hAnsi="Times New Roman" w:cs="Times New Roman"/>
          <w:bCs/>
          <w:iCs/>
          <w:sz w:val="24"/>
          <w:szCs w:val="24"/>
        </w:rPr>
        <w:t>ых рыночных цен (анализа рынка).</w:t>
      </w:r>
    </w:p>
    <w:p w14:paraId="2393D759" w14:textId="280FD2D7" w:rsidR="00AC4D49" w:rsidRDefault="00FA7E12" w:rsidP="00AC4D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0883">
        <w:rPr>
          <w:rFonts w:ascii="Times New Roman" w:hAnsi="Times New Roman" w:cs="Times New Roman"/>
          <w:sz w:val="24"/>
          <w:szCs w:val="24"/>
        </w:rPr>
        <w:t xml:space="preserve">В соответствии с письмом Министерства финансов России от 19.06.2020 № 24-01-08/52980 </w:t>
      </w:r>
      <w:r w:rsidR="00AC4D49" w:rsidRPr="00AC4D49">
        <w:rPr>
          <w:rFonts w:ascii="Times New Roman" w:hAnsi="Times New Roman" w:cs="Times New Roman"/>
          <w:sz w:val="24"/>
          <w:szCs w:val="24"/>
        </w:rPr>
        <w:t>заказчики, которые не являются участниками бюджетного процесса и до которых не доводятся лимиты бюджетных обязательств, определяют НМЦК в пределах средств, запланированных на осуществление таких закупок в соответствии с планом-графиком.</w:t>
      </w:r>
    </w:p>
    <w:p w14:paraId="4652F112" w14:textId="3811FC41" w:rsidR="00FA7E12" w:rsidRPr="00FA0883" w:rsidRDefault="00FA7E12" w:rsidP="00FA7E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0883">
        <w:rPr>
          <w:rFonts w:ascii="Times New Roman" w:hAnsi="Times New Roman" w:cs="Times New Roman"/>
          <w:sz w:val="24"/>
          <w:szCs w:val="24"/>
        </w:rPr>
        <w:t>Заказчи</w:t>
      </w:r>
      <w:r w:rsidR="00AC4D49">
        <w:rPr>
          <w:rFonts w:ascii="Times New Roman" w:hAnsi="Times New Roman" w:cs="Times New Roman"/>
          <w:sz w:val="24"/>
          <w:szCs w:val="24"/>
        </w:rPr>
        <w:t>к</w:t>
      </w:r>
      <w:r w:rsidRPr="00FA0883">
        <w:rPr>
          <w:rFonts w:ascii="Times New Roman" w:hAnsi="Times New Roman" w:cs="Times New Roman"/>
          <w:sz w:val="24"/>
          <w:szCs w:val="24"/>
        </w:rPr>
        <w:t xml:space="preserve"> в связи с недостающим объемом средств, запланированным планом-графиком, произвел расчет на основании метода сопоставимых рыночных цен (анализа рынка).</w:t>
      </w:r>
    </w:p>
    <w:p w14:paraId="76F71255" w14:textId="35B13365" w:rsidR="00FA7E12" w:rsidRPr="00FA0883" w:rsidRDefault="00FA7E12" w:rsidP="00FA7E12">
      <w:pPr>
        <w:spacing w:after="0" w:line="240" w:lineRule="auto"/>
        <w:ind w:right="-31" w:firstLine="709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FA088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В письме Министерства финансов России от </w:t>
      </w:r>
      <w:r w:rsidR="00AC4D49">
        <w:rPr>
          <w:rFonts w:ascii="Times New Roman" w:eastAsia="Calibri" w:hAnsi="Times New Roman" w:cs="Times New Roman"/>
          <w:bCs/>
          <w:iCs/>
          <w:sz w:val="24"/>
          <w:szCs w:val="24"/>
        </w:rPr>
        <w:t>19.06.2020</w:t>
      </w:r>
      <w:r w:rsidRPr="00FA088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№ 24-01-08/52980 метод сопоставимых рыночных цен (анализа рынка) называется приоритетным методом определения НМЦК.</w:t>
      </w:r>
    </w:p>
    <w:p w14:paraId="7F873C10" w14:textId="77777777" w:rsidR="00FA7E12" w:rsidRPr="00FA0883" w:rsidRDefault="00FA7E12" w:rsidP="00FA7E12">
      <w:pPr>
        <w:pStyle w:val="a"/>
        <w:keepNext w:val="0"/>
        <w:numPr>
          <w:ilvl w:val="0"/>
          <w:numId w:val="0"/>
        </w:numPr>
        <w:tabs>
          <w:tab w:val="clear" w:pos="1134"/>
          <w:tab w:val="left" w:pos="4111"/>
        </w:tabs>
        <w:spacing w:before="0"/>
        <w:ind w:firstLine="709"/>
        <w:rPr>
          <w:i w:val="0"/>
          <w:color w:val="000000" w:themeColor="text1"/>
        </w:rPr>
      </w:pPr>
      <w:r w:rsidRPr="00FA0883">
        <w:rPr>
          <w:i w:val="0"/>
          <w:color w:val="000000" w:themeColor="text1"/>
        </w:rPr>
        <w:t xml:space="preserve">Обоснование и расчет начальной (максимальной) цены контракта </w:t>
      </w:r>
      <w:r w:rsidR="00755931" w:rsidRPr="00FA0883">
        <w:rPr>
          <w:i w:val="0"/>
          <w:color w:val="000000" w:themeColor="text1"/>
        </w:rPr>
        <w:t xml:space="preserve">методом сопоставимых рыночных цен (анализа рынка) </w:t>
      </w:r>
      <w:r w:rsidRPr="00FA0883">
        <w:rPr>
          <w:i w:val="0"/>
          <w:color w:val="000000" w:themeColor="text1"/>
        </w:rPr>
        <w:t>приведен в Приложени</w:t>
      </w:r>
      <w:r w:rsidR="00755931" w:rsidRPr="00FA0883">
        <w:rPr>
          <w:i w:val="0"/>
          <w:color w:val="000000" w:themeColor="text1"/>
        </w:rPr>
        <w:t>и</w:t>
      </w:r>
      <w:r w:rsidRPr="00FA0883">
        <w:rPr>
          <w:i w:val="0"/>
          <w:color w:val="000000" w:themeColor="text1"/>
        </w:rPr>
        <w:t xml:space="preserve"> № 1 </w:t>
      </w:r>
      <w:r w:rsidRPr="00FA0883">
        <w:rPr>
          <w:i w:val="0"/>
        </w:rPr>
        <w:t xml:space="preserve">к </w:t>
      </w:r>
      <w:r w:rsidRPr="00FA0883">
        <w:rPr>
          <w:i w:val="0"/>
          <w:color w:val="auto"/>
        </w:rPr>
        <w:t>настоящему Обоснованию начальной (максимальной) цены контракта</w:t>
      </w:r>
      <w:r w:rsidRPr="00FA0883">
        <w:rPr>
          <w:i w:val="0"/>
          <w:color w:val="000000" w:themeColor="text1"/>
        </w:rPr>
        <w:t>.</w:t>
      </w:r>
    </w:p>
    <w:p w14:paraId="02183551" w14:textId="77777777" w:rsidR="002E3316" w:rsidRPr="00FA0883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FA088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2. Цена контракта формируется участником закупки на основании </w:t>
      </w:r>
      <w:r w:rsidR="00ED376C" w:rsidRPr="00FA088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приведенного</w:t>
      </w:r>
      <w:r w:rsidRPr="00FA088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Заказчиком расчета начальной (максимальной) цены контракта с учетом расходов на </w:t>
      </w:r>
      <w:r w:rsidR="00A858ED" w:rsidRPr="00FA088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перевозку, страхование, уплату таможенных пошлин, налогов и других обязательных платежей</w:t>
      </w:r>
      <w:r w:rsidRPr="00FA088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</w:p>
    <w:p w14:paraId="75C20F82" w14:textId="765474F8" w:rsidR="002E3316" w:rsidRPr="00FA0883" w:rsidRDefault="00317B21" w:rsidP="00AC4D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FA088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</w:t>
      </w:r>
      <w:r w:rsidR="002E3316" w:rsidRPr="00FA088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. Валюта, используемая при формировании начальной (максимальной) цены контракта, цены заявки на участие в </w:t>
      </w:r>
      <w:r w:rsidR="00AC4D4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закупке</w:t>
      </w:r>
      <w:r w:rsidR="002E3316" w:rsidRPr="00FA088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 расчетов с </w:t>
      </w:r>
      <w:r w:rsidR="00AC4D4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И</w:t>
      </w:r>
      <w:r w:rsidR="00A858ED" w:rsidRPr="00FA088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сполнителями</w:t>
      </w:r>
      <w:r w:rsidR="002E3316" w:rsidRPr="00FA088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, </w:t>
      </w:r>
      <w:r w:rsidR="00AC4D49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AC4D4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="002E3316" w:rsidRPr="00FA088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рубль Российской Федерации.</w:t>
      </w:r>
    </w:p>
    <w:p w14:paraId="30699F92" w14:textId="77777777" w:rsidR="00210AC5" w:rsidRPr="00FA0883" w:rsidRDefault="00210AC5" w:rsidP="00210AC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FA088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4. </w:t>
      </w:r>
      <w:r w:rsidRPr="00FA0883">
        <w:rPr>
          <w:rFonts w:ascii="Times New Roman" w:eastAsia="Times New Roman" w:hAnsi="Times New Roman" w:cs="Times New Roman"/>
          <w:sz w:val="24"/>
          <w:szCs w:val="24"/>
        </w:rPr>
        <w:t>Перечень приложений, являющихся неотъемлемой частью Обоснования начальной (максимальной) цены контракта:</w:t>
      </w:r>
    </w:p>
    <w:p w14:paraId="5F1B6C91" w14:textId="050FE14B" w:rsidR="00210AC5" w:rsidRPr="00FA0883" w:rsidRDefault="00210AC5" w:rsidP="003879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FA088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4.1. Приложение № 1 </w:t>
      </w:r>
      <w:r w:rsidR="0038794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–</w:t>
      </w:r>
      <w:r w:rsidRPr="00FA088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Определение и обоснование начальной (максимальной) цены контракта методом сопоставимых рыночных цен (анализа рынка).</w:t>
      </w:r>
    </w:p>
    <w:p w14:paraId="3A20F049" w14:textId="7DEB64B3" w:rsidR="00210AC5" w:rsidRPr="00387949" w:rsidRDefault="00210AC5" w:rsidP="003879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FA088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4.2. Приложение № 2 </w:t>
      </w:r>
      <w:r w:rsidR="0038794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–</w:t>
      </w:r>
      <w:r w:rsidRPr="00FA088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Pr="00FA088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Расчет начальных (максимальных) цен контрактов в соответствии </w:t>
      </w:r>
      <w:r w:rsidR="00AC4D49">
        <w:rPr>
          <w:rFonts w:ascii="Times New Roman" w:eastAsia="Calibri" w:hAnsi="Times New Roman" w:cs="Times New Roman"/>
          <w:bCs/>
          <w:iCs/>
          <w:sz w:val="24"/>
          <w:szCs w:val="24"/>
        </w:rPr>
        <w:br/>
      </w:r>
      <w:r w:rsidRPr="00FA088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с </w:t>
      </w:r>
      <w:r w:rsidRPr="00FA08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Приказом </w:t>
      </w:r>
      <w:proofErr w:type="spellStart"/>
      <w:r w:rsidRPr="00FA0883">
        <w:rPr>
          <w:rFonts w:ascii="Times New Roman" w:hAnsi="Times New Roman" w:cs="Times New Roman"/>
          <w:color w:val="000000" w:themeColor="text1"/>
          <w:sz w:val="24"/>
          <w:szCs w:val="24"/>
        </w:rPr>
        <w:t>Росгвардии</w:t>
      </w:r>
      <w:proofErr w:type="spellEnd"/>
      <w:r w:rsidRPr="00FA08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15.02.2021 № 45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охранных услуг» </w:t>
      </w:r>
      <w:r w:rsidRPr="00FA088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(ОПУБЛИКОВАНО ОТДЕЛЬНЫМ ФАЙЛОМ)</w:t>
      </w:r>
      <w:r w:rsidRPr="00FA088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14:paraId="7EA51A27" w14:textId="77777777" w:rsidR="002E3316" w:rsidRDefault="002E3316" w:rsidP="002E3316">
      <w:pPr>
        <w:rPr>
          <w:rFonts w:ascii="Times New Roman" w:hAnsi="Times New Roman" w:cs="Times New Roman"/>
          <w:bCs/>
          <w:sz w:val="24"/>
          <w:szCs w:val="24"/>
        </w:rPr>
      </w:pPr>
    </w:p>
    <w:p w14:paraId="1EE94427" w14:textId="77777777" w:rsidR="00FA7E12" w:rsidRDefault="00FA7E12">
      <w:pPr>
        <w:rPr>
          <w:rFonts w:ascii="Times New Roman" w:hAnsi="Times New Roman" w:cs="Times New Roman"/>
          <w:sz w:val="24"/>
          <w:szCs w:val="24"/>
        </w:rPr>
        <w:sectPr w:rsidR="00FA7E12" w:rsidSect="00FA0883">
          <w:footerReference w:type="default" r:id="rId8"/>
          <w:footerReference w:type="first" r:id="rId9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14:paraId="75E85AEA" w14:textId="739700C7" w:rsidR="00C07D86" w:rsidRPr="00BA352F" w:rsidRDefault="00C07D86" w:rsidP="00DF4A34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35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Приложение №</w:t>
      </w:r>
      <w:r w:rsidR="00DF4A34" w:rsidRPr="00BA35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755931" w:rsidRPr="00BA35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</w:p>
    <w:p w14:paraId="6DF4BF89" w14:textId="77777777" w:rsidR="00C07D86" w:rsidRPr="00BA352F" w:rsidRDefault="00C07D86" w:rsidP="00DF4A3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A352F">
        <w:rPr>
          <w:rFonts w:ascii="Times New Roman" w:hAnsi="Times New Roman" w:cs="Times New Roman"/>
          <w:b/>
          <w:sz w:val="24"/>
          <w:szCs w:val="24"/>
        </w:rPr>
        <w:t>к Обоснованию начальной (максимальной) цены контракта</w:t>
      </w:r>
    </w:p>
    <w:p w14:paraId="6164E6C6" w14:textId="77777777" w:rsidR="00C07D86" w:rsidRDefault="00C07D86" w:rsidP="00DF4A3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14:paraId="74BAE855" w14:textId="77777777" w:rsidR="00387949" w:rsidRPr="00BA352F" w:rsidRDefault="00387949" w:rsidP="00DF4A3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14:paraId="76F62B71" w14:textId="77777777" w:rsidR="00C07D86" w:rsidRPr="00BA352F" w:rsidRDefault="00CD2AAB" w:rsidP="00DF4A3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A352F">
        <w:rPr>
          <w:rFonts w:ascii="Times New Roman" w:eastAsia="Times New Roman" w:hAnsi="Times New Roman" w:cs="Times New Roman"/>
          <w:b/>
          <w:bCs/>
          <w:sz w:val="24"/>
          <w:szCs w:val="24"/>
        </w:rPr>
        <w:t>Определение и обоснование</w:t>
      </w:r>
      <w:r w:rsidR="00C07D86" w:rsidRPr="00BA35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начальной (максимальной) цены контракта методом сопоставимых рыночных цен (анализа рынка)</w:t>
      </w:r>
    </w:p>
    <w:p w14:paraId="5CED955F" w14:textId="77777777" w:rsidR="00FA7E12" w:rsidRPr="00BA352F" w:rsidRDefault="00FA7E12" w:rsidP="00DF4A3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14:paraId="2AC4B816" w14:textId="77777777" w:rsidR="00FA5140" w:rsidRPr="00BA352F" w:rsidRDefault="00FA5140" w:rsidP="00DF4A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BA352F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В соответствии с частью 5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14:paraId="57D6F9DC" w14:textId="04432417" w:rsidR="00FA5140" w:rsidRPr="00BA352F" w:rsidRDefault="00FA5140" w:rsidP="00DF4A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BA352F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- направлены запросы в адрес пяти потенциальных </w:t>
      </w:r>
      <w:r w:rsidR="00DF4A34" w:rsidRPr="00BA352F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И</w:t>
      </w:r>
      <w:r w:rsidRPr="00BA352F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сполнителей, осуществляющих оказание идентичных услуг, планируемых к закупке, или при их отсутствии однородных услуг. Получено 3 (Три) ценовых предложения на запросы </w:t>
      </w:r>
      <w:r w:rsidR="00DF4A34" w:rsidRPr="00BA352F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З</w:t>
      </w:r>
      <w:r w:rsidRPr="00BA352F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аказчика</w:t>
      </w:r>
      <w:r w:rsidR="00DF4A34" w:rsidRPr="00BA352F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:</w:t>
      </w:r>
    </w:p>
    <w:p w14:paraId="6D3C4CE7" w14:textId="77777777" w:rsidR="00FA5140" w:rsidRPr="00380249" w:rsidRDefault="00FA5140" w:rsidP="00FA514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14:paraId="4EF2F1B8" w14:textId="77777777" w:rsidR="00610E54" w:rsidRPr="00380249" w:rsidRDefault="00610E54" w:rsidP="00FA514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1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3450"/>
        <w:gridCol w:w="850"/>
        <w:gridCol w:w="993"/>
        <w:gridCol w:w="1663"/>
        <w:gridCol w:w="1664"/>
        <w:gridCol w:w="1663"/>
        <w:gridCol w:w="1664"/>
        <w:gridCol w:w="1664"/>
      </w:tblGrid>
      <w:tr w:rsidR="00DF4A34" w:rsidRPr="00372ED1" w14:paraId="2293EE04" w14:textId="77777777" w:rsidTr="00610E54">
        <w:trPr>
          <w:trHeight w:val="2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F2DE8" w14:textId="77777777" w:rsidR="00DF4A34" w:rsidRPr="00372ED1" w:rsidRDefault="00DF4A34" w:rsidP="00610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72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0FE04" w14:textId="77777777" w:rsidR="00DF4A34" w:rsidRPr="00372ED1" w:rsidRDefault="00DF4A34" w:rsidP="00610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72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78528" w14:textId="77777777" w:rsidR="00DF4A34" w:rsidRPr="00372ED1" w:rsidRDefault="00DF4A34" w:rsidP="00610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72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C19DD" w14:textId="77777777" w:rsidR="00DF4A34" w:rsidRPr="00372ED1" w:rsidRDefault="00DF4A34" w:rsidP="00610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72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8EDF4" w14:textId="40DF2B97" w:rsidR="00DF4A34" w:rsidRPr="00372ED1" w:rsidRDefault="007843BD" w:rsidP="00784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Исполнитель 1 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D8C19" w14:textId="3E0DF771" w:rsidR="00DF4A34" w:rsidRPr="00372ED1" w:rsidRDefault="007843BD" w:rsidP="00784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Исполнитель 2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4687D" w14:textId="59738D4B" w:rsidR="00DF4A34" w:rsidRPr="00372ED1" w:rsidRDefault="007843BD" w:rsidP="007843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Исполнитель 3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928E0" w14:textId="77777777" w:rsidR="00DF4A34" w:rsidRPr="00372ED1" w:rsidRDefault="00DF4A34" w:rsidP="00610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72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 с НДС (руб.)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1EC52" w14:textId="77777777" w:rsidR="00DF4A34" w:rsidRPr="00372ED1" w:rsidRDefault="00DF4A34" w:rsidP="00610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72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с НДС (руб.)</w:t>
            </w:r>
          </w:p>
        </w:tc>
      </w:tr>
      <w:tr w:rsidR="00DF4A34" w:rsidRPr="00372ED1" w14:paraId="049DC55B" w14:textId="77777777" w:rsidTr="00BA352F">
        <w:trPr>
          <w:trHeight w:val="2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EDC55" w14:textId="77777777" w:rsidR="00DF4A34" w:rsidRPr="00372ED1" w:rsidRDefault="00DF4A34" w:rsidP="00BA352F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E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F76A4A" w14:textId="77777777" w:rsidR="00DF4A34" w:rsidRPr="00372ED1" w:rsidRDefault="00DF4A34" w:rsidP="00B1799D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E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Услуги частной охраны (Выставление поста охраны)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92EFD" w14:textId="77777777" w:rsidR="00DF4A34" w:rsidRPr="00372ED1" w:rsidRDefault="00DF4A34" w:rsidP="00610E54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2E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C6718" w14:textId="1A37676C" w:rsidR="00DF4A34" w:rsidRPr="00372ED1" w:rsidRDefault="00B60680" w:rsidP="00610E54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BCC9F" w14:textId="2FC42FD3" w:rsidR="00DF4A34" w:rsidRPr="00372ED1" w:rsidRDefault="007843BD" w:rsidP="00610E54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430,00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5E5D9" w14:textId="0626E758" w:rsidR="00DF4A34" w:rsidRPr="00372ED1" w:rsidRDefault="007843BD" w:rsidP="00610E54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436,42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F99DC" w14:textId="1A9EA6DD" w:rsidR="00DF4A34" w:rsidRPr="00372ED1" w:rsidRDefault="007843BD" w:rsidP="00610E54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442,84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E7991" w14:textId="7B5CA3FC" w:rsidR="00DF4A34" w:rsidRPr="00372ED1" w:rsidRDefault="007843BD" w:rsidP="00610E54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430,00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A9834" w14:textId="2E8DB2E5" w:rsidR="00DF4A34" w:rsidRPr="00372ED1" w:rsidRDefault="007843BD" w:rsidP="00610E54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464 400,00</w:t>
            </w:r>
          </w:p>
        </w:tc>
      </w:tr>
      <w:tr w:rsidR="00BA352F" w:rsidRPr="00372ED1" w14:paraId="75A7B9D4" w14:textId="77777777" w:rsidTr="00BA352F">
        <w:trPr>
          <w:trHeight w:val="20"/>
          <w:jc w:val="center"/>
        </w:trPr>
        <w:tc>
          <w:tcPr>
            <w:tcW w:w="124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4528B" w14:textId="78A7B966" w:rsidR="00BA352F" w:rsidRPr="00372ED1" w:rsidRDefault="00BA352F" w:rsidP="00BA352F">
            <w:pPr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72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F95EE" w14:textId="2ADAC087" w:rsidR="00BA352F" w:rsidRPr="00372ED1" w:rsidRDefault="007843BD" w:rsidP="00610E54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843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464 400,00</w:t>
            </w:r>
            <w:bookmarkStart w:id="0" w:name="_GoBack"/>
            <w:bookmarkEnd w:id="0"/>
          </w:p>
        </w:tc>
      </w:tr>
    </w:tbl>
    <w:p w14:paraId="07D887DC" w14:textId="77777777" w:rsidR="007E148C" w:rsidRPr="00380249" w:rsidRDefault="007E148C" w:rsidP="00610E5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14:paraId="05A8544A" w14:textId="77777777" w:rsidR="00610E54" w:rsidRPr="00380249" w:rsidRDefault="00610E54" w:rsidP="00610E5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14:paraId="57F853A2" w14:textId="5A04EB5F" w:rsidR="00610E54" w:rsidRPr="00610E54" w:rsidRDefault="00610E54" w:rsidP="00610E5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610E54">
        <w:rPr>
          <w:rFonts w:ascii="Times New Roman" w:eastAsia="Times New Roman" w:hAnsi="Times New Roman" w:cs="Times New Roman"/>
          <w:sz w:val="24"/>
          <w:szCs w:val="24"/>
        </w:rPr>
        <w:t>В целях экономии выделенного бюджетного финансирования и соблюдения принципа эффективности использования бюджетных средств, руководствуясь статьей 34 Бюджетного кодекса Российской Федерации, использована минимальная ценовая информация из полученных Заказчиком.</w:t>
      </w:r>
    </w:p>
    <w:sectPr w:rsidR="00610E54" w:rsidRPr="00610E54" w:rsidSect="00FA7E12">
      <w:headerReference w:type="default" r:id="rId10"/>
      <w:footerReference w:type="default" r:id="rId11"/>
      <w:pgSz w:w="16838" w:h="11906" w:orient="landscape"/>
      <w:pgMar w:top="1134" w:right="567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4F595D" w14:textId="77777777" w:rsidR="00165325" w:rsidRDefault="00165325" w:rsidP="002E3316">
      <w:pPr>
        <w:spacing w:after="0" w:line="240" w:lineRule="auto"/>
      </w:pPr>
      <w:r>
        <w:separator/>
      </w:r>
    </w:p>
  </w:endnote>
  <w:endnote w:type="continuationSeparator" w:id="0">
    <w:p w14:paraId="62F08CC8" w14:textId="77777777" w:rsidR="00165325" w:rsidRDefault="00165325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4989B23" w14:textId="0DA98ADA" w:rsidR="00C07D86" w:rsidRPr="008302DE" w:rsidRDefault="00C07D86" w:rsidP="00317B21">
        <w:pPr>
          <w:pStyle w:val="a6"/>
          <w:jc w:val="right"/>
          <w:rPr>
            <w:rFonts w:ascii="Times New Roman" w:hAnsi="Times New Roman" w:cs="Times New Roman"/>
            <w:sz w:val="24"/>
            <w:szCs w:val="24"/>
          </w:rPr>
        </w:pPr>
        <w:r w:rsidRPr="008302D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302D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302D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60680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8302D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118473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05E5650E" w14:textId="77777777" w:rsidR="00C07D86" w:rsidRPr="00395599" w:rsidRDefault="00C07D86">
        <w:pPr>
          <w:pStyle w:val="a6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9559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95599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9559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395599">
          <w:rPr>
            <w:rFonts w:ascii="Times New Roman" w:hAnsi="Times New Roman" w:cs="Times New Roman"/>
            <w:sz w:val="20"/>
            <w:szCs w:val="20"/>
          </w:rPr>
          <w:t>2</w:t>
        </w:r>
        <w:r w:rsidRPr="0039559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674983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0AB7B9E" w14:textId="25664EB5" w:rsidR="00C07D86" w:rsidRPr="00C07D86" w:rsidRDefault="00C07D86" w:rsidP="00C07D86">
        <w:pPr>
          <w:pStyle w:val="a6"/>
          <w:jc w:val="right"/>
          <w:rPr>
            <w:rFonts w:ascii="Times New Roman" w:hAnsi="Times New Roman" w:cs="Times New Roman"/>
            <w:sz w:val="20"/>
            <w:szCs w:val="20"/>
          </w:rPr>
        </w:pPr>
        <w:r w:rsidRPr="00C07D8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07D8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07D8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843BD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07D8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79789A" w14:textId="77777777" w:rsidR="00165325" w:rsidRDefault="00165325" w:rsidP="002E3316">
      <w:pPr>
        <w:spacing w:after="0" w:line="240" w:lineRule="auto"/>
      </w:pPr>
      <w:r>
        <w:separator/>
      </w:r>
    </w:p>
  </w:footnote>
  <w:footnote w:type="continuationSeparator" w:id="0">
    <w:p w14:paraId="55BE4F54" w14:textId="77777777" w:rsidR="00165325" w:rsidRDefault="00165325" w:rsidP="002E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E1BA8" w14:textId="77777777" w:rsidR="00C07D86" w:rsidRPr="00EE3340" w:rsidRDefault="00C07D86" w:rsidP="00C07D8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</w:lvl>
    <w:lvl w:ilvl="1">
      <w:start w:val="1"/>
      <w:numFmt w:val="decimal"/>
      <w:isLgl/>
      <w:lvlText w:val="%1.%2."/>
      <w:lvlJc w:val="left"/>
      <w:pPr>
        <w:ind w:left="899" w:hanging="360"/>
      </w:pPr>
    </w:lvl>
    <w:lvl w:ilvl="2">
      <w:start w:val="1"/>
      <w:numFmt w:val="decimal"/>
      <w:isLgl/>
      <w:lvlText w:val="%1.%2.%3."/>
      <w:lvlJc w:val="left"/>
      <w:pPr>
        <w:ind w:left="1259" w:hanging="720"/>
      </w:pPr>
    </w:lvl>
    <w:lvl w:ilvl="3">
      <w:start w:val="1"/>
      <w:numFmt w:val="decimal"/>
      <w:isLgl/>
      <w:lvlText w:val="%1.%2.%3.%4."/>
      <w:lvlJc w:val="left"/>
      <w:pPr>
        <w:ind w:left="1259" w:hanging="720"/>
      </w:pPr>
    </w:lvl>
    <w:lvl w:ilvl="4">
      <w:start w:val="1"/>
      <w:numFmt w:val="decimal"/>
      <w:isLgl/>
      <w:lvlText w:val="%1.%2.%3.%4.%5."/>
      <w:lvlJc w:val="left"/>
      <w:pPr>
        <w:ind w:left="1619" w:hanging="1080"/>
      </w:pPr>
    </w:lvl>
    <w:lvl w:ilvl="5">
      <w:start w:val="1"/>
      <w:numFmt w:val="decimal"/>
      <w:isLgl/>
      <w:lvlText w:val="%1.%2.%3.%4.%5.%6."/>
      <w:lvlJc w:val="left"/>
      <w:pPr>
        <w:ind w:left="1619" w:hanging="1080"/>
      </w:pPr>
    </w:lvl>
    <w:lvl w:ilvl="6">
      <w:start w:val="1"/>
      <w:numFmt w:val="decimal"/>
      <w:isLgl/>
      <w:lvlText w:val="%1.%2.%3.%4.%5.%6.%7."/>
      <w:lvlJc w:val="left"/>
      <w:pPr>
        <w:ind w:left="1979" w:hanging="1440"/>
      </w:p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</w:lvl>
  </w:abstractNum>
  <w:abstractNum w:abstractNumId="1" w15:restartNumberingAfterBreak="0">
    <w:nsid w:val="5F714870"/>
    <w:multiLevelType w:val="multilevel"/>
    <w:tmpl w:val="780003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a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316"/>
    <w:rsid w:val="00010D87"/>
    <w:rsid w:val="0003757A"/>
    <w:rsid w:val="00165325"/>
    <w:rsid w:val="001E47DC"/>
    <w:rsid w:val="001F4B6D"/>
    <w:rsid w:val="00201C21"/>
    <w:rsid w:val="00210AC5"/>
    <w:rsid w:val="00282493"/>
    <w:rsid w:val="002C7E64"/>
    <w:rsid w:val="002E3316"/>
    <w:rsid w:val="00317B21"/>
    <w:rsid w:val="003400CF"/>
    <w:rsid w:val="00341078"/>
    <w:rsid w:val="00372ED1"/>
    <w:rsid w:val="00380249"/>
    <w:rsid w:val="00387949"/>
    <w:rsid w:val="00395599"/>
    <w:rsid w:val="003D5629"/>
    <w:rsid w:val="003E050D"/>
    <w:rsid w:val="004118EA"/>
    <w:rsid w:val="004873AB"/>
    <w:rsid w:val="0057147B"/>
    <w:rsid w:val="00585A2A"/>
    <w:rsid w:val="00593034"/>
    <w:rsid w:val="00610E54"/>
    <w:rsid w:val="00662FBF"/>
    <w:rsid w:val="006A6A4B"/>
    <w:rsid w:val="006A7F92"/>
    <w:rsid w:val="00755931"/>
    <w:rsid w:val="007843BD"/>
    <w:rsid w:val="007937ED"/>
    <w:rsid w:val="007B46BB"/>
    <w:rsid w:val="007E148C"/>
    <w:rsid w:val="007E14C6"/>
    <w:rsid w:val="008302DE"/>
    <w:rsid w:val="00893916"/>
    <w:rsid w:val="008C1936"/>
    <w:rsid w:val="008C7D2B"/>
    <w:rsid w:val="00922716"/>
    <w:rsid w:val="00925270"/>
    <w:rsid w:val="009701BE"/>
    <w:rsid w:val="0097190C"/>
    <w:rsid w:val="00994DF4"/>
    <w:rsid w:val="009B3CA3"/>
    <w:rsid w:val="00A07629"/>
    <w:rsid w:val="00A216C1"/>
    <w:rsid w:val="00A52A12"/>
    <w:rsid w:val="00A858ED"/>
    <w:rsid w:val="00AC4D49"/>
    <w:rsid w:val="00AF69C1"/>
    <w:rsid w:val="00B07827"/>
    <w:rsid w:val="00B1799D"/>
    <w:rsid w:val="00B415B6"/>
    <w:rsid w:val="00B54F9F"/>
    <w:rsid w:val="00B60680"/>
    <w:rsid w:val="00BA352F"/>
    <w:rsid w:val="00C070FD"/>
    <w:rsid w:val="00C07D86"/>
    <w:rsid w:val="00C978C4"/>
    <w:rsid w:val="00CD2AAB"/>
    <w:rsid w:val="00CF0C81"/>
    <w:rsid w:val="00CF6AEB"/>
    <w:rsid w:val="00D0387B"/>
    <w:rsid w:val="00DF4A34"/>
    <w:rsid w:val="00ED376C"/>
    <w:rsid w:val="00EF3E1F"/>
    <w:rsid w:val="00FA0883"/>
    <w:rsid w:val="00FA5140"/>
    <w:rsid w:val="00FA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48F20"/>
  <w15:docId w15:val="{EEF921A1-4102-4E2C-AE67-7DE99D94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E3316"/>
    <w:pPr>
      <w:spacing w:after="160" w:line="256" w:lineRule="auto"/>
    </w:p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FA7E1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2E3316"/>
  </w:style>
  <w:style w:type="paragraph" w:styleId="a6">
    <w:name w:val="footer"/>
    <w:basedOn w:val="a0"/>
    <w:link w:val="a7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2E3316"/>
  </w:style>
  <w:style w:type="character" w:customStyle="1" w:styleId="a8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1"/>
    <w:link w:val="a9"/>
    <w:uiPriority w:val="99"/>
    <w:semiHidden/>
    <w:locked/>
    <w:rsid w:val="002E3316"/>
    <w:rPr>
      <w:sz w:val="20"/>
      <w:szCs w:val="20"/>
    </w:rPr>
  </w:style>
  <w:style w:type="paragraph" w:styleId="a9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8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1"/>
    <w:uiPriority w:val="99"/>
    <w:semiHidden/>
    <w:rsid w:val="002E3316"/>
    <w:rPr>
      <w:sz w:val="20"/>
      <w:szCs w:val="20"/>
    </w:rPr>
  </w:style>
  <w:style w:type="paragraph" w:styleId="aa">
    <w:name w:val="Title"/>
    <w:basedOn w:val="a0"/>
    <w:next w:val="a0"/>
    <w:link w:val="ab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Заголовок Знак"/>
    <w:basedOn w:val="a1"/>
    <w:link w:val="aa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c">
    <w:name w:val="footnote reference"/>
    <w:basedOn w:val="a1"/>
    <w:uiPriority w:val="99"/>
    <w:semiHidden/>
    <w:unhideWhenUsed/>
    <w:rsid w:val="002E3316"/>
    <w:rPr>
      <w:vertAlign w:val="superscript"/>
    </w:rPr>
  </w:style>
  <w:style w:type="character" w:styleId="ad">
    <w:name w:val="Hyperlink"/>
    <w:basedOn w:val="a1"/>
    <w:uiPriority w:val="99"/>
    <w:semiHidden/>
    <w:unhideWhenUsed/>
    <w:rsid w:val="0097190C"/>
    <w:rPr>
      <w:color w:val="0000FF" w:themeColor="hyperlink"/>
      <w:u w:val="single"/>
    </w:rPr>
  </w:style>
  <w:style w:type="paragraph" w:styleId="ae">
    <w:name w:val="List Paragraph"/>
    <w:basedOn w:val="a0"/>
    <w:uiPriority w:val="34"/>
    <w:qFormat/>
    <w:rsid w:val="0057147B"/>
    <w:pPr>
      <w:ind w:left="720"/>
      <w:contextualSpacing/>
    </w:pPr>
  </w:style>
  <w:style w:type="paragraph" w:customStyle="1" w:styleId="a">
    <w:name w:val="Пункты"/>
    <w:basedOn w:val="2"/>
    <w:link w:val="af"/>
    <w:uiPriority w:val="99"/>
    <w:rsid w:val="00FA7E12"/>
    <w:pPr>
      <w:keepLines w:val="0"/>
      <w:numPr>
        <w:ilvl w:val="1"/>
        <w:numId w:val="1"/>
      </w:numPr>
      <w:tabs>
        <w:tab w:val="left" w:pos="1134"/>
      </w:tabs>
      <w:spacing w:before="120" w:line="240" w:lineRule="auto"/>
      <w:ind w:firstLine="567"/>
      <w:jc w:val="both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character" w:customStyle="1" w:styleId="af">
    <w:name w:val="Пункты Знак"/>
    <w:link w:val="a"/>
    <w:uiPriority w:val="99"/>
    <w:locked/>
    <w:rsid w:val="00FA7E12"/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FA7E1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af0">
    <w:name w:val="Table Grid"/>
    <w:basedOn w:val="a2"/>
    <w:uiPriority w:val="39"/>
    <w:rsid w:val="00FA7E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2"/>
    <w:next w:val="af0"/>
    <w:uiPriority w:val="59"/>
    <w:rsid w:val="00A21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0"/>
    <w:link w:val="af2"/>
    <w:uiPriority w:val="99"/>
    <w:semiHidden/>
    <w:unhideWhenUsed/>
    <w:rsid w:val="00210A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1"/>
    <w:link w:val="af1"/>
    <w:uiPriority w:val="99"/>
    <w:semiHidden/>
    <w:rsid w:val="00210A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B5546A760EB4FE1014FD39FA00362A8A0152E9B42EDAA79w5k1H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746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</dc:creator>
  <cp:lastModifiedBy>Пользователь</cp:lastModifiedBy>
  <cp:revision>10</cp:revision>
  <cp:lastPrinted>2025-08-04T07:34:00Z</cp:lastPrinted>
  <dcterms:created xsi:type="dcterms:W3CDTF">2026-04-23T12:25:00Z</dcterms:created>
  <dcterms:modified xsi:type="dcterms:W3CDTF">2026-04-27T15:31:00Z</dcterms:modified>
</cp:coreProperties>
</file>