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CB5" w:rsidRPr="000D6024" w:rsidRDefault="00525CB5" w:rsidP="00283CE9">
      <w:pPr>
        <w:pStyle w:val="a9"/>
        <w:ind w:firstLine="0"/>
        <w:jc w:val="center"/>
        <w:rPr>
          <w:b/>
          <w:sz w:val="22"/>
          <w:szCs w:val="22"/>
        </w:rPr>
      </w:pPr>
      <w:r w:rsidRPr="000D6024">
        <w:rPr>
          <w:b/>
          <w:sz w:val="22"/>
          <w:szCs w:val="22"/>
        </w:rPr>
        <w:t>ОПИСАНИЕ ОБЪЕКТА ЗАКУПКИ</w:t>
      </w:r>
    </w:p>
    <w:p w:rsidR="00FA5AD6" w:rsidRDefault="00283CE9" w:rsidP="00A46C41">
      <w:pPr>
        <w:pStyle w:val="a9"/>
        <w:ind w:firstLine="0"/>
        <w:rPr>
          <w:rFonts w:eastAsiaTheme="minorHAnsi" w:cstheme="minorBidi"/>
          <w:b/>
          <w:sz w:val="22"/>
          <w:szCs w:val="22"/>
        </w:rPr>
      </w:pPr>
      <w:r>
        <w:rPr>
          <w:rFonts w:eastAsiaTheme="minorHAnsi" w:cstheme="minorBidi"/>
          <w:b/>
          <w:sz w:val="22"/>
          <w:szCs w:val="22"/>
        </w:rPr>
        <w:t xml:space="preserve">Объект закупки: </w:t>
      </w:r>
      <w:r w:rsidR="002D7665">
        <w:rPr>
          <w:rFonts w:eastAsiaTheme="minorHAnsi" w:cstheme="minorBidi"/>
          <w:b/>
          <w:sz w:val="22"/>
          <w:szCs w:val="22"/>
        </w:rPr>
        <w:t>П</w:t>
      </w:r>
      <w:r w:rsidR="002D7665" w:rsidRPr="002D7665">
        <w:rPr>
          <w:rFonts w:eastAsiaTheme="minorHAnsi" w:cstheme="minorBidi"/>
          <w:b/>
          <w:sz w:val="22"/>
          <w:szCs w:val="22"/>
        </w:rPr>
        <w:t>оставк</w:t>
      </w:r>
      <w:r w:rsidR="002D7665">
        <w:rPr>
          <w:rFonts w:eastAsiaTheme="minorHAnsi" w:cstheme="minorBidi"/>
          <w:b/>
          <w:sz w:val="22"/>
          <w:szCs w:val="22"/>
        </w:rPr>
        <w:t>а</w:t>
      </w:r>
      <w:r w:rsidR="002D7665" w:rsidRPr="002D7665">
        <w:rPr>
          <w:rFonts w:eastAsiaTheme="minorHAnsi" w:cstheme="minorBidi"/>
          <w:b/>
          <w:sz w:val="22"/>
          <w:szCs w:val="22"/>
        </w:rPr>
        <w:t xml:space="preserve"> пульта центрального управления с диспетчеризацией системы кондиционирования воздуха (система VRV)</w:t>
      </w:r>
      <w:r w:rsidR="00A90D22">
        <w:rPr>
          <w:rFonts w:eastAsiaTheme="minorHAnsi" w:cstheme="minorBidi"/>
          <w:b/>
          <w:sz w:val="22"/>
          <w:szCs w:val="22"/>
        </w:rPr>
        <w:t xml:space="preserve"> и вводом в эксплуатацию</w:t>
      </w:r>
      <w:r w:rsidR="002D7665">
        <w:rPr>
          <w:rFonts w:eastAsiaTheme="minorHAnsi" w:cstheme="minorBidi"/>
          <w:b/>
          <w:sz w:val="22"/>
          <w:szCs w:val="22"/>
        </w:rPr>
        <w:t>.</w:t>
      </w:r>
    </w:p>
    <w:p w:rsidR="00525CB5" w:rsidRPr="000D6024" w:rsidRDefault="00525CB5" w:rsidP="00A46C41">
      <w:pPr>
        <w:pStyle w:val="a9"/>
        <w:ind w:firstLine="0"/>
        <w:rPr>
          <w:rFonts w:eastAsia="Calibri"/>
          <w:b/>
          <w:bCs/>
          <w:sz w:val="22"/>
          <w:szCs w:val="22"/>
        </w:rPr>
      </w:pPr>
      <w:r w:rsidRPr="000D6024">
        <w:rPr>
          <w:b/>
          <w:sz w:val="22"/>
          <w:szCs w:val="22"/>
        </w:rPr>
        <w:t xml:space="preserve">Раздел 1. </w:t>
      </w:r>
      <w:r w:rsidRPr="000D6024">
        <w:rPr>
          <w:rFonts w:eastAsia="Calibri"/>
          <w:b/>
          <w:bCs/>
          <w:sz w:val="22"/>
          <w:szCs w:val="22"/>
        </w:rPr>
        <w:t xml:space="preserve">Место, условия и сроки </w:t>
      </w:r>
      <w:r w:rsidR="00A34856">
        <w:rPr>
          <w:rFonts w:eastAsia="Calibri"/>
          <w:b/>
          <w:bCs/>
          <w:sz w:val="22"/>
          <w:szCs w:val="22"/>
        </w:rPr>
        <w:t>поставки</w:t>
      </w:r>
      <w:r w:rsidR="00C85917">
        <w:rPr>
          <w:rFonts w:eastAsia="Calibri"/>
          <w:b/>
          <w:bCs/>
          <w:sz w:val="22"/>
          <w:szCs w:val="22"/>
        </w:rPr>
        <w:t>.</w:t>
      </w:r>
    </w:p>
    <w:p w:rsidR="00525CB5" w:rsidRPr="000D6024" w:rsidRDefault="00525CB5" w:rsidP="00A46C41">
      <w:pPr>
        <w:numPr>
          <w:ilvl w:val="2"/>
          <w:numId w:val="2"/>
        </w:numPr>
        <w:spacing w:line="259" w:lineRule="auto"/>
        <w:ind w:left="0" w:firstLine="0"/>
        <w:rPr>
          <w:rFonts w:eastAsia="Calibri"/>
          <w:sz w:val="22"/>
        </w:rPr>
      </w:pPr>
      <w:r w:rsidRPr="000D6024">
        <w:rPr>
          <w:rFonts w:eastAsia="Calibri"/>
          <w:sz w:val="22"/>
        </w:rPr>
        <w:t xml:space="preserve">Место </w:t>
      </w:r>
      <w:r w:rsidR="00A90D22">
        <w:rPr>
          <w:rFonts w:eastAsia="Calibri"/>
          <w:sz w:val="22"/>
        </w:rPr>
        <w:t>поставки</w:t>
      </w:r>
      <w:r w:rsidRPr="000D6024">
        <w:rPr>
          <w:rFonts w:eastAsia="Calibri"/>
          <w:sz w:val="22"/>
        </w:rPr>
        <w:t>: СПб ГБУЗ «ДГБ Св. Ольги», по адресу: г. Санкт-Петербург, ул. Земледельческая, д. 2, лит. А.</w:t>
      </w:r>
    </w:p>
    <w:p w:rsidR="00525CB5" w:rsidRPr="000D6024" w:rsidRDefault="00525CB5" w:rsidP="00A46C41">
      <w:pPr>
        <w:numPr>
          <w:ilvl w:val="2"/>
          <w:numId w:val="2"/>
        </w:numPr>
        <w:autoSpaceDE w:val="0"/>
        <w:autoSpaceDN w:val="0"/>
        <w:adjustRightInd w:val="0"/>
        <w:spacing w:line="259" w:lineRule="auto"/>
        <w:ind w:left="0" w:firstLine="0"/>
        <w:contextualSpacing/>
        <w:outlineLvl w:val="1"/>
        <w:rPr>
          <w:bCs/>
          <w:sz w:val="22"/>
        </w:rPr>
      </w:pPr>
      <w:r w:rsidRPr="000D6024">
        <w:rPr>
          <w:sz w:val="22"/>
          <w:lang w:eastAsia="x-none"/>
        </w:rPr>
        <w:t>Сроки</w:t>
      </w:r>
      <w:r w:rsidRPr="000D6024">
        <w:rPr>
          <w:sz w:val="22"/>
          <w:lang w:val="x-none" w:eastAsia="x-none"/>
        </w:rPr>
        <w:t xml:space="preserve"> </w:t>
      </w:r>
      <w:r w:rsidR="00A90D22">
        <w:rPr>
          <w:sz w:val="22"/>
          <w:lang w:eastAsia="x-none"/>
        </w:rPr>
        <w:t>поставки</w:t>
      </w:r>
      <w:r w:rsidRPr="006A02B1">
        <w:rPr>
          <w:sz w:val="22"/>
          <w:lang w:eastAsia="x-none"/>
        </w:rPr>
        <w:t xml:space="preserve">: </w:t>
      </w:r>
      <w:r w:rsidR="00C50D26" w:rsidRPr="006A02B1">
        <w:rPr>
          <w:sz w:val="22"/>
        </w:rPr>
        <w:t xml:space="preserve">с </w:t>
      </w:r>
      <w:r w:rsidR="00F4508C" w:rsidRPr="006A02B1">
        <w:rPr>
          <w:sz w:val="22"/>
        </w:rPr>
        <w:t xml:space="preserve">момента заключения Договора в течении </w:t>
      </w:r>
      <w:r w:rsidR="00A90D22">
        <w:rPr>
          <w:sz w:val="22"/>
        </w:rPr>
        <w:t>15</w:t>
      </w:r>
      <w:r w:rsidR="00F4508C" w:rsidRPr="006A02B1">
        <w:rPr>
          <w:sz w:val="22"/>
        </w:rPr>
        <w:t xml:space="preserve"> </w:t>
      </w:r>
      <w:r w:rsidR="00773C40" w:rsidRPr="00BA6B4B">
        <w:rPr>
          <w:sz w:val="22"/>
        </w:rPr>
        <w:t>рабочих</w:t>
      </w:r>
      <w:r w:rsidR="00F4508C" w:rsidRPr="00BA6B4B">
        <w:rPr>
          <w:sz w:val="22"/>
        </w:rPr>
        <w:t xml:space="preserve"> дней</w:t>
      </w:r>
      <w:r w:rsidRPr="000D6024">
        <w:rPr>
          <w:bCs/>
          <w:sz w:val="22"/>
        </w:rPr>
        <w:t xml:space="preserve">. </w:t>
      </w:r>
    </w:p>
    <w:p w:rsidR="00A46C41" w:rsidRDefault="00A46C41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</w:p>
    <w:p w:rsidR="005E64DB" w:rsidRPr="005E64DB" w:rsidRDefault="005E64DB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5E64DB">
        <w:rPr>
          <w:bCs/>
          <w:sz w:val="22"/>
        </w:rPr>
        <w:t xml:space="preserve">ЦЕЛЬ ПРОВЕДЕНИЯ </w:t>
      </w:r>
      <w:r w:rsidR="00A90D22">
        <w:rPr>
          <w:bCs/>
          <w:sz w:val="22"/>
        </w:rPr>
        <w:t>ПОСТАВКИ</w:t>
      </w:r>
      <w:r w:rsidRPr="005E64DB">
        <w:rPr>
          <w:bCs/>
          <w:sz w:val="22"/>
        </w:rPr>
        <w:t>.</w:t>
      </w:r>
    </w:p>
    <w:p w:rsidR="009318F0" w:rsidRPr="00E62F3E" w:rsidRDefault="0065549F" w:rsidP="00F4508C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/>
          <w:bCs/>
          <w:sz w:val="22"/>
        </w:rPr>
      </w:pPr>
      <w:r w:rsidRPr="00E62F3E">
        <w:rPr>
          <w:b/>
          <w:bCs/>
          <w:sz w:val="22"/>
        </w:rPr>
        <w:t>Обеспечение централизованного мониторинга и управления работой внутренних блоков VRV-системы с единого пульта управления. Обеспечение автоматического сбора данных об авариях</w:t>
      </w:r>
      <w:r w:rsidR="00E62F3E">
        <w:rPr>
          <w:b/>
          <w:bCs/>
          <w:sz w:val="22"/>
        </w:rPr>
        <w:t xml:space="preserve"> и </w:t>
      </w:r>
      <w:r w:rsidRPr="00E62F3E">
        <w:rPr>
          <w:b/>
          <w:bCs/>
          <w:sz w:val="22"/>
        </w:rPr>
        <w:t>параметрах микроклимата.</w:t>
      </w:r>
    </w:p>
    <w:p w:rsidR="009318F0" w:rsidRDefault="009318F0" w:rsidP="00F4508C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</w:p>
    <w:p w:rsidR="00F4508C" w:rsidRPr="00F4508C" w:rsidRDefault="00E62F3E" w:rsidP="00F4508C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/>
          <w:bCs/>
          <w:sz w:val="22"/>
        </w:rPr>
      </w:pPr>
      <w:r>
        <w:rPr>
          <w:b/>
          <w:bCs/>
          <w:sz w:val="22"/>
        </w:rPr>
        <w:t xml:space="preserve"> </w:t>
      </w:r>
      <w:r w:rsidR="00D91F67">
        <w:rPr>
          <w:b/>
          <w:bCs/>
          <w:sz w:val="22"/>
        </w:rPr>
        <w:t>Разде</w:t>
      </w:r>
      <w:r w:rsidR="00582C64">
        <w:rPr>
          <w:b/>
          <w:bCs/>
          <w:sz w:val="22"/>
        </w:rPr>
        <w:t>л 2. Перечень оборудования</w:t>
      </w:r>
      <w:r w:rsidR="000F4E1D" w:rsidRPr="000F4E1D">
        <w:rPr>
          <w:b/>
          <w:bCs/>
          <w:sz w:val="22"/>
        </w:rPr>
        <w:t xml:space="preserve"> </w:t>
      </w:r>
      <w:r w:rsidR="000F4E1D">
        <w:rPr>
          <w:b/>
          <w:bCs/>
          <w:sz w:val="22"/>
        </w:rPr>
        <w:t>подлежащего диспетчеризации</w:t>
      </w:r>
      <w:r w:rsidR="00582C64">
        <w:rPr>
          <w:b/>
          <w:bCs/>
          <w:sz w:val="22"/>
        </w:rPr>
        <w:t>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3"/>
      </w:tblGrid>
      <w:tr w:rsidR="00F4508C" w:rsidRPr="00F4508C" w:rsidTr="006A02B1">
        <w:trPr>
          <w:trHeight w:val="397"/>
        </w:trPr>
        <w:tc>
          <w:tcPr>
            <w:tcW w:w="10343" w:type="dxa"/>
            <w:shd w:val="clear" w:color="auto" w:fill="auto"/>
            <w:vAlign w:val="center"/>
            <w:hideMark/>
          </w:tcPr>
          <w:p w:rsidR="00F4508C" w:rsidRPr="00F4508C" w:rsidRDefault="00F4508C" w:rsidP="00FA5AD6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jc w:val="center"/>
              <w:outlineLvl w:val="1"/>
              <w:rPr>
                <w:b/>
                <w:bCs/>
                <w:sz w:val="22"/>
                <w:u w:val="single"/>
              </w:rPr>
            </w:pPr>
            <w:r w:rsidRPr="00F4508C">
              <w:rPr>
                <w:b/>
                <w:bCs/>
                <w:sz w:val="22"/>
                <w:u w:val="single"/>
              </w:rPr>
              <w:t>Система кондиционирования</w:t>
            </w:r>
            <w:r w:rsidR="00FA5AD6">
              <w:rPr>
                <w:b/>
                <w:bCs/>
                <w:sz w:val="22"/>
                <w:u w:val="single"/>
              </w:rPr>
              <w:t xml:space="preserve"> воздуха (система </w:t>
            </w:r>
            <w:r w:rsidRPr="00F4508C">
              <w:rPr>
                <w:b/>
                <w:bCs/>
                <w:sz w:val="22"/>
              </w:rPr>
              <w:t xml:space="preserve"> </w:t>
            </w:r>
            <w:r w:rsidRPr="00F4508C">
              <w:rPr>
                <w:b/>
                <w:bCs/>
                <w:sz w:val="22"/>
                <w:u w:val="single"/>
              </w:rPr>
              <w:t>VRV</w:t>
            </w:r>
            <w:r w:rsidR="00FA5AD6">
              <w:rPr>
                <w:b/>
                <w:bCs/>
                <w:sz w:val="22"/>
                <w:u w:val="single"/>
              </w:rPr>
              <w:t>)</w:t>
            </w:r>
            <w:r w:rsidRPr="00F4508C">
              <w:rPr>
                <w:b/>
                <w:bCs/>
                <w:sz w:val="22"/>
                <w:u w:val="single"/>
              </w:rPr>
              <w:t xml:space="preserve"> </w:t>
            </w:r>
            <w:r w:rsidR="00FA5AD6">
              <w:rPr>
                <w:b/>
                <w:bCs/>
                <w:sz w:val="22"/>
                <w:u w:val="single"/>
              </w:rPr>
              <w:t xml:space="preserve"> на базе оборудования </w:t>
            </w:r>
            <w:r>
              <w:rPr>
                <w:b/>
                <w:bCs/>
                <w:sz w:val="22"/>
                <w:u w:val="single"/>
              </w:rPr>
              <w:t>«</w:t>
            </w:r>
            <w:r>
              <w:rPr>
                <w:b/>
                <w:bCs/>
                <w:sz w:val="22"/>
                <w:u w:val="single"/>
                <w:lang w:val="en-US"/>
              </w:rPr>
              <w:t>Kentatsu</w:t>
            </w:r>
            <w:r>
              <w:rPr>
                <w:b/>
                <w:bCs/>
                <w:sz w:val="22"/>
                <w:u w:val="single"/>
              </w:rPr>
              <w:t>»</w:t>
            </w:r>
          </w:p>
        </w:tc>
      </w:tr>
    </w:tbl>
    <w:p w:rsidR="00F4508C" w:rsidRPr="00F4508C" w:rsidRDefault="00F4508C" w:rsidP="00F4508C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/>
          <w:bCs/>
          <w:sz w:val="22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2977"/>
        <w:gridCol w:w="1134"/>
        <w:gridCol w:w="850"/>
      </w:tblGrid>
      <w:tr w:rsidR="00F4508C" w:rsidRPr="00F4508C" w:rsidTr="006A02B1">
        <w:trPr>
          <w:trHeight w:val="293"/>
        </w:trPr>
        <w:tc>
          <w:tcPr>
            <w:tcW w:w="5382" w:type="dxa"/>
            <w:shd w:val="clear" w:color="auto" w:fill="auto"/>
            <w:vAlign w:val="center"/>
          </w:tcPr>
          <w:p w:rsidR="00F4508C" w:rsidRPr="009C7DF4" w:rsidRDefault="006A02B1" w:rsidP="006A02B1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jc w:val="center"/>
              <w:outlineLvl w:val="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4508C" w:rsidRPr="006A02B1" w:rsidRDefault="006A02B1" w:rsidP="006A02B1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jc w:val="center"/>
              <w:outlineLvl w:val="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Марка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Ед.</w:t>
            </w:r>
          </w:p>
          <w:p w:rsidR="00F4508C" w:rsidRPr="00F4508C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изм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508C" w:rsidRPr="00F4508C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Кол-во</w:t>
            </w:r>
          </w:p>
        </w:tc>
      </w:tr>
      <w:tr w:rsidR="006A02B1" w:rsidRPr="00F4508C" w:rsidTr="006A02B1">
        <w:trPr>
          <w:trHeight w:val="293"/>
        </w:trPr>
        <w:tc>
          <w:tcPr>
            <w:tcW w:w="5382" w:type="dxa"/>
            <w:shd w:val="clear" w:color="auto" w:fill="auto"/>
            <w:vAlign w:val="center"/>
          </w:tcPr>
          <w:p w:rsidR="006A02B1" w:rsidRPr="006A02B1" w:rsidRDefault="006A02B1" w:rsidP="006A02B1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Наружный блок в составе из 2-х блоков: </w:t>
            </w:r>
            <w:r w:rsidRPr="006A02B1">
              <w:rPr>
                <w:bCs/>
                <w:sz w:val="22"/>
              </w:rPr>
              <w:tab/>
            </w:r>
            <w:r w:rsidRPr="006A02B1">
              <w:rPr>
                <w:bCs/>
                <w:sz w:val="22"/>
              </w:rPr>
              <w:tab/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02B1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KTRV905HZAN3-B</w:t>
            </w:r>
            <w:r>
              <w:rPr>
                <w:bCs/>
                <w:sz w:val="22"/>
              </w:rPr>
              <w:t xml:space="preserve"> в составе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02B1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02B1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1</w:t>
            </w:r>
          </w:p>
        </w:tc>
      </w:tr>
      <w:tr w:rsidR="0086667C" w:rsidRPr="00F4508C" w:rsidTr="006A02B1">
        <w:trPr>
          <w:trHeight w:val="293"/>
        </w:trPr>
        <w:tc>
          <w:tcPr>
            <w:tcW w:w="5382" w:type="dxa"/>
            <w:shd w:val="clear" w:color="auto" w:fill="auto"/>
            <w:vAlign w:val="center"/>
          </w:tcPr>
          <w:p w:rsidR="0086667C" w:rsidRPr="006A02B1" w:rsidRDefault="0086667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  <w:u w:val="single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86667C" w:rsidRPr="006A02B1" w:rsidRDefault="0086667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блок </w:t>
            </w:r>
            <w:r w:rsidRPr="006A02B1">
              <w:rPr>
                <w:bCs/>
                <w:sz w:val="22"/>
                <w:lang w:val="en-US"/>
              </w:rPr>
              <w:t>I</w:t>
            </w:r>
            <w:r w:rsidRPr="006A02B1">
              <w:rPr>
                <w:bCs/>
                <w:sz w:val="22"/>
              </w:rPr>
              <w:t xml:space="preserve"> - </w:t>
            </w:r>
            <w:r w:rsidRPr="006A02B1">
              <w:rPr>
                <w:bCs/>
                <w:sz w:val="22"/>
                <w:lang w:val="en-US"/>
              </w:rPr>
              <w:t>KTRA</w:t>
            </w:r>
            <w:r w:rsidRPr="006A02B1">
              <w:rPr>
                <w:bCs/>
                <w:sz w:val="22"/>
              </w:rPr>
              <w:t>290</w:t>
            </w:r>
            <w:r w:rsidR="00C53370" w:rsidRPr="006A02B1">
              <w:rPr>
                <w:bCs/>
                <w:sz w:val="22"/>
              </w:rPr>
              <w:t xml:space="preserve"> </w:t>
            </w:r>
            <w:r w:rsidRPr="006A02B1">
              <w:rPr>
                <w:bCs/>
                <w:sz w:val="22"/>
                <w:lang w:val="en-US"/>
              </w:rPr>
              <w:t>HZAN</w:t>
            </w:r>
            <w:r w:rsidRPr="006A02B1">
              <w:rPr>
                <w:bCs/>
                <w:sz w:val="22"/>
              </w:rPr>
              <w:t>3</w:t>
            </w:r>
            <w:r w:rsidR="009C7DF4" w:rsidRPr="006A02B1">
              <w:rPr>
                <w:bCs/>
                <w:sz w:val="22"/>
              </w:rPr>
              <w:t xml:space="preserve"> </w:t>
            </w:r>
          </w:p>
          <w:p w:rsidR="0086667C" w:rsidRPr="006A02B1" w:rsidRDefault="0086667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блок II - KTRA670HZAN3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667C" w:rsidRPr="006A02B1" w:rsidRDefault="0086667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6667C" w:rsidRPr="006A02B1" w:rsidRDefault="0086667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</w:p>
        </w:tc>
      </w:tr>
      <w:tr w:rsidR="00773C40" w:rsidRPr="00F4508C" w:rsidTr="006A02B1">
        <w:trPr>
          <w:trHeight w:val="269"/>
        </w:trPr>
        <w:tc>
          <w:tcPr>
            <w:tcW w:w="5382" w:type="dxa"/>
            <w:shd w:val="clear" w:color="auto" w:fill="auto"/>
            <w:vAlign w:val="center"/>
          </w:tcPr>
          <w:p w:rsidR="00773C40" w:rsidRPr="006A02B1" w:rsidRDefault="00773C40" w:rsidP="00773C40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Внутренний блок кондиционер в комплекте с проводным пультом управления KWC-51 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73C40" w:rsidRPr="006A02B1" w:rsidRDefault="00773C40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KTGZ30HFAN1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3C40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73C40" w:rsidRPr="006A02B1" w:rsidRDefault="00773C40" w:rsidP="00C53370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10</w:t>
            </w:r>
          </w:p>
        </w:tc>
      </w:tr>
      <w:tr w:rsidR="00C53370" w:rsidRPr="00F4508C" w:rsidTr="006A02B1">
        <w:trPr>
          <w:trHeight w:val="273"/>
        </w:trPr>
        <w:tc>
          <w:tcPr>
            <w:tcW w:w="5382" w:type="dxa"/>
            <w:shd w:val="clear" w:color="auto" w:fill="auto"/>
            <w:vAlign w:val="center"/>
          </w:tcPr>
          <w:p w:rsidR="00C53370" w:rsidRPr="006A02B1" w:rsidRDefault="00C53370" w:rsidP="00C53370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Внутренний блок кондиционер в комплекте с проводным пультом управления KWC-60 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3370" w:rsidRPr="006A02B1" w:rsidRDefault="00C53370" w:rsidP="00C53370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KTGA40HQAN1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3370" w:rsidRPr="006A02B1" w:rsidRDefault="00C53370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3370" w:rsidRPr="006A02B1" w:rsidRDefault="00C53370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10</w:t>
            </w:r>
          </w:p>
        </w:tc>
      </w:tr>
      <w:tr w:rsidR="009C7DF4" w:rsidRPr="00F4508C" w:rsidTr="006A02B1">
        <w:trPr>
          <w:trHeight w:val="600"/>
        </w:trPr>
        <w:tc>
          <w:tcPr>
            <w:tcW w:w="5382" w:type="dxa"/>
            <w:shd w:val="clear" w:color="auto" w:fill="auto"/>
            <w:vAlign w:val="center"/>
          </w:tcPr>
          <w:p w:rsidR="009C7DF4" w:rsidRPr="006A02B1" w:rsidRDefault="006A02B1" w:rsidP="006A02B1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Внутренний блок кондиционер в комплекте с проводным пультом управления KWC-51 </w:t>
            </w:r>
            <w:r w:rsidRPr="006A02B1">
              <w:rPr>
                <w:bCs/>
                <w:sz w:val="22"/>
              </w:rPr>
              <w:tab/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C7DF4" w:rsidRPr="006A02B1" w:rsidRDefault="006A02B1" w:rsidP="00C53370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KTGZ40HFAN1</w:t>
            </w:r>
            <w:r w:rsidRPr="006A02B1">
              <w:rPr>
                <w:bCs/>
                <w:sz w:val="22"/>
              </w:rPr>
              <w:tab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DF4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7DF4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6</w:t>
            </w:r>
          </w:p>
        </w:tc>
      </w:tr>
      <w:tr w:rsidR="008D402E" w:rsidRPr="00F4508C" w:rsidTr="006A02B1">
        <w:trPr>
          <w:trHeight w:val="276"/>
        </w:trPr>
        <w:tc>
          <w:tcPr>
            <w:tcW w:w="5382" w:type="dxa"/>
            <w:shd w:val="clear" w:color="auto" w:fill="auto"/>
            <w:vAlign w:val="center"/>
          </w:tcPr>
          <w:p w:rsidR="008D402E" w:rsidRPr="006A02B1" w:rsidRDefault="008D402E" w:rsidP="008D402E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Внутренний блок кондиционер в комплекте с проводным пультом управления KWC-51 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D402E" w:rsidRPr="006A02B1" w:rsidRDefault="008D402E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KTGZ50HFAN1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402E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D402E" w:rsidRPr="006A02B1" w:rsidRDefault="008D402E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  <w:lang w:val="en-US"/>
              </w:rPr>
            </w:pPr>
            <w:r w:rsidRPr="006A02B1">
              <w:rPr>
                <w:bCs/>
                <w:sz w:val="22"/>
                <w:lang w:val="en-US"/>
              </w:rPr>
              <w:t>3</w:t>
            </w:r>
          </w:p>
        </w:tc>
      </w:tr>
      <w:tr w:rsidR="006A02B1" w:rsidRPr="00F4508C" w:rsidTr="006A02B1">
        <w:trPr>
          <w:trHeight w:val="276"/>
        </w:trPr>
        <w:tc>
          <w:tcPr>
            <w:tcW w:w="5382" w:type="dxa"/>
            <w:shd w:val="clear" w:color="auto" w:fill="auto"/>
            <w:vAlign w:val="center"/>
          </w:tcPr>
          <w:p w:rsidR="006A02B1" w:rsidRPr="006A02B1" w:rsidRDefault="006A02B1" w:rsidP="008D402E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Внутренний блок кондиционера в комплекте с проводным пультом управления KWC-60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A02B1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KTGA60HQAN1-1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02B1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02B1" w:rsidRPr="006A02B1" w:rsidRDefault="006A02B1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2</w:t>
            </w:r>
          </w:p>
        </w:tc>
      </w:tr>
      <w:tr w:rsidR="00F4508C" w:rsidRPr="00F4508C" w:rsidTr="006A02B1">
        <w:trPr>
          <w:trHeight w:val="267"/>
        </w:trPr>
        <w:tc>
          <w:tcPr>
            <w:tcW w:w="5382" w:type="dxa"/>
            <w:shd w:val="clear" w:color="auto" w:fill="auto"/>
            <w:vAlign w:val="center"/>
          </w:tcPr>
          <w:p w:rsidR="00F4508C" w:rsidRPr="006A02B1" w:rsidRDefault="00C53370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 xml:space="preserve">Внутренний блок кондиционера в комплекте с проводным пультом управления KWC-60 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4508C" w:rsidRPr="006A02B1" w:rsidRDefault="00F4508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  <w:lang w:val="en-US"/>
              </w:rPr>
            </w:pPr>
            <w:r w:rsidRPr="006A02B1">
              <w:rPr>
                <w:bCs/>
                <w:sz w:val="22"/>
                <w:lang w:val="en-US"/>
              </w:rPr>
              <w:t>KTGZ80HFAN1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508C" w:rsidRPr="006A02B1" w:rsidRDefault="00F4508C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508C" w:rsidRPr="006A02B1" w:rsidRDefault="009C7DF4" w:rsidP="00F4508C">
            <w:pPr>
              <w:autoSpaceDE w:val="0"/>
              <w:autoSpaceDN w:val="0"/>
              <w:adjustRightInd w:val="0"/>
              <w:spacing w:line="259" w:lineRule="auto"/>
              <w:ind w:firstLine="0"/>
              <w:contextualSpacing/>
              <w:outlineLvl w:val="1"/>
              <w:rPr>
                <w:bCs/>
                <w:sz w:val="22"/>
              </w:rPr>
            </w:pPr>
            <w:r w:rsidRPr="006A02B1">
              <w:rPr>
                <w:bCs/>
                <w:sz w:val="22"/>
              </w:rPr>
              <w:t>1</w:t>
            </w:r>
          </w:p>
        </w:tc>
      </w:tr>
    </w:tbl>
    <w:p w:rsidR="00D91F67" w:rsidRPr="000D6024" w:rsidRDefault="00D91F67" w:rsidP="006A02B1">
      <w:pPr>
        <w:ind w:firstLine="0"/>
        <w:rPr>
          <w:rFonts w:eastAsia="Calibri"/>
          <w:b/>
          <w:bCs/>
          <w:sz w:val="22"/>
          <w:lang w:eastAsia="ar-SA"/>
        </w:rPr>
      </w:pPr>
    </w:p>
    <w:p w:rsidR="00DC69CC" w:rsidRDefault="00DC69CC" w:rsidP="000D6024">
      <w:pPr>
        <w:autoSpaceDE w:val="0"/>
        <w:autoSpaceDN w:val="0"/>
        <w:adjustRightInd w:val="0"/>
        <w:spacing w:line="259" w:lineRule="auto"/>
        <w:contextualSpacing/>
        <w:outlineLvl w:val="1"/>
        <w:rPr>
          <w:b/>
          <w:bCs/>
          <w:sz w:val="22"/>
        </w:rPr>
      </w:pPr>
    </w:p>
    <w:p w:rsidR="00C50D26" w:rsidRPr="000D6024" w:rsidRDefault="00D91F67" w:rsidP="000D6024">
      <w:pPr>
        <w:autoSpaceDE w:val="0"/>
        <w:autoSpaceDN w:val="0"/>
        <w:adjustRightInd w:val="0"/>
        <w:spacing w:line="259" w:lineRule="auto"/>
        <w:contextualSpacing/>
        <w:outlineLvl w:val="1"/>
        <w:rPr>
          <w:b/>
          <w:bCs/>
          <w:sz w:val="22"/>
        </w:rPr>
      </w:pPr>
      <w:r w:rsidRPr="000D6024">
        <w:rPr>
          <w:b/>
          <w:bCs/>
          <w:sz w:val="22"/>
        </w:rPr>
        <w:t xml:space="preserve">Раздел </w:t>
      </w:r>
      <w:r w:rsidR="00582C64">
        <w:rPr>
          <w:b/>
          <w:bCs/>
          <w:sz w:val="22"/>
        </w:rPr>
        <w:t>3</w:t>
      </w:r>
      <w:r w:rsidRPr="000D6024">
        <w:rPr>
          <w:b/>
          <w:bCs/>
          <w:sz w:val="22"/>
        </w:rPr>
        <w:t xml:space="preserve">. Перечень </w:t>
      </w:r>
      <w:r w:rsidRPr="000F4E1D">
        <w:rPr>
          <w:b/>
          <w:bCs/>
          <w:sz w:val="22"/>
        </w:rPr>
        <w:t>работ</w:t>
      </w:r>
      <w:r w:rsidR="000F4E1D" w:rsidRPr="000F4E1D">
        <w:rPr>
          <w:b/>
        </w:rPr>
        <w:t xml:space="preserve"> для ввода в эксплуатацию</w:t>
      </w:r>
      <w:r w:rsidR="000F4E1D">
        <w:t xml:space="preserve"> </w:t>
      </w:r>
      <w:r w:rsidR="000F4E1D" w:rsidRPr="000F4E1D">
        <w:rPr>
          <w:b/>
          <w:bCs/>
          <w:sz w:val="22"/>
        </w:rPr>
        <w:t>пульта центрального управления с диспетчеризацией системы кондиционирования воздуха (система VRV)</w:t>
      </w:r>
      <w:r w:rsidRPr="000D6024">
        <w:rPr>
          <w:b/>
          <w:bCs/>
          <w:sz w:val="22"/>
        </w:rPr>
        <w:t xml:space="preserve"> и требования к ним.</w:t>
      </w:r>
    </w:p>
    <w:p w:rsidR="00D91F67" w:rsidRPr="000D6024" w:rsidRDefault="00D91F67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0D6024">
        <w:rPr>
          <w:bCs/>
          <w:sz w:val="22"/>
        </w:rPr>
        <w:t>Состав работ: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3.1.</w:t>
      </w:r>
      <w:r w:rsidRPr="0065549F">
        <w:rPr>
          <w:bCs/>
          <w:sz w:val="22"/>
        </w:rPr>
        <w:t xml:space="preserve"> </w:t>
      </w:r>
      <w:r w:rsidR="000F4E1D">
        <w:rPr>
          <w:bCs/>
          <w:sz w:val="22"/>
        </w:rPr>
        <w:t xml:space="preserve"> </w:t>
      </w:r>
      <w:r w:rsidRPr="0065549F">
        <w:rPr>
          <w:bCs/>
          <w:sz w:val="22"/>
        </w:rPr>
        <w:t>Выезд на объект для уточнения схемы существующих коммуникаций VR</w:t>
      </w:r>
      <w:r>
        <w:rPr>
          <w:bCs/>
          <w:sz w:val="22"/>
          <w:lang w:val="en-US"/>
        </w:rPr>
        <w:t>V</w:t>
      </w:r>
      <w:r w:rsidRPr="0065549F">
        <w:rPr>
          <w:bCs/>
          <w:sz w:val="22"/>
        </w:rPr>
        <w:t xml:space="preserve"> (конфигурация шины связи).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3</w:t>
      </w:r>
      <w:r w:rsidRPr="0065549F">
        <w:rPr>
          <w:bCs/>
          <w:sz w:val="22"/>
        </w:rPr>
        <w:t>.2. Поставка пульта централизованного управления типа KCC-42, необходимых шлюзов, кабельной продукции и клеммных коробок.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3</w:t>
      </w:r>
      <w:r w:rsidRPr="0065549F">
        <w:rPr>
          <w:bCs/>
          <w:sz w:val="22"/>
        </w:rPr>
        <w:t>.3. Монтажные работы: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65549F">
        <w:rPr>
          <w:bCs/>
          <w:sz w:val="22"/>
        </w:rPr>
        <w:t>*   Монтаж центрального пульта на стене (в месте, указанном Заказчиком).</w:t>
      </w:r>
    </w:p>
    <w:p w:rsid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65549F">
        <w:rPr>
          <w:bCs/>
          <w:sz w:val="22"/>
        </w:rPr>
        <w:t xml:space="preserve">*   </w:t>
      </w:r>
      <w:r w:rsidR="009318F0">
        <w:rPr>
          <w:bCs/>
          <w:sz w:val="22"/>
        </w:rPr>
        <w:t xml:space="preserve">Прокладка кабельных линий связи за подвесным потолком, с учетом разборки и сборки потолков </w:t>
      </w:r>
    </w:p>
    <w:p w:rsidR="00080974" w:rsidRDefault="00080974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080974">
        <w:rPr>
          <w:bCs/>
          <w:sz w:val="22"/>
        </w:rPr>
        <w:t>*</w:t>
      </w:r>
      <w:r w:rsidRPr="009318F0">
        <w:rPr>
          <w:bCs/>
          <w:sz w:val="22"/>
        </w:rPr>
        <w:t xml:space="preserve">   </w:t>
      </w:r>
      <w:r>
        <w:rPr>
          <w:bCs/>
          <w:sz w:val="22"/>
        </w:rPr>
        <w:t>Высотные работы с использованием автовышки</w:t>
      </w:r>
      <w:r w:rsidR="009318F0">
        <w:rPr>
          <w:bCs/>
          <w:sz w:val="22"/>
        </w:rPr>
        <w:t>. Кровельные работы по прокладке и подключения кабеля управления.</w:t>
      </w:r>
    </w:p>
    <w:p w:rsidR="00080974" w:rsidRPr="009318F0" w:rsidRDefault="00080974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080974">
        <w:rPr>
          <w:bCs/>
          <w:sz w:val="22"/>
        </w:rPr>
        <w:t>*</w:t>
      </w:r>
      <w:r>
        <w:rPr>
          <w:bCs/>
          <w:sz w:val="22"/>
        </w:rPr>
        <w:t xml:space="preserve">   Алмазное сверление наружных стен и перекрытий не мене</w:t>
      </w:r>
      <w:r w:rsidR="009318F0">
        <w:rPr>
          <w:bCs/>
          <w:sz w:val="22"/>
        </w:rPr>
        <w:t xml:space="preserve">е 2 отверстий. Гильзование и заделка отверстий </w:t>
      </w:r>
    </w:p>
    <w:p w:rsidR="00080974" w:rsidRDefault="009318F0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 xml:space="preserve">* </w:t>
      </w:r>
      <w:r w:rsidR="0065549F" w:rsidRPr="0065549F">
        <w:rPr>
          <w:bCs/>
          <w:sz w:val="22"/>
        </w:rPr>
        <w:t xml:space="preserve">Подключение к клеммным колодкам внутренних </w:t>
      </w:r>
      <w:r w:rsidRPr="0065549F">
        <w:rPr>
          <w:bCs/>
          <w:sz w:val="22"/>
        </w:rPr>
        <w:t>блоков</w:t>
      </w:r>
      <w:r>
        <w:rPr>
          <w:bCs/>
          <w:sz w:val="22"/>
        </w:rPr>
        <w:t>, наружного</w:t>
      </w:r>
      <w:r w:rsidR="0065549F" w:rsidRPr="0065549F">
        <w:rPr>
          <w:bCs/>
          <w:sz w:val="22"/>
        </w:rPr>
        <w:t xml:space="preserve"> </w:t>
      </w:r>
      <w:r w:rsidRPr="0065549F">
        <w:rPr>
          <w:bCs/>
          <w:sz w:val="22"/>
        </w:rPr>
        <w:t>блока,</w:t>
      </w:r>
      <w:r>
        <w:rPr>
          <w:bCs/>
          <w:sz w:val="22"/>
        </w:rPr>
        <w:t xml:space="preserve"> пульту центрального управления.</w:t>
      </w:r>
    </w:p>
    <w:p w:rsidR="009318F0" w:rsidRPr="009318F0" w:rsidRDefault="009318F0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9318F0">
        <w:rPr>
          <w:bCs/>
          <w:sz w:val="22"/>
        </w:rPr>
        <w:t>*</w:t>
      </w:r>
      <w:r>
        <w:rPr>
          <w:bCs/>
          <w:sz w:val="22"/>
        </w:rPr>
        <w:t xml:space="preserve"> Подготовительные работы к диспетчеризации</w:t>
      </w:r>
      <w:r w:rsidR="00A90D22">
        <w:rPr>
          <w:bCs/>
          <w:sz w:val="22"/>
        </w:rPr>
        <w:t xml:space="preserve"> </w:t>
      </w:r>
      <w:r>
        <w:rPr>
          <w:bCs/>
          <w:sz w:val="22"/>
        </w:rPr>
        <w:t xml:space="preserve">- проверка работоспособности системы </w:t>
      </w:r>
      <w:r>
        <w:rPr>
          <w:bCs/>
          <w:sz w:val="22"/>
          <w:lang w:val="en-US"/>
        </w:rPr>
        <w:t>VRV</w:t>
      </w:r>
      <w:r w:rsidRPr="009318F0">
        <w:rPr>
          <w:bCs/>
          <w:sz w:val="22"/>
        </w:rPr>
        <w:t xml:space="preserve">. </w:t>
      </w:r>
      <w:r>
        <w:rPr>
          <w:bCs/>
          <w:sz w:val="22"/>
        </w:rPr>
        <w:t>Очистка адресов внутренних блоков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3</w:t>
      </w:r>
      <w:r w:rsidRPr="0065549F">
        <w:rPr>
          <w:bCs/>
          <w:sz w:val="22"/>
        </w:rPr>
        <w:t>.4</w:t>
      </w:r>
      <w:r w:rsidR="00A90D22">
        <w:rPr>
          <w:bCs/>
          <w:sz w:val="22"/>
        </w:rPr>
        <w:t xml:space="preserve"> Ввод в эксплуатацию и наладка</w:t>
      </w:r>
      <w:r w:rsidRPr="0065549F">
        <w:rPr>
          <w:bCs/>
          <w:sz w:val="22"/>
        </w:rPr>
        <w:t>:</w:t>
      </w:r>
    </w:p>
    <w:p w:rsid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65549F">
        <w:rPr>
          <w:bCs/>
          <w:sz w:val="22"/>
        </w:rPr>
        <w:t>*   Сканирование сети, присвоение адресов внутренним блокам</w:t>
      </w:r>
      <w:r w:rsidR="009318F0">
        <w:rPr>
          <w:bCs/>
          <w:sz w:val="22"/>
        </w:rPr>
        <w:t>.</w:t>
      </w:r>
    </w:p>
    <w:p w:rsidR="009318F0" w:rsidRPr="0065549F" w:rsidRDefault="009318F0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9318F0">
        <w:rPr>
          <w:bCs/>
          <w:sz w:val="22"/>
        </w:rPr>
        <w:t>*</w:t>
      </w:r>
      <w:r>
        <w:rPr>
          <w:bCs/>
          <w:sz w:val="22"/>
        </w:rPr>
        <w:t xml:space="preserve">   Программирование центрального пульта 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65549F">
        <w:rPr>
          <w:bCs/>
          <w:sz w:val="22"/>
        </w:rPr>
        <w:t>*   Конфигурирование расписаний.</w:t>
      </w:r>
    </w:p>
    <w:p w:rsidR="0065549F" w:rsidRPr="0065549F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65549F">
        <w:rPr>
          <w:bCs/>
          <w:sz w:val="22"/>
        </w:rPr>
        <w:lastRenderedPageBreak/>
        <w:t xml:space="preserve">*   Настройка уровней доступа </w:t>
      </w:r>
    </w:p>
    <w:p w:rsidR="006A02B1" w:rsidRPr="002F27FB" w:rsidRDefault="0065549F" w:rsidP="0065549F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3</w:t>
      </w:r>
      <w:r w:rsidRPr="0065549F">
        <w:rPr>
          <w:bCs/>
          <w:sz w:val="22"/>
        </w:rPr>
        <w:t>.5. Сдача системы: Инструктаж эксплуатационного персонала Заказчика.</w:t>
      </w:r>
      <w:r w:rsidR="009318F0">
        <w:rPr>
          <w:bCs/>
          <w:sz w:val="22"/>
        </w:rPr>
        <w:t xml:space="preserve"> Обучение персонала работе с системой диспетчеризации.</w:t>
      </w:r>
    </w:p>
    <w:p w:rsidR="002F27FB" w:rsidRDefault="0003452B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0D6024">
        <w:rPr>
          <w:bCs/>
          <w:sz w:val="22"/>
        </w:rPr>
        <w:t xml:space="preserve"> </w:t>
      </w:r>
    </w:p>
    <w:p w:rsidR="000F4E1D" w:rsidRDefault="002F27FB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/>
          <w:bCs/>
          <w:sz w:val="22"/>
        </w:rPr>
      </w:pPr>
      <w:r w:rsidRPr="002F27FB">
        <w:rPr>
          <w:b/>
          <w:bCs/>
          <w:sz w:val="22"/>
        </w:rPr>
        <w:t>Раздел 4.</w:t>
      </w:r>
      <w:r w:rsidRPr="002F27FB">
        <w:rPr>
          <w:bCs/>
          <w:sz w:val="22"/>
        </w:rPr>
        <w:t xml:space="preserve"> </w:t>
      </w:r>
      <w:r w:rsidRPr="002F27FB">
        <w:rPr>
          <w:b/>
          <w:bCs/>
          <w:sz w:val="22"/>
        </w:rPr>
        <w:t xml:space="preserve">Требования </w:t>
      </w:r>
      <w:r w:rsidR="000F4E1D" w:rsidRPr="002F27FB">
        <w:rPr>
          <w:b/>
          <w:bCs/>
          <w:sz w:val="22"/>
        </w:rPr>
        <w:t xml:space="preserve">к </w:t>
      </w:r>
      <w:r w:rsidR="000F4E1D" w:rsidRPr="000F4E1D">
        <w:rPr>
          <w:b/>
          <w:bCs/>
          <w:sz w:val="22"/>
        </w:rPr>
        <w:t xml:space="preserve">пульту центрального управления с диспетчеризацией системы кондиционирования воздуха (система VRV) </w:t>
      </w:r>
    </w:p>
    <w:p w:rsidR="002F27FB" w:rsidRDefault="002F27FB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 xml:space="preserve">4.1. </w:t>
      </w:r>
      <w:r w:rsidRPr="002F27FB">
        <w:rPr>
          <w:bCs/>
          <w:sz w:val="22"/>
        </w:rPr>
        <w:t xml:space="preserve">Исполнитель обязан </w:t>
      </w:r>
      <w:r w:rsidR="00BA6B4B">
        <w:rPr>
          <w:bCs/>
          <w:sz w:val="22"/>
        </w:rPr>
        <w:t xml:space="preserve">выполнить </w:t>
      </w:r>
      <w:r w:rsidR="00D2417E" w:rsidRPr="00D2417E">
        <w:rPr>
          <w:bCs/>
          <w:sz w:val="22"/>
        </w:rPr>
        <w:t>Диспетчеризаци</w:t>
      </w:r>
      <w:r w:rsidR="00D2417E">
        <w:rPr>
          <w:bCs/>
          <w:sz w:val="22"/>
        </w:rPr>
        <w:t>ю</w:t>
      </w:r>
      <w:r w:rsidR="00D2417E" w:rsidRPr="00D2417E">
        <w:rPr>
          <w:bCs/>
          <w:sz w:val="22"/>
        </w:rPr>
        <w:t xml:space="preserve"> систем</w:t>
      </w:r>
      <w:r w:rsidR="00FA5AD6">
        <w:rPr>
          <w:bCs/>
          <w:sz w:val="22"/>
        </w:rPr>
        <w:t>ы</w:t>
      </w:r>
      <w:r w:rsidR="00D2417E" w:rsidRPr="00D2417E">
        <w:rPr>
          <w:bCs/>
          <w:sz w:val="22"/>
        </w:rPr>
        <w:t xml:space="preserve"> кондиционирования с установкой центрального </w:t>
      </w:r>
      <w:r w:rsidR="00521178" w:rsidRPr="00D2417E">
        <w:rPr>
          <w:bCs/>
          <w:sz w:val="22"/>
        </w:rPr>
        <w:t xml:space="preserve">пульта </w:t>
      </w:r>
      <w:r w:rsidR="00521178">
        <w:rPr>
          <w:bCs/>
          <w:sz w:val="22"/>
        </w:rPr>
        <w:t>управления</w:t>
      </w:r>
      <w:r w:rsidR="00D2417E" w:rsidRPr="00D2417E">
        <w:rPr>
          <w:bCs/>
          <w:sz w:val="22"/>
        </w:rPr>
        <w:t xml:space="preserve"> </w:t>
      </w:r>
      <w:r w:rsidR="000F4E1D" w:rsidRPr="000F4E1D">
        <w:rPr>
          <w:bCs/>
          <w:sz w:val="22"/>
        </w:rPr>
        <w:t xml:space="preserve">КСС-42 </w:t>
      </w:r>
      <w:r w:rsidR="00D2417E" w:rsidRPr="00D2417E">
        <w:rPr>
          <w:bCs/>
          <w:sz w:val="22"/>
        </w:rPr>
        <w:t xml:space="preserve">системы кондиционирования воздуха (система VRV) </w:t>
      </w:r>
      <w:r w:rsidR="00521178">
        <w:rPr>
          <w:bCs/>
          <w:sz w:val="22"/>
        </w:rPr>
        <w:t>с включением всего перечня оборудования,</w:t>
      </w:r>
      <w:r>
        <w:rPr>
          <w:bCs/>
          <w:sz w:val="22"/>
        </w:rPr>
        <w:t xml:space="preserve"> указанным в </w:t>
      </w:r>
      <w:r w:rsidRPr="002F27FB">
        <w:rPr>
          <w:b/>
          <w:bCs/>
          <w:sz w:val="22"/>
        </w:rPr>
        <w:t>Разделе 2</w:t>
      </w:r>
      <w:r>
        <w:rPr>
          <w:bCs/>
          <w:sz w:val="22"/>
        </w:rPr>
        <w:t xml:space="preserve"> </w:t>
      </w:r>
      <w:r w:rsidRPr="002F27FB">
        <w:rPr>
          <w:bCs/>
          <w:sz w:val="22"/>
        </w:rPr>
        <w:t>в порядке и на условиях, предусмотренных Контрактом и настоящим Техническим заданием.</w:t>
      </w:r>
    </w:p>
    <w:p w:rsidR="00DC69CC" w:rsidRDefault="002F27FB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 xml:space="preserve">4.2. </w:t>
      </w:r>
      <w:r w:rsidRPr="002F27FB">
        <w:rPr>
          <w:bCs/>
          <w:sz w:val="22"/>
        </w:rPr>
        <w:t xml:space="preserve">Исполнитель обязан обеспечить исправное состояние </w:t>
      </w:r>
      <w:r w:rsidR="00D2417E">
        <w:rPr>
          <w:bCs/>
          <w:sz w:val="22"/>
        </w:rPr>
        <w:t xml:space="preserve">диспетчеризации </w:t>
      </w:r>
      <w:r w:rsidRPr="002F27FB">
        <w:rPr>
          <w:bCs/>
          <w:sz w:val="22"/>
        </w:rPr>
        <w:t xml:space="preserve">систем кондиционирования в соответствии с техническими параметрами, установленными изготовителем оборудования, требуемыми параметрами среды в </w:t>
      </w:r>
      <w:r w:rsidR="00D2417E" w:rsidRPr="002F27FB">
        <w:rPr>
          <w:bCs/>
          <w:sz w:val="22"/>
        </w:rPr>
        <w:t>помещениях</w:t>
      </w:r>
      <w:r w:rsidR="00D2417E">
        <w:rPr>
          <w:bCs/>
          <w:sz w:val="22"/>
        </w:rPr>
        <w:t>, а именно: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 xml:space="preserve">Контроль состояния: Отображение статуса «Вкл/Выкл» для каждого внутреннего </w:t>
      </w:r>
      <w:r w:rsidR="000F4E1D" w:rsidRPr="00D2417E">
        <w:rPr>
          <w:bCs/>
          <w:sz w:val="22"/>
        </w:rPr>
        <w:t>блока.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Контроль параметров: Отображение текущего режима (Охлаждение/Нагрев/Вентиляция/Осушение), заданной и фактической температуры, скорости вентилятора.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 xml:space="preserve">— Аварийная сигнализация: Мгновенное отображение кода неисправности на дисплее пульта или в интерфейсе ПК с указанием конкретного </w:t>
      </w:r>
      <w:r w:rsidR="000F4E1D" w:rsidRPr="00D2417E">
        <w:rPr>
          <w:bCs/>
          <w:sz w:val="22"/>
        </w:rPr>
        <w:t>блока.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Сбор статистики: (опционально) Ведение журнала событий (вкл/выкл, аварии, изменения уставок) за последние 30 дней.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Функции управления с центрального пульта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Групповое управление: Объединение блоков в группы по зонам (Этаж 1, Этаж 2,) с возможностью единого их включения/выключения или изменения уставок 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Индивидуальное управление: Изменение режима, температуры, скорости вентилятора для любого отдельного блока.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Блокировка: Возможность удаленной блокировки кнопок на местных (настенных) пультах управления, чтобы избежать несанкционированного изменения настроек персоналом.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Приоритет команд: Приоритет команд центрального пульта над местными пультами.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 xml:space="preserve"> Расширенные функции</w:t>
      </w:r>
    </w:p>
    <w:p w:rsid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— Недельное расписание: Запуск и остановка групп блоков по заданному расписанию</w:t>
      </w:r>
    </w:p>
    <w:p w:rsidR="002F27FB" w:rsidRPr="002F27FB" w:rsidRDefault="002F27FB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</w:t>
      </w:r>
      <w:r w:rsidRPr="002F27FB">
        <w:rPr>
          <w:bCs/>
          <w:sz w:val="22"/>
        </w:rPr>
        <w:t>.3</w:t>
      </w:r>
      <w:r w:rsidRPr="002F27FB">
        <w:rPr>
          <w:bCs/>
          <w:sz w:val="22"/>
        </w:rPr>
        <w:tab/>
        <w:t xml:space="preserve">Все </w:t>
      </w:r>
      <w:r w:rsidR="00BA6B4B">
        <w:rPr>
          <w:bCs/>
          <w:sz w:val="22"/>
        </w:rPr>
        <w:t>работы</w:t>
      </w:r>
      <w:r w:rsidRPr="002F27FB">
        <w:rPr>
          <w:bCs/>
          <w:sz w:val="22"/>
        </w:rPr>
        <w:t xml:space="preserve"> должны выполняться Исполнителем в полном соответствии с требованиями:</w:t>
      </w:r>
    </w:p>
    <w:p w:rsidR="002F27FB" w:rsidRDefault="000F4E1D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 xml:space="preserve">- </w:t>
      </w:r>
      <w:r w:rsidR="006F04A5">
        <w:rPr>
          <w:bCs/>
          <w:sz w:val="22"/>
        </w:rPr>
        <w:t>документов,</w:t>
      </w:r>
      <w:r w:rsidR="002F27FB">
        <w:rPr>
          <w:bCs/>
          <w:sz w:val="22"/>
        </w:rPr>
        <w:t xml:space="preserve"> регламентирующих</w:t>
      </w:r>
      <w:r w:rsidR="002F27FB" w:rsidRPr="002F27FB">
        <w:rPr>
          <w:bCs/>
          <w:sz w:val="22"/>
        </w:rPr>
        <w:t xml:space="preserve"> порядок и технологию </w:t>
      </w:r>
      <w:r w:rsidR="00C85917">
        <w:rPr>
          <w:bCs/>
          <w:sz w:val="22"/>
        </w:rPr>
        <w:t>выполнения работ</w:t>
      </w:r>
      <w:r w:rsidR="002F27FB" w:rsidRPr="002F27FB">
        <w:rPr>
          <w:bCs/>
          <w:sz w:val="22"/>
        </w:rPr>
        <w:t>;</w:t>
      </w:r>
    </w:p>
    <w:p w:rsidR="002F27FB" w:rsidRDefault="000F4E1D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 xml:space="preserve">- </w:t>
      </w:r>
      <w:r w:rsidR="002F27FB" w:rsidRPr="002F27FB">
        <w:rPr>
          <w:bCs/>
          <w:sz w:val="22"/>
        </w:rPr>
        <w:t>инструкциям по эксплуатации изготовителей оборудования, государственным стандартам</w:t>
      </w:r>
      <w:r w:rsidR="006F04A5">
        <w:rPr>
          <w:bCs/>
          <w:sz w:val="22"/>
        </w:rPr>
        <w:t>;</w:t>
      </w:r>
    </w:p>
    <w:p w:rsidR="006F04A5" w:rsidRPr="002F27FB" w:rsidRDefault="000F4E1D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-</w:t>
      </w:r>
      <w:r w:rsidR="006F04A5" w:rsidRPr="006F04A5">
        <w:rPr>
          <w:bCs/>
          <w:sz w:val="22"/>
        </w:rPr>
        <w:t>рекомендаций изготовителя оборудования</w:t>
      </w:r>
      <w:r w:rsidR="006F04A5">
        <w:rPr>
          <w:bCs/>
          <w:sz w:val="22"/>
        </w:rPr>
        <w:t>;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</w:t>
      </w:r>
      <w:r w:rsidR="002F27FB" w:rsidRPr="002F27FB">
        <w:rPr>
          <w:bCs/>
          <w:sz w:val="22"/>
        </w:rPr>
        <w:t>.4</w:t>
      </w:r>
      <w:r w:rsidR="002F27FB" w:rsidRPr="002F27FB">
        <w:rPr>
          <w:bCs/>
          <w:sz w:val="22"/>
        </w:rPr>
        <w:tab/>
        <w:t xml:space="preserve">Для взаимодействия с Заказчиком Исполнитель обязан в течение 1 (одного) рабочего дня с даты заключения Контракта назначить ответственное контактное </w:t>
      </w:r>
      <w:r>
        <w:rPr>
          <w:bCs/>
          <w:sz w:val="22"/>
        </w:rPr>
        <w:t>лицо.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</w:t>
      </w:r>
      <w:r w:rsidR="002F27FB" w:rsidRPr="002F27FB">
        <w:rPr>
          <w:bCs/>
          <w:sz w:val="22"/>
        </w:rPr>
        <w:t>.5</w:t>
      </w:r>
      <w:r w:rsidR="002F27FB" w:rsidRPr="002F27FB">
        <w:rPr>
          <w:bCs/>
          <w:sz w:val="22"/>
        </w:rPr>
        <w:tab/>
        <w:t xml:space="preserve">Исполнитель до начала </w:t>
      </w:r>
      <w:r w:rsidR="00D2417E" w:rsidRPr="00D2417E">
        <w:rPr>
          <w:bCs/>
          <w:sz w:val="22"/>
        </w:rPr>
        <w:t xml:space="preserve">Диспетчеризации систем кондиционирования </w:t>
      </w:r>
      <w:r w:rsidR="002F27FB" w:rsidRPr="002F27FB">
        <w:rPr>
          <w:bCs/>
          <w:sz w:val="22"/>
        </w:rPr>
        <w:t xml:space="preserve">назначает ответственных лиц за </w:t>
      </w:r>
      <w:r w:rsidR="00C23BEB">
        <w:rPr>
          <w:bCs/>
          <w:sz w:val="22"/>
        </w:rPr>
        <w:t>выполнение работ</w:t>
      </w:r>
      <w:r w:rsidR="002F27FB" w:rsidRPr="002F27FB">
        <w:rPr>
          <w:bCs/>
          <w:sz w:val="22"/>
        </w:rPr>
        <w:t xml:space="preserve"> на объекте Заказчика, представляет Заказчику список специалистов, привлеченных к </w:t>
      </w:r>
      <w:r w:rsidR="00C23BEB">
        <w:rPr>
          <w:bCs/>
          <w:sz w:val="22"/>
        </w:rPr>
        <w:t>выполнению работ</w:t>
      </w:r>
      <w:r w:rsidR="002F27FB" w:rsidRPr="002F27FB">
        <w:rPr>
          <w:bCs/>
          <w:sz w:val="22"/>
        </w:rPr>
        <w:t xml:space="preserve"> на данном объекте, с указанием фамилии, имени, отчества, паспортных данных и места регистрации (в случае привлечения иностранных граждан) каждого специалиста, а также, в случае необходимости, номера транспортных средств, перевозящих материалы, оборудование и другие грузы для </w:t>
      </w:r>
      <w:r w:rsidR="00C23BEB">
        <w:rPr>
          <w:bCs/>
          <w:sz w:val="22"/>
        </w:rPr>
        <w:t>выполнения работ</w:t>
      </w:r>
      <w:r w:rsidR="002F27FB" w:rsidRPr="002F27FB">
        <w:rPr>
          <w:bCs/>
          <w:sz w:val="22"/>
        </w:rPr>
        <w:t xml:space="preserve">, с целью оформления временных пропусков. 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</w:t>
      </w:r>
      <w:r w:rsidR="002F27FB" w:rsidRPr="002F27FB">
        <w:rPr>
          <w:bCs/>
          <w:sz w:val="22"/>
        </w:rPr>
        <w:t>.</w:t>
      </w:r>
      <w:r>
        <w:rPr>
          <w:bCs/>
          <w:sz w:val="22"/>
        </w:rPr>
        <w:t>6</w:t>
      </w:r>
      <w:r w:rsidR="002F27FB" w:rsidRPr="002F27FB">
        <w:rPr>
          <w:bCs/>
          <w:sz w:val="22"/>
        </w:rPr>
        <w:tab/>
      </w:r>
      <w:r w:rsidR="00BA6B4B" w:rsidRPr="002F27FB">
        <w:rPr>
          <w:bCs/>
          <w:sz w:val="22"/>
        </w:rPr>
        <w:t xml:space="preserve">При </w:t>
      </w:r>
      <w:r w:rsidR="00BA6B4B">
        <w:rPr>
          <w:bCs/>
          <w:sz w:val="22"/>
        </w:rPr>
        <w:t xml:space="preserve">выполнении </w:t>
      </w:r>
      <w:r w:rsidR="001C1328">
        <w:rPr>
          <w:bCs/>
          <w:sz w:val="22"/>
        </w:rPr>
        <w:t xml:space="preserve">работ по </w:t>
      </w:r>
      <w:r w:rsidR="00D2417E" w:rsidRPr="00D2417E">
        <w:rPr>
          <w:bCs/>
          <w:sz w:val="22"/>
        </w:rPr>
        <w:t>Диспетчеризации систем кондиционирования</w:t>
      </w:r>
      <w:r w:rsidR="002F27FB" w:rsidRPr="002F27FB">
        <w:rPr>
          <w:bCs/>
          <w:sz w:val="22"/>
        </w:rPr>
        <w:t xml:space="preserve"> Исполнитель обеспечивает соблюдение своими специалистами правил действующего внутреннего распорядка, требований контрольно-пропускного режима, внутренних положений и инструкций организации</w:t>
      </w:r>
      <w:r>
        <w:rPr>
          <w:bCs/>
          <w:sz w:val="22"/>
        </w:rPr>
        <w:t>.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4.</w:t>
      </w:r>
      <w:r w:rsidR="00D2417E">
        <w:rPr>
          <w:bCs/>
          <w:sz w:val="22"/>
        </w:rPr>
        <w:t>7</w:t>
      </w:r>
      <w:r w:rsidR="002F27FB" w:rsidRPr="002F27FB">
        <w:rPr>
          <w:bCs/>
          <w:sz w:val="22"/>
        </w:rPr>
        <w:tab/>
        <w:t xml:space="preserve">В процессе </w:t>
      </w:r>
      <w:r w:rsidR="00BA6B4B" w:rsidRPr="00BA6B4B">
        <w:rPr>
          <w:bCs/>
          <w:sz w:val="22"/>
        </w:rPr>
        <w:t xml:space="preserve">выполнение </w:t>
      </w:r>
      <w:r w:rsidR="00D2417E" w:rsidRPr="00D2417E">
        <w:rPr>
          <w:bCs/>
          <w:sz w:val="22"/>
        </w:rPr>
        <w:t>Диспетчеризации систем</w:t>
      </w:r>
      <w:r w:rsidR="00FA5AD6">
        <w:rPr>
          <w:bCs/>
          <w:sz w:val="22"/>
        </w:rPr>
        <w:t>ы</w:t>
      </w:r>
      <w:r w:rsidR="00D2417E" w:rsidRPr="00D2417E">
        <w:rPr>
          <w:bCs/>
          <w:sz w:val="22"/>
        </w:rPr>
        <w:t xml:space="preserve"> кондиционирования</w:t>
      </w:r>
      <w:r w:rsidR="00BA6B4B" w:rsidRPr="00BA6B4B">
        <w:rPr>
          <w:bCs/>
          <w:sz w:val="22"/>
        </w:rPr>
        <w:t xml:space="preserve"> </w:t>
      </w:r>
      <w:r w:rsidR="002F27FB" w:rsidRPr="002F27FB">
        <w:rPr>
          <w:bCs/>
          <w:sz w:val="22"/>
        </w:rPr>
        <w:t>Исполнитель должен обеспечить мероприятия, исключающие загрязнение помещений Заказчика и прилегающей территории строительными отходами.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4.</w:t>
      </w:r>
      <w:r w:rsidR="00D2417E">
        <w:rPr>
          <w:bCs/>
          <w:sz w:val="22"/>
        </w:rPr>
        <w:t>8</w:t>
      </w:r>
      <w:r w:rsidR="002F27FB" w:rsidRPr="002F27FB">
        <w:rPr>
          <w:bCs/>
          <w:sz w:val="22"/>
        </w:rPr>
        <w:tab/>
        <w:t xml:space="preserve">После окончания </w:t>
      </w:r>
      <w:r w:rsidR="00C23BEB">
        <w:rPr>
          <w:bCs/>
          <w:sz w:val="22"/>
        </w:rPr>
        <w:t xml:space="preserve">выполнения </w:t>
      </w:r>
      <w:r w:rsidR="00D2417E" w:rsidRPr="00D2417E">
        <w:rPr>
          <w:bCs/>
          <w:sz w:val="22"/>
        </w:rPr>
        <w:t>Диспетчеризации систем</w:t>
      </w:r>
      <w:r w:rsidR="00FA5AD6">
        <w:rPr>
          <w:bCs/>
          <w:sz w:val="22"/>
        </w:rPr>
        <w:t>ы</w:t>
      </w:r>
      <w:r w:rsidR="00D2417E" w:rsidRPr="00D2417E">
        <w:rPr>
          <w:bCs/>
          <w:sz w:val="22"/>
        </w:rPr>
        <w:t xml:space="preserve"> кондиционирования</w:t>
      </w:r>
      <w:r w:rsidR="002F27FB" w:rsidRPr="002F27FB">
        <w:rPr>
          <w:bCs/>
          <w:sz w:val="22"/>
        </w:rPr>
        <w:t xml:space="preserve"> Исполнитель производит уборку зоны </w:t>
      </w:r>
      <w:r w:rsidR="00C23BEB">
        <w:rPr>
          <w:bCs/>
          <w:sz w:val="22"/>
        </w:rPr>
        <w:t>выполнения работ</w:t>
      </w:r>
      <w:r w:rsidR="002F27FB" w:rsidRPr="002F27FB">
        <w:rPr>
          <w:bCs/>
          <w:sz w:val="22"/>
        </w:rPr>
        <w:t>, мусора и иных материалов.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4.</w:t>
      </w:r>
      <w:r w:rsidR="00D2417E">
        <w:rPr>
          <w:bCs/>
          <w:sz w:val="22"/>
        </w:rPr>
        <w:t>9</w:t>
      </w:r>
      <w:r w:rsidR="002F27FB" w:rsidRPr="002F27FB">
        <w:rPr>
          <w:bCs/>
          <w:sz w:val="22"/>
        </w:rPr>
        <w:tab/>
        <w:t xml:space="preserve">После окончания </w:t>
      </w:r>
      <w:r w:rsidR="00D2417E" w:rsidRPr="00D2417E">
        <w:rPr>
          <w:bCs/>
          <w:sz w:val="22"/>
        </w:rPr>
        <w:t xml:space="preserve">Диспетчеризации систем кондиционирования </w:t>
      </w:r>
      <w:r w:rsidR="002F27FB" w:rsidRPr="002F27FB">
        <w:rPr>
          <w:bCs/>
          <w:sz w:val="22"/>
        </w:rPr>
        <w:t xml:space="preserve">до момента подписания </w:t>
      </w:r>
      <w:r w:rsidR="00BA6B4B">
        <w:rPr>
          <w:bCs/>
          <w:sz w:val="22"/>
        </w:rPr>
        <w:t>акта выполненных работ</w:t>
      </w:r>
      <w:r w:rsidR="002F27FB" w:rsidRPr="002F27FB">
        <w:rPr>
          <w:bCs/>
          <w:sz w:val="22"/>
        </w:rPr>
        <w:t xml:space="preserve"> Исполнитель вывозит с территории Заказчика принадлежащие ему оборудование, инструменты, приборы, инвентарь, строительные материалы, изделия, конструкции, строительный мусор.</w:t>
      </w:r>
    </w:p>
    <w:p w:rsidR="002F27FB" w:rsidRPr="002F27FB" w:rsidRDefault="006F04A5" w:rsidP="002F27FB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>4.</w:t>
      </w:r>
      <w:r w:rsidR="00D2417E">
        <w:rPr>
          <w:bCs/>
          <w:sz w:val="22"/>
        </w:rPr>
        <w:t>10</w:t>
      </w:r>
      <w:r w:rsidR="002F27FB" w:rsidRPr="002F27FB">
        <w:rPr>
          <w:bCs/>
          <w:sz w:val="22"/>
        </w:rPr>
        <w:tab/>
        <w:t xml:space="preserve">Исполнитель по требованию Заказчика обязан в соответствии с условиями Контракта предоставить информацию, связанную с </w:t>
      </w:r>
      <w:r w:rsidR="00D2417E" w:rsidRPr="00D2417E">
        <w:rPr>
          <w:bCs/>
          <w:sz w:val="22"/>
        </w:rPr>
        <w:t>Диспетчеризации систем кондиционирования</w:t>
      </w:r>
      <w:r w:rsidR="002F27FB" w:rsidRPr="002F27FB">
        <w:rPr>
          <w:bCs/>
          <w:sz w:val="22"/>
        </w:rPr>
        <w:t xml:space="preserve">, с приложением сертификатов и </w:t>
      </w:r>
      <w:r w:rsidR="002F27FB" w:rsidRPr="002F27FB">
        <w:rPr>
          <w:bCs/>
          <w:sz w:val="22"/>
        </w:rPr>
        <w:lastRenderedPageBreak/>
        <w:t>других документов, подтверждающих качество расходных материалов и запасных частей, актов, технических заключений, дефектных ведомостей.</w:t>
      </w:r>
    </w:p>
    <w:p w:rsidR="00234AEE" w:rsidRDefault="00FA5AD6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>
        <w:rPr>
          <w:bCs/>
          <w:sz w:val="22"/>
        </w:rPr>
        <w:t xml:space="preserve">4.11   </w:t>
      </w:r>
      <w:r w:rsidR="00D2417E" w:rsidRPr="00D2417E">
        <w:rPr>
          <w:bCs/>
          <w:sz w:val="22"/>
        </w:rPr>
        <w:t>Порядок сдачи-</w:t>
      </w:r>
      <w:r w:rsidR="00234AEE" w:rsidRPr="00D2417E">
        <w:rPr>
          <w:bCs/>
          <w:sz w:val="22"/>
        </w:rPr>
        <w:t>приемки:</w:t>
      </w:r>
    </w:p>
    <w:p w:rsidR="00D2417E" w:rsidRPr="00D2417E" w:rsidRDefault="00234AE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234AEE">
        <w:rPr>
          <w:bCs/>
          <w:sz w:val="22"/>
        </w:rPr>
        <w:t>Поставка пульта центрального управления с диспетчеризацией системы кондиционирования воздуха (система VRV) и вводом в эксплуатацию</w:t>
      </w:r>
      <w:r>
        <w:rPr>
          <w:bCs/>
          <w:sz w:val="22"/>
        </w:rPr>
        <w:t xml:space="preserve"> считается выполненной </w:t>
      </w:r>
      <w:r w:rsidRPr="00234AEE">
        <w:rPr>
          <w:bCs/>
          <w:sz w:val="22"/>
        </w:rPr>
        <w:t>после</w:t>
      </w:r>
      <w:r w:rsidR="00D2417E" w:rsidRPr="00D2417E">
        <w:rPr>
          <w:bCs/>
          <w:sz w:val="22"/>
        </w:rPr>
        <w:t xml:space="preserve"> подписания Акта</w:t>
      </w:r>
      <w:r w:rsidR="00360CDE">
        <w:rPr>
          <w:bCs/>
          <w:sz w:val="22"/>
        </w:rPr>
        <w:t xml:space="preserve"> приемки</w:t>
      </w:r>
      <w:r w:rsidR="00E355BD">
        <w:rPr>
          <w:bCs/>
          <w:sz w:val="22"/>
        </w:rPr>
        <w:t xml:space="preserve"> по форме 61-Н.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 xml:space="preserve">К </w:t>
      </w:r>
      <w:r w:rsidR="00234AEE">
        <w:rPr>
          <w:bCs/>
          <w:sz w:val="22"/>
        </w:rPr>
        <w:t>исполнительной документации</w:t>
      </w:r>
      <w:r w:rsidRPr="00D2417E">
        <w:rPr>
          <w:bCs/>
          <w:sz w:val="22"/>
        </w:rPr>
        <w:t xml:space="preserve"> прилагаются: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*   Исполнительная схема прокладки кабелей.</w:t>
      </w:r>
    </w:p>
    <w:p w:rsidR="00D2417E" w:rsidRPr="00D2417E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*   Список соответствия логических адресов и физического расположения блоков.</w:t>
      </w:r>
    </w:p>
    <w:p w:rsidR="002F27FB" w:rsidRDefault="00D2417E" w:rsidP="00D2417E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bCs/>
          <w:sz w:val="22"/>
        </w:rPr>
      </w:pPr>
      <w:r w:rsidRPr="00D2417E">
        <w:rPr>
          <w:bCs/>
          <w:sz w:val="22"/>
        </w:rPr>
        <w:t>*   Распечатанный лист с настройками всех групп и расписаний.</w:t>
      </w:r>
    </w:p>
    <w:p w:rsidR="002F27FB" w:rsidRPr="000D6024" w:rsidRDefault="002F27FB" w:rsidP="00A46C41">
      <w:pPr>
        <w:autoSpaceDE w:val="0"/>
        <w:autoSpaceDN w:val="0"/>
        <w:adjustRightInd w:val="0"/>
        <w:spacing w:line="259" w:lineRule="auto"/>
        <w:ind w:firstLine="0"/>
        <w:contextualSpacing/>
        <w:outlineLvl w:val="1"/>
        <w:rPr>
          <w:sz w:val="22"/>
        </w:rPr>
      </w:pPr>
    </w:p>
    <w:p w:rsidR="00525CB5" w:rsidRPr="000D6024" w:rsidRDefault="00525CB5" w:rsidP="000D6024">
      <w:pPr>
        <w:pStyle w:val="a9"/>
        <w:ind w:firstLine="0"/>
        <w:rPr>
          <w:b/>
          <w:sz w:val="22"/>
          <w:szCs w:val="22"/>
        </w:rPr>
      </w:pPr>
      <w:r w:rsidRPr="000D6024">
        <w:rPr>
          <w:b/>
          <w:sz w:val="22"/>
          <w:szCs w:val="22"/>
        </w:rPr>
        <w:t xml:space="preserve">Раздел </w:t>
      </w:r>
      <w:r w:rsidR="00782EB4">
        <w:rPr>
          <w:b/>
          <w:sz w:val="22"/>
          <w:szCs w:val="22"/>
        </w:rPr>
        <w:t>5</w:t>
      </w:r>
      <w:r w:rsidRPr="000D6024">
        <w:rPr>
          <w:b/>
          <w:sz w:val="22"/>
          <w:szCs w:val="22"/>
        </w:rPr>
        <w:t xml:space="preserve">. Требования к качеству и безопасности </w:t>
      </w:r>
      <w:r w:rsidR="00345FCD">
        <w:rPr>
          <w:b/>
          <w:sz w:val="22"/>
          <w:szCs w:val="22"/>
        </w:rPr>
        <w:t>выполняемых работ</w:t>
      </w:r>
    </w:p>
    <w:p w:rsidR="00782EB4" w:rsidRPr="00545C9F" w:rsidRDefault="00782EB4" w:rsidP="00782EB4">
      <w:pPr>
        <w:pStyle w:val="a9"/>
        <w:rPr>
          <w:sz w:val="22"/>
          <w:szCs w:val="22"/>
        </w:rPr>
      </w:pPr>
      <w:r w:rsidRPr="00782EB4">
        <w:rPr>
          <w:sz w:val="22"/>
          <w:szCs w:val="22"/>
        </w:rPr>
        <w:t>5.1</w:t>
      </w:r>
      <w:r w:rsidRPr="00782EB4">
        <w:rPr>
          <w:sz w:val="22"/>
          <w:szCs w:val="22"/>
        </w:rPr>
        <w:tab/>
        <w:t xml:space="preserve">Исполнитель при </w:t>
      </w:r>
      <w:r w:rsidR="00C23BEB">
        <w:rPr>
          <w:sz w:val="22"/>
          <w:szCs w:val="22"/>
        </w:rPr>
        <w:t>выполнении работ</w:t>
      </w:r>
      <w:r w:rsidRPr="00782EB4">
        <w:rPr>
          <w:sz w:val="22"/>
          <w:szCs w:val="22"/>
        </w:rPr>
        <w:t xml:space="preserve"> должен обеспечить выполнение мероприятий по охране труда и технике безопасности, электробезопасности пожарной безопасности, охране окружающей </w:t>
      </w:r>
      <w:r w:rsidR="00545C9F" w:rsidRPr="00782EB4">
        <w:rPr>
          <w:sz w:val="22"/>
          <w:szCs w:val="22"/>
        </w:rPr>
        <w:t>среды.</w:t>
      </w:r>
      <w:r w:rsidR="00545C9F">
        <w:rPr>
          <w:sz w:val="22"/>
          <w:szCs w:val="22"/>
        </w:rPr>
        <w:t xml:space="preserve"> Наличие группы по электробезопасности не ниже </w:t>
      </w:r>
      <w:r w:rsidR="00545C9F">
        <w:rPr>
          <w:sz w:val="22"/>
          <w:szCs w:val="22"/>
          <w:lang w:val="en-US"/>
        </w:rPr>
        <w:t>III</w:t>
      </w:r>
      <w:r w:rsidR="00545C9F" w:rsidRPr="004145CD">
        <w:rPr>
          <w:sz w:val="22"/>
          <w:szCs w:val="22"/>
        </w:rPr>
        <w:t xml:space="preserve"> </w:t>
      </w:r>
      <w:r w:rsidR="00545C9F">
        <w:rPr>
          <w:sz w:val="22"/>
          <w:szCs w:val="22"/>
        </w:rPr>
        <w:t>обязательно.</w:t>
      </w:r>
    </w:p>
    <w:p w:rsidR="00525CB5" w:rsidRPr="000D6024" w:rsidRDefault="00782EB4" w:rsidP="00782EB4">
      <w:pPr>
        <w:pStyle w:val="a9"/>
        <w:rPr>
          <w:sz w:val="22"/>
          <w:szCs w:val="22"/>
        </w:rPr>
      </w:pPr>
      <w:r>
        <w:rPr>
          <w:sz w:val="22"/>
          <w:szCs w:val="22"/>
        </w:rPr>
        <w:t>5.2</w:t>
      </w:r>
      <w:r w:rsidR="0027379A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="006C2BC4">
        <w:rPr>
          <w:sz w:val="22"/>
          <w:szCs w:val="22"/>
        </w:rPr>
        <w:t>Работы выполн</w:t>
      </w:r>
      <w:r w:rsidR="00525CB5" w:rsidRPr="000D6024">
        <w:rPr>
          <w:sz w:val="22"/>
          <w:szCs w:val="22"/>
        </w:rPr>
        <w:t xml:space="preserve">яются в условиях действующего здания без прекращения его функционирования. </w:t>
      </w:r>
    </w:p>
    <w:p w:rsidR="00525CB5" w:rsidRDefault="00525CB5" w:rsidP="000D6024">
      <w:pPr>
        <w:pStyle w:val="a9"/>
        <w:ind w:firstLine="0"/>
        <w:rPr>
          <w:sz w:val="22"/>
          <w:szCs w:val="22"/>
        </w:rPr>
      </w:pPr>
      <w:r w:rsidRPr="000D6024">
        <w:rPr>
          <w:sz w:val="22"/>
          <w:szCs w:val="22"/>
        </w:rPr>
        <w:t xml:space="preserve">При </w:t>
      </w:r>
      <w:r w:rsidR="005D62E5">
        <w:rPr>
          <w:sz w:val="22"/>
          <w:szCs w:val="22"/>
        </w:rPr>
        <w:t>выполнении работ</w:t>
      </w:r>
      <w:r w:rsidR="00782EB4">
        <w:rPr>
          <w:sz w:val="22"/>
          <w:szCs w:val="22"/>
        </w:rPr>
        <w:t xml:space="preserve"> </w:t>
      </w:r>
      <w:r w:rsidR="0027379A">
        <w:rPr>
          <w:sz w:val="22"/>
          <w:szCs w:val="22"/>
        </w:rPr>
        <w:t>пе</w:t>
      </w:r>
      <w:r w:rsidRPr="000D6024">
        <w:rPr>
          <w:sz w:val="22"/>
          <w:szCs w:val="22"/>
        </w:rPr>
        <w:t xml:space="preserve">рсонал Исполнителя должен соблюдать правила действующего внутреннего распорядка, контрольно-пропускного режима, требований администрации СПб ГБУЗ «ДГБ Св. Ольги», а также соблюдать правила и нормы охраны труда и техники безопасности, пожарной </w:t>
      </w:r>
      <w:r w:rsidR="0027379A" w:rsidRPr="000D6024">
        <w:rPr>
          <w:sz w:val="22"/>
          <w:szCs w:val="22"/>
        </w:rPr>
        <w:t>безопасности.</w:t>
      </w:r>
    </w:p>
    <w:p w:rsidR="0027379A" w:rsidRPr="000D6024" w:rsidRDefault="0027379A" w:rsidP="000D6024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5.3</w:t>
      </w:r>
      <w:r w:rsidR="00AD60CF">
        <w:rPr>
          <w:sz w:val="22"/>
          <w:szCs w:val="22"/>
        </w:rPr>
        <w:t xml:space="preserve"> </w:t>
      </w:r>
      <w:r w:rsidRPr="0027379A">
        <w:rPr>
          <w:sz w:val="22"/>
          <w:szCs w:val="22"/>
        </w:rPr>
        <w:t>Специалисты Исполнителя должны быть обеспечены необходимыми средствами индивидуальной защиты: сертифицированной специальной одеждой, специальной обувью и другими средствами индивидуальной защиты в соответствии с установленными нормами</w:t>
      </w:r>
      <w:r w:rsidR="00BD2F22">
        <w:rPr>
          <w:sz w:val="22"/>
          <w:szCs w:val="22"/>
        </w:rPr>
        <w:t>.</w:t>
      </w:r>
    </w:p>
    <w:p w:rsidR="00525CB5" w:rsidRPr="000D6024" w:rsidRDefault="0027379A" w:rsidP="0027379A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5.4</w:t>
      </w:r>
      <w:r w:rsidR="00AD60CF">
        <w:rPr>
          <w:sz w:val="22"/>
          <w:szCs w:val="22"/>
        </w:rPr>
        <w:t xml:space="preserve"> </w:t>
      </w:r>
      <w:r w:rsidR="00525CB5" w:rsidRPr="000D6024">
        <w:rPr>
          <w:sz w:val="22"/>
          <w:szCs w:val="22"/>
        </w:rPr>
        <w:t>Исполнитель обязан обеспечивать сохранность объекта, материалов</w:t>
      </w:r>
      <w:r>
        <w:rPr>
          <w:sz w:val="22"/>
          <w:szCs w:val="22"/>
        </w:rPr>
        <w:t xml:space="preserve"> и оборудования, находящихся на </w:t>
      </w:r>
      <w:r w:rsidR="00525CB5" w:rsidRPr="000D6024">
        <w:rPr>
          <w:sz w:val="22"/>
          <w:szCs w:val="22"/>
        </w:rPr>
        <w:t xml:space="preserve">площадке обслуживания, в период </w:t>
      </w:r>
      <w:r w:rsidR="00C23BEB">
        <w:rPr>
          <w:sz w:val="22"/>
          <w:szCs w:val="22"/>
        </w:rPr>
        <w:t>выполнения работ</w:t>
      </w:r>
      <w:r w:rsidR="00525CB5" w:rsidRPr="000D6024">
        <w:rPr>
          <w:sz w:val="22"/>
          <w:szCs w:val="22"/>
        </w:rPr>
        <w:t>, а также в период устранения недостатков.</w:t>
      </w:r>
    </w:p>
    <w:p w:rsidR="00525CB5" w:rsidRPr="00AD60CF" w:rsidRDefault="00AD60CF" w:rsidP="00AD60CF">
      <w:pPr>
        <w:ind w:firstLine="0"/>
        <w:rPr>
          <w:sz w:val="22"/>
          <w:lang w:bidi="ru-RU"/>
        </w:rPr>
      </w:pPr>
      <w:r>
        <w:rPr>
          <w:sz w:val="22"/>
          <w:lang w:bidi="ru-RU"/>
        </w:rPr>
        <w:t xml:space="preserve">5.5 </w:t>
      </w:r>
      <w:r w:rsidR="00525CB5" w:rsidRPr="00AD60CF">
        <w:rPr>
          <w:sz w:val="22"/>
          <w:lang w:bidi="ru-RU"/>
        </w:rPr>
        <w:t xml:space="preserve">Исполнитель обязан немедленно письменно предупредить Заказчика </w:t>
      </w:r>
      <w:r w:rsidR="0027379A" w:rsidRPr="00AD60CF">
        <w:rPr>
          <w:sz w:val="22"/>
          <w:lang w:bidi="ru-RU"/>
        </w:rPr>
        <w:t xml:space="preserve">при обнаружении не зависящих от </w:t>
      </w:r>
      <w:r w:rsidR="00525CB5" w:rsidRPr="00AD60CF">
        <w:rPr>
          <w:sz w:val="22"/>
          <w:lang w:bidi="ru-RU"/>
        </w:rPr>
        <w:t xml:space="preserve">Исполнителя обстоятельств, которые грозят годности или прочности результатов </w:t>
      </w:r>
      <w:r w:rsidR="00C23BEB">
        <w:rPr>
          <w:sz w:val="22"/>
          <w:lang w:bidi="ru-RU"/>
        </w:rPr>
        <w:t>выполненных работ</w:t>
      </w:r>
      <w:r w:rsidR="00525CB5" w:rsidRPr="00AD60CF">
        <w:rPr>
          <w:sz w:val="22"/>
          <w:lang w:bidi="ru-RU"/>
        </w:rPr>
        <w:t xml:space="preserve"> либо создают невозможность их завершения в срок.</w:t>
      </w:r>
    </w:p>
    <w:p w:rsidR="00525CB5" w:rsidRDefault="00AD60CF" w:rsidP="00AD60CF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5.6 </w:t>
      </w:r>
      <w:r w:rsidR="00525CB5" w:rsidRPr="00580CA4">
        <w:rPr>
          <w:sz w:val="22"/>
          <w:szCs w:val="22"/>
        </w:rPr>
        <w:t xml:space="preserve">Исполнитель обязан обеспечивать Заказчику возможность контроля и надзора за ходом </w:t>
      </w:r>
      <w:r w:rsidR="005D62E5" w:rsidRPr="00580CA4">
        <w:rPr>
          <w:sz w:val="22"/>
          <w:szCs w:val="22"/>
        </w:rPr>
        <w:t>выполнения</w:t>
      </w:r>
      <w:r w:rsidR="005D62E5">
        <w:rPr>
          <w:sz w:val="22"/>
          <w:szCs w:val="22"/>
        </w:rPr>
        <w:t xml:space="preserve"> </w:t>
      </w:r>
      <w:r w:rsidR="005D62E5" w:rsidRPr="00580CA4">
        <w:rPr>
          <w:sz w:val="22"/>
          <w:szCs w:val="22"/>
        </w:rPr>
        <w:t>работ</w:t>
      </w:r>
      <w:r w:rsidR="00525CB5" w:rsidRPr="00580CA4">
        <w:rPr>
          <w:sz w:val="22"/>
          <w:szCs w:val="22"/>
        </w:rPr>
        <w:t xml:space="preserve">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отчеты о ходе </w:t>
      </w:r>
      <w:r w:rsidR="005D62E5" w:rsidRPr="00580CA4">
        <w:rPr>
          <w:sz w:val="22"/>
          <w:szCs w:val="22"/>
        </w:rPr>
        <w:t>выполнения работ</w:t>
      </w:r>
      <w:r w:rsidR="00525CB5" w:rsidRPr="00580CA4">
        <w:rPr>
          <w:sz w:val="22"/>
          <w:szCs w:val="22"/>
        </w:rPr>
        <w:t>.</w:t>
      </w:r>
    </w:p>
    <w:p w:rsidR="0027379A" w:rsidRPr="00580CA4" w:rsidRDefault="0027379A" w:rsidP="0027379A">
      <w:pPr>
        <w:pStyle w:val="a9"/>
        <w:ind w:firstLine="0"/>
        <w:rPr>
          <w:sz w:val="22"/>
          <w:szCs w:val="22"/>
        </w:rPr>
      </w:pPr>
    </w:p>
    <w:p w:rsidR="00525CB5" w:rsidRPr="000D6024" w:rsidRDefault="00525CB5" w:rsidP="000D6024">
      <w:pPr>
        <w:pStyle w:val="a9"/>
        <w:ind w:firstLine="0"/>
        <w:rPr>
          <w:b/>
          <w:sz w:val="22"/>
          <w:szCs w:val="22"/>
        </w:rPr>
      </w:pPr>
      <w:r w:rsidRPr="000D6024">
        <w:rPr>
          <w:b/>
          <w:bCs/>
          <w:sz w:val="22"/>
          <w:szCs w:val="22"/>
        </w:rPr>
        <w:t xml:space="preserve">Раздел </w:t>
      </w:r>
      <w:r w:rsidR="0027379A">
        <w:rPr>
          <w:b/>
          <w:bCs/>
          <w:sz w:val="22"/>
          <w:szCs w:val="22"/>
        </w:rPr>
        <w:t>6</w:t>
      </w:r>
      <w:r w:rsidRPr="000D6024">
        <w:rPr>
          <w:b/>
          <w:bCs/>
          <w:sz w:val="22"/>
          <w:szCs w:val="22"/>
        </w:rPr>
        <w:t xml:space="preserve">. </w:t>
      </w:r>
      <w:r w:rsidRPr="000D6024">
        <w:rPr>
          <w:b/>
          <w:sz w:val="22"/>
          <w:szCs w:val="22"/>
        </w:rPr>
        <w:t xml:space="preserve">Требования к гарантийному сроку и качеству </w:t>
      </w:r>
      <w:r w:rsidR="00C23BEB">
        <w:rPr>
          <w:b/>
          <w:sz w:val="22"/>
          <w:szCs w:val="22"/>
        </w:rPr>
        <w:t>работ</w:t>
      </w:r>
    </w:p>
    <w:p w:rsidR="00525CB5" w:rsidRPr="00580CA4" w:rsidRDefault="00525CB5" w:rsidP="0027379A">
      <w:pPr>
        <w:pStyle w:val="a9"/>
        <w:numPr>
          <w:ilvl w:val="1"/>
          <w:numId w:val="8"/>
        </w:numPr>
        <w:rPr>
          <w:sz w:val="22"/>
          <w:szCs w:val="22"/>
        </w:rPr>
      </w:pPr>
      <w:r w:rsidRPr="000D6024">
        <w:rPr>
          <w:bCs/>
          <w:sz w:val="22"/>
          <w:szCs w:val="22"/>
        </w:rPr>
        <w:t xml:space="preserve">Гарантия качества </w:t>
      </w:r>
      <w:r w:rsidR="00A46C41">
        <w:rPr>
          <w:bCs/>
          <w:sz w:val="22"/>
          <w:szCs w:val="22"/>
        </w:rPr>
        <w:t>выполненных работ</w:t>
      </w:r>
      <w:r w:rsidRPr="000D6024">
        <w:rPr>
          <w:bCs/>
          <w:sz w:val="22"/>
          <w:szCs w:val="22"/>
        </w:rPr>
        <w:t xml:space="preserve">, гарантии на используемые </w:t>
      </w:r>
      <w:r w:rsidRPr="000D6024">
        <w:rPr>
          <w:sz w:val="22"/>
          <w:szCs w:val="22"/>
        </w:rPr>
        <w:t xml:space="preserve">запасные части, расходные материалы </w:t>
      </w:r>
      <w:r w:rsidRPr="000D6024">
        <w:rPr>
          <w:bCs/>
          <w:sz w:val="22"/>
          <w:szCs w:val="22"/>
        </w:rPr>
        <w:t>предоста</w:t>
      </w:r>
      <w:r w:rsidR="004D3819" w:rsidRPr="000D6024">
        <w:rPr>
          <w:bCs/>
          <w:sz w:val="22"/>
          <w:szCs w:val="22"/>
        </w:rPr>
        <w:t xml:space="preserve">вляются в течение </w:t>
      </w:r>
      <w:r w:rsidR="009E6352" w:rsidRPr="00580CA4">
        <w:rPr>
          <w:bCs/>
          <w:sz w:val="22"/>
          <w:szCs w:val="22"/>
        </w:rPr>
        <w:t>12</w:t>
      </w:r>
      <w:r w:rsidR="004D3819" w:rsidRPr="00580CA4">
        <w:rPr>
          <w:bCs/>
          <w:sz w:val="22"/>
          <w:szCs w:val="22"/>
        </w:rPr>
        <w:t xml:space="preserve"> месяцев</w:t>
      </w:r>
      <w:r w:rsidRPr="00580CA4">
        <w:rPr>
          <w:sz w:val="22"/>
          <w:szCs w:val="22"/>
        </w:rPr>
        <w:t>.</w:t>
      </w:r>
    </w:p>
    <w:p w:rsidR="00525CB5" w:rsidRPr="000D6024" w:rsidRDefault="00525CB5" w:rsidP="000D6024">
      <w:pPr>
        <w:pStyle w:val="a9"/>
        <w:ind w:firstLine="0"/>
        <w:rPr>
          <w:sz w:val="22"/>
          <w:szCs w:val="22"/>
        </w:rPr>
      </w:pPr>
    </w:p>
    <w:p w:rsidR="00AD60CF" w:rsidRDefault="00AD60CF" w:rsidP="00AD60CF">
      <w:pPr>
        <w:pStyle w:val="a9"/>
        <w:ind w:firstLine="0"/>
        <w:rPr>
          <w:b/>
          <w:sz w:val="22"/>
          <w:szCs w:val="22"/>
        </w:rPr>
      </w:pPr>
      <w:r w:rsidRPr="00AD60CF">
        <w:rPr>
          <w:b/>
          <w:sz w:val="22"/>
          <w:szCs w:val="22"/>
        </w:rPr>
        <w:t>Раздел 7</w:t>
      </w:r>
      <w:r>
        <w:rPr>
          <w:sz w:val="22"/>
          <w:szCs w:val="22"/>
        </w:rPr>
        <w:t xml:space="preserve">. </w:t>
      </w:r>
      <w:r w:rsidRPr="00AD60CF">
        <w:rPr>
          <w:b/>
          <w:sz w:val="22"/>
          <w:szCs w:val="22"/>
        </w:rPr>
        <w:t>Требования к используемым материалам и оборудованию</w:t>
      </w:r>
    </w:p>
    <w:p w:rsidR="00DC69CC" w:rsidRPr="00D2417E" w:rsidRDefault="00DC69CC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2417E">
        <w:rPr>
          <w:rFonts w:eastAsia="Times New Roman" w:cs="Times New Roman"/>
          <w:color w:val="2C2D2E"/>
          <w:sz w:val="22"/>
          <w:lang w:eastAsia="ru-RU"/>
        </w:rPr>
        <w:t xml:space="preserve">7.1. </w:t>
      </w: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 </w:t>
      </w:r>
      <w:r w:rsidR="00D2417E">
        <w:rPr>
          <w:rFonts w:eastAsia="Times New Roman" w:cs="Times New Roman"/>
          <w:color w:val="2C2D2E"/>
          <w:sz w:val="22"/>
          <w:lang w:eastAsia="ru-RU"/>
        </w:rPr>
        <w:t xml:space="preserve"> </w:t>
      </w: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Центральный пульт: </w:t>
      </w:r>
    </w:p>
    <w:p w:rsidR="00DC69CC" w:rsidRPr="00D2417E" w:rsidRDefault="00DC69CC" w:rsidP="00D2417E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Установить «Центральный пульт управления» модели </w:t>
      </w:r>
      <w:r w:rsidRPr="00D2417E">
        <w:rPr>
          <w:rFonts w:eastAsia="Times New Roman" w:cs="Times New Roman"/>
          <w:color w:val="2C2D2E"/>
          <w:sz w:val="22"/>
          <w:lang w:eastAsia="ru-RU"/>
        </w:rPr>
        <w:t xml:space="preserve">КСС-42 </w:t>
      </w:r>
    </w:p>
    <w:p w:rsidR="00DC69CC" w:rsidRPr="00D2417E" w:rsidRDefault="00DC69CC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Поддерживаемое кол-во </w:t>
      </w:r>
      <w:r w:rsidRPr="00D2417E">
        <w:rPr>
          <w:rFonts w:eastAsia="Times New Roman" w:cs="Times New Roman"/>
          <w:color w:val="2C2D2E"/>
          <w:sz w:val="22"/>
          <w:lang w:eastAsia="ru-RU"/>
        </w:rPr>
        <w:t>блоков: 32 шт.</w:t>
      </w:r>
    </w:p>
    <w:p w:rsidR="00DC69CC" w:rsidRPr="00D2417E" w:rsidRDefault="00DC69CC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Пульт должен покрывать все </w:t>
      </w:r>
      <w:r w:rsidRPr="00D2417E">
        <w:rPr>
          <w:rFonts w:eastAsia="Times New Roman" w:cs="Times New Roman"/>
          <w:color w:val="2C2D2E"/>
          <w:sz w:val="22"/>
          <w:lang w:eastAsia="ru-RU"/>
        </w:rPr>
        <w:t>32 шт.</w:t>
      </w: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 внутренних блоков </w:t>
      </w:r>
    </w:p>
    <w:p w:rsidR="00DC69CC" w:rsidRPr="00DC69CC" w:rsidRDefault="00DC69CC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C69CC">
        <w:rPr>
          <w:rFonts w:eastAsia="Times New Roman" w:cs="Times New Roman"/>
          <w:color w:val="2C2D2E"/>
          <w:sz w:val="22"/>
          <w:lang w:eastAsia="ru-RU"/>
        </w:rPr>
        <w:t>Тип дисплея: ЖК/Сенсорный с русскоязычным меню.</w:t>
      </w:r>
    </w:p>
    <w:p w:rsidR="00DC69CC" w:rsidRPr="00DC69CC" w:rsidRDefault="00DC69CC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C69CC">
        <w:rPr>
          <w:rFonts w:eastAsia="Times New Roman" w:cs="Times New Roman"/>
          <w:color w:val="2C2D2E"/>
          <w:sz w:val="22"/>
          <w:lang w:eastAsia="ru-RU"/>
        </w:rPr>
        <w:t>Сетевые адаптеры (Интерфейсы): При необходимости оснастить каждый или группу блоков адаптерами для подключения к единой шине (если стандартная проводка VR</w:t>
      </w:r>
      <w:r w:rsidRPr="00D2417E">
        <w:rPr>
          <w:rFonts w:eastAsia="Times New Roman" w:cs="Times New Roman"/>
          <w:color w:val="2C2D2E"/>
          <w:sz w:val="22"/>
          <w:lang w:val="en-US" w:eastAsia="ru-RU"/>
        </w:rPr>
        <w:t>V</w:t>
      </w:r>
      <w:r w:rsidRPr="00DC69CC">
        <w:rPr>
          <w:rFonts w:eastAsia="Times New Roman" w:cs="Times New Roman"/>
          <w:color w:val="2C2D2E"/>
          <w:sz w:val="22"/>
          <w:lang w:eastAsia="ru-RU"/>
        </w:rPr>
        <w:t xml:space="preserve"> не поддерживает прямое подключение к пульту).</w:t>
      </w:r>
    </w:p>
    <w:p w:rsidR="00DC69CC" w:rsidRPr="00D2417E" w:rsidRDefault="00D2417E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>
        <w:rPr>
          <w:rFonts w:eastAsia="Times New Roman" w:cs="Times New Roman"/>
          <w:color w:val="2C2D2E"/>
          <w:sz w:val="22"/>
          <w:lang w:eastAsia="ru-RU"/>
        </w:rPr>
        <w:t xml:space="preserve">         </w:t>
      </w:r>
      <w:r w:rsidR="00DC69CC" w:rsidRPr="00DC69CC">
        <w:rPr>
          <w:rFonts w:eastAsia="Times New Roman" w:cs="Times New Roman"/>
          <w:color w:val="2C2D2E"/>
          <w:sz w:val="22"/>
          <w:lang w:eastAsia="ru-RU"/>
        </w:rPr>
        <w:t xml:space="preserve">Кабельные трассы: Прокладка экранированной витой пары </w:t>
      </w:r>
    </w:p>
    <w:p w:rsidR="00DC69CC" w:rsidRPr="00D2417E" w:rsidRDefault="00D2417E" w:rsidP="00DC69CC">
      <w:pPr>
        <w:shd w:val="clear" w:color="auto" w:fill="FFFFFF"/>
        <w:ind w:firstLine="0"/>
        <w:jc w:val="left"/>
        <w:rPr>
          <w:rFonts w:eastAsia="Times New Roman" w:cs="Times New Roman"/>
          <w:color w:val="2C2D2E"/>
          <w:sz w:val="22"/>
          <w:lang w:eastAsia="ru-RU"/>
        </w:rPr>
      </w:pPr>
      <w:r>
        <w:rPr>
          <w:rFonts w:eastAsia="Times New Roman" w:cs="Times New Roman"/>
          <w:color w:val="2C2D2E"/>
          <w:sz w:val="22"/>
          <w:lang w:eastAsia="ru-RU"/>
        </w:rPr>
        <w:t xml:space="preserve">         </w:t>
      </w:r>
      <w:r w:rsidR="00DC69CC" w:rsidRPr="00DC69CC">
        <w:rPr>
          <w:rFonts w:eastAsia="Times New Roman" w:cs="Times New Roman"/>
          <w:color w:val="2C2D2E"/>
          <w:sz w:val="22"/>
          <w:lang w:eastAsia="ru-RU"/>
        </w:rPr>
        <w:t xml:space="preserve">Требование: Соблюдение полярности и топологии «шина» без «звезд», установка терминаторов (согласующих резисторов) на концах линии согласно </w:t>
      </w:r>
      <w:r w:rsidR="00DC69CC" w:rsidRPr="00D2417E">
        <w:rPr>
          <w:rFonts w:eastAsia="Times New Roman" w:cs="Times New Roman"/>
          <w:color w:val="2C2D2E"/>
          <w:sz w:val="22"/>
          <w:lang w:eastAsia="ru-RU"/>
        </w:rPr>
        <w:t>мануалу.</w:t>
      </w:r>
    </w:p>
    <w:p w:rsidR="00DC69CC" w:rsidRPr="00D2417E" w:rsidRDefault="00DC69CC" w:rsidP="00234AEE">
      <w:pPr>
        <w:shd w:val="clear" w:color="auto" w:fill="FFFFFF"/>
        <w:ind w:firstLine="708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2417E">
        <w:rPr>
          <w:rFonts w:eastAsia="Times New Roman" w:cs="Times New Roman"/>
          <w:color w:val="2C2D2E"/>
          <w:sz w:val="22"/>
          <w:lang w:eastAsia="ru-RU"/>
        </w:rPr>
        <w:t>Обязательно провести тест связи между пультом и каждым внутренним блоком для подтверждения отсутствия ошибок связи.</w:t>
      </w:r>
    </w:p>
    <w:p w:rsidR="00DC69CC" w:rsidRPr="00D2417E" w:rsidRDefault="00DC69CC" w:rsidP="00234AEE">
      <w:pPr>
        <w:shd w:val="clear" w:color="auto" w:fill="FFFFFF"/>
        <w:ind w:firstLine="708"/>
        <w:jc w:val="left"/>
        <w:rPr>
          <w:rFonts w:eastAsia="Times New Roman" w:cs="Times New Roman"/>
          <w:color w:val="2C2D2E"/>
          <w:sz w:val="22"/>
          <w:lang w:eastAsia="ru-RU"/>
        </w:rPr>
      </w:pPr>
      <w:r w:rsidRPr="00D2417E">
        <w:rPr>
          <w:rFonts w:eastAsia="Times New Roman" w:cs="Times New Roman"/>
          <w:color w:val="2C2D2E"/>
          <w:sz w:val="22"/>
          <w:lang w:eastAsia="ru-RU"/>
        </w:rPr>
        <w:t>Учесть, что при работе центрального пульта в режиме «Авария» (поступление сигнала от пожарной сигнализации — при наличии такой интеграции) должно происходить принудительное отключение вс</w:t>
      </w:r>
      <w:bookmarkStart w:id="0" w:name="_GoBack"/>
      <w:bookmarkEnd w:id="0"/>
      <w:r w:rsidRPr="00D2417E">
        <w:rPr>
          <w:rFonts w:eastAsia="Times New Roman" w:cs="Times New Roman"/>
          <w:color w:val="2C2D2E"/>
          <w:sz w:val="22"/>
          <w:lang w:eastAsia="ru-RU"/>
        </w:rPr>
        <w:t>ех блоков.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Pr="00AD60CF">
        <w:rPr>
          <w:sz w:val="22"/>
          <w:szCs w:val="22"/>
        </w:rPr>
        <w:t>.</w:t>
      </w:r>
      <w:r w:rsidR="00DC69CC" w:rsidRPr="00DC69CC">
        <w:rPr>
          <w:sz w:val="22"/>
          <w:szCs w:val="22"/>
        </w:rPr>
        <w:t>2</w:t>
      </w:r>
      <w:r w:rsidRPr="00AD60CF">
        <w:rPr>
          <w:sz w:val="22"/>
          <w:szCs w:val="22"/>
        </w:rPr>
        <w:tab/>
        <w:t xml:space="preserve">Наличие инструментов, оборудования, контрольно-измерительных приборов и расходных материалов, необходимых для </w:t>
      </w:r>
      <w:r w:rsidR="00C23BEB">
        <w:rPr>
          <w:sz w:val="22"/>
          <w:szCs w:val="22"/>
        </w:rPr>
        <w:t>выполнения работ</w:t>
      </w:r>
      <w:r>
        <w:rPr>
          <w:sz w:val="22"/>
          <w:szCs w:val="22"/>
        </w:rPr>
        <w:t>, обеспечивает Исполнитель.</w:t>
      </w:r>
      <w:r w:rsidRPr="00AD60CF">
        <w:rPr>
          <w:sz w:val="22"/>
          <w:szCs w:val="22"/>
        </w:rPr>
        <w:t xml:space="preserve"> 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Pr="00AD60CF">
        <w:rPr>
          <w:sz w:val="22"/>
          <w:szCs w:val="22"/>
        </w:rPr>
        <w:t>.</w:t>
      </w:r>
      <w:r w:rsidR="00DC69CC" w:rsidRPr="00DC69CC">
        <w:rPr>
          <w:sz w:val="22"/>
          <w:szCs w:val="22"/>
        </w:rPr>
        <w:t>3</w:t>
      </w:r>
      <w:r w:rsidRPr="00AD60CF">
        <w:rPr>
          <w:sz w:val="22"/>
          <w:szCs w:val="22"/>
        </w:rPr>
        <w:tab/>
        <w:t>Все применяемые материалы и оборудование должны быть сертифицированы, экологически безопасны и соответствовать требованиям по безопасности санитарных и противопожарных норм в соответствии с требованиями настоящего Технического задания</w:t>
      </w:r>
      <w:r>
        <w:rPr>
          <w:sz w:val="22"/>
          <w:szCs w:val="22"/>
        </w:rPr>
        <w:t xml:space="preserve"> и нормативных документов </w:t>
      </w:r>
      <w:r w:rsidRPr="00AD60CF">
        <w:rPr>
          <w:sz w:val="22"/>
          <w:szCs w:val="22"/>
        </w:rPr>
        <w:t xml:space="preserve"> 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Pr="00AD60CF">
        <w:rPr>
          <w:sz w:val="22"/>
          <w:szCs w:val="22"/>
        </w:rPr>
        <w:t>.3</w:t>
      </w:r>
      <w:r w:rsidRPr="00AD60CF">
        <w:rPr>
          <w:sz w:val="22"/>
          <w:szCs w:val="22"/>
        </w:rPr>
        <w:tab/>
        <w:t>Исполнитель предоставляет Заказчику сертификаты соответствия (декларации о соответствии) на использованные материалы.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 w:rsidRPr="00AD60CF">
        <w:rPr>
          <w:sz w:val="22"/>
          <w:szCs w:val="22"/>
        </w:rPr>
        <w:t xml:space="preserve"> </w:t>
      </w:r>
      <w:r>
        <w:rPr>
          <w:sz w:val="22"/>
          <w:szCs w:val="22"/>
        </w:rPr>
        <w:t>7</w:t>
      </w:r>
      <w:r w:rsidRPr="00AD60CF">
        <w:rPr>
          <w:sz w:val="22"/>
          <w:szCs w:val="22"/>
        </w:rPr>
        <w:t>.4</w:t>
      </w:r>
      <w:r w:rsidRPr="00AD60CF">
        <w:rPr>
          <w:sz w:val="22"/>
          <w:szCs w:val="22"/>
        </w:rPr>
        <w:tab/>
        <w:t xml:space="preserve">Все используемые Исполнителем для </w:t>
      </w:r>
      <w:r w:rsidR="00C23BEB">
        <w:rPr>
          <w:sz w:val="22"/>
          <w:szCs w:val="22"/>
        </w:rPr>
        <w:t>выполнения работ</w:t>
      </w:r>
      <w:r w:rsidRPr="00AD60CF">
        <w:rPr>
          <w:sz w:val="22"/>
          <w:szCs w:val="22"/>
        </w:rPr>
        <w:t xml:space="preserve"> материалы</w:t>
      </w:r>
      <w:r>
        <w:rPr>
          <w:sz w:val="22"/>
          <w:szCs w:val="22"/>
        </w:rPr>
        <w:t xml:space="preserve"> и</w:t>
      </w:r>
      <w:r w:rsidRPr="00AD60CF">
        <w:rPr>
          <w:sz w:val="22"/>
          <w:szCs w:val="22"/>
        </w:rPr>
        <w:t xml:space="preserve"> запасные части должны соответствовать требованиям настоящего Технического задания, а также иметь технические паспорта, аттестаты и другие докумен</w:t>
      </w:r>
      <w:r>
        <w:rPr>
          <w:sz w:val="22"/>
          <w:szCs w:val="22"/>
        </w:rPr>
        <w:t>ты, удостоверяющие их качество.</w:t>
      </w:r>
      <w:r w:rsidRPr="00AD60CF">
        <w:rPr>
          <w:sz w:val="22"/>
          <w:szCs w:val="22"/>
        </w:rPr>
        <w:t xml:space="preserve"> 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</w:p>
    <w:p w:rsidR="00AD60CF" w:rsidRPr="00AD60CF" w:rsidRDefault="00AD60CF" w:rsidP="00AD60CF">
      <w:pPr>
        <w:pStyle w:val="a9"/>
        <w:ind w:firstLine="0"/>
        <w:rPr>
          <w:b/>
          <w:sz w:val="22"/>
          <w:szCs w:val="22"/>
        </w:rPr>
      </w:pPr>
      <w:r w:rsidRPr="00AD60CF">
        <w:rPr>
          <w:b/>
          <w:sz w:val="22"/>
          <w:szCs w:val="22"/>
        </w:rPr>
        <w:t>Раздел 8</w:t>
      </w:r>
      <w:r>
        <w:rPr>
          <w:sz w:val="22"/>
          <w:szCs w:val="22"/>
        </w:rPr>
        <w:t>.</w:t>
      </w:r>
      <w:r w:rsidRPr="00AD60CF">
        <w:rPr>
          <w:sz w:val="22"/>
          <w:szCs w:val="22"/>
        </w:rPr>
        <w:tab/>
      </w:r>
      <w:r w:rsidRPr="00AD60CF">
        <w:rPr>
          <w:b/>
          <w:sz w:val="22"/>
          <w:szCs w:val="22"/>
        </w:rPr>
        <w:t>Перечень нормативных правовых и нормативных технических актов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 w:rsidRPr="00AD60CF">
        <w:rPr>
          <w:sz w:val="22"/>
          <w:szCs w:val="22"/>
        </w:rPr>
        <w:t xml:space="preserve"> 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.1</w:t>
      </w:r>
      <w:r w:rsidRPr="00AD60CF">
        <w:rPr>
          <w:sz w:val="22"/>
          <w:szCs w:val="22"/>
        </w:rPr>
        <w:tab/>
        <w:t>Федеральный закон от 21.12.1994 N 69-</w:t>
      </w:r>
      <w:r>
        <w:rPr>
          <w:sz w:val="22"/>
          <w:szCs w:val="22"/>
        </w:rPr>
        <w:t>ФЗ "О пожарной безопасности".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2</w:t>
      </w:r>
      <w:r w:rsidRPr="00AD60CF">
        <w:rPr>
          <w:sz w:val="22"/>
          <w:szCs w:val="22"/>
        </w:rPr>
        <w:tab/>
        <w:t>"Правила устройства электроустановок (ПУЭ). Седьмое издание. Раздел 6. Электрическое освещение. Раздел 7. Электрооборудование специальных установок. Главы 7.1, 7.2" (утв. Минтопэнерго России 06.10.1999).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 w:rsidRPr="00AD60CF">
        <w:rPr>
          <w:sz w:val="22"/>
          <w:szCs w:val="22"/>
        </w:rPr>
        <w:t xml:space="preserve"> 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3</w:t>
      </w:r>
      <w:r w:rsidRPr="00AD60CF">
        <w:rPr>
          <w:sz w:val="22"/>
          <w:szCs w:val="22"/>
        </w:rPr>
        <w:tab/>
        <w:t>Приказ Минэнерго РФ от 08.07.2002 N 204 "Об утверждении глав Прави</w:t>
      </w:r>
      <w:r>
        <w:rPr>
          <w:sz w:val="22"/>
          <w:szCs w:val="22"/>
        </w:rPr>
        <w:t>л устройства электроустановок".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4</w:t>
      </w:r>
      <w:r w:rsidRPr="00AD60CF">
        <w:rPr>
          <w:sz w:val="22"/>
          <w:szCs w:val="22"/>
        </w:rPr>
        <w:tab/>
        <w:t>"Правила устройства электроустановок (ПУЭ). Седьмое издание. Раздел 1. Общие правила. Глава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 w:rsidRPr="00AD60CF">
        <w:rPr>
          <w:sz w:val="22"/>
          <w:szCs w:val="22"/>
        </w:rPr>
        <w:t>1.8" (утв. Приказом Мин</w:t>
      </w:r>
      <w:r>
        <w:rPr>
          <w:sz w:val="22"/>
          <w:szCs w:val="22"/>
        </w:rPr>
        <w:t>энерго РФ от 09.04.2003 N 150).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5</w:t>
      </w:r>
      <w:r w:rsidRPr="00AD60CF">
        <w:rPr>
          <w:sz w:val="22"/>
          <w:szCs w:val="22"/>
        </w:rPr>
        <w:tab/>
        <w:t>Приказ Минэнерго России от 20.05.2003 N 187 "Об утверждении глав прави</w:t>
      </w:r>
      <w:r>
        <w:rPr>
          <w:sz w:val="22"/>
          <w:szCs w:val="22"/>
        </w:rPr>
        <w:t>л устройства электроустановок".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6</w:t>
      </w:r>
      <w:r w:rsidRPr="00AD60CF">
        <w:rPr>
          <w:sz w:val="22"/>
          <w:szCs w:val="22"/>
        </w:rPr>
        <w:tab/>
        <w:t>Приказ Минэнерго РФ от 20.06.2003 N 242 "Об утверждении глав Прави</w:t>
      </w:r>
      <w:r>
        <w:rPr>
          <w:sz w:val="22"/>
          <w:szCs w:val="22"/>
        </w:rPr>
        <w:t>л устройства электроустановок".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7</w:t>
      </w:r>
      <w:r w:rsidRPr="00AD60CF">
        <w:rPr>
          <w:sz w:val="22"/>
          <w:szCs w:val="22"/>
        </w:rPr>
        <w:tab/>
        <w:t>Приказ Минтруда России от 16.11.2020 N 782н "Об утверждении Правил по охра</w:t>
      </w:r>
      <w:r>
        <w:rPr>
          <w:sz w:val="22"/>
          <w:szCs w:val="22"/>
        </w:rPr>
        <w:t>не труда при работе на высоте".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8</w:t>
      </w:r>
      <w:r w:rsidRPr="00AD60CF">
        <w:rPr>
          <w:sz w:val="22"/>
          <w:szCs w:val="22"/>
        </w:rPr>
        <w:tab/>
        <w:t>"ГОСТ 18322-2016. Межгосударственный стандарт. Система технического обслуживания и ремонта техники. Термины и определения" (введен в действие Приказом Рос</w:t>
      </w:r>
      <w:r>
        <w:rPr>
          <w:sz w:val="22"/>
          <w:szCs w:val="22"/>
        </w:rPr>
        <w:t>стандарта 28.03.2017 N 186-ст).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9</w:t>
      </w:r>
      <w:r w:rsidRPr="00AD60CF">
        <w:rPr>
          <w:sz w:val="22"/>
          <w:szCs w:val="22"/>
        </w:rPr>
        <w:tab/>
        <w:t>"СП 336.1325800.2017. Свод правил. Системы вентиляции и кондиционирования воздуха. Правила эксплуатации" (утв. и введен в действие Приказом Минстроя Р</w:t>
      </w:r>
      <w:r>
        <w:rPr>
          <w:sz w:val="22"/>
          <w:szCs w:val="22"/>
        </w:rPr>
        <w:t>оссии от 15.09.2017 N 1222/пр).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.1</w:t>
      </w:r>
      <w:r w:rsidR="00234AEE">
        <w:rPr>
          <w:sz w:val="22"/>
          <w:szCs w:val="22"/>
        </w:rPr>
        <w:t>0</w:t>
      </w:r>
      <w:r w:rsidRPr="00AD60CF">
        <w:rPr>
          <w:sz w:val="22"/>
          <w:szCs w:val="22"/>
        </w:rPr>
        <w:tab/>
        <w:t>"СП 60.13330.2020. Свод правил. Отопление, вентиляция и кондиционирование воздуха. СНиП 41-01-2003" (утв. и введен в действие Приказом Минстроя Р</w:t>
      </w:r>
      <w:r>
        <w:rPr>
          <w:sz w:val="22"/>
          <w:szCs w:val="22"/>
        </w:rPr>
        <w:t xml:space="preserve">оссии от 30.12.2020 N 921/пр). 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.20 "ГОСТ Р 27.102-2021. Национальный стандарт Российской Федерации. Надежность в технике. Надежность объекта. Термины и определения" (утв. и введен в действие Приказом Росстандарта от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08.10.2021 N 1104-ст).</w:t>
      </w:r>
    </w:p>
    <w:p w:rsidR="00AD60CF" w:rsidRPr="00AD60CF" w:rsidRDefault="00AD60CF" w:rsidP="00AD60CF">
      <w:pPr>
        <w:pStyle w:val="a9"/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AD60CF">
        <w:rPr>
          <w:sz w:val="22"/>
          <w:szCs w:val="22"/>
        </w:rPr>
        <w:t>.</w:t>
      </w:r>
      <w:r w:rsidR="00234AEE">
        <w:rPr>
          <w:sz w:val="22"/>
          <w:szCs w:val="22"/>
        </w:rPr>
        <w:t>1</w:t>
      </w:r>
      <w:r w:rsidRPr="00AD60CF">
        <w:rPr>
          <w:sz w:val="22"/>
          <w:szCs w:val="22"/>
        </w:rPr>
        <w:t>1 Приказ Минэнерго России от 12.08.2022 N 811 "Об утверждении Правил технической эксплуатации электроустановок потреб</w:t>
      </w:r>
      <w:r>
        <w:rPr>
          <w:sz w:val="22"/>
          <w:szCs w:val="22"/>
        </w:rPr>
        <w:t xml:space="preserve">ителей электрической энергии". </w:t>
      </w:r>
    </w:p>
    <w:p w:rsidR="00525CB5" w:rsidRDefault="00525CB5" w:rsidP="000D6024">
      <w:pPr>
        <w:pStyle w:val="a9"/>
        <w:ind w:firstLine="0"/>
        <w:rPr>
          <w:sz w:val="22"/>
          <w:szCs w:val="22"/>
        </w:rPr>
      </w:pPr>
    </w:p>
    <w:p w:rsidR="00521178" w:rsidRDefault="00521178" w:rsidP="000D6024">
      <w:pPr>
        <w:pStyle w:val="a9"/>
        <w:ind w:firstLine="0"/>
        <w:rPr>
          <w:sz w:val="22"/>
          <w:szCs w:val="22"/>
        </w:rPr>
      </w:pPr>
    </w:p>
    <w:p w:rsidR="00521178" w:rsidRDefault="00521178" w:rsidP="000D6024">
      <w:pPr>
        <w:pStyle w:val="a9"/>
        <w:ind w:firstLine="0"/>
        <w:rPr>
          <w:sz w:val="22"/>
          <w:szCs w:val="22"/>
        </w:rPr>
      </w:pPr>
    </w:p>
    <w:p w:rsidR="00521178" w:rsidRPr="000D6024" w:rsidRDefault="00521178" w:rsidP="000D6024">
      <w:pPr>
        <w:pStyle w:val="a9"/>
        <w:ind w:firstLine="0"/>
        <w:rPr>
          <w:sz w:val="22"/>
          <w:szCs w:val="22"/>
        </w:rPr>
      </w:pPr>
    </w:p>
    <w:p w:rsidR="004066BE" w:rsidRDefault="00AD60CF" w:rsidP="009F234C">
      <w:pPr>
        <w:pStyle w:val="a9"/>
        <w:ind w:firstLine="0"/>
        <w:rPr>
          <w:bCs/>
          <w:sz w:val="22"/>
          <w:lang w:eastAsia="ru-RU" w:bidi="ru-RU"/>
        </w:rPr>
      </w:pPr>
      <w:r>
        <w:rPr>
          <w:sz w:val="22"/>
          <w:szCs w:val="22"/>
        </w:rPr>
        <w:t>Заместитель главного врача по техническим вопросам                                                    Е.М.</w:t>
      </w:r>
      <w:r w:rsidR="002D7665" w:rsidRPr="002D7665">
        <w:rPr>
          <w:sz w:val="22"/>
          <w:szCs w:val="22"/>
        </w:rPr>
        <w:t xml:space="preserve"> </w:t>
      </w:r>
      <w:r>
        <w:rPr>
          <w:sz w:val="22"/>
          <w:szCs w:val="22"/>
        </w:rPr>
        <w:t>Прошина</w:t>
      </w:r>
    </w:p>
    <w:sectPr w:rsidR="004066BE" w:rsidSect="009F234C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534" w:rsidRDefault="00665534" w:rsidP="004066BE">
      <w:r>
        <w:separator/>
      </w:r>
    </w:p>
  </w:endnote>
  <w:endnote w:type="continuationSeparator" w:id="0">
    <w:p w:rsidR="00665534" w:rsidRDefault="00665534" w:rsidP="0040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534" w:rsidRDefault="00665534" w:rsidP="004066BE">
      <w:r>
        <w:separator/>
      </w:r>
    </w:p>
  </w:footnote>
  <w:footnote w:type="continuationSeparator" w:id="0">
    <w:p w:rsidR="00665534" w:rsidRDefault="00665534" w:rsidP="00406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C1F77"/>
    <w:multiLevelType w:val="multilevel"/>
    <w:tmpl w:val="BF6E67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8" w:hanging="1440"/>
      </w:pPr>
      <w:rPr>
        <w:rFonts w:hint="default"/>
      </w:rPr>
    </w:lvl>
  </w:abstractNum>
  <w:abstractNum w:abstractNumId="1" w15:restartNumberingAfterBreak="0">
    <w:nsid w:val="1F5A00F1"/>
    <w:multiLevelType w:val="multilevel"/>
    <w:tmpl w:val="A9FA62B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" w15:restartNumberingAfterBreak="0">
    <w:nsid w:val="22D32F25"/>
    <w:multiLevelType w:val="multilevel"/>
    <w:tmpl w:val="CFFE01D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887618F"/>
    <w:multiLevelType w:val="multilevel"/>
    <w:tmpl w:val="D09EF65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4A204CB"/>
    <w:multiLevelType w:val="hybridMultilevel"/>
    <w:tmpl w:val="8E3AEFA4"/>
    <w:lvl w:ilvl="0" w:tplc="79A65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A3646"/>
    <w:multiLevelType w:val="hybridMultilevel"/>
    <w:tmpl w:val="BF8A9C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17B7085"/>
    <w:multiLevelType w:val="multilevel"/>
    <w:tmpl w:val="F376B1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76352C7F"/>
    <w:multiLevelType w:val="multilevel"/>
    <w:tmpl w:val="6C0469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6BE"/>
    <w:rsid w:val="0003452B"/>
    <w:rsid w:val="00080974"/>
    <w:rsid w:val="0008352D"/>
    <w:rsid w:val="000D6024"/>
    <w:rsid w:val="000F4E1D"/>
    <w:rsid w:val="00105599"/>
    <w:rsid w:val="00105C71"/>
    <w:rsid w:val="00176C73"/>
    <w:rsid w:val="00186892"/>
    <w:rsid w:val="0019379B"/>
    <w:rsid w:val="001A30AB"/>
    <w:rsid w:val="001C1328"/>
    <w:rsid w:val="00234AEE"/>
    <w:rsid w:val="0027379A"/>
    <w:rsid w:val="00283CE9"/>
    <w:rsid w:val="0029130D"/>
    <w:rsid w:val="002D7665"/>
    <w:rsid w:val="002F27FB"/>
    <w:rsid w:val="002F6970"/>
    <w:rsid w:val="00301645"/>
    <w:rsid w:val="00302704"/>
    <w:rsid w:val="00336742"/>
    <w:rsid w:val="00345FCD"/>
    <w:rsid w:val="00360CDE"/>
    <w:rsid w:val="00365ECA"/>
    <w:rsid w:val="003737E3"/>
    <w:rsid w:val="0038477F"/>
    <w:rsid w:val="004066BE"/>
    <w:rsid w:val="004145CD"/>
    <w:rsid w:val="00492418"/>
    <w:rsid w:val="004B6BCA"/>
    <w:rsid w:val="004D3819"/>
    <w:rsid w:val="00521178"/>
    <w:rsid w:val="00525CB5"/>
    <w:rsid w:val="00545C9F"/>
    <w:rsid w:val="00580CA4"/>
    <w:rsid w:val="00582C64"/>
    <w:rsid w:val="00597775"/>
    <w:rsid w:val="005D62E5"/>
    <w:rsid w:val="005E64DB"/>
    <w:rsid w:val="0065549F"/>
    <w:rsid w:val="00665534"/>
    <w:rsid w:val="006A02B1"/>
    <w:rsid w:val="006A539D"/>
    <w:rsid w:val="006C2BC4"/>
    <w:rsid w:val="006F04A5"/>
    <w:rsid w:val="00736515"/>
    <w:rsid w:val="00773C40"/>
    <w:rsid w:val="00782EB4"/>
    <w:rsid w:val="007F763D"/>
    <w:rsid w:val="0086667C"/>
    <w:rsid w:val="008A00FE"/>
    <w:rsid w:val="008D402E"/>
    <w:rsid w:val="00923EA9"/>
    <w:rsid w:val="009318F0"/>
    <w:rsid w:val="00935460"/>
    <w:rsid w:val="009C7DF4"/>
    <w:rsid w:val="009E6352"/>
    <w:rsid w:val="009F234C"/>
    <w:rsid w:val="00A34856"/>
    <w:rsid w:val="00A46C41"/>
    <w:rsid w:val="00A90D22"/>
    <w:rsid w:val="00AB59AE"/>
    <w:rsid w:val="00AC363C"/>
    <w:rsid w:val="00AD60CF"/>
    <w:rsid w:val="00B54B50"/>
    <w:rsid w:val="00BA6B4B"/>
    <w:rsid w:val="00BD2F22"/>
    <w:rsid w:val="00C23BEB"/>
    <w:rsid w:val="00C50D26"/>
    <w:rsid w:val="00C53370"/>
    <w:rsid w:val="00C85917"/>
    <w:rsid w:val="00D07B19"/>
    <w:rsid w:val="00D20037"/>
    <w:rsid w:val="00D2417E"/>
    <w:rsid w:val="00D414A0"/>
    <w:rsid w:val="00D91F67"/>
    <w:rsid w:val="00DA34F0"/>
    <w:rsid w:val="00DA7D08"/>
    <w:rsid w:val="00DC69CC"/>
    <w:rsid w:val="00E355BD"/>
    <w:rsid w:val="00E62F3E"/>
    <w:rsid w:val="00E808ED"/>
    <w:rsid w:val="00E90B54"/>
    <w:rsid w:val="00EC0005"/>
    <w:rsid w:val="00F37108"/>
    <w:rsid w:val="00F4508C"/>
    <w:rsid w:val="00F97416"/>
    <w:rsid w:val="00FA5AD6"/>
    <w:rsid w:val="00FB4951"/>
    <w:rsid w:val="00FD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1C9C81-4AFD-40D6-9BEE-E8FBC0FE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6BE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066BE"/>
    <w:pPr>
      <w:keepNext/>
      <w:keepLines/>
      <w:spacing w:before="200"/>
      <w:ind w:firstLine="0"/>
      <w:jc w:val="center"/>
      <w:outlineLvl w:val="1"/>
    </w:pPr>
    <w:rPr>
      <w:rFonts w:eastAsiaTheme="majorEastAsia" w:cstheme="majorBidi"/>
      <w:b/>
      <w:bCs/>
      <w:sz w:val="22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66BE"/>
    <w:rPr>
      <w:rFonts w:ascii="Times New Roman" w:eastAsiaTheme="majorEastAsia" w:hAnsi="Times New Roman" w:cstheme="majorBidi"/>
      <w:b/>
      <w:bCs/>
      <w:szCs w:val="26"/>
    </w:rPr>
  </w:style>
  <w:style w:type="paragraph" w:customStyle="1" w:styleId="ConsPlusNormal">
    <w:name w:val="ConsPlusNormal"/>
    <w:link w:val="ConsPlusNormal0"/>
    <w:qFormat/>
    <w:rsid w:val="004066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4066BE"/>
    <w:pPr>
      <w:ind w:firstLine="0"/>
      <w:jc w:val="left"/>
    </w:pPr>
    <w:rPr>
      <w:rFonts w:asciiTheme="minorHAnsi" w:hAnsiTheme="minorHAnsi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066BE"/>
    <w:rPr>
      <w:sz w:val="20"/>
      <w:szCs w:val="20"/>
    </w:rPr>
  </w:style>
  <w:style w:type="character" w:styleId="a5">
    <w:name w:val="footnote reference"/>
    <w:aliases w:val="Ссылка на сноску 45,Знак сноски-FN"/>
    <w:basedOn w:val="a0"/>
    <w:uiPriority w:val="99"/>
    <w:semiHidden/>
    <w:unhideWhenUsed/>
    <w:rsid w:val="004066BE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4066BE"/>
    <w:rPr>
      <w:rFonts w:ascii="Calibri" w:eastAsiaTheme="minorEastAsia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066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66BE"/>
    <w:rPr>
      <w:rFonts w:ascii="Segoe UI" w:hAnsi="Segoe UI" w:cs="Segoe UI"/>
      <w:sz w:val="18"/>
      <w:szCs w:val="18"/>
    </w:rPr>
  </w:style>
  <w:style w:type="character" w:customStyle="1" w:styleId="a8">
    <w:name w:val="Без интервала Знак"/>
    <w:link w:val="a9"/>
    <w:uiPriority w:val="1"/>
    <w:locked/>
    <w:rsid w:val="00525CB5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link w:val="a8"/>
    <w:uiPriority w:val="1"/>
    <w:qFormat/>
    <w:rsid w:val="00525CB5"/>
    <w:pPr>
      <w:spacing w:after="0" w:line="240" w:lineRule="auto"/>
      <w:ind w:firstLine="1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25CB5"/>
    <w:pPr>
      <w:ind w:left="720" w:firstLine="0"/>
      <w:contextualSpacing/>
      <w:jc w:val="left"/>
    </w:pPr>
    <w:rPr>
      <w:rFonts w:eastAsia="Times New Roman" w:cs="Times New Roman"/>
      <w:szCs w:val="24"/>
      <w:lang w:eastAsia="ru-RU"/>
    </w:rPr>
  </w:style>
  <w:style w:type="character" w:styleId="ab">
    <w:name w:val="Hyperlink"/>
    <w:basedOn w:val="a0"/>
    <w:uiPriority w:val="99"/>
    <w:unhideWhenUsed/>
    <w:rsid w:val="008A00FE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F97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26B04-94D9-44E4-859B-C2DBF5A89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1943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 Елена Александровна</dc:creator>
  <cp:keywords/>
  <dc:description/>
  <cp:lastModifiedBy>Кубышкина Оксана Анатольевна</cp:lastModifiedBy>
  <cp:revision>5</cp:revision>
  <cp:lastPrinted>2026-05-05T11:54:00Z</cp:lastPrinted>
  <dcterms:created xsi:type="dcterms:W3CDTF">2026-05-08T12:46:00Z</dcterms:created>
  <dcterms:modified xsi:type="dcterms:W3CDTF">2026-05-08T12:54:00Z</dcterms:modified>
</cp:coreProperties>
</file>