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150" w:rsidRDefault="00A40150" w:rsidP="00A40150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A40150">
        <w:rPr>
          <w:rFonts w:ascii="Times New Roman" w:hAnsi="Times New Roman" w:cs="Times New Roman"/>
          <w:b/>
          <w:bCs/>
        </w:rPr>
        <w:t>Поставка бахил для ГБОУ СОШ №442 Санкт-Петербурга</w:t>
      </w:r>
    </w:p>
    <w:p w:rsidR="00A40150" w:rsidRDefault="00A40150" w:rsidP="00A40150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A40150" w:rsidRPr="00163D64" w:rsidRDefault="00A40150" w:rsidP="00A40150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163D64">
        <w:rPr>
          <w:rFonts w:ascii="Times New Roman" w:hAnsi="Times New Roman" w:cs="Times New Roman"/>
          <w:b/>
          <w:bCs/>
        </w:rPr>
        <w:t xml:space="preserve">РАСЧЕТ </w:t>
      </w:r>
      <w:r w:rsidRPr="00163D64">
        <w:rPr>
          <w:rFonts w:ascii="Times New Roman Полужирный" w:hAnsi="Times New Roman Полужирный" w:cs="Times New Roman"/>
          <w:b/>
          <w:bCs/>
          <w:caps/>
        </w:rPr>
        <w:t>и Обоснование</w:t>
      </w:r>
      <w:r w:rsidRPr="00163D64">
        <w:rPr>
          <w:rFonts w:ascii="Times New Roman" w:hAnsi="Times New Roman" w:cs="Times New Roman"/>
          <w:b/>
          <w:bCs/>
        </w:rPr>
        <w:t xml:space="preserve"> НАЧАЛЬНОЙ (МАКСИМАЛЬНОЙ) ЦЕНЫ КОНТРАКТА</w:t>
      </w:r>
    </w:p>
    <w:p w:rsidR="00A40150" w:rsidRDefault="00A40150" w:rsidP="00A4015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A40150" w:rsidRDefault="00A40150" w:rsidP="00A4015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4" w:history="1">
        <w:r w:rsidRPr="000B7A23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статей 19</w:t>
        </w:r>
      </w:hyperlink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</w:t>
      </w:r>
      <w:hyperlink r:id="rId5" w:history="1">
        <w:r w:rsidRPr="000B7A23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22</w:t>
        </w:r>
      </w:hyperlink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Федерального</w:t>
      </w:r>
      <w:r w:rsidRPr="00DF23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закон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а</w:t>
      </w:r>
      <w:r w:rsidRPr="00DF23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"О контрактной системе в сфере закупок товаров, работ, услуг для обеспечения государственных и муниципальных нужд" от 05.04.2013 N 44-ФЗ</w:t>
      </w:r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</w:p>
    <w:p w:rsidR="00A40150" w:rsidRDefault="00A40150" w:rsidP="00A40150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Начальная (максимальная) цена контракта определена </w:t>
      </w:r>
      <w:r w:rsidRPr="00445A4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методом сопоставимых рыночных цен (анализа рынка)</w:t>
      </w: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проведенного с учетом требований Методических рекомендаций по применению методов определения начальной (максимальной) цены контракта (приказ 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ЭР РФ от 02.10. 2013 г. № 567).</w:t>
      </w:r>
    </w:p>
    <w:p w:rsidR="00A40150" w:rsidRDefault="00A40150" w:rsidP="00A40150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12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2271"/>
        <w:gridCol w:w="1919"/>
        <w:gridCol w:w="1580"/>
        <w:gridCol w:w="1687"/>
        <w:gridCol w:w="2646"/>
        <w:gridCol w:w="21"/>
        <w:gridCol w:w="1830"/>
        <w:gridCol w:w="21"/>
      </w:tblGrid>
      <w:tr w:rsidR="00A40150" w:rsidRPr="00941D6A" w:rsidTr="00A40150">
        <w:trPr>
          <w:gridAfter w:val="1"/>
          <w:wAfter w:w="21" w:type="dxa"/>
          <w:trHeight w:val="86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271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1919" w:type="dxa"/>
            <w:shd w:val="clear" w:color="000000" w:fill="FFFFFF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1580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687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2646" w:type="dxa"/>
            <w:shd w:val="clear" w:color="000000" w:fill="FFFFFF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Реестр товаров для обеспечения нужд Санкт-Петербурга (на 1 квартал 2026 года)</w:t>
            </w:r>
          </w:p>
        </w:tc>
        <w:tc>
          <w:tcPr>
            <w:tcW w:w="1851" w:type="dxa"/>
            <w:gridSpan w:val="2"/>
            <w:shd w:val="clear" w:color="auto" w:fill="auto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НМЦК (руб. вкл. НДС)</w:t>
            </w:r>
          </w:p>
        </w:tc>
      </w:tr>
      <w:tr w:rsidR="00A40150" w:rsidRPr="00941D6A" w:rsidTr="00A40150">
        <w:trPr>
          <w:gridAfter w:val="1"/>
          <w:wAfter w:w="21" w:type="dxa"/>
          <w:trHeight w:val="353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271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919" w:type="dxa"/>
            <w:shd w:val="clear" w:color="000000" w:fill="FFFFFF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580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687" w:type="dxa"/>
            <w:shd w:val="clear" w:color="000000" w:fill="FFFFFF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646" w:type="dxa"/>
            <w:shd w:val="clear" w:color="000000" w:fill="FFFFFF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851" w:type="dxa"/>
            <w:gridSpan w:val="2"/>
            <w:shd w:val="clear" w:color="auto" w:fill="auto"/>
            <w:vAlign w:val="center"/>
            <w:hideMark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</w:tr>
      <w:tr w:rsidR="00A40150" w:rsidRPr="00941D6A" w:rsidTr="00A40150">
        <w:trPr>
          <w:gridAfter w:val="1"/>
          <w:wAfter w:w="21" w:type="dxa"/>
          <w:trHeight w:val="431"/>
        </w:trPr>
        <w:tc>
          <w:tcPr>
            <w:tcW w:w="960" w:type="dxa"/>
            <w:shd w:val="clear" w:color="000000" w:fill="FFFFFF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1D6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01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Бахилы тип 2</w:t>
            </w:r>
          </w:p>
        </w:tc>
        <w:tc>
          <w:tcPr>
            <w:tcW w:w="1919" w:type="dxa"/>
            <w:vAlign w:val="center"/>
          </w:tcPr>
          <w:p w:rsidR="00A40150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01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15.20.11.129-002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1687" w:type="dxa"/>
            <w:shd w:val="clear" w:color="000000" w:fill="FFFFFF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3000</w:t>
            </w:r>
          </w:p>
        </w:tc>
        <w:tc>
          <w:tcPr>
            <w:tcW w:w="2646" w:type="dxa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2,35</w:t>
            </w:r>
          </w:p>
        </w:tc>
        <w:tc>
          <w:tcPr>
            <w:tcW w:w="1851" w:type="dxa"/>
            <w:gridSpan w:val="2"/>
            <w:shd w:val="clear" w:color="auto" w:fill="auto"/>
            <w:vAlign w:val="center"/>
          </w:tcPr>
          <w:p w:rsidR="00A40150" w:rsidRPr="00941D6A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7 050,00</w:t>
            </w:r>
          </w:p>
        </w:tc>
      </w:tr>
      <w:tr w:rsidR="00A40150" w:rsidRPr="00A40150" w:rsidTr="00A40150">
        <w:trPr>
          <w:trHeight w:val="431"/>
        </w:trPr>
        <w:tc>
          <w:tcPr>
            <w:tcW w:w="11084" w:type="dxa"/>
            <w:gridSpan w:val="7"/>
            <w:shd w:val="clear" w:color="000000" w:fill="FFFFFF"/>
            <w:vAlign w:val="center"/>
          </w:tcPr>
          <w:p w:rsidR="00A40150" w:rsidRPr="00A40150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01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1851" w:type="dxa"/>
            <w:gridSpan w:val="2"/>
            <w:shd w:val="clear" w:color="auto" w:fill="auto"/>
            <w:vAlign w:val="center"/>
          </w:tcPr>
          <w:p w:rsidR="00A40150" w:rsidRPr="00A40150" w:rsidRDefault="00A40150" w:rsidP="00A464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401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7 050,00</w:t>
            </w:r>
          </w:p>
        </w:tc>
      </w:tr>
    </w:tbl>
    <w:p w:rsidR="006E5564" w:rsidRDefault="00A40150">
      <w:bookmarkStart w:id="0" w:name="_GoBack"/>
      <w:bookmarkEnd w:id="0"/>
    </w:p>
    <w:sectPr w:rsidR="006E5564" w:rsidSect="00A401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5D"/>
    <w:rsid w:val="00630BBC"/>
    <w:rsid w:val="008A745D"/>
    <w:rsid w:val="00A40150"/>
    <w:rsid w:val="00EA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21069"/>
  <w15:chartTrackingRefBased/>
  <w15:docId w15:val="{96DAF5C9-C071-43A8-89F8-BF03C902B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015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4" Type="http://schemas.openxmlformats.org/officeDocument/2006/relationships/hyperlink" Target="consultantplus://offline/ref=59E120B4433FE5D900483C5467F5464AC92C263B3E36B1DEF17701A2082FBD0A36F019B4B8E3839038D9878BFA002D14659F551C794581F0p1w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2026-05-12T09:16:00Z</dcterms:created>
  <dcterms:modified xsi:type="dcterms:W3CDTF">2026-05-12T09:20:00Z</dcterms:modified>
</cp:coreProperties>
</file>