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E09" w:rsidRPr="00980E09" w:rsidRDefault="00980E09" w:rsidP="00BE12A3">
      <w:pPr>
        <w:jc w:val="center"/>
        <w:rPr>
          <w:b/>
          <w:i/>
          <w:color w:val="FF0000"/>
        </w:rPr>
      </w:pPr>
      <w:r w:rsidRPr="00980E09">
        <w:rPr>
          <w:b/>
          <w:i/>
          <w:color w:val="FF0000"/>
        </w:rPr>
        <w:t>ПРОЕКТ</w:t>
      </w:r>
    </w:p>
    <w:p w:rsidR="00BE12A3" w:rsidRDefault="00BE12A3" w:rsidP="00BE12A3">
      <w:pPr>
        <w:jc w:val="center"/>
        <w:rPr>
          <w:b/>
        </w:rPr>
      </w:pPr>
      <w:r w:rsidRPr="004F0647">
        <w:rPr>
          <w:b/>
        </w:rPr>
        <w:t xml:space="preserve">КОНТРАКТ № </w:t>
      </w:r>
      <w:r w:rsidR="00801455">
        <w:rPr>
          <w:b/>
        </w:rPr>
        <w:t>ЭМ-2026-35</w:t>
      </w:r>
    </w:p>
    <w:p w:rsidR="00C359FF" w:rsidRPr="00C462FA" w:rsidRDefault="00C359FF" w:rsidP="00C359FF">
      <w:pPr>
        <w:jc w:val="center"/>
        <w:rPr>
          <w:b/>
          <w:iCs/>
        </w:rPr>
      </w:pPr>
      <w:r w:rsidRPr="00C462FA">
        <w:rPr>
          <w:b/>
        </w:rPr>
        <w:t>на п</w:t>
      </w:r>
      <w:r w:rsidRPr="00C462FA">
        <w:rPr>
          <w:b/>
          <w:iCs/>
        </w:rPr>
        <w:t xml:space="preserve">оставку </w:t>
      </w:r>
      <w:r>
        <w:rPr>
          <w:b/>
          <w:iCs/>
        </w:rPr>
        <w:t>комплектующих и расходных материалов для СВТ</w:t>
      </w:r>
      <w:r w:rsidRPr="00411B13">
        <w:rPr>
          <w:b/>
          <w:iCs/>
        </w:rPr>
        <w:t xml:space="preserve"> </w:t>
      </w:r>
      <w:r w:rsidRPr="00C462FA">
        <w:rPr>
          <w:b/>
          <w:iCs/>
        </w:rPr>
        <w:t xml:space="preserve">для нужд </w:t>
      </w:r>
      <w:r>
        <w:rPr>
          <w:b/>
          <w:iCs/>
        </w:rPr>
        <w:br/>
      </w:r>
      <w:r w:rsidRPr="00C462FA">
        <w:rPr>
          <w:b/>
          <w:iCs/>
        </w:rPr>
        <w:t xml:space="preserve">Санкт-Петербургского государственного казенного учреждения «Жилищное агентство </w:t>
      </w:r>
      <w:r>
        <w:rPr>
          <w:b/>
          <w:iCs/>
        </w:rPr>
        <w:br/>
      </w:r>
      <w:r w:rsidRPr="00C462FA">
        <w:rPr>
          <w:b/>
          <w:iCs/>
        </w:rPr>
        <w:t xml:space="preserve">Центрального района </w:t>
      </w:r>
      <w:r>
        <w:rPr>
          <w:b/>
          <w:iCs/>
        </w:rPr>
        <w:t>Санкт-Петербурга» в 2026</w:t>
      </w:r>
      <w:r w:rsidRPr="00C462FA">
        <w:rPr>
          <w:b/>
          <w:iCs/>
        </w:rPr>
        <w:t xml:space="preserve"> году</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B85B9F">
        <w:t xml:space="preserve">        </w:t>
      </w:r>
      <w:r w:rsidR="000C2BCE">
        <w:t>от</w:t>
      </w:r>
      <w:r w:rsidR="000C2BCE" w:rsidRPr="000C2BCE">
        <w:t xml:space="preserve"> «</w:t>
      </w:r>
      <w:r w:rsidR="00B85B9F">
        <w:t>___</w:t>
      </w:r>
      <w:r w:rsidR="000C2BCE" w:rsidRPr="000C2BCE">
        <w:t>»</w:t>
      </w:r>
      <w:r w:rsidR="004C0F7C">
        <w:t xml:space="preserve"> </w:t>
      </w:r>
      <w:r w:rsidR="00B85B9F">
        <w:t>_________</w:t>
      </w:r>
      <w:r w:rsidR="004C0F7C">
        <w:t xml:space="preserve"> 202</w:t>
      </w:r>
      <w:r w:rsidR="0080520C">
        <w:t>6</w:t>
      </w:r>
      <w:r w:rsidR="004C0F7C">
        <w:t xml:space="preserve"> г</w:t>
      </w:r>
      <w:r w:rsidR="000C2BCE" w:rsidRPr="000C2BCE">
        <w:t>.</w:t>
      </w:r>
    </w:p>
    <w:p w:rsidR="00BE12A3" w:rsidRDefault="004C0F7C" w:rsidP="00BE12A3">
      <w:pPr>
        <w:jc w:val="both"/>
      </w:pPr>
      <w:r>
        <w:t xml:space="preserve"> </w:t>
      </w:r>
    </w:p>
    <w:p w:rsidR="001266BC" w:rsidRDefault="00BE12A3" w:rsidP="00B85B9F">
      <w:pPr>
        <w:ind w:firstLine="567"/>
        <w:jc w:val="both"/>
      </w:pPr>
      <w:r w:rsidRPr="00AC5BB2">
        <w:rPr>
          <w:b/>
        </w:rPr>
        <w:t>С</w:t>
      </w:r>
      <w:r w:rsidR="00AC5BB2" w:rsidRPr="00AC5BB2">
        <w:rPr>
          <w:b/>
        </w:rPr>
        <w:t>анкт</w:t>
      </w:r>
      <w:r w:rsidRPr="00AC5BB2">
        <w:rPr>
          <w:b/>
        </w:rPr>
        <w:t>-П</w:t>
      </w:r>
      <w:r w:rsidR="00AC5BB2" w:rsidRPr="00AC5BB2">
        <w:rPr>
          <w:b/>
        </w:rPr>
        <w:t>етербургское</w:t>
      </w:r>
      <w:r w:rsidRPr="00AC5BB2">
        <w:rPr>
          <w:b/>
        </w:rPr>
        <w:t xml:space="preserve"> </w:t>
      </w:r>
      <w:r w:rsidR="00AC5BB2" w:rsidRPr="00AC5BB2">
        <w:rPr>
          <w:b/>
        </w:rPr>
        <w:t>государственное казенное учреждение «</w:t>
      </w:r>
      <w:r w:rsidR="00B85B9F" w:rsidRPr="00B85B9F">
        <w:rPr>
          <w:b/>
        </w:rPr>
        <w:t>Жилищное агентство Центрального района Санкт-Петербурга</w:t>
      </w:r>
      <w:r w:rsidR="00AC5BB2" w:rsidRPr="00AC5BB2">
        <w:rPr>
          <w:b/>
        </w:rPr>
        <w:t>»</w:t>
      </w:r>
      <w:r w:rsidR="00B85B9F">
        <w:rPr>
          <w:b/>
        </w:rPr>
        <w:t xml:space="preserve"> </w:t>
      </w:r>
      <w:r w:rsidR="00B85B9F" w:rsidRPr="00B85B9F">
        <w:t xml:space="preserve">(далее </w:t>
      </w:r>
      <w:r w:rsidR="00B85B9F" w:rsidRPr="00B85B9F">
        <w:sym w:font="Symbol" w:char="F0BE"/>
      </w:r>
      <w:r w:rsidR="00B85B9F" w:rsidRPr="00B85B9F">
        <w:t xml:space="preserve"> Центральное РЖА)</w:t>
      </w:r>
      <w:r w:rsidRPr="00B85B9F">
        <w:t>,</w:t>
      </w:r>
      <w:r w:rsidR="00AC5BB2">
        <w:t xml:space="preserve"> </w:t>
      </w:r>
      <w:r w:rsidR="001266BC" w:rsidRPr="009B30DC">
        <w:t xml:space="preserve">именуемое </w:t>
      </w:r>
      <w:r w:rsidR="00B85B9F">
        <w:br/>
      </w:r>
      <w:r w:rsidR="001266BC" w:rsidRPr="009B30DC">
        <w:t xml:space="preserve">в дальнейшем «Заказчик», в лице </w:t>
      </w:r>
      <w:r w:rsidR="00B85B9F">
        <w:t>________________</w:t>
      </w:r>
      <w:r w:rsidR="001266BC" w:rsidRPr="009B30DC">
        <w:t>, действующего на основании</w:t>
      </w:r>
      <w:r w:rsidR="00AC5BB2">
        <w:t xml:space="preserve"> </w:t>
      </w:r>
      <w:r w:rsidR="00B85B9F">
        <w:t>____________</w:t>
      </w:r>
      <w:r w:rsidR="001266BC" w:rsidRPr="009B30DC">
        <w:t>, с одной стороны и</w:t>
      </w:r>
      <w:r w:rsidR="001750D3" w:rsidRPr="009B30DC">
        <w:t xml:space="preserve"> </w:t>
      </w:r>
      <w:r w:rsidR="000809D8">
        <w:t xml:space="preserve"> </w:t>
      </w:r>
      <w:r w:rsidR="00B85B9F">
        <w:rPr>
          <w:b/>
        </w:rPr>
        <w:t>_______________________________________</w:t>
      </w:r>
      <w:r w:rsidR="001266BC" w:rsidRPr="009B30DC">
        <w:t xml:space="preserve">, именуемое в дальнейшем «Поставщик» в лице </w:t>
      </w:r>
      <w:r w:rsidR="00B85B9F">
        <w:t>___________________________________________________</w:t>
      </w:r>
      <w:r w:rsidR="001266BC" w:rsidRPr="009B30DC">
        <w:t xml:space="preserve">, действующего </w:t>
      </w:r>
      <w:r w:rsidR="00B85B9F">
        <w:br/>
      </w:r>
      <w:r w:rsidR="001266BC" w:rsidRPr="009B30DC">
        <w:t>на основании</w:t>
      </w:r>
      <w:r w:rsidR="00AC5BB2">
        <w:t xml:space="preserve"> </w:t>
      </w:r>
      <w:r w:rsidR="00B85B9F">
        <w:t>___________</w:t>
      </w:r>
      <w:r w:rsidR="001266BC" w:rsidRPr="009B30DC">
        <w:t xml:space="preserve">, с другой стороны, вместе именуемые «Стороны» и каждый </w:t>
      </w:r>
      <w:r w:rsidR="00B85B9F">
        <w:br/>
      </w:r>
      <w:r w:rsidR="001266BC" w:rsidRPr="009B30DC">
        <w:t xml:space="preserve">в отдельности «Сторона», в соответствии с Федеральным законом от 05.04.2013 </w:t>
      </w:r>
      <w:r w:rsidR="00980E09">
        <w:br/>
      </w:r>
      <w:r w:rsidR="001266BC" w:rsidRPr="009B30DC">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D607F3" w:rsidRPr="009B30DC" w:rsidRDefault="00D607F3" w:rsidP="00AC5BB2">
      <w:pPr>
        <w:ind w:firstLine="567"/>
        <w:jc w:val="both"/>
      </w:pPr>
    </w:p>
    <w:p w:rsidR="00BE12A3" w:rsidRDefault="00980E09" w:rsidP="00BE12A3">
      <w:pPr>
        <w:jc w:val="center"/>
        <w:rPr>
          <w:b/>
        </w:rPr>
      </w:pPr>
      <w:r w:rsidRPr="004F0647">
        <w:rPr>
          <w:b/>
        </w:rPr>
        <w:t>1. ПРЕДМЕТ КОНТРАКТА</w:t>
      </w:r>
    </w:p>
    <w:p w:rsidR="00980E09" w:rsidRPr="004F0647" w:rsidRDefault="00980E09" w:rsidP="00BE12A3">
      <w:pPr>
        <w:jc w:val="center"/>
        <w:rPr>
          <w:b/>
        </w:rPr>
      </w:pPr>
    </w:p>
    <w:p w:rsidR="00BE12A3" w:rsidRPr="004F0647" w:rsidRDefault="00BE12A3" w:rsidP="00D607F3">
      <w:pPr>
        <w:ind w:firstLine="567"/>
        <w:jc w:val="both"/>
      </w:pPr>
      <w:r w:rsidRPr="004F0647">
        <w:t>1.1 Поставщик обязуется передать Заказчику Товар, наименование, общая и единичная стоимость которого установлены в Спецификации (</w:t>
      </w:r>
      <w:r w:rsidR="00980E09">
        <w:t>П</w:t>
      </w:r>
      <w:r w:rsidRPr="004F0647">
        <w:t xml:space="preserve">риложение № 1 к Контракту), являющейся неотъемлемой частью Контракта, на условиях, установленных настоящим Контрактом, </w:t>
      </w:r>
      <w:r w:rsidR="00B85B9F">
        <w:br/>
      </w:r>
      <w:r w:rsidRPr="004F0647">
        <w:t xml:space="preserve">а Заказчик обязуется принять Товар надлежащего качества и оплатить его в порядке </w:t>
      </w:r>
      <w:r w:rsidR="00B85B9F">
        <w:br/>
      </w:r>
      <w:r w:rsidRPr="004F0647">
        <w:t>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B85B9F">
        <w:t>_____________________________________________________</w:t>
      </w:r>
      <w:r>
        <w:t>.</w:t>
      </w:r>
    </w:p>
    <w:p w:rsidR="00BE12A3" w:rsidRPr="004F0647" w:rsidRDefault="00BE12A3" w:rsidP="00BE12A3">
      <w:pPr>
        <w:jc w:val="both"/>
      </w:pPr>
    </w:p>
    <w:p w:rsidR="00BE12A3" w:rsidRDefault="00BE12A3" w:rsidP="00BE12A3">
      <w:pPr>
        <w:jc w:val="center"/>
        <w:rPr>
          <w:b/>
        </w:rPr>
      </w:pPr>
      <w:r w:rsidRPr="00F4755F">
        <w:rPr>
          <w:b/>
        </w:rPr>
        <w:t xml:space="preserve">2. </w:t>
      </w:r>
      <w:r w:rsidR="00980E09" w:rsidRPr="00980E09">
        <w:rPr>
          <w:b/>
        </w:rPr>
        <w:t>МАКСИМАЛЬНОЕ ЗНАЧЕНИЕ ЦЕНЫ</w:t>
      </w:r>
      <w:r w:rsidR="00980E09" w:rsidRPr="00F4755F">
        <w:rPr>
          <w:b/>
        </w:rPr>
        <w:t xml:space="preserve"> КОНТРАКТА </w:t>
      </w:r>
      <w:r w:rsidR="00980E09">
        <w:rPr>
          <w:b/>
        </w:rPr>
        <w:br/>
      </w:r>
      <w:r w:rsidR="00980E09" w:rsidRPr="00F4755F">
        <w:rPr>
          <w:b/>
        </w:rPr>
        <w:t>И ПОРЯДОК РАСЧЕТОВ</w:t>
      </w:r>
    </w:p>
    <w:p w:rsidR="00980E09" w:rsidRPr="00F4755F" w:rsidRDefault="00980E09" w:rsidP="00BE12A3">
      <w:pPr>
        <w:jc w:val="center"/>
        <w:rPr>
          <w:b/>
        </w:rPr>
      </w:pPr>
    </w:p>
    <w:p w:rsidR="00B85B9F" w:rsidRPr="00FD3042" w:rsidRDefault="00B85B9F" w:rsidP="00B85B9F">
      <w:pPr>
        <w:widowControl w:val="0"/>
        <w:tabs>
          <w:tab w:val="left" w:pos="851"/>
          <w:tab w:val="left" w:pos="993"/>
        </w:tabs>
        <w:autoSpaceDE w:val="0"/>
        <w:autoSpaceDN w:val="0"/>
        <w:adjustRightInd w:val="0"/>
        <w:ind w:firstLine="567"/>
        <w:jc w:val="both"/>
        <w:outlineLvl w:val="1"/>
      </w:pPr>
      <w:r>
        <w:t xml:space="preserve">2.1 </w:t>
      </w:r>
      <w:r w:rsidRPr="00FD3042">
        <w:t xml:space="preserve">Цена единиц </w:t>
      </w:r>
      <w:r w:rsidR="007611D8">
        <w:t xml:space="preserve">Товара </w:t>
      </w:r>
      <w:r w:rsidRPr="00FD3042">
        <w:t>указывается в Спецификации (Приложение № 1 к Контракту).</w:t>
      </w:r>
    </w:p>
    <w:p w:rsidR="00B85B9F" w:rsidRPr="00FB774B" w:rsidRDefault="00B85B9F" w:rsidP="00B85B9F">
      <w:pPr>
        <w:widowControl w:val="0"/>
        <w:tabs>
          <w:tab w:val="left" w:pos="851"/>
          <w:tab w:val="left" w:pos="993"/>
        </w:tabs>
        <w:autoSpaceDE w:val="0"/>
        <w:autoSpaceDN w:val="0"/>
        <w:adjustRightInd w:val="0"/>
        <w:ind w:firstLine="567"/>
        <w:jc w:val="both"/>
        <w:outlineLvl w:val="1"/>
      </w:pPr>
      <w:r w:rsidRPr="00FD3042">
        <w:t>Максимальное значение цены Контракта составляет</w:t>
      </w:r>
      <w:r w:rsidR="00B3461E" w:rsidRPr="00B3461E">
        <w:t xml:space="preserve"> </w:t>
      </w:r>
      <w:r w:rsidR="00801455">
        <w:t>500 000</w:t>
      </w:r>
      <w:r w:rsidRPr="00FD3042">
        <w:t xml:space="preserve"> (</w:t>
      </w:r>
      <w:r w:rsidR="0080520C">
        <w:t>пятьсот тысяч) рублей</w:t>
      </w:r>
      <w:r w:rsidRPr="00FD3042">
        <w:t xml:space="preserve"> </w:t>
      </w:r>
      <w:r w:rsidR="00801455">
        <w:br/>
      </w:r>
      <w:r w:rsidR="0080520C">
        <w:t>00</w:t>
      </w:r>
      <w:r w:rsidR="00B3461E">
        <w:t xml:space="preserve"> копе</w:t>
      </w:r>
      <w:r w:rsidR="0080520C">
        <w:t>ек</w:t>
      </w:r>
      <w:r w:rsidRPr="00FD3042">
        <w:t>, в том числе НДС - __% / НДС не облагается.</w:t>
      </w:r>
    </w:p>
    <w:p w:rsidR="00B85B9F" w:rsidRDefault="00B85B9F" w:rsidP="00B85B9F">
      <w:pPr>
        <w:widowControl w:val="0"/>
        <w:suppressAutoHyphens/>
        <w:autoSpaceDE w:val="0"/>
        <w:ind w:firstLine="567"/>
        <w:jc w:val="both"/>
        <w:rPr>
          <w:lang w:eastAsia="zh-CN"/>
        </w:rPr>
      </w:pPr>
      <w:r w:rsidRPr="00FB774B">
        <w:rPr>
          <w:lang w:eastAsia="zh-CN"/>
        </w:rPr>
        <w:t xml:space="preserve">Оплата </w:t>
      </w:r>
      <w:r>
        <w:rPr>
          <w:lang w:eastAsia="zh-CN"/>
        </w:rPr>
        <w:t>поставленного Товара</w:t>
      </w:r>
      <w:r w:rsidRPr="00FB774B">
        <w:rPr>
          <w:lang w:eastAsia="zh-CN"/>
        </w:rPr>
        <w:t xml:space="preserve"> осуществляется по цене единицы </w:t>
      </w:r>
      <w:r>
        <w:rPr>
          <w:lang w:eastAsia="zh-CN"/>
        </w:rPr>
        <w:t>Товара</w:t>
      </w:r>
      <w:r w:rsidRPr="00FB774B">
        <w:rPr>
          <w:lang w:eastAsia="zh-CN"/>
        </w:rPr>
        <w:t xml:space="preserve"> исходя из объема </w:t>
      </w:r>
      <w:r>
        <w:rPr>
          <w:lang w:eastAsia="zh-CN"/>
        </w:rPr>
        <w:t>поставленного Товара</w:t>
      </w:r>
      <w:r w:rsidRPr="00FB774B">
        <w:rPr>
          <w:lang w:eastAsia="zh-CN"/>
        </w:rPr>
        <w:t>, но в размере, не превышающем максимального значения цены Контракта.</w:t>
      </w:r>
    </w:p>
    <w:p w:rsidR="00B85B9F" w:rsidRPr="00FB774B" w:rsidRDefault="00B85B9F" w:rsidP="00B85B9F">
      <w:pPr>
        <w:widowControl w:val="0"/>
        <w:tabs>
          <w:tab w:val="left" w:pos="851"/>
          <w:tab w:val="left" w:pos="993"/>
        </w:tabs>
        <w:autoSpaceDE w:val="0"/>
        <w:autoSpaceDN w:val="0"/>
        <w:adjustRightInd w:val="0"/>
        <w:ind w:firstLine="567"/>
        <w:jc w:val="both"/>
        <w:outlineLvl w:val="1"/>
      </w:pPr>
      <w:r>
        <w:t>2</w:t>
      </w:r>
      <w:r w:rsidRPr="00FB774B">
        <w:t>.2</w:t>
      </w:r>
      <w:r w:rsidRPr="00FB774B">
        <w:tab/>
      </w:r>
      <w:r>
        <w:t xml:space="preserve"> </w:t>
      </w:r>
      <w:r w:rsidRPr="00FB774B">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br/>
      </w:r>
      <w:r w:rsidRPr="00FB774B">
        <w:t xml:space="preserve">о налогах и сборах такие налоги, сборы и иные обязательные платежи подлежат уплате </w:t>
      </w:r>
      <w:r w:rsidR="00980E09">
        <w:br/>
      </w:r>
      <w:r w:rsidRPr="00FB774B">
        <w:t>в бюджеты бюджетной системы Российской Федерации Заказчиком.</w:t>
      </w:r>
    </w:p>
    <w:p w:rsidR="00B85B9F" w:rsidRPr="00FB774B" w:rsidRDefault="00B85B9F" w:rsidP="00B85B9F">
      <w:pPr>
        <w:widowControl w:val="0"/>
        <w:tabs>
          <w:tab w:val="left" w:pos="851"/>
          <w:tab w:val="left" w:pos="993"/>
        </w:tabs>
        <w:autoSpaceDE w:val="0"/>
        <w:autoSpaceDN w:val="0"/>
        <w:adjustRightInd w:val="0"/>
        <w:ind w:firstLine="567"/>
        <w:jc w:val="both"/>
        <w:outlineLvl w:val="1"/>
      </w:pPr>
      <w:r>
        <w:t>2</w:t>
      </w:r>
      <w:r w:rsidRPr="00FB774B">
        <w:t>.3</w:t>
      </w:r>
      <w:r w:rsidRPr="00FB774B">
        <w:tab/>
      </w:r>
      <w:r>
        <w:t xml:space="preserve"> </w:t>
      </w:r>
      <w:r w:rsidRPr="00FB774B">
        <w:t xml:space="preserve">Цена единицы </w:t>
      </w:r>
      <w:r>
        <w:t>Товара</w:t>
      </w:r>
      <w:r w:rsidRPr="00FB774B">
        <w:t xml:space="preserve"> включает в себя: стоимость Товара, расходы, связанные </w:t>
      </w:r>
      <w:r w:rsidR="00980E09">
        <w:br/>
      </w:r>
      <w:r w:rsidRPr="00FB774B">
        <w:t xml:space="preserve">с доставкой, разгрузкой - погрузкой, сборкой, размещением в местах хранения Заказчика, стоимость упаковки (тары), маркировки, страхование, таможенные платежи (пошлины), </w:t>
      </w:r>
      <w:r w:rsidR="00980E09">
        <w:br/>
      </w:r>
      <w:r w:rsidRPr="00FB774B">
        <w:t>НДС, другие установленные налоги, сборы и иные расходы, связанные с исполнением Контракта.</w:t>
      </w:r>
    </w:p>
    <w:p w:rsidR="00B85B9F" w:rsidRPr="00FB774B" w:rsidRDefault="00B85B9F" w:rsidP="00B85B9F">
      <w:pPr>
        <w:widowControl w:val="0"/>
        <w:tabs>
          <w:tab w:val="left" w:pos="851"/>
          <w:tab w:val="left" w:pos="993"/>
        </w:tabs>
        <w:autoSpaceDE w:val="0"/>
        <w:autoSpaceDN w:val="0"/>
        <w:adjustRightInd w:val="0"/>
        <w:ind w:firstLine="567"/>
        <w:jc w:val="both"/>
        <w:outlineLvl w:val="1"/>
      </w:pPr>
      <w:r>
        <w:t>2</w:t>
      </w:r>
      <w:r w:rsidRPr="00FB774B">
        <w:t>.4</w:t>
      </w:r>
      <w:r>
        <w:t xml:space="preserve"> </w:t>
      </w:r>
      <w:r w:rsidRPr="00FB774B">
        <w:tab/>
        <w:t xml:space="preserve">Источник финансирования Контракта – Бюджет Санкт-Петербурга в соответствии </w:t>
      </w:r>
      <w:r>
        <w:br/>
      </w:r>
      <w:r w:rsidRPr="00FB774B">
        <w:t xml:space="preserve">с Законом Санкт-Петербурга от </w:t>
      </w:r>
      <w:r w:rsidR="0080520C">
        <w:t>26.11.2025</w:t>
      </w:r>
      <w:r w:rsidRPr="00FB774B">
        <w:t xml:space="preserve"> № </w:t>
      </w:r>
      <w:r w:rsidR="0080520C">
        <w:t>659-124</w:t>
      </w:r>
      <w:r w:rsidRPr="00FB774B">
        <w:t xml:space="preserve"> «О бюджете Санкт-Петербурга </w:t>
      </w:r>
      <w:r>
        <w:br/>
      </w:r>
      <w:r w:rsidRPr="00FB774B">
        <w:t>на 202</w:t>
      </w:r>
      <w:r w:rsidR="0080520C">
        <w:t>6</w:t>
      </w:r>
      <w:r w:rsidRPr="00FB774B">
        <w:t xml:space="preserve"> год и на плановый период 202</w:t>
      </w:r>
      <w:r w:rsidR="0080520C">
        <w:t>7</w:t>
      </w:r>
      <w:r w:rsidRPr="00FB774B">
        <w:t xml:space="preserve"> и 202</w:t>
      </w:r>
      <w:r w:rsidR="0080520C">
        <w:t>8</w:t>
      </w:r>
      <w:r w:rsidRPr="00FB774B">
        <w:t xml:space="preserve"> годов».</w:t>
      </w:r>
    </w:p>
    <w:p w:rsidR="00B85B9F" w:rsidRPr="00FB774B" w:rsidRDefault="00B85B9F" w:rsidP="00B85B9F">
      <w:pPr>
        <w:widowControl w:val="0"/>
        <w:tabs>
          <w:tab w:val="left" w:pos="567"/>
          <w:tab w:val="left" w:pos="1134"/>
        </w:tabs>
        <w:autoSpaceDE w:val="0"/>
        <w:autoSpaceDN w:val="0"/>
        <w:adjustRightInd w:val="0"/>
        <w:ind w:firstLine="567"/>
        <w:jc w:val="both"/>
        <w:outlineLvl w:val="1"/>
      </w:pPr>
      <w:r>
        <w:t>2</w:t>
      </w:r>
      <w:r w:rsidRPr="00FB774B">
        <w:t>.4.1</w:t>
      </w:r>
      <w:r w:rsidRPr="00FB774B">
        <w:tab/>
        <w:t xml:space="preserve">Авансирование подлежащих </w:t>
      </w:r>
      <w:r w:rsidR="009A6B4D">
        <w:t>поставке</w:t>
      </w:r>
      <w:r w:rsidRPr="00FB774B">
        <w:t xml:space="preserve"> </w:t>
      </w:r>
      <w:r w:rsidR="009A6B4D">
        <w:t>Поставщиком</w:t>
      </w:r>
      <w:r w:rsidRPr="00FB774B">
        <w:t xml:space="preserve"> </w:t>
      </w:r>
      <w:r w:rsidR="009A6B4D">
        <w:t>Товаров</w:t>
      </w:r>
      <w:r w:rsidRPr="00FB774B">
        <w:t xml:space="preserve"> не предусмотрено.</w:t>
      </w:r>
    </w:p>
    <w:p w:rsidR="0080520C" w:rsidRDefault="00B85B9F" w:rsidP="0080520C">
      <w:pPr>
        <w:widowControl w:val="0"/>
        <w:tabs>
          <w:tab w:val="left" w:pos="851"/>
          <w:tab w:val="left" w:pos="993"/>
        </w:tabs>
        <w:autoSpaceDE w:val="0"/>
        <w:autoSpaceDN w:val="0"/>
        <w:adjustRightInd w:val="0"/>
        <w:ind w:firstLine="567"/>
        <w:jc w:val="both"/>
        <w:outlineLvl w:val="1"/>
      </w:pPr>
      <w:r>
        <w:t>2</w:t>
      </w:r>
      <w:r w:rsidRPr="00FB774B">
        <w:t>.5</w:t>
      </w:r>
      <w:r>
        <w:t xml:space="preserve"> </w:t>
      </w:r>
      <w:r w:rsidRPr="00FB774B">
        <w:tab/>
      </w:r>
      <w:r w:rsidR="0080520C">
        <w:t xml:space="preserve">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w:t>
      </w:r>
      <w:r w:rsidR="0080520C">
        <w:br/>
      </w:r>
      <w:r w:rsidR="0080520C">
        <w:lastRenderedPageBreak/>
        <w:t>или универсального передаточного документа по форме, рекомендованной для применения письмом ФНС России от 21.10.2013 № ММВ-20-3/96@ (далее – УПД).</w:t>
      </w:r>
    </w:p>
    <w:p w:rsidR="00B85B9F" w:rsidRPr="00FB774B" w:rsidRDefault="00B85B9F" w:rsidP="0080520C">
      <w:pPr>
        <w:widowControl w:val="0"/>
        <w:tabs>
          <w:tab w:val="left" w:pos="851"/>
          <w:tab w:val="left" w:pos="993"/>
        </w:tabs>
        <w:autoSpaceDE w:val="0"/>
        <w:autoSpaceDN w:val="0"/>
        <w:adjustRightInd w:val="0"/>
        <w:ind w:firstLine="567"/>
        <w:jc w:val="both"/>
        <w:outlineLvl w:val="1"/>
      </w:pPr>
      <w:r>
        <w:t>2.6</w:t>
      </w:r>
      <w:r w:rsidRPr="00FB774B">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B85B9F" w:rsidRDefault="00B85B9F" w:rsidP="00B85B9F">
      <w:pPr>
        <w:widowControl w:val="0"/>
        <w:tabs>
          <w:tab w:val="left" w:pos="851"/>
          <w:tab w:val="left" w:pos="993"/>
        </w:tabs>
        <w:autoSpaceDE w:val="0"/>
        <w:autoSpaceDN w:val="0"/>
        <w:adjustRightInd w:val="0"/>
        <w:ind w:firstLine="567"/>
        <w:jc w:val="both"/>
        <w:outlineLvl w:val="1"/>
      </w:pPr>
      <w:r>
        <w:t>2.7</w:t>
      </w:r>
      <w:r w:rsidRPr="00FB774B">
        <w:t xml:space="preserve"> Оплата Контракта, в случае нарушения Поставщиком условий Контракта, осуществляется путем выплаты Поставщиком суммы, уменьшенной на сумму нестойки (пеней, штрафов) в соответствие с Гражданским кодексом Российской Федерации.</w:t>
      </w:r>
    </w:p>
    <w:p w:rsidR="00BE12A3" w:rsidRPr="004F0647" w:rsidRDefault="00BE12A3" w:rsidP="00BE12A3">
      <w:pPr>
        <w:jc w:val="both"/>
      </w:pPr>
    </w:p>
    <w:p w:rsidR="00BE12A3" w:rsidRDefault="00BE12A3" w:rsidP="00BE12A3">
      <w:pPr>
        <w:jc w:val="center"/>
        <w:rPr>
          <w:b/>
        </w:rPr>
      </w:pPr>
      <w:r w:rsidRPr="004F0647">
        <w:rPr>
          <w:b/>
        </w:rPr>
        <w:t xml:space="preserve">3. </w:t>
      </w:r>
      <w:r w:rsidR="00980E09" w:rsidRPr="004F0647">
        <w:rPr>
          <w:b/>
        </w:rPr>
        <w:t>ПОРЯДОК ПОСТАВКИ ТОВАРА</w:t>
      </w:r>
    </w:p>
    <w:p w:rsidR="00980E09" w:rsidRPr="004F0647" w:rsidRDefault="00980E09" w:rsidP="00BE12A3">
      <w:pPr>
        <w:jc w:val="center"/>
        <w:rPr>
          <w:b/>
        </w:rPr>
      </w:pPr>
    </w:p>
    <w:p w:rsidR="00BE12A3" w:rsidRPr="004F0647" w:rsidRDefault="00BE12A3" w:rsidP="00D607F3">
      <w:pPr>
        <w:ind w:firstLine="567"/>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D607F3">
      <w:pPr>
        <w:ind w:firstLine="567"/>
        <w:jc w:val="both"/>
      </w:pPr>
      <w:r w:rsidRPr="004F0647">
        <w:t>3.2. Поставка Товара осуществляется по адресу, ука</w:t>
      </w:r>
      <w:r w:rsidR="00980E09">
        <w:t>занному в Техническом задании (П</w:t>
      </w:r>
      <w:r w:rsidRPr="004F0647">
        <w:t>риложение № 2 к Контракту).</w:t>
      </w:r>
    </w:p>
    <w:p w:rsidR="00BE12A3" w:rsidRPr="004F0647" w:rsidRDefault="00BE12A3" w:rsidP="00D607F3">
      <w:pPr>
        <w:ind w:firstLine="567"/>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980E09">
        <w:t>П</w:t>
      </w:r>
      <w:r w:rsidR="00980E09" w:rsidRPr="004F0647">
        <w:t xml:space="preserve">риложение </w:t>
      </w:r>
      <w:r w:rsidRPr="004F0647">
        <w:t>№ 2 к Контракту).</w:t>
      </w:r>
    </w:p>
    <w:p w:rsidR="00BE12A3" w:rsidRPr="004F0647" w:rsidRDefault="00BE12A3" w:rsidP="00D607F3">
      <w:pPr>
        <w:ind w:firstLine="567"/>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980E09">
        <w:t>П</w:t>
      </w:r>
      <w:r w:rsidR="00980E09" w:rsidRPr="004F0647">
        <w:t xml:space="preserve">риложение </w:t>
      </w:r>
      <w:r w:rsidRPr="004F0647">
        <w:t>№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D607F3">
      <w:pPr>
        <w:ind w:firstLine="567"/>
        <w:jc w:val="both"/>
      </w:pPr>
      <w:r w:rsidRPr="004F0647">
        <w:t>3.5</w:t>
      </w:r>
      <w:r w:rsidR="003F0C57">
        <w:t xml:space="preserve"> </w:t>
      </w:r>
      <w:r w:rsidRPr="004F0647">
        <w:t>Срок поставки Товара указывается в Техническом задании (</w:t>
      </w:r>
      <w:r w:rsidR="00980E09">
        <w:t>П</w:t>
      </w:r>
      <w:r w:rsidR="00980E09" w:rsidRPr="004F0647">
        <w:t xml:space="preserve">риложение </w:t>
      </w:r>
      <w:r w:rsidR="00EF2A37">
        <w:br/>
      </w:r>
      <w:r w:rsidRPr="004F0647">
        <w:t xml:space="preserve">№ 2 </w:t>
      </w:r>
      <w:r>
        <w:t>к</w:t>
      </w:r>
      <w:r w:rsidRPr="004F0647">
        <w:t xml:space="preserve"> Контракту).</w:t>
      </w:r>
    </w:p>
    <w:p w:rsidR="0080520C" w:rsidRDefault="0080520C" w:rsidP="00D607F3">
      <w:pPr>
        <w:ind w:firstLine="567"/>
        <w:jc w:val="both"/>
      </w:pPr>
    </w:p>
    <w:p w:rsidR="00BE12A3" w:rsidRDefault="00BE12A3" w:rsidP="00BE12A3">
      <w:pPr>
        <w:jc w:val="center"/>
        <w:rPr>
          <w:b/>
        </w:rPr>
      </w:pPr>
      <w:r w:rsidRPr="004F0647">
        <w:rPr>
          <w:b/>
        </w:rPr>
        <w:t xml:space="preserve">4. </w:t>
      </w:r>
      <w:r w:rsidR="00980E09" w:rsidRPr="004F0647">
        <w:rPr>
          <w:b/>
        </w:rPr>
        <w:t>ПОРЯДОК ПРИЕМКИ ТОВАРА</w:t>
      </w:r>
    </w:p>
    <w:p w:rsidR="00980E09" w:rsidRPr="004F0647" w:rsidRDefault="00980E09" w:rsidP="00BE12A3">
      <w:pPr>
        <w:jc w:val="center"/>
        <w:rPr>
          <w:b/>
        </w:rPr>
      </w:pPr>
    </w:p>
    <w:p w:rsidR="00BE12A3" w:rsidRPr="004F0647" w:rsidRDefault="00BE12A3" w:rsidP="00D607F3">
      <w:pPr>
        <w:ind w:firstLine="567"/>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w:t>
      </w:r>
      <w:r w:rsidR="00980E09">
        <w:br/>
      </w:r>
      <w:r w:rsidRPr="004F0647">
        <w:t>в Техническом задании (</w:t>
      </w:r>
      <w:r w:rsidR="00980E09">
        <w:t>П</w:t>
      </w:r>
      <w:r w:rsidR="00980E09" w:rsidRPr="004F0647">
        <w:t xml:space="preserve">риложение </w:t>
      </w:r>
      <w:r w:rsidRPr="004F0647">
        <w:t>№ 2 к Контракту). В случае соответствия поставленного Товара требованиям Контракта, составляется документ о приемке, указанный в Техническом задании (</w:t>
      </w:r>
      <w:r w:rsidR="00980E09">
        <w:t>П</w:t>
      </w:r>
      <w:r w:rsidR="00980E09" w:rsidRPr="004F0647">
        <w:t xml:space="preserve">риложение </w:t>
      </w:r>
      <w:r w:rsidRPr="004F0647">
        <w:t>№ 2 к Контракту).</w:t>
      </w:r>
    </w:p>
    <w:p w:rsidR="00BE12A3" w:rsidRPr="004F0647" w:rsidRDefault="00BE12A3" w:rsidP="00D607F3">
      <w:pPr>
        <w:ind w:firstLine="567"/>
        <w:jc w:val="both"/>
      </w:pPr>
      <w:r w:rsidRPr="004F0647">
        <w:t>4.2 Срок приемки указан в Техническом задании (</w:t>
      </w:r>
      <w:r w:rsidR="00980E09">
        <w:t>П</w:t>
      </w:r>
      <w:r w:rsidR="00980E09" w:rsidRPr="004F0647">
        <w:t xml:space="preserve">риложение </w:t>
      </w:r>
      <w:r w:rsidRPr="004F0647">
        <w:t>№ 2 к Контракту).</w:t>
      </w:r>
    </w:p>
    <w:p w:rsidR="00BE12A3" w:rsidRPr="004F0647" w:rsidRDefault="00BE12A3" w:rsidP="00D607F3">
      <w:pPr>
        <w:ind w:firstLine="567"/>
        <w:jc w:val="both"/>
      </w:pPr>
      <w:r w:rsidRPr="004F0647">
        <w:t xml:space="preserve">4.3 В случае несоответствия Товара требованиям Контракта составляется двусторонний </w:t>
      </w:r>
      <w:r w:rsidR="00432AD1">
        <w:br/>
      </w:r>
      <w:r w:rsidRPr="004F0647">
        <w:t xml:space="preserve">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D607F3">
      <w:pPr>
        <w:ind w:firstLine="567"/>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w:t>
      </w:r>
      <w:r w:rsidR="00980E09">
        <w:br/>
      </w:r>
      <w:r w:rsidRPr="004F0647">
        <w:t>их устранения. В случае не</w:t>
      </w:r>
      <w:r>
        <w:t xml:space="preserve"> </w:t>
      </w:r>
      <w:r w:rsidRPr="004F0647">
        <w:t xml:space="preserve">устранения недостатков в срок, указанный Заказчиком </w:t>
      </w:r>
      <w:r w:rsidR="00980E09">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D607F3">
      <w:pPr>
        <w:ind w:firstLine="567"/>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w:t>
      </w:r>
    </w:p>
    <w:p w:rsidR="00BE12A3" w:rsidRPr="004F0647" w:rsidRDefault="00BE12A3" w:rsidP="00D607F3">
      <w:pPr>
        <w:ind w:firstLine="567"/>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D607F3">
      <w:pPr>
        <w:ind w:firstLine="567"/>
        <w:jc w:val="both"/>
      </w:pPr>
      <w:r w:rsidRPr="004F0647">
        <w:t>4.7 Все расходы, связанные с устранением недостатков, несет Поставщик.</w:t>
      </w:r>
    </w:p>
    <w:p w:rsidR="00BE12A3" w:rsidRDefault="00BE12A3" w:rsidP="00BE12A3">
      <w:pPr>
        <w:jc w:val="both"/>
      </w:pPr>
    </w:p>
    <w:p w:rsidR="0080520C" w:rsidRDefault="0080520C" w:rsidP="00BE12A3">
      <w:pPr>
        <w:jc w:val="both"/>
      </w:pPr>
    </w:p>
    <w:p w:rsidR="0080520C" w:rsidRPr="004F0647" w:rsidRDefault="0080520C" w:rsidP="00BE12A3">
      <w:pPr>
        <w:jc w:val="both"/>
      </w:pPr>
    </w:p>
    <w:p w:rsidR="00BE12A3" w:rsidRDefault="00BE12A3" w:rsidP="00BE12A3">
      <w:pPr>
        <w:jc w:val="center"/>
        <w:rPr>
          <w:b/>
        </w:rPr>
      </w:pPr>
      <w:r w:rsidRPr="004F0647">
        <w:rPr>
          <w:b/>
        </w:rPr>
        <w:lastRenderedPageBreak/>
        <w:t xml:space="preserve">5. </w:t>
      </w:r>
      <w:r w:rsidR="00980E09" w:rsidRPr="004F0647">
        <w:rPr>
          <w:b/>
        </w:rPr>
        <w:t>ПРАВА И ОБЯЗАННОСТИ СТОРОН</w:t>
      </w:r>
    </w:p>
    <w:p w:rsidR="00980E09" w:rsidRPr="004F0647" w:rsidRDefault="00980E09" w:rsidP="00BE12A3">
      <w:pPr>
        <w:jc w:val="center"/>
        <w:rPr>
          <w:b/>
        </w:rPr>
      </w:pPr>
    </w:p>
    <w:p w:rsidR="00BE12A3" w:rsidRPr="004F0647" w:rsidRDefault="00BE12A3" w:rsidP="00D607F3">
      <w:pPr>
        <w:ind w:firstLine="567"/>
        <w:jc w:val="both"/>
      </w:pPr>
      <w:r w:rsidRPr="004F0647">
        <w:t>5.1 Заказчик вправе:</w:t>
      </w:r>
    </w:p>
    <w:p w:rsidR="00BE12A3" w:rsidRPr="004F0647" w:rsidRDefault="00BE12A3" w:rsidP="00D607F3">
      <w:pPr>
        <w:ind w:firstLine="567"/>
        <w:jc w:val="both"/>
      </w:pPr>
      <w:r>
        <w:t>5.1.1</w:t>
      </w:r>
      <w:r w:rsidRPr="004F0647">
        <w:t xml:space="preserve">Требовать от Поставщика надлежащего исполнения обязательств в соответствии </w:t>
      </w:r>
      <w:r w:rsidR="00980E09">
        <w:br/>
      </w:r>
      <w:r w:rsidRPr="004F0647">
        <w:t>с Контрактом, а также требовать своевременного устранения выявленных недостатков.</w:t>
      </w:r>
    </w:p>
    <w:p w:rsidR="00BE12A3" w:rsidRPr="004F0647" w:rsidRDefault="00BE12A3" w:rsidP="00D607F3">
      <w:pPr>
        <w:ind w:firstLine="567"/>
        <w:jc w:val="both"/>
      </w:pPr>
      <w:r>
        <w:t xml:space="preserve">5.1.2 </w:t>
      </w:r>
      <w:r w:rsidRPr="004F0647">
        <w:t xml:space="preserve">В случае досрочного исполнения Поставщиком обязательств по Контракту принять </w:t>
      </w:r>
      <w:r w:rsidR="00980E09">
        <w:br/>
      </w:r>
      <w:r w:rsidRPr="004F0647">
        <w:t>и оплатить Товар в соответствии с установленным в Контракте порядком.</w:t>
      </w:r>
    </w:p>
    <w:p w:rsidR="00BE12A3" w:rsidRPr="004F0647" w:rsidRDefault="00BE12A3" w:rsidP="00D607F3">
      <w:pPr>
        <w:ind w:firstLine="567"/>
        <w:jc w:val="both"/>
      </w:pPr>
      <w:r w:rsidRPr="004F0647">
        <w:t xml:space="preserve">5.1.3 Запрашивать у Поставщика информацию о ходе исполнения обязательств </w:t>
      </w:r>
      <w:r w:rsidR="00980E09">
        <w:br/>
      </w:r>
      <w:r w:rsidRPr="004F0647">
        <w:t>по Контракту.</w:t>
      </w:r>
    </w:p>
    <w:p w:rsidR="00BE12A3" w:rsidRPr="004F0647" w:rsidRDefault="00BE12A3" w:rsidP="00D607F3">
      <w:pPr>
        <w:ind w:firstLine="567"/>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D607F3">
      <w:pPr>
        <w:ind w:firstLine="567"/>
        <w:jc w:val="both"/>
      </w:pPr>
      <w:r w:rsidRPr="004F0647">
        <w:t>5.1.5 Отказаться от приемки Товара в случаях, предусмотренных Контрактом.</w:t>
      </w:r>
    </w:p>
    <w:p w:rsidR="00BE12A3" w:rsidRPr="004F0647" w:rsidRDefault="00BE12A3" w:rsidP="00D607F3">
      <w:pPr>
        <w:ind w:firstLine="567"/>
        <w:jc w:val="both"/>
      </w:pPr>
      <w:r w:rsidRPr="004F0647">
        <w:t xml:space="preserve">5.1.6 В одностороннем порядке отказаться от исполнения Контракта в соответствии </w:t>
      </w:r>
      <w:r w:rsidR="00980E09">
        <w:br/>
      </w:r>
      <w:r w:rsidRPr="004F0647">
        <w:t>с Законом о контрактной системе.</w:t>
      </w:r>
    </w:p>
    <w:p w:rsidR="00BE12A3" w:rsidRPr="004F0647" w:rsidRDefault="00BE12A3" w:rsidP="00D607F3">
      <w:pPr>
        <w:ind w:firstLine="567"/>
        <w:jc w:val="both"/>
      </w:pPr>
      <w:r w:rsidRPr="004F0647">
        <w:t>5.2 Заказчик обязан:</w:t>
      </w:r>
    </w:p>
    <w:p w:rsidR="00BE12A3" w:rsidRPr="004F0647" w:rsidRDefault="00BE12A3" w:rsidP="00D607F3">
      <w:pPr>
        <w:ind w:firstLine="567"/>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D607F3">
      <w:pPr>
        <w:ind w:firstLine="567"/>
        <w:jc w:val="both"/>
      </w:pPr>
      <w:r w:rsidRPr="004F0647">
        <w:t xml:space="preserve">5.2.2 Своевременно оплатить поставленный Товар надлежащего качества в соответствии </w:t>
      </w:r>
      <w:r w:rsidR="00980E09">
        <w:br/>
      </w:r>
      <w:r w:rsidRPr="004F0647">
        <w:t>с Контрактом.</w:t>
      </w:r>
    </w:p>
    <w:p w:rsidR="00BE12A3" w:rsidRPr="004F0647" w:rsidRDefault="00BE12A3" w:rsidP="00D607F3">
      <w:pPr>
        <w:ind w:firstLine="567"/>
        <w:jc w:val="both"/>
      </w:pPr>
      <w:r w:rsidRPr="004F0647">
        <w:t>5.3 Поставщик вправе:</w:t>
      </w:r>
    </w:p>
    <w:p w:rsidR="00BE12A3" w:rsidRPr="004F0647" w:rsidRDefault="00BE12A3" w:rsidP="00D607F3">
      <w:pPr>
        <w:ind w:firstLine="567"/>
        <w:jc w:val="both"/>
      </w:pPr>
      <w:r w:rsidRPr="004F0647">
        <w:t xml:space="preserve">5.3.1 Требовать своевременной приемки и оплаты за поставленный Товар в соответствии </w:t>
      </w:r>
      <w:r w:rsidR="00980E09">
        <w:br/>
      </w:r>
      <w:r w:rsidRPr="004F0647">
        <w:t>с условиями Контракта.</w:t>
      </w:r>
    </w:p>
    <w:p w:rsidR="00BE12A3" w:rsidRPr="004F0647" w:rsidRDefault="00BE12A3" w:rsidP="00D607F3">
      <w:pPr>
        <w:ind w:firstLine="567"/>
        <w:jc w:val="both"/>
      </w:pPr>
      <w:r w:rsidRPr="004F0647">
        <w:t>5.3.2 Запрашивать у Заказчика разъяснения и уточнения относительно Товара в рамках Контракта.</w:t>
      </w:r>
    </w:p>
    <w:p w:rsidR="00BE12A3" w:rsidRPr="004F0647" w:rsidRDefault="00BE12A3" w:rsidP="00D607F3">
      <w:pPr>
        <w:ind w:firstLine="567"/>
        <w:jc w:val="both"/>
      </w:pPr>
      <w:r w:rsidRPr="004F0647">
        <w:t>5.3.3 Получать от Заказчика содействие при поставке Товара в соответствии с условиями Контракта.</w:t>
      </w:r>
    </w:p>
    <w:p w:rsidR="00BE12A3" w:rsidRPr="004F0647" w:rsidRDefault="00BE12A3" w:rsidP="00D607F3">
      <w:pPr>
        <w:ind w:firstLine="567"/>
        <w:jc w:val="both"/>
      </w:pPr>
      <w:r w:rsidRPr="004F0647">
        <w:t>5.3.4 Досрочно исполнить обязательства по Контракту с согласия Заказчика.</w:t>
      </w:r>
    </w:p>
    <w:p w:rsidR="00BE12A3" w:rsidRPr="004F0647" w:rsidRDefault="00BE12A3" w:rsidP="00D607F3">
      <w:pPr>
        <w:ind w:firstLine="567"/>
        <w:jc w:val="both"/>
      </w:pPr>
      <w:r w:rsidRPr="004F0647">
        <w:t>5.4 Поставщик обязан:</w:t>
      </w:r>
    </w:p>
    <w:p w:rsidR="00BE12A3" w:rsidRPr="004F0647" w:rsidRDefault="00BE12A3" w:rsidP="00D607F3">
      <w:pPr>
        <w:ind w:firstLine="567"/>
        <w:jc w:val="both"/>
      </w:pPr>
      <w:r w:rsidRPr="004F0647">
        <w:t xml:space="preserve">5.4.1 Своевременно и надлежащим образом исполнять обязательства по поставке Товара </w:t>
      </w:r>
      <w:r w:rsidR="00980E09">
        <w:br/>
      </w:r>
      <w:r w:rsidRPr="004F0647">
        <w:t>в соответствии с условиями Контракта.</w:t>
      </w:r>
    </w:p>
    <w:p w:rsidR="00BE12A3" w:rsidRPr="004F0647" w:rsidRDefault="00BE12A3" w:rsidP="00D607F3">
      <w:pPr>
        <w:ind w:firstLine="567"/>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w:t>
      </w:r>
      <w:r w:rsidR="00980E09">
        <w:br/>
      </w:r>
      <w:r w:rsidRPr="004F0647">
        <w:t>при исполнении Контракта.</w:t>
      </w:r>
    </w:p>
    <w:p w:rsidR="00BE12A3" w:rsidRPr="004F0647" w:rsidRDefault="00BE12A3" w:rsidP="00D607F3">
      <w:pPr>
        <w:ind w:firstLine="567"/>
        <w:jc w:val="both"/>
      </w:pPr>
      <w:r w:rsidRPr="004F0647">
        <w:t xml:space="preserve">5.4.3 Обеспечить устранение недостатков, выявленных при приемке Заказчиком Товара </w:t>
      </w:r>
      <w:r w:rsidR="00980E09">
        <w:br/>
      </w:r>
      <w:r w:rsidRPr="004F0647">
        <w:t>и в течение гарантийного срока, за свой счет.</w:t>
      </w:r>
    </w:p>
    <w:p w:rsidR="00BE12A3" w:rsidRPr="004F0647" w:rsidRDefault="00BE12A3" w:rsidP="00D607F3">
      <w:pPr>
        <w:ind w:firstLine="567"/>
        <w:jc w:val="both"/>
      </w:pPr>
      <w:r w:rsidRPr="004F0647">
        <w:t>5.4.4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4F0647" w:rsidRDefault="00BE12A3" w:rsidP="00D607F3">
      <w:pPr>
        <w:ind w:firstLine="567"/>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w:t>
      </w:r>
      <w:r w:rsidR="00980E09">
        <w:br/>
      </w:r>
      <w:r w:rsidRPr="004F0647">
        <w:t>и реквизиты, указанные в Контракте, будут считаться надлежащими.</w:t>
      </w:r>
    </w:p>
    <w:p w:rsidR="00BE12A3" w:rsidRPr="004F0647" w:rsidRDefault="00BE12A3" w:rsidP="00D607F3">
      <w:pPr>
        <w:ind w:firstLine="567"/>
        <w:jc w:val="both"/>
      </w:pPr>
      <w:r w:rsidRPr="004F0647">
        <w:t>5.5 Поставщик гарантирует, что на момент заключения Контракта:</w:t>
      </w:r>
    </w:p>
    <w:p w:rsidR="00BE12A3" w:rsidRPr="004F0647" w:rsidRDefault="00BE12A3" w:rsidP="00D607F3">
      <w:pPr>
        <w:ind w:firstLine="567"/>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w:t>
      </w:r>
      <w:r w:rsidR="00980E09">
        <w:br/>
      </w:r>
      <w:r w:rsidRPr="004F0647">
        <w:t>год 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D607F3">
      <w:pPr>
        <w:ind w:firstLine="567"/>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D607F3">
      <w:pPr>
        <w:ind w:firstLine="567"/>
        <w:jc w:val="both"/>
      </w:pPr>
      <w:r w:rsidRPr="004F0647">
        <w:lastRenderedPageBreak/>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D607F3">
      <w:pPr>
        <w:ind w:firstLine="567"/>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00980E09">
        <w:br/>
      </w:r>
      <w:r w:rsidRPr="004F0647">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w:t>
      </w:r>
      <w:r w:rsidR="00980E09">
        <w:br/>
      </w:r>
      <w:r w:rsidRPr="004F0647">
        <w:t xml:space="preserve">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00980E09">
        <w:br/>
      </w:r>
      <w:r w:rsidRPr="004F0647">
        <w:t>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D607F3">
      <w:pPr>
        <w:ind w:firstLine="567"/>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D607F3">
      <w:pPr>
        <w:ind w:firstLine="567"/>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w:t>
      </w:r>
      <w:r w:rsidR="00980E09">
        <w:br/>
      </w:r>
      <w:r w:rsidRPr="00AD5B7E">
        <w:t>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D607F3">
      <w:pPr>
        <w:ind w:firstLine="567"/>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D607F3">
      <w:pPr>
        <w:ind w:firstLine="567"/>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Default="00BE12A3" w:rsidP="00BE12A3">
      <w:pPr>
        <w:jc w:val="center"/>
        <w:rPr>
          <w:b/>
        </w:rPr>
      </w:pPr>
      <w:r w:rsidRPr="004F0647">
        <w:rPr>
          <w:b/>
        </w:rPr>
        <w:t xml:space="preserve">6. </w:t>
      </w:r>
      <w:r w:rsidR="00980E09" w:rsidRPr="004F0647">
        <w:rPr>
          <w:b/>
        </w:rPr>
        <w:t>ГАРАНТИИ</w:t>
      </w:r>
    </w:p>
    <w:p w:rsidR="00980E09" w:rsidRPr="004F0647" w:rsidRDefault="00980E09" w:rsidP="00BE12A3">
      <w:pPr>
        <w:jc w:val="center"/>
        <w:rPr>
          <w:b/>
        </w:rPr>
      </w:pPr>
    </w:p>
    <w:p w:rsidR="00BE12A3" w:rsidRPr="004F0647" w:rsidRDefault="003F0C57" w:rsidP="00D607F3">
      <w:pPr>
        <w:ind w:firstLine="567"/>
        <w:jc w:val="both"/>
      </w:pPr>
      <w:r>
        <w:t>6.1</w:t>
      </w:r>
      <w:r w:rsidR="00BE12A3" w:rsidRPr="004F0647">
        <w:t xml:space="preserve"> Поставщик гарантирует соответствие Товара требованиям Контракта по качеству </w:t>
      </w:r>
      <w:r w:rsidR="00980E09">
        <w:br/>
      </w:r>
      <w:r w:rsidR="00BE12A3" w:rsidRPr="004F0647">
        <w:t>и безопасности в соответствии с условиями Контракта в течение гарантийного срока. Срок гарантии установлен в Техническом задании (</w:t>
      </w:r>
      <w:r w:rsidR="00980E09">
        <w:t>П</w:t>
      </w:r>
      <w:r w:rsidR="00980E09" w:rsidRPr="004F0647">
        <w:t xml:space="preserve">риложение </w:t>
      </w:r>
      <w:r w:rsidR="00BE12A3" w:rsidRPr="004F0647">
        <w:t>№ 2 к Контракту). Гарантийный срок исчисляется с момента подписания Заказчиком документа о приемке Товара.</w:t>
      </w:r>
    </w:p>
    <w:p w:rsidR="00BE12A3" w:rsidRPr="004F0647" w:rsidRDefault="00BE12A3" w:rsidP="00D607F3">
      <w:pPr>
        <w:ind w:firstLine="567"/>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w:t>
      </w:r>
      <w:r w:rsidR="00980E09">
        <w:br/>
      </w:r>
      <w:r w:rsidRPr="004F0647">
        <w:t>или третьих лиц. Срок замены некачественного Товара устанавливается в Техническом задании (</w:t>
      </w:r>
      <w:r w:rsidR="00980E09">
        <w:t>П</w:t>
      </w:r>
      <w:r w:rsidR="00980E09" w:rsidRPr="004F0647">
        <w:t xml:space="preserve">риложение </w:t>
      </w:r>
      <w:r w:rsidRPr="004F0647">
        <w:t>№ 2 к Контракту).</w:t>
      </w:r>
    </w:p>
    <w:p w:rsidR="00BE12A3" w:rsidRPr="004F0647" w:rsidRDefault="00BE12A3" w:rsidP="00D607F3">
      <w:pPr>
        <w:ind w:firstLine="567"/>
        <w:jc w:val="both"/>
      </w:pPr>
      <w:r w:rsidRPr="004F0647">
        <w:t xml:space="preserve">6.3 Если в период действия гарантийного срока Поставщик осуществляет замену Товара, </w:t>
      </w:r>
      <w:r w:rsidR="00EF2A37">
        <w:br/>
      </w:r>
      <w:r w:rsidRPr="004F0647">
        <w:t>то на замененный Товар предоставляется гарантия, установленная в Техническом задании (</w:t>
      </w:r>
      <w:r w:rsidR="00980E09">
        <w:t>П</w:t>
      </w:r>
      <w:r w:rsidR="00980E09" w:rsidRPr="004F0647">
        <w:t xml:space="preserve">риложение </w:t>
      </w:r>
      <w:r w:rsidRPr="004F0647">
        <w:t>№ 2 к Контракту).</w:t>
      </w:r>
    </w:p>
    <w:p w:rsidR="00BE12A3" w:rsidRDefault="00BE12A3" w:rsidP="00D607F3">
      <w:pPr>
        <w:ind w:firstLine="567"/>
        <w:jc w:val="both"/>
      </w:pPr>
      <w:r w:rsidRPr="004F0647">
        <w:t>6.4 Все расходы, связанные с заменой Товара</w:t>
      </w:r>
      <w:r>
        <w:t>,</w:t>
      </w:r>
      <w:r w:rsidRPr="004F0647">
        <w:t xml:space="preserve"> ненадлежащего качества, осуществляются </w:t>
      </w:r>
      <w:r w:rsidR="00432AD1">
        <w:br/>
      </w:r>
      <w:r w:rsidRPr="004F0647">
        <w:t>за счет Поставщика.</w:t>
      </w:r>
    </w:p>
    <w:p w:rsidR="0080520C" w:rsidRPr="004F0647" w:rsidRDefault="0080520C" w:rsidP="00D607F3">
      <w:pPr>
        <w:ind w:firstLine="567"/>
        <w:jc w:val="both"/>
      </w:pPr>
    </w:p>
    <w:p w:rsidR="00BE12A3" w:rsidRDefault="00BE12A3" w:rsidP="00BE12A3">
      <w:pPr>
        <w:jc w:val="center"/>
        <w:rPr>
          <w:b/>
        </w:rPr>
      </w:pPr>
      <w:r w:rsidRPr="004F0647">
        <w:rPr>
          <w:b/>
        </w:rPr>
        <w:t xml:space="preserve">7. </w:t>
      </w:r>
      <w:r w:rsidR="00980E09" w:rsidRPr="004F0647">
        <w:rPr>
          <w:b/>
        </w:rPr>
        <w:t>ОТВЕТСТВЕННОСТЬ СТОРОН</w:t>
      </w:r>
    </w:p>
    <w:p w:rsidR="00980E09" w:rsidRPr="004F0647" w:rsidRDefault="00980E09" w:rsidP="00BE12A3">
      <w:pPr>
        <w:jc w:val="center"/>
        <w:rPr>
          <w:b/>
        </w:rPr>
      </w:pPr>
    </w:p>
    <w:p w:rsidR="00BE12A3" w:rsidRPr="004F0647" w:rsidRDefault="00BE12A3" w:rsidP="00D607F3">
      <w:pPr>
        <w:ind w:firstLine="567"/>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D607F3">
      <w:pPr>
        <w:ind w:firstLine="567"/>
        <w:jc w:val="both"/>
      </w:pPr>
      <w:r w:rsidRPr="00E05EAB">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w:t>
      </w:r>
      <w:r w:rsidR="00980E09">
        <w:br/>
      </w:r>
      <w:r w:rsidRPr="00E05EAB">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E05EAB">
        <w:lastRenderedPageBreak/>
        <w:t>поставщиком (подрядчиком, исполнителем), утвержденными Постановлением Правительства РФ от 30.08.2017 № 1042 (далее – Правила).</w:t>
      </w:r>
    </w:p>
    <w:p w:rsidR="00BE12A3" w:rsidRPr="004F0647" w:rsidRDefault="00BE12A3" w:rsidP="00D607F3">
      <w:pPr>
        <w:ind w:firstLine="567"/>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D607F3">
      <w:pPr>
        <w:ind w:firstLine="567"/>
        <w:jc w:val="both"/>
      </w:pPr>
      <w:r w:rsidRPr="004F0647">
        <w:t xml:space="preserve">За каждый факт неисполнения Заказчиком обязательств, предусмотренных Контрактом, </w:t>
      </w:r>
      <w:r w:rsidR="00980E09">
        <w:br/>
      </w:r>
      <w:r w:rsidRPr="004F0647">
        <w:t>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3F0C57" w:rsidP="00D607F3">
      <w:pPr>
        <w:ind w:firstLine="567"/>
        <w:jc w:val="both"/>
      </w:pPr>
      <w:r>
        <w:t>7.3</w:t>
      </w:r>
      <w:r w:rsidR="00BE12A3">
        <w:t xml:space="preserve"> Пени начисляю</w:t>
      </w:r>
      <w:r w:rsidR="00BE12A3" w:rsidRPr="004F0647">
        <w:t xml:space="preserve">тся за каждый день просрочки исполнения Поставщиком обязательства, предусмотренного Контрактом, в размере 1/300 (одной трехсотой) </w:t>
      </w:r>
      <w:r w:rsidR="00BE12A3">
        <w:t>действующей на дату уплаты пеней</w:t>
      </w:r>
      <w:r w:rsidR="00BE12A3"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D607F3">
      <w:pPr>
        <w:ind w:firstLine="567"/>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w:t>
      </w:r>
      <w:r w:rsidR="00980E09">
        <w:br/>
      </w:r>
      <w:r w:rsidRPr="004F0647">
        <w:t>в виде фиксированной суммы в размере 10</w:t>
      </w:r>
      <w:r>
        <w:t xml:space="preserve"> </w:t>
      </w:r>
      <w:r w:rsidR="00B3461E">
        <w:t>% цены контракта.</w:t>
      </w:r>
    </w:p>
    <w:p w:rsidR="00BE12A3" w:rsidRPr="004F0647" w:rsidRDefault="00BE12A3" w:rsidP="00D607F3">
      <w:pPr>
        <w:ind w:firstLine="567"/>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D607F3">
      <w:pPr>
        <w:ind w:firstLine="567"/>
        <w:jc w:val="both"/>
      </w:pPr>
      <w:r w:rsidRPr="004F0647">
        <w:t>7.4 Общая сумма начисленной неустойки (штра</w:t>
      </w:r>
      <w:r>
        <w:t>фов, пеней</w:t>
      </w:r>
      <w:r w:rsidRPr="004F0647">
        <w:t xml:space="preserve">) за неисполнение </w:t>
      </w:r>
      <w:r w:rsidR="003F0C57">
        <w:br/>
      </w:r>
      <w:r w:rsidRPr="004F0647">
        <w:t xml:space="preserve">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D607F3">
      <w:pPr>
        <w:ind w:firstLine="567"/>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D607F3">
      <w:pPr>
        <w:ind w:firstLine="567"/>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w:t>
      </w:r>
      <w:r w:rsidR="003F0C57">
        <w:br/>
      </w:r>
      <w:r w:rsidRPr="004F0647">
        <w:t>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D607F3">
      <w:pPr>
        <w:ind w:firstLine="567"/>
        <w:jc w:val="both"/>
      </w:pPr>
      <w:r w:rsidRPr="004F0647">
        <w:t xml:space="preserve">7.6 </w:t>
      </w:r>
      <w:r>
        <w:t>Сторона</w:t>
      </w:r>
      <w:r w:rsidRPr="004F0647">
        <w:t xml:space="preserve"> освобожда</w:t>
      </w:r>
      <w:r>
        <w:t>ется от уплаты неустойки (штрафов</w:t>
      </w:r>
      <w:r w:rsidRPr="004F0647">
        <w:t xml:space="preserve">, пеней), если докажет, </w:t>
      </w:r>
      <w:r w:rsidR="003F0C57">
        <w:br/>
      </w:r>
      <w:r w:rsidRPr="004F0647">
        <w:t>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Default="00980E09" w:rsidP="00BE12A3">
      <w:pPr>
        <w:jc w:val="center"/>
        <w:rPr>
          <w:b/>
        </w:rPr>
      </w:pPr>
      <w:r w:rsidRPr="004F0647">
        <w:rPr>
          <w:b/>
        </w:rPr>
        <w:t xml:space="preserve">8. СРОК ДЕЙСТВИЯ, ПОРЯДОК ИЗМЕНЕНИЯ И РАСТОРЖЕНИЯ </w:t>
      </w:r>
      <w:r>
        <w:rPr>
          <w:b/>
        </w:rPr>
        <w:t>КОНТРАКТА</w:t>
      </w:r>
    </w:p>
    <w:p w:rsidR="00980E09" w:rsidRPr="004F0647" w:rsidRDefault="00980E09" w:rsidP="00BE12A3">
      <w:pPr>
        <w:jc w:val="center"/>
        <w:rPr>
          <w:b/>
        </w:rPr>
      </w:pPr>
    </w:p>
    <w:p w:rsidR="00BE12A3" w:rsidRPr="004F0647" w:rsidRDefault="00BE12A3" w:rsidP="00D607F3">
      <w:pPr>
        <w:ind w:firstLine="567"/>
        <w:jc w:val="both"/>
      </w:pPr>
      <w:r w:rsidRPr="004F0647">
        <w:t>8.1 Контракт вступает в силу со дня его подписания Сторонами.</w:t>
      </w:r>
    </w:p>
    <w:p w:rsidR="00BE12A3" w:rsidRPr="004F0647" w:rsidRDefault="00BE12A3" w:rsidP="00D607F3">
      <w:pPr>
        <w:ind w:firstLine="567"/>
        <w:jc w:val="both"/>
      </w:pPr>
      <w:r w:rsidRPr="004F0647">
        <w:t>8.2 Контракт действует по</w:t>
      </w:r>
      <w:r w:rsidR="0007595C">
        <w:t xml:space="preserve"> </w:t>
      </w:r>
      <w:r w:rsidR="0080520C">
        <w:t>25.12.2026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D607F3">
      <w:pPr>
        <w:ind w:firstLine="567"/>
        <w:jc w:val="both"/>
      </w:pPr>
      <w:r w:rsidRPr="004F0647">
        <w:t>8.3 Контракт может быть расторгнут:</w:t>
      </w:r>
    </w:p>
    <w:p w:rsidR="00BE12A3" w:rsidRPr="004F0647" w:rsidRDefault="00980E09" w:rsidP="00D607F3">
      <w:pPr>
        <w:ind w:firstLine="567"/>
        <w:jc w:val="both"/>
      </w:pPr>
      <w:r>
        <w:t>п</w:t>
      </w:r>
      <w:r w:rsidR="00BE12A3" w:rsidRPr="004F0647">
        <w:t>о соглашению сторон;</w:t>
      </w:r>
    </w:p>
    <w:p w:rsidR="00BE12A3" w:rsidRPr="004F0647" w:rsidRDefault="00BE12A3" w:rsidP="00D607F3">
      <w:pPr>
        <w:ind w:firstLine="567"/>
        <w:jc w:val="both"/>
      </w:pPr>
      <w:r w:rsidRPr="004F0647">
        <w:t>по решению суда;</w:t>
      </w:r>
    </w:p>
    <w:p w:rsidR="00BE12A3" w:rsidRPr="004F0647" w:rsidRDefault="00BE12A3" w:rsidP="00D607F3">
      <w:pPr>
        <w:ind w:firstLine="567"/>
        <w:jc w:val="both"/>
      </w:pPr>
      <w:r w:rsidRPr="004F0647">
        <w:t xml:space="preserve">в случае одностороннего отказа Стороны Контракта от исполнения Контракта </w:t>
      </w:r>
      <w:r w:rsidR="003F0C57">
        <w:br/>
      </w:r>
      <w:r w:rsidRPr="004F0647">
        <w:t>в соответствии с гражданским законодательством.</w:t>
      </w:r>
    </w:p>
    <w:p w:rsidR="00BE12A3" w:rsidRPr="004F0647" w:rsidRDefault="00BE12A3" w:rsidP="00D607F3">
      <w:pPr>
        <w:ind w:firstLine="567"/>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003F0C57">
        <w:br/>
      </w:r>
      <w:r w:rsidRPr="004F0647">
        <w:t xml:space="preserve">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D607F3">
      <w:pPr>
        <w:ind w:firstLine="567"/>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D607F3">
      <w:pPr>
        <w:ind w:firstLine="567"/>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D607F3">
      <w:pPr>
        <w:autoSpaceDE w:val="0"/>
        <w:autoSpaceDN w:val="0"/>
        <w:adjustRightInd w:val="0"/>
        <w:ind w:firstLine="567"/>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w:t>
      </w:r>
      <w:r w:rsidR="003F0C57">
        <w:rPr>
          <w:rFonts w:eastAsia="Calibri"/>
        </w:rPr>
        <w:br/>
      </w:r>
      <w:r w:rsidRPr="00AD5B7E">
        <w:rPr>
          <w:rFonts w:eastAsia="Calibri"/>
        </w:rPr>
        <w:t>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D607F3">
      <w:pPr>
        <w:autoSpaceDE w:val="0"/>
        <w:autoSpaceDN w:val="0"/>
        <w:adjustRightInd w:val="0"/>
        <w:ind w:firstLine="567"/>
        <w:jc w:val="both"/>
        <w:rPr>
          <w:rFonts w:eastAsia="Calibri"/>
        </w:rPr>
      </w:pPr>
      <w:r w:rsidRPr="00AD5B7E">
        <w:rPr>
          <w:rFonts w:eastAsia="Calibri"/>
        </w:rPr>
        <w:t xml:space="preserve">1) дата, указанная лицом, имеющим право действовать от имени Поставщика, в расписке </w:t>
      </w:r>
      <w:r w:rsidR="003F0C57">
        <w:rPr>
          <w:rFonts w:eastAsia="Calibri"/>
        </w:rPr>
        <w:br/>
      </w:r>
      <w:r w:rsidRPr="00AD5B7E">
        <w:rPr>
          <w:rFonts w:eastAsia="Calibri"/>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D607F3">
      <w:pPr>
        <w:autoSpaceDE w:val="0"/>
        <w:autoSpaceDN w:val="0"/>
        <w:adjustRightInd w:val="0"/>
        <w:ind w:firstLine="567"/>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D607F3">
      <w:pPr>
        <w:autoSpaceDE w:val="0"/>
        <w:autoSpaceDN w:val="0"/>
        <w:adjustRightInd w:val="0"/>
        <w:ind w:firstLine="567"/>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D607F3">
      <w:pPr>
        <w:autoSpaceDE w:val="0"/>
        <w:autoSpaceDN w:val="0"/>
        <w:adjustRightInd w:val="0"/>
        <w:ind w:firstLine="567"/>
        <w:jc w:val="both"/>
        <w:rPr>
          <w:rFonts w:eastAsia="Calibri"/>
        </w:rPr>
      </w:pPr>
      <w:r w:rsidRPr="00AD5B7E">
        <w:rPr>
          <w:rFonts w:eastAsia="Calibri"/>
        </w:rPr>
        <w:t xml:space="preserve">8.9 Заказчик обязан отменить не вступившее в силу решение об одностороннем отказе </w:t>
      </w:r>
      <w:r w:rsidR="003F0C57">
        <w:rPr>
          <w:rFonts w:eastAsia="Calibri"/>
        </w:rPr>
        <w:br/>
      </w:r>
      <w:r w:rsidRPr="00AD5B7E">
        <w:rPr>
          <w:rFonts w:eastAsia="Calibri"/>
        </w:rP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3F0C57">
        <w:rPr>
          <w:rFonts w:eastAsia="Calibri"/>
        </w:rPr>
        <w:br/>
      </w:r>
      <w:r w:rsidRPr="00AD5B7E">
        <w:rPr>
          <w:rFonts w:eastAsia="Calibri"/>
        </w:rPr>
        <w:t>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D607F3">
      <w:pPr>
        <w:autoSpaceDE w:val="0"/>
        <w:autoSpaceDN w:val="0"/>
        <w:adjustRightInd w:val="0"/>
        <w:ind w:firstLine="567"/>
        <w:jc w:val="both"/>
        <w:rPr>
          <w:rFonts w:eastAsia="Calibri"/>
        </w:rPr>
      </w:pPr>
      <w:r w:rsidRPr="00AD5B7E">
        <w:rPr>
          <w:rFonts w:eastAsia="Calibri"/>
        </w:rPr>
        <w:t xml:space="preserve">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w:t>
      </w:r>
      <w:r w:rsidR="003F0C57">
        <w:rPr>
          <w:rFonts w:eastAsia="Calibri"/>
        </w:rPr>
        <w:br/>
      </w:r>
      <w:r w:rsidRPr="00AD5B7E">
        <w:rPr>
          <w:rFonts w:eastAsia="Calibri"/>
        </w:rPr>
        <w:t>от исполнения Контракта.</w:t>
      </w:r>
    </w:p>
    <w:p w:rsidR="00AD5B7E" w:rsidRPr="00AD5B7E" w:rsidRDefault="00AD5B7E" w:rsidP="00D607F3">
      <w:pPr>
        <w:autoSpaceDE w:val="0"/>
        <w:autoSpaceDN w:val="0"/>
        <w:adjustRightInd w:val="0"/>
        <w:ind w:firstLine="567"/>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D607F3">
      <w:pPr>
        <w:autoSpaceDE w:val="0"/>
        <w:autoSpaceDN w:val="0"/>
        <w:adjustRightInd w:val="0"/>
        <w:ind w:firstLine="567"/>
        <w:jc w:val="both"/>
        <w:rPr>
          <w:rFonts w:eastAsia="Calibri"/>
        </w:rPr>
      </w:pPr>
      <w:r w:rsidRPr="00AD5B7E">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00432AD1">
        <w:rPr>
          <w:rFonts w:eastAsia="Calibri"/>
        </w:rPr>
        <w:br/>
      </w:r>
      <w:r w:rsidRPr="00AD5B7E">
        <w:rPr>
          <w:rFonts w:eastAsia="Calibri"/>
        </w:rPr>
        <w:t>для одностороннего отказа от исполнения отдельных видов обязательств.</w:t>
      </w:r>
    </w:p>
    <w:p w:rsidR="00AD5B7E" w:rsidRPr="00AD5B7E" w:rsidRDefault="00AD5B7E" w:rsidP="00D607F3">
      <w:pPr>
        <w:autoSpaceDE w:val="0"/>
        <w:autoSpaceDN w:val="0"/>
        <w:adjustRightInd w:val="0"/>
        <w:ind w:firstLine="567"/>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w:t>
      </w:r>
      <w:r w:rsidR="003F0C57">
        <w:rPr>
          <w:rFonts w:eastAsia="Calibri"/>
        </w:rPr>
        <w:br/>
      </w:r>
      <w:r w:rsidRPr="00AD5B7E">
        <w:rPr>
          <w:rFonts w:eastAsia="Calibri"/>
        </w:rPr>
        <w:t xml:space="preserve">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w:t>
      </w:r>
      <w:r w:rsidR="003F0C57">
        <w:rPr>
          <w:rFonts w:eastAsia="Calibri"/>
        </w:rPr>
        <w:br/>
      </w:r>
      <w:r w:rsidRPr="00AD5B7E">
        <w:rPr>
          <w:rFonts w:eastAsia="Calibri"/>
        </w:rPr>
        <w:t>от исполнения контракта. Датой такого надлежащего уведомления считается:</w:t>
      </w:r>
    </w:p>
    <w:p w:rsidR="00AD5B7E" w:rsidRPr="00AD5B7E" w:rsidRDefault="00AD5B7E" w:rsidP="00D607F3">
      <w:pPr>
        <w:autoSpaceDE w:val="0"/>
        <w:autoSpaceDN w:val="0"/>
        <w:adjustRightInd w:val="0"/>
        <w:ind w:firstLine="567"/>
        <w:jc w:val="both"/>
        <w:rPr>
          <w:rFonts w:eastAsia="Calibri"/>
        </w:rPr>
      </w:pPr>
      <w:r w:rsidRPr="00AD5B7E">
        <w:rPr>
          <w:rFonts w:eastAsia="Calibri"/>
        </w:rPr>
        <w:t xml:space="preserve">1) дата, указанная лицом, имеющим право действовать от имени Заказчика, в расписке </w:t>
      </w:r>
      <w:r w:rsidR="003F0C57">
        <w:rPr>
          <w:rFonts w:eastAsia="Calibri"/>
        </w:rPr>
        <w:br/>
      </w:r>
      <w:r w:rsidRPr="00AD5B7E">
        <w:rPr>
          <w:rFonts w:eastAsia="Calibri"/>
        </w:rPr>
        <w:t>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D607F3">
      <w:pPr>
        <w:autoSpaceDE w:val="0"/>
        <w:autoSpaceDN w:val="0"/>
        <w:adjustRightInd w:val="0"/>
        <w:ind w:firstLine="567"/>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D607F3">
      <w:pPr>
        <w:autoSpaceDE w:val="0"/>
        <w:autoSpaceDN w:val="0"/>
        <w:adjustRightInd w:val="0"/>
        <w:ind w:firstLine="567"/>
        <w:jc w:val="both"/>
        <w:rPr>
          <w:rFonts w:eastAsia="Calibri"/>
        </w:rPr>
      </w:pPr>
      <w:r w:rsidRPr="00AD5B7E">
        <w:rPr>
          <w:rFonts w:eastAsia="Calibri"/>
        </w:rPr>
        <w:lastRenderedPageBreak/>
        <w:t xml:space="preserve">8.14 Решение Поставщика об одностороннем отказе от исполнения контракта вступает </w:t>
      </w:r>
      <w:r w:rsidR="003F0C57">
        <w:rPr>
          <w:rFonts w:eastAsia="Calibri"/>
        </w:rPr>
        <w:br/>
      </w:r>
      <w:r w:rsidRPr="00AD5B7E">
        <w:rPr>
          <w:rFonts w:eastAsia="Calibri"/>
        </w:rPr>
        <w:t>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D607F3">
      <w:pPr>
        <w:autoSpaceDE w:val="0"/>
        <w:autoSpaceDN w:val="0"/>
        <w:adjustRightInd w:val="0"/>
        <w:ind w:firstLine="567"/>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D607F3">
      <w:pPr>
        <w:autoSpaceDE w:val="0"/>
        <w:autoSpaceDN w:val="0"/>
        <w:adjustRightInd w:val="0"/>
        <w:ind w:firstLine="567"/>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rsidR="00432AD1">
        <w:rPr>
          <w:rFonts w:eastAsia="Calibri"/>
        </w:rPr>
        <w:br/>
      </w:r>
      <w:r w:rsidRPr="00AD5B7E">
        <w:rPr>
          <w:rFonts w:eastAsia="Calibri"/>
        </w:rPr>
        <w:t xml:space="preserve">с порядком, предусмотренным пунктом 1 части 10 статьи 104 Закона </w:t>
      </w:r>
      <w:r w:rsidR="00D607F3">
        <w:rPr>
          <w:rFonts w:eastAsia="Calibri"/>
        </w:rPr>
        <w:t>о</w:t>
      </w:r>
      <w:r w:rsidRPr="00AD5B7E">
        <w:rPr>
          <w:rFonts w:eastAsia="Calibri"/>
        </w:rPr>
        <w:t>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D607F3">
      <w:pPr>
        <w:ind w:firstLine="567"/>
        <w:jc w:val="both"/>
      </w:pPr>
      <w:r w:rsidRPr="00AD5B7E">
        <w:t xml:space="preserve">8.17 При исполнении Контракта по соглашению сторон могут быть внесены изменения </w:t>
      </w:r>
      <w:r w:rsidR="003F0C57">
        <w:br/>
      </w:r>
      <w:r w:rsidRPr="00AD5B7E">
        <w:t>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Default="00980E09" w:rsidP="00BE12A3">
      <w:pPr>
        <w:jc w:val="center"/>
        <w:rPr>
          <w:b/>
        </w:rPr>
      </w:pPr>
      <w:r w:rsidRPr="004F0647">
        <w:rPr>
          <w:b/>
        </w:rPr>
        <w:t>9. ПОРЯДОК УРЕГУЛИРОВАНИЯ СПОРОВ</w:t>
      </w:r>
    </w:p>
    <w:p w:rsidR="00980E09" w:rsidRPr="004F0647" w:rsidRDefault="00980E09" w:rsidP="00BE12A3">
      <w:pPr>
        <w:jc w:val="center"/>
        <w:rPr>
          <w:b/>
        </w:rPr>
      </w:pPr>
    </w:p>
    <w:p w:rsidR="00BE12A3" w:rsidRPr="004F0647" w:rsidRDefault="00BE12A3" w:rsidP="00D607F3">
      <w:pPr>
        <w:ind w:firstLine="567"/>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D607F3">
      <w:pPr>
        <w:ind w:firstLine="567"/>
        <w:jc w:val="both"/>
      </w:pPr>
      <w:r w:rsidRPr="004F0647">
        <w:t xml:space="preserve">9.2 В случае не достижения взаимного согласия все споры по Контракту разрешаются </w:t>
      </w:r>
      <w:r w:rsidR="003F0C57">
        <w:br/>
      </w:r>
      <w:r w:rsidRPr="004F0647">
        <w:t>в Арбитражном суде города Санкт-Петербурга и Ленинградской области.</w:t>
      </w:r>
    </w:p>
    <w:p w:rsidR="00BE12A3" w:rsidRDefault="00BE12A3" w:rsidP="00D607F3">
      <w:pPr>
        <w:ind w:firstLine="567"/>
        <w:jc w:val="both"/>
        <w:rPr>
          <w:b/>
        </w:rPr>
      </w:pPr>
      <w:r w:rsidRPr="004F0647">
        <w:t xml:space="preserve">9.3 До передачи спора на разрешение Арбитражного суда города Санкт-Петербурга </w:t>
      </w:r>
      <w:r w:rsidR="003F0C57">
        <w:br/>
      </w:r>
      <w:r w:rsidRPr="004F0647">
        <w:t xml:space="preserve">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r w:rsidR="003F0C57">
        <w:br/>
      </w:r>
      <w:r w:rsidRPr="004F0647">
        <w:t>с даты ее получения.</w:t>
      </w:r>
    </w:p>
    <w:p w:rsidR="00BE12A3" w:rsidRDefault="00980E09" w:rsidP="00BE12A3">
      <w:pPr>
        <w:jc w:val="center"/>
        <w:rPr>
          <w:b/>
        </w:rPr>
      </w:pPr>
      <w:r w:rsidRPr="004F0647">
        <w:rPr>
          <w:b/>
        </w:rPr>
        <w:t>10. ПРОЧИЕ УСЛОВИЯ</w:t>
      </w:r>
    </w:p>
    <w:p w:rsidR="00980E09" w:rsidRPr="004F0647" w:rsidRDefault="00980E09" w:rsidP="00BE12A3">
      <w:pPr>
        <w:jc w:val="center"/>
        <w:rPr>
          <w:b/>
        </w:rPr>
      </w:pPr>
    </w:p>
    <w:p w:rsidR="00AD5B7E" w:rsidRPr="00AD5B7E" w:rsidRDefault="00AD5B7E" w:rsidP="00D607F3">
      <w:pPr>
        <w:widowControl w:val="0"/>
        <w:autoSpaceDE w:val="0"/>
        <w:autoSpaceDN w:val="0"/>
        <w:adjustRightInd w:val="0"/>
        <w:ind w:firstLine="567"/>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D607F3">
      <w:pPr>
        <w:ind w:firstLine="567"/>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Default="00BE12A3" w:rsidP="00BE12A3">
      <w:pPr>
        <w:jc w:val="center"/>
        <w:rPr>
          <w:b/>
        </w:rPr>
      </w:pPr>
      <w:r w:rsidRPr="004F0647">
        <w:rPr>
          <w:b/>
        </w:rPr>
        <w:t>11.</w:t>
      </w:r>
      <w:r w:rsidR="00980E09" w:rsidRPr="004F0647">
        <w:rPr>
          <w:b/>
        </w:rPr>
        <w:t xml:space="preserve"> ПРИЛОЖЕНИЯ</w:t>
      </w:r>
    </w:p>
    <w:p w:rsidR="00980E09" w:rsidRPr="004F0647" w:rsidRDefault="00980E09" w:rsidP="00BE12A3">
      <w:pPr>
        <w:jc w:val="center"/>
        <w:rPr>
          <w:b/>
        </w:rPr>
      </w:pPr>
    </w:p>
    <w:p w:rsidR="00BE12A3" w:rsidRPr="004F0647" w:rsidRDefault="00BE12A3" w:rsidP="00D607F3">
      <w:pPr>
        <w:ind w:firstLine="567"/>
        <w:jc w:val="both"/>
      </w:pPr>
      <w:r w:rsidRPr="004F0647">
        <w:t>11.1 Неотъемлемой частью Контракта являются:</w:t>
      </w:r>
    </w:p>
    <w:p w:rsidR="00BE12A3" w:rsidRPr="00BE1A74" w:rsidRDefault="00BE12A3" w:rsidP="00D607F3">
      <w:pPr>
        <w:ind w:firstLine="284"/>
      </w:pPr>
      <w:r w:rsidRPr="00BE1A74">
        <w:t xml:space="preserve">Приложение № 1 </w:t>
      </w:r>
      <w:r w:rsidR="007A2201">
        <w:t xml:space="preserve">- </w:t>
      </w:r>
      <w:r w:rsidRPr="00BE1A74">
        <w:t>«Спецификация»;</w:t>
      </w:r>
    </w:p>
    <w:p w:rsidR="00D607F3" w:rsidRDefault="00BE12A3" w:rsidP="00D607F3">
      <w:pPr>
        <w:ind w:firstLine="284"/>
      </w:pPr>
      <w:r w:rsidRPr="00BE1A74">
        <w:t xml:space="preserve">Приложение № 2 </w:t>
      </w:r>
      <w:r w:rsidR="007A2201">
        <w:t xml:space="preserve">- </w:t>
      </w:r>
      <w:r w:rsidRPr="00BE1A74">
        <w:t>«Техническое задание»</w:t>
      </w:r>
      <w:r w:rsidR="00D607F3">
        <w:t>.</w:t>
      </w:r>
    </w:p>
    <w:p w:rsidR="00D607F3" w:rsidRDefault="00D607F3" w:rsidP="00D607F3">
      <w:pPr>
        <w:ind w:firstLine="284"/>
      </w:pPr>
    </w:p>
    <w:p w:rsidR="00BE12A3" w:rsidRDefault="00BE12A3" w:rsidP="00D607F3">
      <w:pPr>
        <w:ind w:firstLine="284"/>
        <w:jc w:val="center"/>
        <w:rPr>
          <w:b/>
        </w:rPr>
      </w:pPr>
      <w:r w:rsidRPr="004F0647">
        <w:rPr>
          <w:b/>
        </w:rPr>
        <w:t xml:space="preserve">12. </w:t>
      </w:r>
      <w:r w:rsidR="00980E09" w:rsidRPr="004F0647">
        <w:rPr>
          <w:b/>
        </w:rPr>
        <w:t>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4677"/>
      </w:tblGrid>
      <w:tr w:rsidR="008043FA" w:rsidRPr="00AC5BB2" w:rsidTr="007A2201">
        <w:trPr>
          <w:trHeight w:val="985"/>
        </w:trPr>
        <w:tc>
          <w:tcPr>
            <w:tcW w:w="2643"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8043FA" w:rsidRPr="00D607F3" w:rsidRDefault="008043FA" w:rsidP="00B37B15">
            <w:pPr>
              <w:widowControl w:val="0"/>
              <w:autoSpaceDE w:val="0"/>
              <w:autoSpaceDN w:val="0"/>
              <w:adjustRightInd w:val="0"/>
              <w:ind w:right="180"/>
              <w:rPr>
                <w:b/>
                <w:color w:val="000000" w:themeColor="text1"/>
              </w:rPr>
            </w:pPr>
            <w:r w:rsidRPr="00D607F3">
              <w:rPr>
                <w:b/>
                <w:color w:val="000000" w:themeColor="text1"/>
              </w:rPr>
              <w:t>С</w:t>
            </w:r>
            <w:r w:rsidR="00D607F3" w:rsidRPr="00D607F3">
              <w:rPr>
                <w:b/>
                <w:color w:val="000000" w:themeColor="text1"/>
              </w:rPr>
              <w:t>анкт</w:t>
            </w:r>
            <w:r w:rsidRPr="00D607F3">
              <w:rPr>
                <w:b/>
                <w:color w:val="000000" w:themeColor="text1"/>
              </w:rPr>
              <w:t>-П</w:t>
            </w:r>
            <w:r w:rsidR="00D607F3" w:rsidRPr="00D607F3">
              <w:rPr>
                <w:b/>
                <w:color w:val="000000" w:themeColor="text1"/>
              </w:rPr>
              <w:t>етербургское</w:t>
            </w:r>
            <w:r w:rsidRPr="00D607F3">
              <w:rPr>
                <w:b/>
                <w:color w:val="000000" w:themeColor="text1"/>
              </w:rPr>
              <w:t xml:space="preserve"> </w:t>
            </w:r>
            <w:r w:rsidR="00D607F3" w:rsidRPr="00D607F3">
              <w:rPr>
                <w:b/>
                <w:color w:val="000000" w:themeColor="text1"/>
              </w:rPr>
              <w:t>государственное казенное учреждение</w:t>
            </w:r>
            <w:r w:rsidRPr="00D607F3">
              <w:rPr>
                <w:b/>
                <w:color w:val="000000" w:themeColor="text1"/>
              </w:rPr>
              <w:t xml:space="preserve"> </w:t>
            </w:r>
            <w:r w:rsidR="00D607F3" w:rsidRPr="00D607F3">
              <w:rPr>
                <w:b/>
                <w:color w:val="000000" w:themeColor="text1"/>
              </w:rPr>
              <w:t>«</w:t>
            </w:r>
            <w:r w:rsidRPr="00D607F3">
              <w:rPr>
                <w:b/>
                <w:color w:val="000000" w:themeColor="text1"/>
              </w:rPr>
              <w:t>Ж</w:t>
            </w:r>
            <w:r w:rsidR="00D607F3" w:rsidRPr="00D607F3">
              <w:rPr>
                <w:b/>
                <w:color w:val="000000" w:themeColor="text1"/>
              </w:rPr>
              <w:t>илищное</w:t>
            </w:r>
            <w:r w:rsidRPr="00D607F3">
              <w:rPr>
                <w:b/>
                <w:color w:val="000000" w:themeColor="text1"/>
              </w:rPr>
              <w:t xml:space="preserve"> </w:t>
            </w:r>
            <w:r w:rsidR="00D607F3" w:rsidRPr="00D607F3">
              <w:rPr>
                <w:b/>
                <w:color w:val="000000" w:themeColor="text1"/>
              </w:rPr>
              <w:t>агентство</w:t>
            </w:r>
            <w:r w:rsidRPr="00D607F3">
              <w:rPr>
                <w:b/>
                <w:color w:val="000000" w:themeColor="text1"/>
              </w:rPr>
              <w:t xml:space="preserve"> Ц</w:t>
            </w:r>
            <w:r w:rsidR="00D607F3" w:rsidRPr="00D607F3">
              <w:rPr>
                <w:b/>
                <w:color w:val="000000" w:themeColor="text1"/>
              </w:rPr>
              <w:t>ентрального района Санкт-Петербурга»</w:t>
            </w:r>
          </w:p>
          <w:p w:rsidR="00D607F3" w:rsidRPr="00746E3C" w:rsidRDefault="00D607F3" w:rsidP="00B37B15">
            <w:pPr>
              <w:widowControl w:val="0"/>
              <w:autoSpaceDE w:val="0"/>
              <w:autoSpaceDN w:val="0"/>
              <w:adjustRightInd w:val="0"/>
              <w:ind w:right="180"/>
              <w:rPr>
                <w:color w:val="000000" w:themeColor="text1"/>
              </w:rPr>
            </w:pP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 xml:space="preserve">191167, </w:t>
            </w:r>
            <w:r>
              <w:rPr>
                <w:rFonts w:ascii="Times New Roman" w:hAnsi="Times New Roman" w:cs="Times New Roman"/>
                <w:bCs/>
                <w:sz w:val="22"/>
                <w:szCs w:val="22"/>
              </w:rPr>
              <w:t xml:space="preserve">г. </w:t>
            </w:r>
            <w:r w:rsidRPr="00833FCD">
              <w:rPr>
                <w:rFonts w:ascii="Times New Roman" w:hAnsi="Times New Roman" w:cs="Times New Roman"/>
                <w:bCs/>
                <w:sz w:val="22"/>
                <w:szCs w:val="22"/>
              </w:rPr>
              <w:t xml:space="preserve">Санкт-Петербург, </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Невский проспект, дом 176</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ИНН 7825680085 КПП 784201001</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ОКЦ № 1 Северо-Западного ГУ Банка России</w:t>
            </w:r>
            <w:r w:rsidR="003F0C57">
              <w:rPr>
                <w:rFonts w:ascii="Times New Roman" w:hAnsi="Times New Roman" w:cs="Times New Roman"/>
                <w:bCs/>
                <w:sz w:val="22"/>
                <w:szCs w:val="22"/>
              </w:rPr>
              <w:t xml:space="preserve"> </w:t>
            </w:r>
            <w:r w:rsidRPr="00833FCD">
              <w:rPr>
                <w:rFonts w:ascii="Times New Roman" w:hAnsi="Times New Roman" w:cs="Times New Roman"/>
                <w:bCs/>
                <w:sz w:val="22"/>
                <w:szCs w:val="22"/>
              </w:rPr>
              <w:t>//</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УФК по г. Санкт-Петербургу,</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г. Санкт-Петербург</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lastRenderedPageBreak/>
              <w:t>БИК 014030106</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К/счет 40102810945370000005</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Р/счет 03221643400000007200</w:t>
            </w:r>
          </w:p>
          <w:p w:rsidR="009E1750" w:rsidRPr="00833FCD" w:rsidRDefault="009E1750" w:rsidP="009E1750">
            <w:pPr>
              <w:pStyle w:val="aa"/>
              <w:rPr>
                <w:rFonts w:ascii="Times New Roman" w:hAnsi="Times New Roman" w:cs="Times New Roman"/>
                <w:bCs/>
                <w:sz w:val="22"/>
                <w:szCs w:val="22"/>
              </w:rPr>
            </w:pPr>
            <w:r w:rsidRPr="00833FCD">
              <w:rPr>
                <w:rFonts w:ascii="Times New Roman" w:hAnsi="Times New Roman" w:cs="Times New Roman"/>
                <w:bCs/>
                <w:sz w:val="22"/>
                <w:szCs w:val="22"/>
              </w:rPr>
              <w:t xml:space="preserve">Комитет финансов Санкт-Петербурга </w:t>
            </w:r>
            <w:r>
              <w:rPr>
                <w:rFonts w:ascii="Times New Roman" w:hAnsi="Times New Roman" w:cs="Times New Roman"/>
                <w:bCs/>
                <w:sz w:val="22"/>
                <w:szCs w:val="22"/>
              </w:rPr>
              <w:br/>
            </w:r>
            <w:r w:rsidRPr="00833FCD">
              <w:rPr>
                <w:rFonts w:ascii="Times New Roman" w:hAnsi="Times New Roman" w:cs="Times New Roman"/>
                <w:bCs/>
                <w:sz w:val="22"/>
                <w:szCs w:val="22"/>
              </w:rPr>
              <w:t>(Центральное РЖА, л/с 0670185)</w:t>
            </w:r>
          </w:p>
          <w:p w:rsidR="009E1750" w:rsidRPr="0007595C" w:rsidRDefault="009E1750" w:rsidP="009E1750">
            <w:pPr>
              <w:pStyle w:val="aa"/>
              <w:rPr>
                <w:rFonts w:ascii="Times New Roman" w:hAnsi="Times New Roman" w:cs="Times New Roman"/>
                <w:bCs/>
                <w:sz w:val="22"/>
                <w:szCs w:val="22"/>
                <w:lang w:val="en-US"/>
              </w:rPr>
            </w:pPr>
            <w:r w:rsidRPr="00833FCD">
              <w:rPr>
                <w:rFonts w:ascii="Times New Roman" w:hAnsi="Times New Roman" w:cs="Times New Roman"/>
                <w:bCs/>
                <w:sz w:val="22"/>
                <w:szCs w:val="22"/>
              </w:rPr>
              <w:t>ОГРН</w:t>
            </w:r>
            <w:r w:rsidRPr="0007595C">
              <w:rPr>
                <w:rFonts w:ascii="Times New Roman" w:hAnsi="Times New Roman" w:cs="Times New Roman"/>
                <w:bCs/>
                <w:sz w:val="22"/>
                <w:szCs w:val="22"/>
                <w:lang w:val="en-US"/>
              </w:rPr>
              <w:t xml:space="preserve"> 1027809248378; </w:t>
            </w:r>
          </w:p>
          <w:p w:rsidR="009E1750" w:rsidRPr="0007595C" w:rsidRDefault="009E1750" w:rsidP="000F2EF2">
            <w:pPr>
              <w:pStyle w:val="aa"/>
              <w:rPr>
                <w:rFonts w:ascii="Times New Roman" w:hAnsi="Times New Roman" w:cs="Times New Roman"/>
                <w:bCs/>
                <w:sz w:val="22"/>
                <w:szCs w:val="22"/>
                <w:lang w:val="en-US"/>
              </w:rPr>
            </w:pPr>
            <w:r w:rsidRPr="000F2EF2">
              <w:rPr>
                <w:rFonts w:ascii="Times New Roman" w:hAnsi="Times New Roman" w:cs="Times New Roman"/>
                <w:bCs/>
                <w:sz w:val="22"/>
                <w:szCs w:val="22"/>
              </w:rPr>
              <w:t>ОКПО</w:t>
            </w:r>
            <w:r w:rsidRPr="0007595C">
              <w:rPr>
                <w:rFonts w:ascii="Times New Roman" w:hAnsi="Times New Roman" w:cs="Times New Roman"/>
                <w:bCs/>
                <w:sz w:val="22"/>
                <w:szCs w:val="22"/>
                <w:lang w:val="en-US"/>
              </w:rPr>
              <w:t xml:space="preserve"> 46971401</w:t>
            </w:r>
          </w:p>
          <w:p w:rsidR="009E1750" w:rsidRPr="0007595C" w:rsidRDefault="009E1750" w:rsidP="000F2EF2">
            <w:pPr>
              <w:pStyle w:val="aa"/>
              <w:rPr>
                <w:rFonts w:ascii="Times New Roman" w:hAnsi="Times New Roman" w:cs="Times New Roman"/>
                <w:bCs/>
                <w:sz w:val="22"/>
                <w:szCs w:val="22"/>
                <w:lang w:val="en-US"/>
              </w:rPr>
            </w:pPr>
            <w:r w:rsidRPr="0007595C">
              <w:rPr>
                <w:rFonts w:ascii="Times New Roman" w:hAnsi="Times New Roman" w:cs="Times New Roman"/>
                <w:bCs/>
                <w:sz w:val="22"/>
                <w:szCs w:val="22"/>
                <w:lang w:val="en-US"/>
              </w:rPr>
              <w:t xml:space="preserve">E-mail: </w:t>
            </w:r>
            <w:r w:rsidR="0080520C" w:rsidRPr="0080520C">
              <w:rPr>
                <w:rFonts w:ascii="Times New Roman" w:hAnsi="Times New Roman" w:cs="Times New Roman"/>
                <w:bCs/>
                <w:sz w:val="22"/>
                <w:szCs w:val="22"/>
                <w:lang w:val="en-US"/>
              </w:rPr>
              <w:t>Gu-gazar@yandex.ru</w:t>
            </w:r>
          </w:p>
          <w:p w:rsidR="009E1750" w:rsidRPr="000F2EF2" w:rsidRDefault="009E1750" w:rsidP="000F2EF2">
            <w:pPr>
              <w:pStyle w:val="aa"/>
              <w:rPr>
                <w:rFonts w:ascii="Times New Roman" w:hAnsi="Times New Roman" w:cs="Times New Roman"/>
                <w:bCs/>
                <w:sz w:val="22"/>
                <w:szCs w:val="22"/>
              </w:rPr>
            </w:pPr>
            <w:r w:rsidRPr="000F2EF2">
              <w:rPr>
                <w:rFonts w:ascii="Times New Roman" w:hAnsi="Times New Roman" w:cs="Times New Roman"/>
                <w:bCs/>
                <w:sz w:val="22"/>
                <w:szCs w:val="22"/>
              </w:rPr>
              <w:t>Телефон: +7 (</w:t>
            </w:r>
            <w:r w:rsidR="0080520C">
              <w:rPr>
                <w:rFonts w:ascii="Times New Roman" w:hAnsi="Times New Roman" w:cs="Times New Roman"/>
                <w:bCs/>
                <w:sz w:val="22"/>
                <w:szCs w:val="22"/>
              </w:rPr>
              <w:t>812) 409-86-02</w:t>
            </w:r>
          </w:p>
          <w:p w:rsidR="00B85B9F" w:rsidRPr="007A09E0" w:rsidRDefault="00B85B9F" w:rsidP="00D607F3">
            <w:pPr>
              <w:widowControl w:val="0"/>
              <w:autoSpaceDE w:val="0"/>
              <w:autoSpaceDN w:val="0"/>
              <w:adjustRightInd w:val="0"/>
              <w:ind w:right="180"/>
              <w:rPr>
                <w:color w:val="000000" w:themeColor="text1"/>
                <w:lang w:val="en-US"/>
              </w:rPr>
            </w:pPr>
          </w:p>
        </w:tc>
        <w:tc>
          <w:tcPr>
            <w:tcW w:w="2357" w:type="pct"/>
            <w:hideMark/>
          </w:tcPr>
          <w:p w:rsidR="00684AD8" w:rsidRPr="00AC5BB2" w:rsidRDefault="00684AD8" w:rsidP="00B37B15">
            <w:pPr>
              <w:widowControl w:val="0"/>
              <w:autoSpaceDE w:val="0"/>
              <w:autoSpaceDN w:val="0"/>
              <w:adjustRightInd w:val="0"/>
              <w:ind w:right="309"/>
              <w:rPr>
                <w:color w:val="000000" w:themeColor="text1"/>
              </w:rPr>
            </w:pPr>
            <w:r w:rsidRPr="004F0647">
              <w:rPr>
                <w:b/>
              </w:rPr>
              <w:lastRenderedPageBreak/>
              <w:t>Поставщик</w:t>
            </w:r>
            <w:r w:rsidRPr="00AC5BB2">
              <w:rPr>
                <w:b/>
              </w:rPr>
              <w:t>:</w:t>
            </w:r>
          </w:p>
          <w:p w:rsidR="008043FA" w:rsidRPr="00E82748" w:rsidRDefault="008043FA" w:rsidP="00B85B9F">
            <w:pPr>
              <w:widowControl w:val="0"/>
              <w:suppressAutoHyphens/>
              <w:autoSpaceDN w:val="0"/>
              <w:textAlignment w:val="baseline"/>
              <w:rPr>
                <w:color w:val="000000" w:themeColor="text1"/>
                <w:lang w:val="en-US"/>
              </w:rPr>
            </w:pPr>
          </w:p>
        </w:tc>
      </w:tr>
      <w:tr w:rsidR="00B85B9F" w:rsidTr="007A2201">
        <w:tc>
          <w:tcPr>
            <w:tcW w:w="2643" w:type="pct"/>
          </w:tcPr>
          <w:p w:rsidR="00B85B9F" w:rsidRPr="00E82748" w:rsidRDefault="00B85B9F" w:rsidP="0080520C">
            <w:pPr>
              <w:rPr>
                <w:b/>
              </w:rPr>
            </w:pPr>
          </w:p>
        </w:tc>
        <w:tc>
          <w:tcPr>
            <w:tcW w:w="2357" w:type="pct"/>
          </w:tcPr>
          <w:p w:rsidR="00B85B9F" w:rsidRPr="00E82748" w:rsidRDefault="00B85B9F" w:rsidP="00B85B9F">
            <w:pPr>
              <w:rPr>
                <w:b/>
              </w:rPr>
            </w:pPr>
          </w:p>
        </w:tc>
      </w:tr>
      <w:tr w:rsidR="00B85B9F" w:rsidTr="007A2201">
        <w:tc>
          <w:tcPr>
            <w:tcW w:w="2643" w:type="pct"/>
          </w:tcPr>
          <w:p w:rsidR="00B85B9F" w:rsidRPr="009D2B0E" w:rsidRDefault="00B85B9F" w:rsidP="00B85B9F">
            <w:r>
              <w:t>_______________/______________/</w:t>
            </w:r>
          </w:p>
        </w:tc>
        <w:tc>
          <w:tcPr>
            <w:tcW w:w="2357" w:type="pct"/>
          </w:tcPr>
          <w:p w:rsidR="00B85B9F" w:rsidRPr="009D2B0E" w:rsidRDefault="00B85B9F" w:rsidP="00B85B9F">
            <w:r>
              <w:t>_______________/______________/</w:t>
            </w:r>
          </w:p>
        </w:tc>
      </w:tr>
    </w:tbl>
    <w:p w:rsidR="00C55E72" w:rsidRPr="008043FA" w:rsidRDefault="00C55E72" w:rsidP="00BE12A3">
      <w:pPr>
        <w:spacing w:after="160" w:line="259" w:lineRule="auto"/>
        <w:rPr>
          <w:lang w:val="en-US"/>
        </w:rPr>
        <w:sectPr w:rsidR="00C55E72" w:rsidRPr="008043FA" w:rsidSect="0080520C">
          <w:pgSz w:w="11906" w:h="16838"/>
          <w:pgMar w:top="851" w:right="851" w:bottom="851" w:left="1134"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E82748" w:rsidRDefault="00BE12A3" w:rsidP="00BE1A74">
      <w:pPr>
        <w:pStyle w:val="a4"/>
        <w:ind w:left="-426" w:firstLine="142"/>
        <w:jc w:val="right"/>
        <w:rPr>
          <w:rFonts w:ascii="Times New Roman" w:hAnsi="Times New Roman" w:cs="Times New Roman"/>
          <w:b/>
          <w:sz w:val="24"/>
          <w:szCs w:val="24"/>
        </w:rPr>
      </w:pPr>
      <w:r w:rsidRPr="00BE1A74">
        <w:rPr>
          <w:rFonts w:ascii="Times New Roman" w:hAnsi="Times New Roman" w:cs="Times New Roman"/>
          <w:sz w:val="24"/>
          <w:szCs w:val="24"/>
        </w:rPr>
        <w:t>от «</w:t>
      </w:r>
      <w:r w:rsidR="009E1750">
        <w:rPr>
          <w:rFonts w:ascii="Times New Roman" w:hAnsi="Times New Roman" w:cs="Times New Roman"/>
          <w:sz w:val="24"/>
          <w:szCs w:val="24"/>
        </w:rPr>
        <w:t>___</w:t>
      </w:r>
      <w:r w:rsidRPr="00BE1A74">
        <w:rPr>
          <w:rFonts w:ascii="Times New Roman" w:hAnsi="Times New Roman" w:cs="Times New Roman"/>
          <w:sz w:val="24"/>
          <w:szCs w:val="24"/>
        </w:rPr>
        <w:t>»</w:t>
      </w:r>
      <w:r w:rsidR="004C0F7C">
        <w:rPr>
          <w:rFonts w:ascii="Times New Roman" w:hAnsi="Times New Roman" w:cs="Times New Roman"/>
          <w:sz w:val="24"/>
          <w:szCs w:val="24"/>
        </w:rPr>
        <w:t xml:space="preserve"> </w:t>
      </w:r>
      <w:r w:rsidR="009E1750">
        <w:rPr>
          <w:rFonts w:ascii="Times New Roman" w:hAnsi="Times New Roman" w:cs="Times New Roman"/>
          <w:sz w:val="24"/>
          <w:szCs w:val="24"/>
        </w:rPr>
        <w:t>___________</w:t>
      </w:r>
      <w:r w:rsidR="00C359FF">
        <w:rPr>
          <w:rFonts w:ascii="Times New Roman" w:hAnsi="Times New Roman" w:cs="Times New Roman"/>
          <w:sz w:val="24"/>
          <w:szCs w:val="24"/>
        </w:rPr>
        <w:t xml:space="preserve"> 2026</w:t>
      </w:r>
      <w:r w:rsidR="004C0F7C">
        <w:rPr>
          <w:rFonts w:ascii="Times New Roman" w:hAnsi="Times New Roman" w:cs="Times New Roman"/>
          <w:sz w:val="24"/>
          <w:szCs w:val="24"/>
        </w:rPr>
        <w:t xml:space="preserve"> </w:t>
      </w:r>
      <w:r w:rsidRPr="00BE1A74">
        <w:rPr>
          <w:rFonts w:ascii="Times New Roman" w:hAnsi="Times New Roman" w:cs="Times New Roman"/>
          <w:sz w:val="24"/>
          <w:szCs w:val="24"/>
        </w:rPr>
        <w:t xml:space="preserve">г. </w:t>
      </w:r>
      <w:r w:rsidR="009E1750">
        <w:rPr>
          <w:rFonts w:ascii="Times New Roman" w:hAnsi="Times New Roman" w:cs="Times New Roman"/>
          <w:sz w:val="24"/>
          <w:szCs w:val="24"/>
        </w:rPr>
        <w:br/>
      </w:r>
      <w:r w:rsidRPr="009E1750">
        <w:rPr>
          <w:rFonts w:ascii="Times New Roman" w:hAnsi="Times New Roman" w:cs="Times New Roman"/>
          <w:sz w:val="24"/>
          <w:szCs w:val="24"/>
        </w:rPr>
        <w:t>№</w:t>
      </w:r>
      <w:r w:rsidRPr="009E1750">
        <w:t xml:space="preserve"> </w:t>
      </w:r>
      <w:r w:rsidR="00B3461E">
        <w:rPr>
          <w:rFonts w:ascii="Times New Roman" w:hAnsi="Times New Roman" w:cs="Times New Roman"/>
          <w:sz w:val="24"/>
          <w:szCs w:val="24"/>
        </w:rPr>
        <w:t>ЭМ-202</w:t>
      </w:r>
      <w:r w:rsidR="00801455">
        <w:rPr>
          <w:rFonts w:ascii="Times New Roman" w:hAnsi="Times New Roman" w:cs="Times New Roman"/>
          <w:sz w:val="24"/>
          <w:szCs w:val="24"/>
        </w:rPr>
        <w:t>6-35</w:t>
      </w:r>
    </w:p>
    <w:p w:rsidR="00BE12A3" w:rsidRDefault="00BE12A3" w:rsidP="00BE12A3">
      <w:pPr>
        <w:jc w:val="center"/>
        <w:rPr>
          <w:b/>
        </w:rPr>
      </w:pPr>
      <w:r w:rsidRPr="004F0647">
        <w:rPr>
          <w:b/>
        </w:rPr>
        <w:t>СПЕЦИФИКАЦИЯ</w:t>
      </w:r>
    </w:p>
    <w:p w:rsidR="00C359FF" w:rsidRPr="00C462FA" w:rsidRDefault="00C359FF" w:rsidP="00C359FF">
      <w:pPr>
        <w:jc w:val="center"/>
        <w:rPr>
          <w:b/>
          <w:iCs/>
        </w:rPr>
      </w:pPr>
      <w:r w:rsidRPr="00C462FA">
        <w:rPr>
          <w:b/>
        </w:rPr>
        <w:t>на п</w:t>
      </w:r>
      <w:r w:rsidRPr="00C462FA">
        <w:rPr>
          <w:b/>
          <w:iCs/>
        </w:rPr>
        <w:t xml:space="preserve">оставку </w:t>
      </w:r>
      <w:r>
        <w:rPr>
          <w:b/>
          <w:iCs/>
        </w:rPr>
        <w:t>комплектующих и расходных материалов для СВТ</w:t>
      </w:r>
      <w:r w:rsidRPr="00411B13">
        <w:rPr>
          <w:b/>
          <w:iCs/>
        </w:rPr>
        <w:t xml:space="preserve"> </w:t>
      </w:r>
      <w:r w:rsidRPr="00C462FA">
        <w:rPr>
          <w:b/>
          <w:iCs/>
        </w:rPr>
        <w:t xml:space="preserve">для нужд </w:t>
      </w:r>
      <w:r>
        <w:rPr>
          <w:b/>
          <w:iCs/>
        </w:rPr>
        <w:br/>
      </w:r>
      <w:r w:rsidRPr="00C462FA">
        <w:rPr>
          <w:b/>
          <w:iCs/>
        </w:rPr>
        <w:t xml:space="preserve">Санкт-Петербургского государственного казенного учреждения «Жилищное агентство </w:t>
      </w:r>
      <w:r>
        <w:rPr>
          <w:b/>
          <w:iCs/>
        </w:rPr>
        <w:br/>
      </w:r>
      <w:r w:rsidRPr="00C462FA">
        <w:rPr>
          <w:b/>
          <w:iCs/>
        </w:rPr>
        <w:t xml:space="preserve">Центрального района </w:t>
      </w:r>
      <w:r>
        <w:rPr>
          <w:b/>
          <w:iCs/>
        </w:rPr>
        <w:t>Санкт-Петербурга» в 2026</w:t>
      </w:r>
      <w:r w:rsidRPr="00C462FA">
        <w:rPr>
          <w:b/>
          <w:iCs/>
        </w:rPr>
        <w:t xml:space="preserve"> году</w:t>
      </w:r>
    </w:p>
    <w:p w:rsidR="009E1750" w:rsidRDefault="009E1750" w:rsidP="00BE12A3">
      <w:pPr>
        <w:jc w:val="center"/>
        <w:rPr>
          <w:b/>
        </w:rPr>
      </w:pPr>
    </w:p>
    <w:tbl>
      <w:tblPr>
        <w:tblStyle w:val="a3"/>
        <w:tblW w:w="13041" w:type="dxa"/>
        <w:tblInd w:w="846" w:type="dxa"/>
        <w:tblLayout w:type="fixed"/>
        <w:tblLook w:val="04A0" w:firstRow="1" w:lastRow="0" w:firstColumn="1" w:lastColumn="0" w:noHBand="0" w:noVBand="1"/>
      </w:tblPr>
      <w:tblGrid>
        <w:gridCol w:w="562"/>
        <w:gridCol w:w="2414"/>
        <w:gridCol w:w="1134"/>
        <w:gridCol w:w="1702"/>
        <w:gridCol w:w="2693"/>
        <w:gridCol w:w="2268"/>
        <w:gridCol w:w="2268"/>
      </w:tblGrid>
      <w:tr w:rsidR="009E1750" w:rsidRPr="004F0647" w:rsidTr="00B3461E">
        <w:tc>
          <w:tcPr>
            <w:tcW w:w="562" w:type="dxa"/>
            <w:vAlign w:val="center"/>
          </w:tcPr>
          <w:p w:rsidR="009E1750" w:rsidRPr="00860971" w:rsidRDefault="009E1750" w:rsidP="009E1750">
            <w:pPr>
              <w:jc w:val="center"/>
              <w:rPr>
                <w:b/>
                <w:sz w:val="22"/>
                <w:szCs w:val="22"/>
              </w:rPr>
            </w:pPr>
            <w:r w:rsidRPr="00860971">
              <w:rPr>
                <w:b/>
                <w:sz w:val="22"/>
                <w:szCs w:val="22"/>
              </w:rPr>
              <w:t>№</w:t>
            </w:r>
          </w:p>
          <w:p w:rsidR="009E1750" w:rsidRPr="00860971" w:rsidRDefault="009E1750" w:rsidP="009E1750">
            <w:pPr>
              <w:jc w:val="center"/>
              <w:rPr>
                <w:b/>
                <w:sz w:val="22"/>
                <w:szCs w:val="22"/>
              </w:rPr>
            </w:pPr>
            <w:r w:rsidRPr="00860971">
              <w:rPr>
                <w:b/>
                <w:sz w:val="22"/>
                <w:szCs w:val="22"/>
              </w:rPr>
              <w:t>п/п</w:t>
            </w:r>
          </w:p>
        </w:tc>
        <w:tc>
          <w:tcPr>
            <w:tcW w:w="2414" w:type="dxa"/>
            <w:vAlign w:val="center"/>
          </w:tcPr>
          <w:p w:rsidR="009E1750" w:rsidRPr="00860971" w:rsidRDefault="009E1750" w:rsidP="009E1750">
            <w:pPr>
              <w:jc w:val="center"/>
              <w:rPr>
                <w:b/>
                <w:sz w:val="22"/>
                <w:szCs w:val="22"/>
              </w:rPr>
            </w:pPr>
            <w:r w:rsidRPr="00860971">
              <w:rPr>
                <w:b/>
                <w:sz w:val="22"/>
                <w:szCs w:val="22"/>
              </w:rPr>
              <w:t>Наименование</w:t>
            </w:r>
          </w:p>
        </w:tc>
        <w:tc>
          <w:tcPr>
            <w:tcW w:w="1134" w:type="dxa"/>
            <w:vAlign w:val="center"/>
          </w:tcPr>
          <w:p w:rsidR="009E1750" w:rsidRPr="00860971" w:rsidRDefault="009E1750" w:rsidP="009E1750">
            <w:pPr>
              <w:jc w:val="center"/>
              <w:rPr>
                <w:b/>
                <w:sz w:val="22"/>
                <w:szCs w:val="22"/>
              </w:rPr>
            </w:pPr>
            <w:r w:rsidRPr="00860971">
              <w:rPr>
                <w:b/>
                <w:sz w:val="22"/>
                <w:szCs w:val="22"/>
              </w:rPr>
              <w:t>Ед.изм.</w:t>
            </w:r>
          </w:p>
        </w:tc>
        <w:tc>
          <w:tcPr>
            <w:tcW w:w="1702" w:type="dxa"/>
            <w:vAlign w:val="center"/>
          </w:tcPr>
          <w:p w:rsidR="009E1750" w:rsidRPr="00860971" w:rsidRDefault="009E1750" w:rsidP="009E1750">
            <w:pPr>
              <w:jc w:val="center"/>
              <w:rPr>
                <w:b/>
                <w:sz w:val="22"/>
                <w:szCs w:val="22"/>
              </w:rPr>
            </w:pPr>
            <w:r w:rsidRPr="00860971">
              <w:rPr>
                <w:b/>
                <w:sz w:val="22"/>
                <w:szCs w:val="22"/>
              </w:rPr>
              <w:t>Гарантия</w:t>
            </w:r>
          </w:p>
        </w:tc>
        <w:tc>
          <w:tcPr>
            <w:tcW w:w="2693" w:type="dxa"/>
            <w:vAlign w:val="center"/>
          </w:tcPr>
          <w:p w:rsidR="009E1750" w:rsidRPr="00860971" w:rsidRDefault="009E1750" w:rsidP="009E1750">
            <w:pPr>
              <w:jc w:val="center"/>
              <w:rPr>
                <w:b/>
                <w:sz w:val="22"/>
                <w:szCs w:val="22"/>
              </w:rPr>
            </w:pPr>
            <w:r w:rsidRPr="00C55E72">
              <w:rPr>
                <w:b/>
                <w:sz w:val="22"/>
                <w:szCs w:val="22"/>
              </w:rPr>
              <w:t>Характеристики товара</w:t>
            </w:r>
          </w:p>
        </w:tc>
        <w:tc>
          <w:tcPr>
            <w:tcW w:w="2268" w:type="dxa"/>
            <w:vAlign w:val="center"/>
          </w:tcPr>
          <w:p w:rsidR="009E1750" w:rsidRPr="00860971" w:rsidRDefault="009E1750" w:rsidP="009E1750">
            <w:pPr>
              <w:jc w:val="center"/>
              <w:rPr>
                <w:b/>
                <w:sz w:val="22"/>
                <w:szCs w:val="22"/>
              </w:rPr>
            </w:pPr>
            <w:r w:rsidRPr="00860971">
              <w:rPr>
                <w:b/>
                <w:sz w:val="22"/>
                <w:szCs w:val="22"/>
              </w:rPr>
              <w:t>Цена за единицу,</w:t>
            </w:r>
          </w:p>
          <w:p w:rsidR="009E1750" w:rsidRPr="00860971" w:rsidRDefault="009E1750" w:rsidP="009E1750">
            <w:pPr>
              <w:jc w:val="center"/>
              <w:rPr>
                <w:b/>
                <w:sz w:val="22"/>
                <w:szCs w:val="22"/>
              </w:rPr>
            </w:pPr>
            <w:r w:rsidRPr="00860971">
              <w:rPr>
                <w:b/>
                <w:sz w:val="22"/>
                <w:szCs w:val="22"/>
              </w:rPr>
              <w:t>руб.</w:t>
            </w:r>
          </w:p>
        </w:tc>
        <w:tc>
          <w:tcPr>
            <w:tcW w:w="2268" w:type="dxa"/>
          </w:tcPr>
          <w:p w:rsidR="009E1750" w:rsidRPr="00860971" w:rsidRDefault="009E1750" w:rsidP="009E1750">
            <w:pPr>
              <w:jc w:val="center"/>
              <w:rPr>
                <w:b/>
                <w:sz w:val="22"/>
                <w:szCs w:val="22"/>
              </w:rPr>
            </w:pPr>
            <w:r w:rsidRPr="009E1750">
              <w:rPr>
                <w:b/>
                <w:sz w:val="22"/>
                <w:szCs w:val="22"/>
              </w:rPr>
              <w:t>Ставка НДС</w:t>
            </w:r>
            <w:r>
              <w:rPr>
                <w:b/>
                <w:sz w:val="22"/>
                <w:szCs w:val="22"/>
              </w:rPr>
              <w:t>, %</w:t>
            </w:r>
          </w:p>
        </w:tc>
      </w:tr>
      <w:tr w:rsidR="009E1750" w:rsidRPr="004F0647" w:rsidTr="00B3461E">
        <w:trPr>
          <w:trHeight w:val="762"/>
        </w:trPr>
        <w:tc>
          <w:tcPr>
            <w:tcW w:w="562" w:type="dxa"/>
            <w:vAlign w:val="center"/>
          </w:tcPr>
          <w:p w:rsidR="009E1750" w:rsidRPr="00860971" w:rsidRDefault="009E1750" w:rsidP="009E1750">
            <w:pPr>
              <w:jc w:val="center"/>
              <w:rPr>
                <w:sz w:val="22"/>
                <w:szCs w:val="22"/>
              </w:rPr>
            </w:pPr>
            <w:r w:rsidRPr="00860971">
              <w:rPr>
                <w:sz w:val="22"/>
                <w:szCs w:val="22"/>
              </w:rPr>
              <w:t>1</w:t>
            </w:r>
          </w:p>
        </w:tc>
        <w:tc>
          <w:tcPr>
            <w:tcW w:w="2414" w:type="dxa"/>
            <w:vAlign w:val="center"/>
          </w:tcPr>
          <w:p w:rsidR="009E1750" w:rsidRPr="00860971" w:rsidRDefault="009E1750" w:rsidP="009E1750">
            <w:pPr>
              <w:jc w:val="center"/>
              <w:rPr>
                <w:sz w:val="22"/>
                <w:szCs w:val="22"/>
              </w:rPr>
            </w:pPr>
          </w:p>
        </w:tc>
        <w:tc>
          <w:tcPr>
            <w:tcW w:w="1134" w:type="dxa"/>
            <w:vAlign w:val="center"/>
          </w:tcPr>
          <w:p w:rsidR="009E1750" w:rsidRPr="00860971" w:rsidRDefault="009E1750" w:rsidP="009E1750">
            <w:pPr>
              <w:jc w:val="center"/>
              <w:rPr>
                <w:sz w:val="22"/>
                <w:szCs w:val="22"/>
              </w:rPr>
            </w:pPr>
          </w:p>
        </w:tc>
        <w:tc>
          <w:tcPr>
            <w:tcW w:w="1702" w:type="dxa"/>
            <w:vAlign w:val="center"/>
          </w:tcPr>
          <w:p w:rsidR="009E1750" w:rsidRPr="00860971" w:rsidRDefault="009E1750" w:rsidP="009E1750">
            <w:pPr>
              <w:jc w:val="center"/>
              <w:rPr>
                <w:sz w:val="22"/>
                <w:szCs w:val="22"/>
              </w:rPr>
            </w:pPr>
          </w:p>
        </w:tc>
        <w:tc>
          <w:tcPr>
            <w:tcW w:w="2693" w:type="dxa"/>
            <w:vAlign w:val="center"/>
          </w:tcPr>
          <w:p w:rsidR="009E1750" w:rsidRPr="00860971" w:rsidRDefault="009E1750" w:rsidP="009E1750">
            <w:pPr>
              <w:jc w:val="center"/>
              <w:rPr>
                <w:sz w:val="22"/>
                <w:szCs w:val="22"/>
              </w:rPr>
            </w:pPr>
          </w:p>
        </w:tc>
        <w:tc>
          <w:tcPr>
            <w:tcW w:w="2268" w:type="dxa"/>
            <w:vAlign w:val="center"/>
          </w:tcPr>
          <w:p w:rsidR="009E1750" w:rsidRPr="00AC5BB2" w:rsidRDefault="009E1750" w:rsidP="009E1750">
            <w:pPr>
              <w:jc w:val="center"/>
              <w:rPr>
                <w:sz w:val="20"/>
                <w:szCs w:val="20"/>
              </w:rPr>
            </w:pPr>
          </w:p>
        </w:tc>
        <w:tc>
          <w:tcPr>
            <w:tcW w:w="2268" w:type="dxa"/>
          </w:tcPr>
          <w:p w:rsidR="009E1750" w:rsidRPr="00AC5BB2" w:rsidRDefault="009E1750" w:rsidP="009E1750">
            <w:pPr>
              <w:jc w:val="center"/>
              <w:rPr>
                <w:sz w:val="20"/>
                <w:szCs w:val="20"/>
              </w:rPr>
            </w:pPr>
          </w:p>
        </w:tc>
      </w:tr>
      <w:tr w:rsidR="00C359FF" w:rsidRPr="004F0647" w:rsidTr="00B3461E">
        <w:trPr>
          <w:trHeight w:val="762"/>
        </w:trPr>
        <w:tc>
          <w:tcPr>
            <w:tcW w:w="562" w:type="dxa"/>
            <w:vAlign w:val="center"/>
          </w:tcPr>
          <w:p w:rsidR="00C359FF" w:rsidRPr="00860971" w:rsidRDefault="00C359FF" w:rsidP="00C359FF">
            <w:pPr>
              <w:jc w:val="center"/>
              <w:rPr>
                <w:sz w:val="22"/>
                <w:szCs w:val="22"/>
              </w:rPr>
            </w:pPr>
            <w:r>
              <w:rPr>
                <w:sz w:val="22"/>
                <w:szCs w:val="22"/>
              </w:rPr>
              <w:t>2</w:t>
            </w:r>
          </w:p>
        </w:tc>
        <w:tc>
          <w:tcPr>
            <w:tcW w:w="2414" w:type="dxa"/>
            <w:vAlign w:val="center"/>
          </w:tcPr>
          <w:p w:rsidR="00C359FF" w:rsidRPr="00860971" w:rsidRDefault="00C359FF" w:rsidP="00C359FF">
            <w:pPr>
              <w:jc w:val="center"/>
              <w:rPr>
                <w:sz w:val="22"/>
                <w:szCs w:val="22"/>
              </w:rPr>
            </w:pPr>
          </w:p>
        </w:tc>
        <w:tc>
          <w:tcPr>
            <w:tcW w:w="1134" w:type="dxa"/>
            <w:vAlign w:val="center"/>
          </w:tcPr>
          <w:p w:rsidR="00C359FF" w:rsidRPr="00860971" w:rsidRDefault="00C359FF" w:rsidP="00C359FF">
            <w:pPr>
              <w:jc w:val="center"/>
              <w:rPr>
                <w:sz w:val="22"/>
                <w:szCs w:val="22"/>
              </w:rPr>
            </w:pPr>
          </w:p>
        </w:tc>
        <w:tc>
          <w:tcPr>
            <w:tcW w:w="1702" w:type="dxa"/>
            <w:vAlign w:val="center"/>
          </w:tcPr>
          <w:p w:rsidR="00C359FF" w:rsidRPr="00860971" w:rsidRDefault="00C359FF" w:rsidP="00C359FF">
            <w:pPr>
              <w:jc w:val="center"/>
              <w:rPr>
                <w:sz w:val="22"/>
                <w:szCs w:val="22"/>
              </w:rPr>
            </w:pPr>
          </w:p>
        </w:tc>
        <w:tc>
          <w:tcPr>
            <w:tcW w:w="2693" w:type="dxa"/>
            <w:vAlign w:val="center"/>
          </w:tcPr>
          <w:p w:rsidR="00C359FF" w:rsidRPr="00860971" w:rsidRDefault="00C359FF" w:rsidP="00C359FF">
            <w:pPr>
              <w:jc w:val="center"/>
              <w:rPr>
                <w:sz w:val="22"/>
                <w:szCs w:val="22"/>
              </w:rPr>
            </w:pPr>
          </w:p>
        </w:tc>
        <w:tc>
          <w:tcPr>
            <w:tcW w:w="2268" w:type="dxa"/>
            <w:vAlign w:val="center"/>
          </w:tcPr>
          <w:p w:rsidR="00C359FF" w:rsidRPr="00AC5BB2" w:rsidRDefault="00C359FF" w:rsidP="00C359FF">
            <w:pPr>
              <w:jc w:val="center"/>
              <w:rPr>
                <w:sz w:val="20"/>
                <w:szCs w:val="20"/>
              </w:rPr>
            </w:pPr>
          </w:p>
        </w:tc>
        <w:tc>
          <w:tcPr>
            <w:tcW w:w="2268" w:type="dxa"/>
          </w:tcPr>
          <w:p w:rsidR="00C359FF" w:rsidRPr="00AC5BB2" w:rsidRDefault="00C359FF" w:rsidP="00C359FF">
            <w:pPr>
              <w:jc w:val="center"/>
              <w:rPr>
                <w:sz w:val="20"/>
                <w:szCs w:val="20"/>
              </w:rPr>
            </w:pPr>
          </w:p>
        </w:tc>
      </w:tr>
      <w:tr w:rsidR="00C359FF" w:rsidRPr="004F0647" w:rsidTr="00C359FF">
        <w:trPr>
          <w:trHeight w:val="762"/>
        </w:trPr>
        <w:tc>
          <w:tcPr>
            <w:tcW w:w="562" w:type="dxa"/>
            <w:vAlign w:val="center"/>
          </w:tcPr>
          <w:p w:rsidR="00C359FF" w:rsidRDefault="00C359FF" w:rsidP="00C359FF">
            <w:pPr>
              <w:jc w:val="center"/>
              <w:rPr>
                <w:sz w:val="22"/>
                <w:szCs w:val="22"/>
              </w:rPr>
            </w:pPr>
            <w:r>
              <w:rPr>
                <w:sz w:val="22"/>
                <w:szCs w:val="22"/>
              </w:rPr>
              <w:t>3</w:t>
            </w:r>
          </w:p>
        </w:tc>
        <w:tc>
          <w:tcPr>
            <w:tcW w:w="2414" w:type="dxa"/>
            <w:vAlign w:val="center"/>
          </w:tcPr>
          <w:p w:rsidR="00C359FF" w:rsidRPr="00860971" w:rsidRDefault="00C359FF" w:rsidP="00C359FF">
            <w:pPr>
              <w:jc w:val="center"/>
              <w:rPr>
                <w:sz w:val="22"/>
                <w:szCs w:val="22"/>
              </w:rPr>
            </w:pPr>
          </w:p>
        </w:tc>
        <w:tc>
          <w:tcPr>
            <w:tcW w:w="1134" w:type="dxa"/>
            <w:vAlign w:val="center"/>
          </w:tcPr>
          <w:p w:rsidR="00C359FF" w:rsidRPr="00860971" w:rsidRDefault="00C359FF" w:rsidP="00C359FF">
            <w:pPr>
              <w:jc w:val="center"/>
              <w:rPr>
                <w:sz w:val="22"/>
                <w:szCs w:val="22"/>
              </w:rPr>
            </w:pPr>
          </w:p>
        </w:tc>
        <w:tc>
          <w:tcPr>
            <w:tcW w:w="1702" w:type="dxa"/>
            <w:vAlign w:val="center"/>
          </w:tcPr>
          <w:p w:rsidR="00C359FF" w:rsidRPr="00860971" w:rsidRDefault="00C359FF" w:rsidP="00C359FF">
            <w:pPr>
              <w:jc w:val="center"/>
              <w:rPr>
                <w:sz w:val="22"/>
                <w:szCs w:val="22"/>
              </w:rPr>
            </w:pPr>
          </w:p>
        </w:tc>
        <w:tc>
          <w:tcPr>
            <w:tcW w:w="2693" w:type="dxa"/>
            <w:vAlign w:val="center"/>
          </w:tcPr>
          <w:p w:rsidR="00C359FF" w:rsidRPr="00860971" w:rsidRDefault="00C359FF" w:rsidP="00C359FF">
            <w:pPr>
              <w:jc w:val="center"/>
              <w:rPr>
                <w:sz w:val="22"/>
                <w:szCs w:val="22"/>
              </w:rPr>
            </w:pPr>
          </w:p>
        </w:tc>
        <w:tc>
          <w:tcPr>
            <w:tcW w:w="2268" w:type="dxa"/>
            <w:vAlign w:val="center"/>
          </w:tcPr>
          <w:p w:rsidR="00C359FF" w:rsidRPr="00AC5BB2" w:rsidRDefault="00C359FF" w:rsidP="00C359FF">
            <w:pPr>
              <w:jc w:val="center"/>
              <w:rPr>
                <w:sz w:val="20"/>
                <w:szCs w:val="20"/>
              </w:rPr>
            </w:pPr>
          </w:p>
        </w:tc>
        <w:tc>
          <w:tcPr>
            <w:tcW w:w="2268" w:type="dxa"/>
            <w:vAlign w:val="center"/>
          </w:tcPr>
          <w:p w:rsidR="00C359FF" w:rsidRPr="00AC5BB2" w:rsidRDefault="00C359FF" w:rsidP="00C359FF">
            <w:pPr>
              <w:jc w:val="center"/>
              <w:rPr>
                <w:sz w:val="20"/>
                <w:szCs w:val="20"/>
              </w:rPr>
            </w:pPr>
          </w:p>
        </w:tc>
      </w:tr>
      <w:tr w:rsidR="00EF2A37" w:rsidRPr="004F0647" w:rsidTr="00EF2A37">
        <w:trPr>
          <w:trHeight w:val="123"/>
        </w:trPr>
        <w:tc>
          <w:tcPr>
            <w:tcW w:w="562" w:type="dxa"/>
            <w:vAlign w:val="center"/>
          </w:tcPr>
          <w:p w:rsidR="00EF2A37" w:rsidRDefault="00EF2A37" w:rsidP="00C359FF">
            <w:pPr>
              <w:jc w:val="center"/>
              <w:rPr>
                <w:sz w:val="22"/>
                <w:szCs w:val="22"/>
              </w:rPr>
            </w:pPr>
          </w:p>
        </w:tc>
        <w:tc>
          <w:tcPr>
            <w:tcW w:w="12479" w:type="dxa"/>
            <w:gridSpan w:val="6"/>
            <w:vAlign w:val="center"/>
          </w:tcPr>
          <w:p w:rsidR="00EF2A37" w:rsidRPr="00AC5BB2" w:rsidRDefault="00EF2A37" w:rsidP="00EF2A37">
            <w:pPr>
              <w:rPr>
                <w:sz w:val="20"/>
                <w:szCs w:val="20"/>
              </w:rPr>
            </w:pPr>
            <w:r>
              <w:rPr>
                <w:sz w:val="20"/>
                <w:szCs w:val="20"/>
              </w:rPr>
              <w:t>и т.д.</w:t>
            </w:r>
          </w:p>
        </w:tc>
      </w:tr>
      <w:tr w:rsidR="009E1750" w:rsidRPr="004F0647" w:rsidTr="00B3461E">
        <w:trPr>
          <w:trHeight w:val="387"/>
        </w:trPr>
        <w:tc>
          <w:tcPr>
            <w:tcW w:w="8505" w:type="dxa"/>
            <w:gridSpan w:val="5"/>
            <w:vAlign w:val="center"/>
          </w:tcPr>
          <w:p w:rsidR="009E1750" w:rsidRPr="000E7FC1" w:rsidRDefault="007611D8" w:rsidP="007611D8">
            <w:pPr>
              <w:jc w:val="right"/>
              <w:rPr>
                <w:color w:val="000000"/>
              </w:rPr>
            </w:pPr>
            <w:r>
              <w:rPr>
                <w:color w:val="000000"/>
              </w:rPr>
              <w:t>Сумма цен единиц Товара</w:t>
            </w:r>
            <w:r w:rsidR="009E1750" w:rsidRPr="000E7FC1">
              <w:rPr>
                <w:color w:val="000000"/>
              </w:rPr>
              <w:t>, рублей</w:t>
            </w:r>
          </w:p>
        </w:tc>
        <w:tc>
          <w:tcPr>
            <w:tcW w:w="2268" w:type="dxa"/>
            <w:vAlign w:val="center"/>
          </w:tcPr>
          <w:p w:rsidR="009E1750" w:rsidRPr="000E7FC1" w:rsidRDefault="009E1750" w:rsidP="009E1750">
            <w:pPr>
              <w:rPr>
                <w:color w:val="000000"/>
              </w:rPr>
            </w:pPr>
          </w:p>
        </w:tc>
        <w:tc>
          <w:tcPr>
            <w:tcW w:w="2268" w:type="dxa"/>
          </w:tcPr>
          <w:p w:rsidR="009E1750" w:rsidRPr="000E7FC1" w:rsidRDefault="009E1750" w:rsidP="009E1750">
            <w:pPr>
              <w:rPr>
                <w:color w:val="000000"/>
              </w:rPr>
            </w:pPr>
          </w:p>
        </w:tc>
      </w:tr>
    </w:tbl>
    <w:p w:rsidR="009E1750" w:rsidRDefault="009E1750" w:rsidP="009E1750">
      <w:pPr>
        <w:ind w:left="1134" w:right="678"/>
        <w:jc w:val="both"/>
      </w:pPr>
    </w:p>
    <w:p w:rsidR="009E1750" w:rsidRPr="004F0647" w:rsidRDefault="009E1750" w:rsidP="00B3461E">
      <w:pPr>
        <w:ind w:left="851" w:right="678" w:firstLine="567"/>
        <w:jc w:val="both"/>
        <w:rPr>
          <w:b/>
        </w:rPr>
      </w:pPr>
      <w:r w:rsidRPr="00FD3042">
        <w:t xml:space="preserve">Максимальное значение цены Контракта составляет </w:t>
      </w:r>
      <w:r w:rsidR="00801455">
        <w:t>500 000</w:t>
      </w:r>
      <w:r w:rsidR="00B3461E" w:rsidRPr="00B3461E">
        <w:t xml:space="preserve"> (</w:t>
      </w:r>
      <w:r w:rsidR="00C359FF">
        <w:t>пятьсот тысяч</w:t>
      </w:r>
      <w:r w:rsidR="00B3461E" w:rsidRPr="00B3461E">
        <w:t>) рубл</w:t>
      </w:r>
      <w:r w:rsidR="00C359FF">
        <w:t>ей 00</w:t>
      </w:r>
      <w:r w:rsidR="00B3461E" w:rsidRPr="00B3461E">
        <w:t xml:space="preserve"> копе</w:t>
      </w:r>
      <w:r w:rsidR="00C359FF">
        <w:t>ек</w:t>
      </w:r>
      <w:r w:rsidRPr="00FD3042">
        <w:t>,</w:t>
      </w:r>
      <w:r>
        <w:t xml:space="preserve"> в том числе НДС - __% /</w:t>
      </w:r>
      <w:r w:rsidR="00801455">
        <w:br/>
      </w:r>
      <w:r>
        <w:t xml:space="preserve"> НДС </w:t>
      </w:r>
      <w:r w:rsidRPr="00FD3042">
        <w:t>не облагается.</w:t>
      </w:r>
    </w:p>
    <w:p w:rsidR="00BE12A3" w:rsidRDefault="00BE12A3" w:rsidP="00BE12A3">
      <w:pPr>
        <w:jc w:val="both"/>
        <w:rPr>
          <w:b/>
        </w:rPr>
      </w:pPr>
    </w:p>
    <w:p w:rsidR="009E1750" w:rsidRPr="00AC5BB2" w:rsidRDefault="009E1750" w:rsidP="00BE12A3">
      <w:pPr>
        <w:jc w:val="both"/>
      </w:pPr>
    </w:p>
    <w:tbl>
      <w:tblPr>
        <w:tblStyle w:val="a3"/>
        <w:tblW w:w="3388" w:type="pct"/>
        <w:tblInd w:w="28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4962"/>
      </w:tblGrid>
      <w:tr w:rsidR="004C0F7C" w:rsidRPr="00282426" w:rsidTr="009E1750">
        <w:tc>
          <w:tcPr>
            <w:tcW w:w="2535" w:type="pct"/>
          </w:tcPr>
          <w:p w:rsidR="004C0F7C" w:rsidRPr="00282426" w:rsidRDefault="004C0F7C" w:rsidP="00B3461E">
            <w:pPr>
              <w:widowControl w:val="0"/>
              <w:autoSpaceDE w:val="0"/>
              <w:autoSpaceDN w:val="0"/>
              <w:adjustRightInd w:val="0"/>
              <w:ind w:right="423"/>
              <w:rPr>
                <w:b/>
                <w:sz w:val="22"/>
              </w:rPr>
            </w:pPr>
            <w:r w:rsidRPr="00282426">
              <w:rPr>
                <w:sz w:val="22"/>
              </w:rPr>
              <w:br w:type="page"/>
            </w:r>
            <w:r w:rsidRPr="00282426">
              <w:rPr>
                <w:b/>
                <w:sz w:val="22"/>
              </w:rPr>
              <w:t>Заказчик:</w:t>
            </w:r>
          </w:p>
          <w:p w:rsidR="004C0F7C" w:rsidRPr="00282426" w:rsidRDefault="004C0F7C" w:rsidP="00B3461E">
            <w:pPr>
              <w:widowControl w:val="0"/>
              <w:autoSpaceDE w:val="0"/>
              <w:autoSpaceDN w:val="0"/>
              <w:adjustRightInd w:val="0"/>
              <w:ind w:right="180"/>
              <w:rPr>
                <w:b/>
                <w:color w:val="000000" w:themeColor="text1"/>
                <w:sz w:val="22"/>
              </w:rPr>
            </w:pPr>
            <w:r w:rsidRPr="00282426">
              <w:rPr>
                <w:b/>
                <w:color w:val="000000" w:themeColor="text1"/>
                <w:sz w:val="22"/>
              </w:rPr>
              <w:t>Санкт-Петербургское государственное казенное учреждение «Жилищное агентство Центрального района Санкт-Петербурга»</w:t>
            </w:r>
          </w:p>
          <w:p w:rsidR="004C0F7C" w:rsidRPr="00282426" w:rsidRDefault="004C0F7C" w:rsidP="00B3461E">
            <w:pPr>
              <w:widowControl w:val="0"/>
              <w:autoSpaceDE w:val="0"/>
              <w:autoSpaceDN w:val="0"/>
              <w:adjustRightInd w:val="0"/>
              <w:ind w:right="180"/>
              <w:rPr>
                <w:b/>
                <w:color w:val="000000" w:themeColor="text1"/>
                <w:sz w:val="22"/>
              </w:rPr>
            </w:pPr>
          </w:p>
          <w:p w:rsidR="004C0F7C" w:rsidRPr="00282426" w:rsidRDefault="004C0F7C" w:rsidP="00B3461E">
            <w:pPr>
              <w:widowControl w:val="0"/>
              <w:autoSpaceDE w:val="0"/>
              <w:autoSpaceDN w:val="0"/>
              <w:adjustRightInd w:val="0"/>
              <w:ind w:right="180"/>
              <w:rPr>
                <w:b/>
                <w:color w:val="000000" w:themeColor="text1"/>
                <w:sz w:val="22"/>
              </w:rPr>
            </w:pPr>
          </w:p>
          <w:p w:rsidR="004C0F7C" w:rsidRPr="00282426" w:rsidRDefault="004C0F7C" w:rsidP="00B3461E">
            <w:pPr>
              <w:widowControl w:val="0"/>
              <w:autoSpaceDE w:val="0"/>
              <w:autoSpaceDN w:val="0"/>
              <w:adjustRightInd w:val="0"/>
              <w:ind w:right="423"/>
              <w:rPr>
                <w:sz w:val="22"/>
              </w:rPr>
            </w:pPr>
          </w:p>
        </w:tc>
        <w:tc>
          <w:tcPr>
            <w:tcW w:w="2465" w:type="pct"/>
          </w:tcPr>
          <w:p w:rsidR="004C0F7C" w:rsidRPr="00282426" w:rsidRDefault="004C0F7C" w:rsidP="00B3461E">
            <w:pPr>
              <w:ind w:right="1"/>
              <w:rPr>
                <w:sz w:val="22"/>
              </w:rPr>
            </w:pPr>
            <w:r w:rsidRPr="00282426">
              <w:rPr>
                <w:b/>
                <w:sz w:val="22"/>
              </w:rPr>
              <w:t>Поставщик:</w:t>
            </w:r>
          </w:p>
          <w:p w:rsidR="004C0F7C" w:rsidRDefault="004C0F7C" w:rsidP="00B3461E">
            <w:pPr>
              <w:ind w:right="1"/>
              <w:rPr>
                <w:b/>
                <w:color w:val="000000" w:themeColor="text1"/>
                <w:sz w:val="22"/>
              </w:rPr>
            </w:pPr>
          </w:p>
          <w:p w:rsidR="009E1750" w:rsidRDefault="009E1750" w:rsidP="00B3461E">
            <w:pPr>
              <w:ind w:right="1"/>
              <w:rPr>
                <w:b/>
                <w:color w:val="000000" w:themeColor="text1"/>
                <w:sz w:val="22"/>
              </w:rPr>
            </w:pPr>
          </w:p>
          <w:p w:rsidR="009E1750" w:rsidRPr="00282426" w:rsidRDefault="009E1750" w:rsidP="00B3461E">
            <w:pPr>
              <w:ind w:right="1"/>
              <w:rPr>
                <w:sz w:val="22"/>
              </w:rPr>
            </w:pPr>
          </w:p>
          <w:p w:rsidR="004C0F7C" w:rsidRPr="00282426" w:rsidRDefault="004C0F7C" w:rsidP="00B3461E">
            <w:pPr>
              <w:ind w:right="1"/>
              <w:rPr>
                <w:sz w:val="22"/>
              </w:rPr>
            </w:pPr>
          </w:p>
          <w:p w:rsidR="004C0F7C" w:rsidRPr="00282426" w:rsidRDefault="009E1750" w:rsidP="00B3461E">
            <w:pPr>
              <w:ind w:right="1"/>
              <w:rPr>
                <w:b/>
                <w:sz w:val="22"/>
              </w:rPr>
            </w:pPr>
            <w:r>
              <w:rPr>
                <w:b/>
                <w:sz w:val="22"/>
              </w:rPr>
              <w:t>______________</w:t>
            </w:r>
          </w:p>
        </w:tc>
      </w:tr>
      <w:tr w:rsidR="004C0F7C" w:rsidRPr="004C0F7C" w:rsidTr="009E1750">
        <w:tc>
          <w:tcPr>
            <w:tcW w:w="2535" w:type="pct"/>
          </w:tcPr>
          <w:p w:rsidR="004C0F7C" w:rsidRDefault="004C0F7C" w:rsidP="00B3461E">
            <w:pPr>
              <w:ind w:right="463"/>
              <w:rPr>
                <w:sz w:val="22"/>
              </w:rPr>
            </w:pPr>
            <w:r w:rsidRPr="00282426">
              <w:rPr>
                <w:sz w:val="22"/>
              </w:rPr>
              <w:t>______________/</w:t>
            </w:r>
            <w:r w:rsidR="009E1750">
              <w:rPr>
                <w:sz w:val="22"/>
              </w:rPr>
              <w:t>_____________</w:t>
            </w:r>
            <w:r w:rsidRPr="00282426">
              <w:rPr>
                <w:sz w:val="22"/>
              </w:rPr>
              <w:t>/</w:t>
            </w:r>
          </w:p>
          <w:p w:rsidR="004C0F7C" w:rsidRPr="00282426" w:rsidRDefault="004C0F7C" w:rsidP="00B3461E">
            <w:pPr>
              <w:ind w:right="463"/>
              <w:rPr>
                <w:sz w:val="22"/>
              </w:rPr>
            </w:pPr>
          </w:p>
        </w:tc>
        <w:tc>
          <w:tcPr>
            <w:tcW w:w="2465" w:type="pct"/>
          </w:tcPr>
          <w:p w:rsidR="004C0F7C" w:rsidRPr="004C0F7C" w:rsidRDefault="009E1750" w:rsidP="00B3461E">
            <w:pPr>
              <w:ind w:right="1"/>
              <w:rPr>
                <w:sz w:val="22"/>
                <w:lang w:val="en-US"/>
              </w:rPr>
            </w:pPr>
            <w:r w:rsidRPr="00282426">
              <w:rPr>
                <w:sz w:val="22"/>
              </w:rPr>
              <w:t>_</w:t>
            </w:r>
            <w:r>
              <w:rPr>
                <w:sz w:val="22"/>
              </w:rPr>
              <w:t>_</w:t>
            </w:r>
            <w:r w:rsidRPr="00282426">
              <w:rPr>
                <w:sz w:val="22"/>
              </w:rPr>
              <w:t>____________/</w:t>
            </w:r>
            <w:r>
              <w:rPr>
                <w:sz w:val="22"/>
              </w:rPr>
              <w:t>_____________</w:t>
            </w:r>
            <w:r w:rsidRPr="00282426">
              <w:rPr>
                <w:sz w:val="22"/>
              </w:rPr>
              <w:t>/</w:t>
            </w:r>
          </w:p>
        </w:tc>
      </w:tr>
    </w:tbl>
    <w:p w:rsidR="00BE12A3" w:rsidRPr="00C64000" w:rsidRDefault="00BE12A3" w:rsidP="00BE12A3">
      <w:pPr>
        <w:spacing w:after="160" w:line="259" w:lineRule="auto"/>
        <w:rPr>
          <w:lang w:val="en-US"/>
        </w:rPr>
      </w:pPr>
      <w:r w:rsidRPr="00C64000">
        <w:rPr>
          <w:lang w:val="en-US"/>
        </w:rPr>
        <w:br w:type="page"/>
      </w:r>
    </w:p>
    <w:p w:rsidR="00C359FF" w:rsidRDefault="00C359FF" w:rsidP="00BE12A3">
      <w:pPr>
        <w:jc w:val="right"/>
        <w:rPr>
          <w:lang w:val="en-US"/>
        </w:rPr>
        <w:sectPr w:rsidR="00C359FF" w:rsidSect="00AC5BB2">
          <w:pgSz w:w="16838" w:h="11906" w:orient="landscape"/>
          <w:pgMar w:top="851" w:right="851" w:bottom="851" w:left="1134" w:header="709" w:footer="709" w:gutter="0"/>
          <w:cols w:space="708"/>
          <w:docGrid w:linePitch="360"/>
        </w:sectPr>
      </w:pPr>
    </w:p>
    <w:p w:rsidR="009E1750" w:rsidRPr="00BE1A74" w:rsidRDefault="009E1750" w:rsidP="009E1750">
      <w:pPr>
        <w:ind w:left="6237"/>
        <w:jc w:val="right"/>
      </w:pPr>
      <w:r w:rsidRPr="00BE1A74">
        <w:lastRenderedPageBreak/>
        <w:t xml:space="preserve">Приложение № </w:t>
      </w:r>
      <w:r>
        <w:t>2</w:t>
      </w:r>
      <w:r w:rsidRPr="00BE1A74">
        <w:t xml:space="preserve"> к Контракту</w:t>
      </w:r>
    </w:p>
    <w:p w:rsidR="009E1750" w:rsidRPr="00E82748" w:rsidRDefault="009E1750" w:rsidP="009E1750">
      <w:pPr>
        <w:pStyle w:val="a4"/>
        <w:ind w:left="-426" w:firstLine="142"/>
        <w:jc w:val="right"/>
        <w:rPr>
          <w:rFonts w:ascii="Times New Roman" w:hAnsi="Times New Roman" w:cs="Times New Roman"/>
          <w:b/>
          <w:sz w:val="24"/>
          <w:szCs w:val="24"/>
        </w:rPr>
      </w:pPr>
      <w:r w:rsidRPr="00BE1A74">
        <w:rPr>
          <w:rFonts w:ascii="Times New Roman" w:hAnsi="Times New Roman" w:cs="Times New Roman"/>
          <w:sz w:val="24"/>
          <w:szCs w:val="24"/>
        </w:rPr>
        <w:t>от «</w:t>
      </w:r>
      <w:r>
        <w:rPr>
          <w:rFonts w:ascii="Times New Roman" w:hAnsi="Times New Roman" w:cs="Times New Roman"/>
          <w:sz w:val="24"/>
          <w:szCs w:val="24"/>
        </w:rPr>
        <w:t>___</w:t>
      </w:r>
      <w:r w:rsidRPr="00BE1A74">
        <w:rPr>
          <w:rFonts w:ascii="Times New Roman" w:hAnsi="Times New Roman" w:cs="Times New Roman"/>
          <w:sz w:val="24"/>
          <w:szCs w:val="24"/>
        </w:rPr>
        <w:t>»</w:t>
      </w:r>
      <w:r>
        <w:rPr>
          <w:rFonts w:ascii="Times New Roman" w:hAnsi="Times New Roman" w:cs="Times New Roman"/>
          <w:sz w:val="24"/>
          <w:szCs w:val="24"/>
        </w:rPr>
        <w:t xml:space="preserve"> ___________ 202</w:t>
      </w:r>
      <w:r w:rsidR="00C359FF">
        <w:rPr>
          <w:rFonts w:ascii="Times New Roman" w:hAnsi="Times New Roman" w:cs="Times New Roman"/>
          <w:sz w:val="24"/>
          <w:szCs w:val="24"/>
        </w:rPr>
        <w:t>6</w:t>
      </w:r>
      <w:r>
        <w:rPr>
          <w:rFonts w:ascii="Times New Roman" w:hAnsi="Times New Roman" w:cs="Times New Roman"/>
          <w:sz w:val="24"/>
          <w:szCs w:val="24"/>
        </w:rPr>
        <w:t xml:space="preserve"> </w:t>
      </w:r>
      <w:r w:rsidRPr="00BE1A74">
        <w:rPr>
          <w:rFonts w:ascii="Times New Roman" w:hAnsi="Times New Roman" w:cs="Times New Roman"/>
          <w:sz w:val="24"/>
          <w:szCs w:val="24"/>
        </w:rPr>
        <w:t xml:space="preserve">г. </w:t>
      </w:r>
      <w:r>
        <w:rPr>
          <w:rFonts w:ascii="Times New Roman" w:hAnsi="Times New Roman" w:cs="Times New Roman"/>
          <w:sz w:val="24"/>
          <w:szCs w:val="24"/>
        </w:rPr>
        <w:br/>
      </w:r>
      <w:r w:rsidRPr="009E1750">
        <w:rPr>
          <w:rFonts w:ascii="Times New Roman" w:hAnsi="Times New Roman" w:cs="Times New Roman"/>
          <w:sz w:val="24"/>
          <w:szCs w:val="24"/>
        </w:rPr>
        <w:t>№</w:t>
      </w:r>
      <w:r w:rsidRPr="009E1750">
        <w:t xml:space="preserve"> </w:t>
      </w:r>
      <w:r w:rsidR="00801455">
        <w:rPr>
          <w:rFonts w:ascii="Times New Roman" w:hAnsi="Times New Roman" w:cs="Times New Roman"/>
          <w:sz w:val="24"/>
          <w:szCs w:val="24"/>
        </w:rPr>
        <w:t>ЭМ-2026-35</w:t>
      </w:r>
    </w:p>
    <w:p w:rsidR="00980E09" w:rsidRPr="006320E6" w:rsidRDefault="00980E09" w:rsidP="00980E09">
      <w:pPr>
        <w:ind w:firstLine="567"/>
        <w:jc w:val="center"/>
        <w:rPr>
          <w:b/>
        </w:rPr>
      </w:pPr>
      <w:r w:rsidRPr="006320E6">
        <w:rPr>
          <w:b/>
        </w:rPr>
        <w:t>ТЕХНИЧЕСКОЕ ЗАДАНИЕ</w:t>
      </w:r>
    </w:p>
    <w:p w:rsidR="00C359FF" w:rsidRDefault="00C359FF" w:rsidP="00C359FF">
      <w:pPr>
        <w:jc w:val="center"/>
        <w:rPr>
          <w:b/>
          <w:iCs/>
        </w:rPr>
      </w:pPr>
      <w:r w:rsidRPr="00C462FA">
        <w:rPr>
          <w:b/>
        </w:rPr>
        <w:t>на п</w:t>
      </w:r>
      <w:r w:rsidRPr="00C462FA">
        <w:rPr>
          <w:b/>
          <w:iCs/>
        </w:rPr>
        <w:t xml:space="preserve">оставку </w:t>
      </w:r>
      <w:r>
        <w:rPr>
          <w:b/>
          <w:iCs/>
        </w:rPr>
        <w:t>комплектующих и расходных материалов для СВТ</w:t>
      </w:r>
      <w:r w:rsidRPr="00411B13">
        <w:rPr>
          <w:b/>
          <w:iCs/>
        </w:rPr>
        <w:t xml:space="preserve"> </w:t>
      </w:r>
      <w:r w:rsidRPr="00C462FA">
        <w:rPr>
          <w:b/>
          <w:iCs/>
        </w:rPr>
        <w:t xml:space="preserve">для нужд </w:t>
      </w:r>
      <w:r>
        <w:rPr>
          <w:b/>
          <w:iCs/>
        </w:rPr>
        <w:br/>
      </w:r>
      <w:r w:rsidRPr="00C462FA">
        <w:rPr>
          <w:b/>
          <w:iCs/>
        </w:rPr>
        <w:t xml:space="preserve">Санкт-Петербургского государственного казенного учреждения «Жилищное агентство </w:t>
      </w:r>
      <w:r>
        <w:rPr>
          <w:b/>
          <w:iCs/>
        </w:rPr>
        <w:br/>
      </w:r>
      <w:r w:rsidRPr="00C462FA">
        <w:rPr>
          <w:b/>
          <w:iCs/>
        </w:rPr>
        <w:t xml:space="preserve">Центрального района </w:t>
      </w:r>
      <w:r>
        <w:rPr>
          <w:b/>
          <w:iCs/>
        </w:rPr>
        <w:t>Санкт-Петербурга» в 2026</w:t>
      </w:r>
      <w:r w:rsidRPr="00C462FA">
        <w:rPr>
          <w:b/>
          <w:iCs/>
        </w:rPr>
        <w:t xml:space="preserve"> году</w:t>
      </w:r>
    </w:p>
    <w:p w:rsidR="00C359FF" w:rsidRDefault="00C359FF" w:rsidP="00C359FF">
      <w:pPr>
        <w:jc w:val="center"/>
        <w:rPr>
          <w:b/>
          <w:iCs/>
        </w:rPr>
      </w:pPr>
    </w:p>
    <w:p w:rsidR="00C359FF" w:rsidRPr="00C359FF" w:rsidRDefault="00C359FF" w:rsidP="00C359FF">
      <w:pPr>
        <w:autoSpaceDE w:val="0"/>
        <w:autoSpaceDN w:val="0"/>
        <w:adjustRightInd w:val="0"/>
        <w:jc w:val="center"/>
        <w:rPr>
          <w:rFonts w:eastAsiaTheme="minorHAnsi"/>
          <w:b/>
          <w:color w:val="000000"/>
          <w:sz w:val="22"/>
          <w:szCs w:val="22"/>
        </w:rPr>
      </w:pPr>
      <w:r w:rsidRPr="00C359FF">
        <w:rPr>
          <w:rFonts w:eastAsiaTheme="minorHAnsi"/>
          <w:b/>
          <w:sz w:val="22"/>
          <w:szCs w:val="22"/>
        </w:rPr>
        <w:t>1</w:t>
      </w:r>
      <w:r w:rsidRPr="00C359FF">
        <w:rPr>
          <w:rFonts w:eastAsiaTheme="minorHAnsi"/>
          <w:sz w:val="22"/>
          <w:szCs w:val="22"/>
        </w:rPr>
        <w:t xml:space="preserve">. </w:t>
      </w:r>
      <w:r w:rsidRPr="00C359FF">
        <w:rPr>
          <w:rFonts w:eastAsiaTheme="minorHAnsi"/>
          <w:b/>
          <w:color w:val="000000"/>
          <w:sz w:val="22"/>
          <w:szCs w:val="22"/>
        </w:rPr>
        <w:t>Предмет закупки, начальная (максимальная) цена Контракта</w:t>
      </w:r>
    </w:p>
    <w:p w:rsidR="00C359FF" w:rsidRPr="00C359FF" w:rsidRDefault="00C359FF" w:rsidP="00C359FF">
      <w:pPr>
        <w:autoSpaceDE w:val="0"/>
        <w:autoSpaceDN w:val="0"/>
        <w:adjustRightInd w:val="0"/>
        <w:ind w:firstLine="567"/>
        <w:jc w:val="center"/>
        <w:rPr>
          <w:rFonts w:eastAsiaTheme="minorHAnsi"/>
          <w:b/>
          <w:color w:val="000000"/>
          <w:sz w:val="22"/>
          <w:szCs w:val="22"/>
        </w:rPr>
      </w:pPr>
    </w:p>
    <w:p w:rsidR="00C359FF" w:rsidRPr="00C359FF" w:rsidRDefault="00C359FF" w:rsidP="00C359FF">
      <w:pPr>
        <w:tabs>
          <w:tab w:val="left" w:pos="709"/>
          <w:tab w:val="left" w:pos="1260"/>
        </w:tabs>
        <w:ind w:firstLine="567"/>
        <w:jc w:val="both"/>
        <w:rPr>
          <w:rFonts w:eastAsiaTheme="minorHAnsi"/>
          <w:iCs/>
          <w:sz w:val="22"/>
          <w:szCs w:val="22"/>
        </w:rPr>
      </w:pPr>
      <w:r w:rsidRPr="00C359FF">
        <w:rPr>
          <w:rFonts w:eastAsiaTheme="minorHAnsi"/>
          <w:color w:val="000000"/>
          <w:sz w:val="22"/>
          <w:szCs w:val="22"/>
        </w:rPr>
        <w:t xml:space="preserve">1.1 </w:t>
      </w:r>
      <w:r w:rsidRPr="00C359FF">
        <w:rPr>
          <w:rFonts w:eastAsiaTheme="minorHAnsi"/>
          <w:sz w:val="22"/>
          <w:szCs w:val="22"/>
        </w:rPr>
        <w:t xml:space="preserve">Предметом контракта является </w:t>
      </w:r>
      <w:r w:rsidRPr="00C359FF">
        <w:rPr>
          <w:rFonts w:eastAsiaTheme="minorHAnsi"/>
          <w:iCs/>
          <w:sz w:val="22"/>
          <w:szCs w:val="22"/>
        </w:rPr>
        <w:t xml:space="preserve">поставка комплектующих и расходных материалов </w:t>
      </w:r>
      <w:r w:rsidRPr="00C359FF">
        <w:rPr>
          <w:rFonts w:eastAsiaTheme="minorHAnsi"/>
          <w:iCs/>
          <w:sz w:val="22"/>
          <w:szCs w:val="22"/>
        </w:rPr>
        <w:br/>
        <w:t>для СВТ для нужд Санкт-Петербургского государственного казенного учреждения «Жилищное агентство Центрального района Санкт-Петербурга» в 2026 году.</w:t>
      </w:r>
    </w:p>
    <w:p w:rsidR="00C359FF" w:rsidRPr="00C359FF" w:rsidRDefault="00C359FF" w:rsidP="00C359FF">
      <w:pPr>
        <w:tabs>
          <w:tab w:val="left" w:pos="709"/>
        </w:tabs>
        <w:autoSpaceDE w:val="0"/>
        <w:autoSpaceDN w:val="0"/>
        <w:adjustRightInd w:val="0"/>
        <w:ind w:firstLine="567"/>
        <w:jc w:val="both"/>
        <w:rPr>
          <w:rFonts w:eastAsiaTheme="minorHAnsi"/>
          <w:bCs/>
          <w:iCs/>
          <w:sz w:val="22"/>
          <w:szCs w:val="22"/>
        </w:rPr>
      </w:pPr>
      <w:r w:rsidRPr="00C359FF">
        <w:rPr>
          <w:rFonts w:eastAsiaTheme="minorHAnsi"/>
          <w:iCs/>
          <w:sz w:val="22"/>
          <w:szCs w:val="22"/>
        </w:rPr>
        <w:t>1.2</w:t>
      </w:r>
      <w:r w:rsidRPr="00C359FF">
        <w:rPr>
          <w:rFonts w:eastAsiaTheme="minorHAnsi"/>
          <w:sz w:val="22"/>
          <w:szCs w:val="22"/>
        </w:rPr>
        <w:t xml:space="preserve"> Общероссийский классификатор продукции по видам экономической деятельности (</w:t>
      </w:r>
      <w:r w:rsidRPr="00C359FF">
        <w:rPr>
          <w:rFonts w:eastAsiaTheme="minorHAnsi"/>
          <w:bCs/>
          <w:iCs/>
          <w:sz w:val="22"/>
          <w:szCs w:val="22"/>
        </w:rPr>
        <w:t>ОКПД 2):</w:t>
      </w:r>
    </w:p>
    <w:p w:rsidR="0034760E" w:rsidRDefault="0034760E" w:rsidP="0034760E">
      <w:pPr>
        <w:tabs>
          <w:tab w:val="left" w:pos="709"/>
        </w:tabs>
        <w:autoSpaceDE w:val="0"/>
        <w:autoSpaceDN w:val="0"/>
        <w:adjustRightInd w:val="0"/>
        <w:ind w:firstLine="567"/>
        <w:jc w:val="both"/>
        <w:rPr>
          <w:rFonts w:eastAsiaTheme="minorHAnsi"/>
          <w:bCs/>
          <w:iCs/>
          <w:sz w:val="22"/>
          <w:szCs w:val="22"/>
        </w:rPr>
      </w:pPr>
      <w:r w:rsidRPr="0034760E">
        <w:rPr>
          <w:rFonts w:eastAsiaTheme="minorHAnsi"/>
          <w:bCs/>
          <w:iCs/>
          <w:sz w:val="22"/>
          <w:szCs w:val="22"/>
        </w:rPr>
        <w:t>26.12.20.000</w:t>
      </w:r>
      <w:r>
        <w:rPr>
          <w:rFonts w:eastAsiaTheme="minorHAnsi"/>
          <w:bCs/>
          <w:iCs/>
          <w:sz w:val="22"/>
          <w:szCs w:val="22"/>
        </w:rPr>
        <w:t xml:space="preserve"> </w:t>
      </w:r>
      <w:r>
        <w:rPr>
          <w:rFonts w:eastAsiaTheme="minorHAnsi"/>
          <w:bCs/>
          <w:iCs/>
          <w:sz w:val="22"/>
          <w:szCs w:val="22"/>
        </w:rPr>
        <w:sym w:font="Symbol" w:char="F02D"/>
      </w:r>
      <w:r>
        <w:rPr>
          <w:rFonts w:eastAsiaTheme="minorHAnsi"/>
          <w:bCs/>
          <w:iCs/>
          <w:sz w:val="22"/>
          <w:szCs w:val="22"/>
        </w:rPr>
        <w:t xml:space="preserve"> «</w:t>
      </w:r>
      <w:r w:rsidRPr="0034760E">
        <w:rPr>
          <w:rFonts w:eastAsiaTheme="minorHAnsi"/>
          <w:bCs/>
          <w:iCs/>
          <w:sz w:val="22"/>
          <w:szCs w:val="22"/>
        </w:rPr>
        <w:t>Платы звуковые, видеоплаты, сетевые и аналогичные платы для машин автоматической обработки информации</w:t>
      </w:r>
      <w:r>
        <w:rPr>
          <w:rFonts w:eastAsiaTheme="minorHAnsi"/>
          <w:bCs/>
          <w:iCs/>
          <w:sz w:val="22"/>
          <w:szCs w:val="22"/>
        </w:rPr>
        <w:t>»;</w:t>
      </w:r>
    </w:p>
    <w:p w:rsidR="0034760E" w:rsidRDefault="0034760E" w:rsidP="0034760E">
      <w:pPr>
        <w:tabs>
          <w:tab w:val="left" w:pos="709"/>
        </w:tabs>
        <w:autoSpaceDE w:val="0"/>
        <w:autoSpaceDN w:val="0"/>
        <w:adjustRightInd w:val="0"/>
        <w:ind w:firstLine="567"/>
        <w:jc w:val="both"/>
        <w:rPr>
          <w:rFonts w:eastAsiaTheme="minorHAnsi"/>
          <w:bCs/>
          <w:iCs/>
          <w:sz w:val="22"/>
          <w:szCs w:val="22"/>
        </w:rPr>
      </w:pPr>
      <w:r w:rsidRPr="0034760E">
        <w:rPr>
          <w:rFonts w:eastAsiaTheme="minorHAnsi"/>
          <w:bCs/>
          <w:iCs/>
          <w:sz w:val="22"/>
          <w:szCs w:val="22"/>
        </w:rPr>
        <w:t>26.20.40.190</w:t>
      </w:r>
      <w:r>
        <w:rPr>
          <w:rFonts w:eastAsiaTheme="minorHAnsi"/>
          <w:bCs/>
          <w:iCs/>
          <w:sz w:val="22"/>
          <w:szCs w:val="22"/>
        </w:rPr>
        <w:t xml:space="preserve"> </w:t>
      </w:r>
      <w:r>
        <w:rPr>
          <w:rFonts w:eastAsiaTheme="minorHAnsi"/>
          <w:bCs/>
          <w:iCs/>
          <w:sz w:val="22"/>
          <w:szCs w:val="22"/>
        </w:rPr>
        <w:sym w:font="Symbol" w:char="F02D"/>
      </w:r>
      <w:r>
        <w:rPr>
          <w:rFonts w:eastAsiaTheme="minorHAnsi"/>
          <w:bCs/>
          <w:iCs/>
          <w:sz w:val="22"/>
          <w:szCs w:val="22"/>
        </w:rPr>
        <w:t xml:space="preserve"> «</w:t>
      </w:r>
      <w:r w:rsidRPr="0034760E">
        <w:rPr>
          <w:rFonts w:eastAsiaTheme="minorHAnsi"/>
          <w:bCs/>
          <w:iCs/>
          <w:sz w:val="22"/>
          <w:szCs w:val="22"/>
        </w:rPr>
        <w:t>Комплектующие и запасные части для вы числительных машин, принтеров и многофункциональных печатающих устройств прочие, не включенные в другие группировки</w:t>
      </w:r>
      <w:r>
        <w:rPr>
          <w:rFonts w:eastAsiaTheme="minorHAnsi"/>
          <w:bCs/>
          <w:iCs/>
          <w:sz w:val="22"/>
          <w:szCs w:val="22"/>
        </w:rPr>
        <w:t>»;</w:t>
      </w:r>
    </w:p>
    <w:p w:rsidR="0034760E" w:rsidRDefault="0034760E" w:rsidP="0034760E">
      <w:pPr>
        <w:tabs>
          <w:tab w:val="left" w:pos="709"/>
        </w:tabs>
        <w:autoSpaceDE w:val="0"/>
        <w:autoSpaceDN w:val="0"/>
        <w:adjustRightInd w:val="0"/>
        <w:ind w:firstLine="567"/>
        <w:jc w:val="both"/>
        <w:rPr>
          <w:rFonts w:eastAsiaTheme="minorHAnsi"/>
          <w:bCs/>
          <w:iCs/>
          <w:sz w:val="22"/>
          <w:szCs w:val="22"/>
        </w:rPr>
      </w:pPr>
      <w:r w:rsidRPr="0034760E">
        <w:rPr>
          <w:rFonts w:eastAsiaTheme="minorHAnsi"/>
          <w:bCs/>
          <w:iCs/>
          <w:sz w:val="22"/>
          <w:szCs w:val="22"/>
        </w:rPr>
        <w:t>26.20.40.160</w:t>
      </w:r>
      <w:r>
        <w:rPr>
          <w:rFonts w:eastAsiaTheme="minorHAnsi"/>
          <w:bCs/>
          <w:iCs/>
          <w:sz w:val="22"/>
          <w:szCs w:val="22"/>
        </w:rPr>
        <w:t xml:space="preserve"> </w:t>
      </w:r>
      <w:r>
        <w:rPr>
          <w:rFonts w:eastAsiaTheme="minorHAnsi"/>
          <w:bCs/>
          <w:iCs/>
          <w:sz w:val="22"/>
          <w:szCs w:val="22"/>
        </w:rPr>
        <w:sym w:font="Symbol" w:char="F02D"/>
      </w:r>
      <w:r>
        <w:rPr>
          <w:rFonts w:eastAsiaTheme="minorHAnsi"/>
          <w:bCs/>
          <w:iCs/>
          <w:sz w:val="22"/>
          <w:szCs w:val="22"/>
        </w:rPr>
        <w:t xml:space="preserve"> «</w:t>
      </w:r>
      <w:r w:rsidRPr="0034760E">
        <w:rPr>
          <w:rFonts w:eastAsiaTheme="minorHAnsi"/>
          <w:bCs/>
          <w:iCs/>
          <w:sz w:val="22"/>
          <w:szCs w:val="22"/>
        </w:rPr>
        <w:t>Узлы принтеров и многофункциональных печатающих устройств</w:t>
      </w:r>
      <w:r>
        <w:rPr>
          <w:rFonts w:eastAsiaTheme="minorHAnsi"/>
          <w:bCs/>
          <w:iCs/>
          <w:sz w:val="22"/>
          <w:szCs w:val="22"/>
        </w:rPr>
        <w:t>»;</w:t>
      </w:r>
    </w:p>
    <w:p w:rsidR="0034760E" w:rsidRPr="0034760E" w:rsidRDefault="0034760E" w:rsidP="0034760E">
      <w:pPr>
        <w:tabs>
          <w:tab w:val="left" w:pos="709"/>
        </w:tabs>
        <w:autoSpaceDE w:val="0"/>
        <w:autoSpaceDN w:val="0"/>
        <w:adjustRightInd w:val="0"/>
        <w:ind w:firstLine="567"/>
        <w:jc w:val="both"/>
        <w:rPr>
          <w:rFonts w:eastAsiaTheme="minorHAnsi"/>
          <w:bCs/>
          <w:iCs/>
          <w:sz w:val="22"/>
          <w:szCs w:val="22"/>
        </w:rPr>
      </w:pPr>
      <w:r w:rsidRPr="0034760E">
        <w:rPr>
          <w:rFonts w:eastAsiaTheme="minorHAnsi"/>
          <w:bCs/>
          <w:iCs/>
          <w:sz w:val="22"/>
          <w:szCs w:val="22"/>
        </w:rPr>
        <w:t>26.20.21.110</w:t>
      </w:r>
      <w:r>
        <w:rPr>
          <w:rFonts w:eastAsiaTheme="minorHAnsi"/>
          <w:bCs/>
          <w:iCs/>
          <w:sz w:val="22"/>
          <w:szCs w:val="22"/>
        </w:rPr>
        <w:t xml:space="preserve"> </w:t>
      </w:r>
      <w:r>
        <w:rPr>
          <w:rFonts w:eastAsiaTheme="minorHAnsi"/>
          <w:bCs/>
          <w:iCs/>
          <w:sz w:val="22"/>
          <w:szCs w:val="22"/>
        </w:rPr>
        <w:sym w:font="Symbol" w:char="F02D"/>
      </w:r>
      <w:r>
        <w:rPr>
          <w:rFonts w:eastAsiaTheme="minorHAnsi"/>
          <w:bCs/>
          <w:iCs/>
          <w:sz w:val="22"/>
          <w:szCs w:val="22"/>
        </w:rPr>
        <w:t xml:space="preserve"> «</w:t>
      </w:r>
      <w:r w:rsidRPr="0034760E">
        <w:rPr>
          <w:rFonts w:eastAsiaTheme="minorHAnsi"/>
          <w:bCs/>
          <w:iCs/>
          <w:sz w:val="22"/>
          <w:szCs w:val="22"/>
        </w:rPr>
        <w:t>Базовые системы хранения данных (обеспечивающие сохранность данных при отключении питания)</w:t>
      </w:r>
      <w:r>
        <w:rPr>
          <w:rFonts w:eastAsiaTheme="minorHAnsi"/>
          <w:bCs/>
          <w:iCs/>
          <w:sz w:val="22"/>
          <w:szCs w:val="22"/>
        </w:rPr>
        <w:t>»;</w:t>
      </w:r>
    </w:p>
    <w:p w:rsidR="0034760E" w:rsidRDefault="0034760E" w:rsidP="0034760E">
      <w:pPr>
        <w:tabs>
          <w:tab w:val="left" w:pos="709"/>
        </w:tabs>
        <w:autoSpaceDE w:val="0"/>
        <w:autoSpaceDN w:val="0"/>
        <w:adjustRightInd w:val="0"/>
        <w:ind w:firstLine="567"/>
        <w:jc w:val="both"/>
        <w:rPr>
          <w:rFonts w:eastAsiaTheme="minorHAnsi"/>
          <w:bCs/>
          <w:iCs/>
          <w:sz w:val="22"/>
          <w:szCs w:val="22"/>
        </w:rPr>
      </w:pPr>
      <w:r w:rsidRPr="0034760E">
        <w:rPr>
          <w:rFonts w:eastAsiaTheme="minorHAnsi"/>
          <w:bCs/>
          <w:iCs/>
          <w:sz w:val="22"/>
          <w:szCs w:val="22"/>
        </w:rPr>
        <w:t>26.30.30.190</w:t>
      </w:r>
      <w:r>
        <w:rPr>
          <w:rFonts w:eastAsiaTheme="minorHAnsi"/>
          <w:bCs/>
          <w:iCs/>
          <w:sz w:val="22"/>
          <w:szCs w:val="22"/>
        </w:rPr>
        <w:t xml:space="preserve"> </w:t>
      </w:r>
      <w:r>
        <w:rPr>
          <w:rFonts w:eastAsiaTheme="minorHAnsi"/>
          <w:bCs/>
          <w:iCs/>
          <w:sz w:val="22"/>
          <w:szCs w:val="22"/>
        </w:rPr>
        <w:sym w:font="Symbol" w:char="F02D"/>
      </w:r>
      <w:r>
        <w:rPr>
          <w:rFonts w:eastAsiaTheme="minorHAnsi"/>
          <w:bCs/>
          <w:iCs/>
          <w:sz w:val="22"/>
          <w:szCs w:val="22"/>
        </w:rPr>
        <w:t xml:space="preserve"> «</w:t>
      </w:r>
      <w:r w:rsidRPr="0034760E">
        <w:rPr>
          <w:rFonts w:eastAsiaTheme="minorHAnsi"/>
          <w:bCs/>
          <w:iCs/>
          <w:sz w:val="22"/>
          <w:szCs w:val="22"/>
        </w:rPr>
        <w:t>Части и комплектующие коммуникационного оборудования прочие</w:t>
      </w:r>
      <w:r>
        <w:rPr>
          <w:rFonts w:eastAsiaTheme="minorHAnsi"/>
          <w:bCs/>
          <w:iCs/>
          <w:sz w:val="22"/>
          <w:szCs w:val="22"/>
        </w:rPr>
        <w:t>»;</w:t>
      </w:r>
    </w:p>
    <w:p w:rsidR="0034760E" w:rsidRDefault="0034760E" w:rsidP="0034760E">
      <w:pPr>
        <w:tabs>
          <w:tab w:val="left" w:pos="709"/>
        </w:tabs>
        <w:autoSpaceDE w:val="0"/>
        <w:autoSpaceDN w:val="0"/>
        <w:adjustRightInd w:val="0"/>
        <w:ind w:firstLine="567"/>
        <w:jc w:val="both"/>
        <w:rPr>
          <w:rFonts w:eastAsiaTheme="minorHAnsi"/>
          <w:bCs/>
          <w:iCs/>
          <w:sz w:val="22"/>
          <w:szCs w:val="22"/>
        </w:rPr>
      </w:pPr>
      <w:r>
        <w:rPr>
          <w:rFonts w:eastAsiaTheme="minorHAnsi"/>
          <w:bCs/>
          <w:iCs/>
          <w:sz w:val="22"/>
          <w:szCs w:val="22"/>
        </w:rPr>
        <w:t xml:space="preserve">26.20.22.160 </w:t>
      </w:r>
      <w:r>
        <w:rPr>
          <w:rFonts w:eastAsiaTheme="minorHAnsi"/>
          <w:bCs/>
          <w:iCs/>
          <w:sz w:val="22"/>
          <w:szCs w:val="22"/>
        </w:rPr>
        <w:sym w:font="Symbol" w:char="F02D"/>
      </w:r>
      <w:r>
        <w:rPr>
          <w:rFonts w:eastAsiaTheme="minorHAnsi"/>
          <w:bCs/>
          <w:iCs/>
          <w:sz w:val="22"/>
          <w:szCs w:val="22"/>
        </w:rPr>
        <w:t xml:space="preserve"> «</w:t>
      </w:r>
      <w:r w:rsidRPr="0034760E">
        <w:rPr>
          <w:rFonts w:eastAsiaTheme="minorHAnsi"/>
          <w:bCs/>
          <w:iCs/>
          <w:sz w:val="22"/>
          <w:szCs w:val="22"/>
        </w:rPr>
        <w:t>Энергозависимые части системы компьютерной (оперативная память)</w:t>
      </w:r>
      <w:r>
        <w:rPr>
          <w:rFonts w:eastAsiaTheme="minorHAnsi"/>
          <w:bCs/>
          <w:iCs/>
          <w:sz w:val="22"/>
          <w:szCs w:val="22"/>
        </w:rPr>
        <w:t>»;</w:t>
      </w:r>
    </w:p>
    <w:p w:rsidR="0034760E" w:rsidRDefault="0034760E" w:rsidP="0034760E">
      <w:pPr>
        <w:tabs>
          <w:tab w:val="left" w:pos="709"/>
        </w:tabs>
        <w:autoSpaceDE w:val="0"/>
        <w:autoSpaceDN w:val="0"/>
        <w:adjustRightInd w:val="0"/>
        <w:ind w:firstLine="567"/>
        <w:jc w:val="both"/>
        <w:rPr>
          <w:rFonts w:eastAsiaTheme="minorHAnsi"/>
          <w:bCs/>
          <w:iCs/>
          <w:sz w:val="22"/>
          <w:szCs w:val="22"/>
        </w:rPr>
      </w:pPr>
      <w:r w:rsidRPr="0034760E">
        <w:rPr>
          <w:rFonts w:eastAsiaTheme="minorHAnsi"/>
          <w:bCs/>
          <w:iCs/>
          <w:sz w:val="22"/>
          <w:szCs w:val="22"/>
        </w:rPr>
        <w:t>27.32.13.159</w:t>
      </w:r>
      <w:r>
        <w:rPr>
          <w:rFonts w:eastAsiaTheme="minorHAnsi"/>
          <w:bCs/>
          <w:iCs/>
          <w:sz w:val="22"/>
          <w:szCs w:val="22"/>
        </w:rPr>
        <w:t xml:space="preserve"> </w:t>
      </w:r>
      <w:r>
        <w:rPr>
          <w:rFonts w:eastAsiaTheme="minorHAnsi"/>
          <w:bCs/>
          <w:iCs/>
          <w:sz w:val="22"/>
          <w:szCs w:val="22"/>
        </w:rPr>
        <w:sym w:font="Symbol" w:char="F02D"/>
      </w:r>
      <w:r>
        <w:rPr>
          <w:rFonts w:eastAsiaTheme="minorHAnsi"/>
          <w:bCs/>
          <w:iCs/>
          <w:sz w:val="22"/>
          <w:szCs w:val="22"/>
        </w:rPr>
        <w:t xml:space="preserve"> «</w:t>
      </w:r>
      <w:r w:rsidRPr="0034760E">
        <w:rPr>
          <w:rFonts w:eastAsiaTheme="minorHAnsi"/>
          <w:bCs/>
          <w:iCs/>
          <w:sz w:val="22"/>
          <w:szCs w:val="22"/>
        </w:rPr>
        <w:t>Кабели, провода и шнуры связи прочие, не включенные в другие группировки</w:t>
      </w:r>
      <w:r>
        <w:rPr>
          <w:rFonts w:eastAsiaTheme="minorHAnsi"/>
          <w:bCs/>
          <w:iCs/>
          <w:sz w:val="22"/>
          <w:szCs w:val="22"/>
        </w:rPr>
        <w:t>».</w:t>
      </w:r>
    </w:p>
    <w:p w:rsidR="00C359FF" w:rsidRPr="00C359FF" w:rsidRDefault="00C359FF" w:rsidP="00C359FF">
      <w:pPr>
        <w:tabs>
          <w:tab w:val="left" w:pos="709"/>
        </w:tabs>
        <w:autoSpaceDE w:val="0"/>
        <w:autoSpaceDN w:val="0"/>
        <w:adjustRightInd w:val="0"/>
        <w:ind w:firstLine="567"/>
        <w:jc w:val="both"/>
        <w:rPr>
          <w:rFonts w:eastAsiaTheme="minorHAnsi"/>
          <w:bCs/>
          <w:iCs/>
          <w:sz w:val="22"/>
          <w:szCs w:val="22"/>
        </w:rPr>
      </w:pPr>
    </w:p>
    <w:p w:rsidR="00C359FF" w:rsidRPr="00C359FF" w:rsidRDefault="00C359FF" w:rsidP="00C359FF">
      <w:pPr>
        <w:tabs>
          <w:tab w:val="left" w:pos="709"/>
        </w:tabs>
        <w:autoSpaceDE w:val="0"/>
        <w:autoSpaceDN w:val="0"/>
        <w:adjustRightInd w:val="0"/>
        <w:ind w:firstLine="567"/>
        <w:jc w:val="both"/>
        <w:rPr>
          <w:rFonts w:eastAsiaTheme="minorHAnsi"/>
          <w:bCs/>
          <w:iCs/>
          <w:color w:val="000000"/>
          <w:sz w:val="22"/>
          <w:szCs w:val="22"/>
        </w:rPr>
      </w:pPr>
      <w:r w:rsidRPr="00C359FF">
        <w:rPr>
          <w:rFonts w:eastAsiaTheme="minorHAnsi"/>
          <w:bCs/>
          <w:iCs/>
          <w:color w:val="000000"/>
          <w:sz w:val="22"/>
          <w:szCs w:val="22"/>
        </w:rPr>
        <w:t>1.3</w:t>
      </w:r>
      <w:r w:rsidRPr="00C359FF">
        <w:rPr>
          <w:sz w:val="22"/>
          <w:szCs w:val="22"/>
        </w:rPr>
        <w:t xml:space="preserve"> </w:t>
      </w:r>
      <w:r w:rsidRPr="00C359FF">
        <w:rPr>
          <w:rFonts w:eastAsiaTheme="minorHAnsi"/>
          <w:bCs/>
          <w:iCs/>
          <w:color w:val="000000"/>
          <w:sz w:val="22"/>
          <w:szCs w:val="22"/>
        </w:rPr>
        <w:t xml:space="preserve">Каталог товаров, работ, услуг для обеспечения государственных и муниципальных нужд (КТРУ): </w:t>
      </w:r>
    </w:p>
    <w:p w:rsidR="00C359FF" w:rsidRDefault="0034760E" w:rsidP="00C359FF">
      <w:pPr>
        <w:tabs>
          <w:tab w:val="left" w:pos="709"/>
        </w:tabs>
        <w:autoSpaceDE w:val="0"/>
        <w:autoSpaceDN w:val="0"/>
        <w:adjustRightInd w:val="0"/>
        <w:jc w:val="both"/>
        <w:rPr>
          <w:rFonts w:eastAsiaTheme="minorHAnsi"/>
          <w:bCs/>
          <w:iCs/>
          <w:color w:val="000000"/>
          <w:sz w:val="22"/>
          <w:szCs w:val="22"/>
        </w:rPr>
      </w:pPr>
      <w:r w:rsidRPr="0034760E">
        <w:rPr>
          <w:rFonts w:eastAsiaTheme="minorHAnsi"/>
          <w:bCs/>
          <w:iCs/>
          <w:color w:val="000000"/>
          <w:sz w:val="22"/>
          <w:szCs w:val="22"/>
        </w:rPr>
        <w:t>26.20.21.110-00000003</w:t>
      </w:r>
      <w:r w:rsidR="00BC1793">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00BC1793" w:rsidRPr="00BC1793">
        <w:rPr>
          <w:rFonts w:eastAsiaTheme="minorHAnsi"/>
          <w:bCs/>
          <w:iCs/>
          <w:sz w:val="22"/>
          <w:szCs w:val="22"/>
        </w:rPr>
        <w:t>Накопитель данных внутренний</w:t>
      </w:r>
      <w:r w:rsidR="00BC1793">
        <w:rPr>
          <w:rFonts w:eastAsiaTheme="minorHAnsi"/>
          <w:bCs/>
          <w:iCs/>
          <w:sz w:val="22"/>
          <w:szCs w:val="22"/>
        </w:rPr>
        <w:t>».</w:t>
      </w:r>
    </w:p>
    <w:p w:rsidR="0034760E" w:rsidRDefault="0034760E" w:rsidP="00C359FF">
      <w:pPr>
        <w:tabs>
          <w:tab w:val="left" w:pos="709"/>
        </w:tabs>
        <w:autoSpaceDE w:val="0"/>
        <w:autoSpaceDN w:val="0"/>
        <w:adjustRightInd w:val="0"/>
        <w:jc w:val="both"/>
        <w:rPr>
          <w:rFonts w:eastAsiaTheme="minorHAnsi"/>
          <w:bCs/>
          <w:iCs/>
          <w:color w:val="000000"/>
          <w:sz w:val="22"/>
          <w:szCs w:val="22"/>
        </w:rPr>
      </w:pPr>
    </w:p>
    <w:p w:rsidR="0034760E" w:rsidRPr="00C359FF" w:rsidRDefault="0034760E" w:rsidP="00C359FF">
      <w:pPr>
        <w:tabs>
          <w:tab w:val="left" w:pos="709"/>
        </w:tabs>
        <w:autoSpaceDE w:val="0"/>
        <w:autoSpaceDN w:val="0"/>
        <w:adjustRightInd w:val="0"/>
        <w:jc w:val="both"/>
        <w:rPr>
          <w:rFonts w:eastAsiaTheme="minorHAnsi"/>
          <w:bCs/>
          <w:iCs/>
          <w:color w:val="000000"/>
          <w:sz w:val="22"/>
          <w:szCs w:val="22"/>
        </w:rPr>
      </w:pPr>
    </w:p>
    <w:p w:rsidR="00C359FF" w:rsidRPr="00C359FF" w:rsidRDefault="00C359FF" w:rsidP="00C359FF">
      <w:pPr>
        <w:tabs>
          <w:tab w:val="left" w:pos="709"/>
        </w:tabs>
        <w:autoSpaceDE w:val="0"/>
        <w:autoSpaceDN w:val="0"/>
        <w:adjustRightInd w:val="0"/>
        <w:ind w:firstLine="567"/>
        <w:jc w:val="both"/>
        <w:rPr>
          <w:rFonts w:eastAsiaTheme="minorHAnsi"/>
          <w:bCs/>
          <w:iCs/>
          <w:color w:val="000000"/>
          <w:sz w:val="22"/>
          <w:szCs w:val="22"/>
        </w:rPr>
      </w:pPr>
      <w:r w:rsidRPr="00C359FF">
        <w:rPr>
          <w:rFonts w:eastAsiaTheme="minorHAnsi"/>
          <w:bCs/>
          <w:iCs/>
          <w:color w:val="000000"/>
          <w:sz w:val="22"/>
          <w:szCs w:val="22"/>
        </w:rPr>
        <w:t>1.4</w:t>
      </w:r>
      <w:r w:rsidRPr="00C359FF">
        <w:rPr>
          <w:sz w:val="22"/>
          <w:szCs w:val="22"/>
        </w:rPr>
        <w:t xml:space="preserve"> </w:t>
      </w:r>
      <w:r w:rsidRPr="00C359FF">
        <w:rPr>
          <w:rFonts w:eastAsiaTheme="minorHAnsi"/>
          <w:bCs/>
          <w:iCs/>
          <w:color w:val="000000"/>
          <w:sz w:val="22"/>
          <w:szCs w:val="22"/>
        </w:rPr>
        <w:t xml:space="preserve">Справочник конечных каталожных наименований (ККН): </w:t>
      </w:r>
    </w:p>
    <w:p w:rsidR="00C359FF" w:rsidRDefault="0034760E" w:rsidP="00C359FF">
      <w:pPr>
        <w:ind w:firstLine="567"/>
        <w:jc w:val="both"/>
        <w:rPr>
          <w:rFonts w:eastAsiaTheme="minorHAnsi"/>
          <w:bCs/>
          <w:iCs/>
          <w:color w:val="000000"/>
          <w:sz w:val="22"/>
          <w:szCs w:val="22"/>
        </w:rPr>
      </w:pPr>
      <w:r w:rsidRPr="0034760E">
        <w:rPr>
          <w:rFonts w:eastAsiaTheme="minorHAnsi"/>
          <w:bCs/>
          <w:iCs/>
          <w:color w:val="000000"/>
          <w:sz w:val="22"/>
          <w:szCs w:val="22"/>
        </w:rPr>
        <w:t>26.12.20.000-016</w:t>
      </w:r>
      <w:r w:rsidR="00AF5748">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00AF5748" w:rsidRPr="00AF5748">
        <w:rPr>
          <w:rFonts w:eastAsiaTheme="minorHAnsi"/>
          <w:bCs/>
          <w:iCs/>
          <w:color w:val="000000"/>
          <w:sz w:val="22"/>
          <w:szCs w:val="22"/>
        </w:rPr>
        <w:t>Сетевая карта (адаптер) тип 2</w:t>
      </w:r>
      <w:r w:rsidR="00BC1793">
        <w:rPr>
          <w:rFonts w:eastAsiaTheme="minorHAnsi"/>
          <w:bCs/>
          <w:iCs/>
          <w:sz w:val="22"/>
          <w:szCs w:val="22"/>
        </w:rPr>
        <w:t>»;</w:t>
      </w:r>
    </w:p>
    <w:p w:rsidR="0034760E" w:rsidRDefault="0034760E" w:rsidP="00C359FF">
      <w:pPr>
        <w:ind w:firstLine="567"/>
        <w:jc w:val="both"/>
        <w:rPr>
          <w:rFonts w:eastAsiaTheme="minorHAnsi"/>
          <w:bCs/>
          <w:iCs/>
          <w:color w:val="000000"/>
          <w:sz w:val="22"/>
          <w:szCs w:val="22"/>
        </w:rPr>
      </w:pPr>
      <w:r w:rsidRPr="0034760E">
        <w:rPr>
          <w:rFonts w:eastAsiaTheme="minorHAnsi"/>
          <w:bCs/>
          <w:iCs/>
          <w:color w:val="000000"/>
          <w:sz w:val="22"/>
          <w:szCs w:val="22"/>
        </w:rPr>
        <w:t>26.20.21.110-005</w:t>
      </w:r>
      <w:r w:rsidR="00AF5748">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00AF5748" w:rsidRPr="00AF5748">
        <w:rPr>
          <w:rFonts w:eastAsiaTheme="minorHAnsi"/>
          <w:bCs/>
          <w:iCs/>
          <w:color w:val="000000"/>
          <w:sz w:val="22"/>
          <w:szCs w:val="22"/>
        </w:rPr>
        <w:t>Накопитель данных внутренний тип 3</w:t>
      </w:r>
      <w:r w:rsidR="00BC1793">
        <w:rPr>
          <w:rFonts w:eastAsiaTheme="minorHAnsi"/>
          <w:bCs/>
          <w:iCs/>
          <w:sz w:val="22"/>
          <w:szCs w:val="22"/>
        </w:rPr>
        <w:t>»;</w:t>
      </w:r>
    </w:p>
    <w:p w:rsidR="0034760E" w:rsidRDefault="0034760E" w:rsidP="0034760E">
      <w:pPr>
        <w:ind w:firstLine="567"/>
        <w:jc w:val="both"/>
        <w:rPr>
          <w:rFonts w:eastAsiaTheme="minorHAnsi"/>
          <w:bCs/>
          <w:iCs/>
          <w:color w:val="000000"/>
          <w:sz w:val="22"/>
          <w:szCs w:val="22"/>
        </w:rPr>
      </w:pPr>
      <w:r>
        <w:rPr>
          <w:rFonts w:eastAsiaTheme="minorHAnsi"/>
          <w:bCs/>
          <w:iCs/>
          <w:color w:val="000000"/>
          <w:sz w:val="22"/>
          <w:szCs w:val="22"/>
        </w:rPr>
        <w:t>26.20.21.110-004</w:t>
      </w:r>
      <w:r w:rsidR="00AF5748">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00AF5748" w:rsidRPr="00AF5748">
        <w:rPr>
          <w:rFonts w:eastAsiaTheme="minorHAnsi"/>
          <w:bCs/>
          <w:iCs/>
          <w:color w:val="000000"/>
          <w:sz w:val="22"/>
          <w:szCs w:val="22"/>
        </w:rPr>
        <w:t>Накопитель данных внутренний тип 2</w:t>
      </w:r>
      <w:r w:rsidR="00BC1793">
        <w:rPr>
          <w:rFonts w:eastAsiaTheme="minorHAnsi"/>
          <w:bCs/>
          <w:iCs/>
          <w:sz w:val="22"/>
          <w:szCs w:val="22"/>
        </w:rPr>
        <w:t>»;</w:t>
      </w:r>
    </w:p>
    <w:p w:rsidR="0034760E" w:rsidRDefault="00AF5748" w:rsidP="00AF5748">
      <w:pPr>
        <w:ind w:firstLine="567"/>
        <w:jc w:val="both"/>
        <w:rPr>
          <w:rFonts w:eastAsiaTheme="minorHAnsi"/>
          <w:bCs/>
          <w:iCs/>
          <w:color w:val="000000"/>
          <w:sz w:val="22"/>
          <w:szCs w:val="22"/>
        </w:rPr>
      </w:pPr>
      <w:r w:rsidRPr="00AF5748">
        <w:rPr>
          <w:rFonts w:eastAsiaTheme="minorHAnsi"/>
          <w:bCs/>
          <w:iCs/>
          <w:color w:val="000000"/>
          <w:sz w:val="22"/>
          <w:szCs w:val="22"/>
        </w:rPr>
        <w:t>26.20.22.160-002</w:t>
      </w:r>
      <w:r>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Pr="00AF5748">
        <w:rPr>
          <w:rFonts w:eastAsiaTheme="minorHAnsi"/>
          <w:bCs/>
          <w:iCs/>
          <w:color w:val="000000"/>
          <w:sz w:val="22"/>
          <w:szCs w:val="22"/>
        </w:rPr>
        <w:t>Оперативная память тип 2</w:t>
      </w:r>
      <w:r w:rsidR="00BC1793">
        <w:rPr>
          <w:rFonts w:eastAsiaTheme="minorHAnsi"/>
          <w:bCs/>
          <w:iCs/>
          <w:sz w:val="22"/>
          <w:szCs w:val="22"/>
        </w:rPr>
        <w:t>»;</w:t>
      </w:r>
    </w:p>
    <w:p w:rsidR="00AF5748" w:rsidRPr="00AF5748" w:rsidRDefault="00AF5748" w:rsidP="00AF5748">
      <w:pPr>
        <w:ind w:firstLine="567"/>
        <w:jc w:val="both"/>
        <w:rPr>
          <w:rFonts w:eastAsiaTheme="minorHAnsi"/>
          <w:bCs/>
          <w:iCs/>
          <w:color w:val="000000"/>
          <w:sz w:val="22"/>
          <w:szCs w:val="22"/>
        </w:rPr>
      </w:pPr>
      <w:r w:rsidRPr="00AF5748">
        <w:rPr>
          <w:rFonts w:eastAsiaTheme="minorHAnsi"/>
          <w:bCs/>
          <w:iCs/>
          <w:color w:val="000000"/>
          <w:sz w:val="22"/>
          <w:szCs w:val="22"/>
        </w:rPr>
        <w:t>26.20.22.160-040</w:t>
      </w:r>
      <w:r>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Pr="00AF5748">
        <w:rPr>
          <w:rFonts w:eastAsiaTheme="minorHAnsi"/>
          <w:bCs/>
          <w:iCs/>
          <w:color w:val="000000"/>
          <w:sz w:val="22"/>
          <w:szCs w:val="22"/>
        </w:rPr>
        <w:t>Оперативная память тип 17</w:t>
      </w:r>
      <w:r w:rsidR="00BC1793">
        <w:rPr>
          <w:rFonts w:eastAsiaTheme="minorHAnsi"/>
          <w:bCs/>
          <w:iCs/>
          <w:sz w:val="22"/>
          <w:szCs w:val="22"/>
        </w:rPr>
        <w:t>»;</w:t>
      </w:r>
    </w:p>
    <w:p w:rsidR="00AF5748" w:rsidRPr="00AF5748" w:rsidRDefault="00AF5748" w:rsidP="00AF5748">
      <w:pPr>
        <w:ind w:firstLine="567"/>
        <w:jc w:val="both"/>
        <w:rPr>
          <w:rFonts w:eastAsiaTheme="minorHAnsi"/>
          <w:bCs/>
          <w:iCs/>
          <w:color w:val="000000"/>
          <w:sz w:val="22"/>
          <w:szCs w:val="22"/>
        </w:rPr>
      </w:pPr>
      <w:r w:rsidRPr="00AF5748">
        <w:rPr>
          <w:rFonts w:eastAsiaTheme="minorHAnsi"/>
          <w:bCs/>
          <w:iCs/>
          <w:color w:val="000000"/>
          <w:sz w:val="22"/>
          <w:szCs w:val="22"/>
        </w:rPr>
        <w:t>26.20.40.190-013</w:t>
      </w:r>
      <w:r>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Pr="00AF5748">
        <w:rPr>
          <w:rFonts w:eastAsiaTheme="minorHAnsi"/>
          <w:bCs/>
          <w:iCs/>
          <w:color w:val="000000"/>
          <w:sz w:val="22"/>
          <w:szCs w:val="22"/>
        </w:rPr>
        <w:t>Коннектор компьютерный тип 2</w:t>
      </w:r>
      <w:r w:rsidR="00BC1793">
        <w:rPr>
          <w:rFonts w:eastAsiaTheme="minorHAnsi"/>
          <w:bCs/>
          <w:iCs/>
          <w:sz w:val="22"/>
          <w:szCs w:val="22"/>
        </w:rPr>
        <w:t>»;</w:t>
      </w:r>
    </w:p>
    <w:p w:rsidR="00AF5748" w:rsidRPr="00AF5748" w:rsidRDefault="00AF5748" w:rsidP="00AF5748">
      <w:pPr>
        <w:ind w:firstLine="567"/>
        <w:jc w:val="both"/>
        <w:rPr>
          <w:rFonts w:eastAsiaTheme="minorHAnsi"/>
          <w:bCs/>
          <w:iCs/>
          <w:color w:val="000000"/>
          <w:sz w:val="22"/>
          <w:szCs w:val="22"/>
        </w:rPr>
      </w:pPr>
      <w:r w:rsidRPr="00AF5748">
        <w:rPr>
          <w:rFonts w:eastAsiaTheme="minorHAnsi"/>
          <w:bCs/>
          <w:iCs/>
          <w:color w:val="000000"/>
          <w:sz w:val="22"/>
          <w:szCs w:val="22"/>
        </w:rPr>
        <w:t>27.32.13.159-001</w:t>
      </w:r>
      <w:r>
        <w:rPr>
          <w:rFonts w:eastAsiaTheme="minorHAnsi"/>
          <w:bCs/>
          <w:iCs/>
          <w:color w:val="000000"/>
          <w:sz w:val="22"/>
          <w:szCs w:val="22"/>
        </w:rPr>
        <w:t> </w:t>
      </w:r>
      <w:r w:rsidR="00BC1793">
        <w:rPr>
          <w:rFonts w:eastAsiaTheme="minorHAnsi"/>
          <w:bCs/>
          <w:iCs/>
          <w:sz w:val="22"/>
          <w:szCs w:val="22"/>
        </w:rPr>
        <w:sym w:font="Symbol" w:char="F02D"/>
      </w:r>
      <w:r w:rsidR="00BC1793">
        <w:rPr>
          <w:rFonts w:eastAsiaTheme="minorHAnsi"/>
          <w:bCs/>
          <w:iCs/>
          <w:sz w:val="22"/>
          <w:szCs w:val="22"/>
        </w:rPr>
        <w:t xml:space="preserve"> «</w:t>
      </w:r>
      <w:r w:rsidRPr="00AF5748">
        <w:rPr>
          <w:rFonts w:eastAsiaTheme="minorHAnsi"/>
          <w:bCs/>
          <w:iCs/>
          <w:color w:val="000000"/>
          <w:sz w:val="22"/>
          <w:szCs w:val="22"/>
        </w:rPr>
        <w:t>Кабель витая пара тип 1</w:t>
      </w:r>
      <w:r w:rsidR="00BC1793">
        <w:rPr>
          <w:rFonts w:eastAsiaTheme="minorHAnsi"/>
          <w:bCs/>
          <w:iCs/>
          <w:sz w:val="22"/>
          <w:szCs w:val="22"/>
        </w:rPr>
        <w:t>»;</w:t>
      </w:r>
    </w:p>
    <w:p w:rsidR="00AF5748" w:rsidRDefault="00AF5748" w:rsidP="00AF5748">
      <w:pPr>
        <w:ind w:firstLine="567"/>
        <w:jc w:val="both"/>
        <w:rPr>
          <w:rFonts w:eastAsiaTheme="minorHAnsi"/>
          <w:bCs/>
          <w:iCs/>
          <w:color w:val="000000"/>
          <w:sz w:val="22"/>
          <w:szCs w:val="22"/>
        </w:rPr>
      </w:pPr>
      <w:r w:rsidRPr="00AF5748">
        <w:rPr>
          <w:rFonts w:eastAsiaTheme="minorHAnsi"/>
          <w:bCs/>
          <w:iCs/>
          <w:color w:val="000000"/>
          <w:sz w:val="22"/>
          <w:szCs w:val="22"/>
        </w:rPr>
        <w:t>26.20.40.190-560</w:t>
      </w:r>
      <w:r>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Pr="00AF5748">
        <w:rPr>
          <w:rFonts w:eastAsiaTheme="minorHAnsi"/>
          <w:bCs/>
          <w:iCs/>
          <w:color w:val="000000"/>
          <w:sz w:val="22"/>
          <w:szCs w:val="22"/>
        </w:rPr>
        <w:t>Ролик захвата бумаги для лазерного устройства тип 2</w:t>
      </w:r>
      <w:r w:rsidR="00BC1793">
        <w:rPr>
          <w:rFonts w:eastAsiaTheme="minorHAnsi"/>
          <w:bCs/>
          <w:iCs/>
          <w:sz w:val="22"/>
          <w:szCs w:val="22"/>
        </w:rPr>
        <w:t>»;</w:t>
      </w:r>
    </w:p>
    <w:p w:rsidR="00AF5748" w:rsidRDefault="00AF5748" w:rsidP="00AF5748">
      <w:pPr>
        <w:ind w:firstLine="567"/>
        <w:jc w:val="both"/>
        <w:rPr>
          <w:rFonts w:eastAsiaTheme="minorHAnsi"/>
          <w:bCs/>
          <w:iCs/>
          <w:color w:val="000000"/>
          <w:sz w:val="22"/>
          <w:szCs w:val="22"/>
        </w:rPr>
      </w:pPr>
      <w:r w:rsidRPr="00AF5748">
        <w:rPr>
          <w:rFonts w:eastAsiaTheme="minorHAnsi"/>
          <w:bCs/>
          <w:iCs/>
          <w:color w:val="000000"/>
          <w:sz w:val="22"/>
          <w:szCs w:val="22"/>
        </w:rPr>
        <w:t>26.20.40.190-557</w:t>
      </w:r>
      <w:r>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Pr="00AF5748">
        <w:rPr>
          <w:rFonts w:eastAsiaTheme="minorHAnsi"/>
          <w:bCs/>
          <w:iCs/>
          <w:color w:val="000000"/>
          <w:sz w:val="22"/>
          <w:szCs w:val="22"/>
        </w:rPr>
        <w:t>Ролик отделения для лазерного устройства тип 1</w:t>
      </w:r>
      <w:r w:rsidR="00BC1793">
        <w:rPr>
          <w:rFonts w:eastAsiaTheme="minorHAnsi"/>
          <w:bCs/>
          <w:iCs/>
          <w:sz w:val="22"/>
          <w:szCs w:val="22"/>
        </w:rPr>
        <w:t>»;</w:t>
      </w:r>
    </w:p>
    <w:p w:rsidR="00AF5748" w:rsidRPr="00AF5748" w:rsidRDefault="00AF5748" w:rsidP="00AF5748">
      <w:pPr>
        <w:ind w:firstLine="567"/>
        <w:jc w:val="both"/>
        <w:rPr>
          <w:rFonts w:eastAsiaTheme="minorHAnsi"/>
          <w:bCs/>
          <w:iCs/>
          <w:color w:val="000000"/>
          <w:sz w:val="22"/>
          <w:szCs w:val="22"/>
        </w:rPr>
      </w:pPr>
      <w:r w:rsidRPr="00AF5748">
        <w:rPr>
          <w:rFonts w:eastAsiaTheme="minorHAnsi"/>
          <w:bCs/>
          <w:iCs/>
          <w:color w:val="000000"/>
          <w:sz w:val="22"/>
          <w:szCs w:val="22"/>
        </w:rPr>
        <w:t>26.20.40.190-565</w:t>
      </w:r>
      <w:r>
        <w:rPr>
          <w:rFonts w:eastAsiaTheme="minorHAnsi"/>
          <w:bCs/>
          <w:iCs/>
          <w:color w:val="000000"/>
          <w:sz w:val="22"/>
          <w:szCs w:val="22"/>
        </w:rPr>
        <w:t xml:space="preserve"> </w:t>
      </w:r>
      <w:r w:rsidR="00BC1793">
        <w:rPr>
          <w:rFonts w:eastAsiaTheme="minorHAnsi"/>
          <w:bCs/>
          <w:iCs/>
          <w:sz w:val="22"/>
          <w:szCs w:val="22"/>
        </w:rPr>
        <w:sym w:font="Symbol" w:char="F02D"/>
      </w:r>
      <w:r w:rsidR="00BC1793">
        <w:rPr>
          <w:rFonts w:eastAsiaTheme="minorHAnsi"/>
          <w:bCs/>
          <w:iCs/>
          <w:sz w:val="22"/>
          <w:szCs w:val="22"/>
        </w:rPr>
        <w:t xml:space="preserve"> «</w:t>
      </w:r>
      <w:r w:rsidRPr="00AF5748">
        <w:rPr>
          <w:rFonts w:eastAsiaTheme="minorHAnsi"/>
          <w:bCs/>
          <w:iCs/>
          <w:color w:val="000000"/>
          <w:sz w:val="22"/>
          <w:szCs w:val="22"/>
        </w:rPr>
        <w:t>Ролик подачи бумаги для лазерного устройства тип 1</w:t>
      </w:r>
      <w:r w:rsidR="00BC1793">
        <w:rPr>
          <w:rFonts w:eastAsiaTheme="minorHAnsi"/>
          <w:bCs/>
          <w:iCs/>
          <w:sz w:val="22"/>
          <w:szCs w:val="22"/>
        </w:rPr>
        <w:t>».</w:t>
      </w:r>
    </w:p>
    <w:p w:rsidR="00AF5748" w:rsidRPr="00AF5748" w:rsidRDefault="00AF5748" w:rsidP="00AF5748">
      <w:pPr>
        <w:ind w:firstLine="567"/>
        <w:jc w:val="both"/>
        <w:rPr>
          <w:rFonts w:eastAsiaTheme="minorHAnsi"/>
          <w:bCs/>
          <w:iCs/>
          <w:color w:val="000000"/>
          <w:sz w:val="22"/>
          <w:szCs w:val="22"/>
        </w:rPr>
      </w:pPr>
    </w:p>
    <w:p w:rsidR="00C359FF" w:rsidRPr="00C359FF" w:rsidRDefault="00C359FF" w:rsidP="00C359FF">
      <w:pPr>
        <w:ind w:firstLine="567"/>
        <w:jc w:val="center"/>
        <w:rPr>
          <w:b/>
          <w:bCs/>
          <w:sz w:val="22"/>
          <w:szCs w:val="22"/>
        </w:rPr>
      </w:pPr>
      <w:r w:rsidRPr="00C359FF">
        <w:rPr>
          <w:b/>
          <w:sz w:val="22"/>
          <w:szCs w:val="22"/>
        </w:rPr>
        <w:t>2. П</w:t>
      </w:r>
      <w:r w:rsidRPr="00C359FF">
        <w:rPr>
          <w:b/>
          <w:bCs/>
          <w:sz w:val="22"/>
          <w:szCs w:val="22"/>
        </w:rPr>
        <w:t>равовое основание для поставки товара</w:t>
      </w:r>
    </w:p>
    <w:p w:rsidR="00C359FF" w:rsidRPr="00C359FF" w:rsidRDefault="00C359FF" w:rsidP="00C359FF">
      <w:pPr>
        <w:ind w:firstLine="567"/>
        <w:jc w:val="center"/>
        <w:rPr>
          <w:b/>
          <w:bCs/>
          <w:sz w:val="22"/>
          <w:szCs w:val="22"/>
        </w:rPr>
      </w:pPr>
    </w:p>
    <w:p w:rsidR="00C359FF" w:rsidRPr="00C359FF" w:rsidRDefault="00C359FF" w:rsidP="00C359FF">
      <w:pPr>
        <w:ind w:firstLine="567"/>
        <w:jc w:val="both"/>
        <w:rPr>
          <w:color w:val="000000"/>
          <w:sz w:val="22"/>
          <w:szCs w:val="22"/>
        </w:rPr>
      </w:pPr>
      <w:r w:rsidRPr="00C359FF">
        <w:rPr>
          <w:color w:val="000000"/>
          <w:sz w:val="22"/>
          <w:szCs w:val="22"/>
        </w:rPr>
        <w:t>2.1 Основанием для закупки является план-график закупок товаров, работ, услуг на 2026 финансовый год и на плановый период 2027 и 2028 годов.</w:t>
      </w:r>
    </w:p>
    <w:p w:rsidR="00C359FF" w:rsidRPr="00C359FF" w:rsidRDefault="00C359FF" w:rsidP="00C359FF">
      <w:pPr>
        <w:ind w:firstLine="567"/>
        <w:jc w:val="both"/>
        <w:rPr>
          <w:color w:val="000000" w:themeColor="text1"/>
          <w:sz w:val="22"/>
          <w:szCs w:val="22"/>
        </w:rPr>
      </w:pPr>
      <w:r w:rsidRPr="00C359FF">
        <w:rPr>
          <w:color w:val="000000"/>
          <w:sz w:val="22"/>
          <w:szCs w:val="22"/>
        </w:rPr>
        <w:t xml:space="preserve">2.2 Источник финансирования закупки: Бюджет Санкт-Петербурга в соответствии с Законом </w:t>
      </w:r>
      <w:r>
        <w:rPr>
          <w:color w:val="000000"/>
          <w:sz w:val="22"/>
          <w:szCs w:val="22"/>
        </w:rPr>
        <w:br/>
      </w:r>
      <w:r w:rsidRPr="00C359FF">
        <w:rPr>
          <w:color w:val="000000"/>
          <w:sz w:val="22"/>
          <w:szCs w:val="22"/>
        </w:rPr>
        <w:t>Санкт-Петербурга от 26.11.2025 № 659-124 «О бюджете Санкт-Петербурга на 2026 год и на плановый период 2027 и 2028 годов»</w:t>
      </w:r>
      <w:r w:rsidRPr="00C359FF">
        <w:rPr>
          <w:color w:val="000000" w:themeColor="text1"/>
          <w:sz w:val="22"/>
          <w:szCs w:val="22"/>
        </w:rPr>
        <w:t>.</w:t>
      </w:r>
    </w:p>
    <w:p w:rsidR="00C359FF" w:rsidRPr="00C359FF" w:rsidRDefault="00C359FF" w:rsidP="00C359FF">
      <w:pPr>
        <w:autoSpaceDE w:val="0"/>
        <w:autoSpaceDN w:val="0"/>
        <w:adjustRightInd w:val="0"/>
        <w:ind w:firstLine="567"/>
        <w:jc w:val="both"/>
        <w:rPr>
          <w:b/>
          <w:bCs/>
          <w:sz w:val="22"/>
          <w:szCs w:val="22"/>
        </w:rPr>
      </w:pPr>
    </w:p>
    <w:p w:rsidR="00C359FF" w:rsidRPr="00C359FF" w:rsidRDefault="00C359FF" w:rsidP="00C359FF">
      <w:pPr>
        <w:autoSpaceDE w:val="0"/>
        <w:autoSpaceDN w:val="0"/>
        <w:adjustRightInd w:val="0"/>
        <w:ind w:firstLine="567"/>
        <w:jc w:val="center"/>
        <w:rPr>
          <w:b/>
          <w:sz w:val="22"/>
          <w:szCs w:val="22"/>
        </w:rPr>
      </w:pPr>
      <w:r w:rsidRPr="00C359FF">
        <w:rPr>
          <w:b/>
          <w:bCs/>
          <w:sz w:val="22"/>
          <w:szCs w:val="22"/>
        </w:rPr>
        <w:t xml:space="preserve">3. </w:t>
      </w:r>
      <w:r w:rsidRPr="00C359FF">
        <w:rPr>
          <w:b/>
          <w:sz w:val="22"/>
          <w:szCs w:val="22"/>
        </w:rPr>
        <w:t>Требования к количеству Товара, к его техническим и качественным характеристикам, срокам и месту поставки Товара</w:t>
      </w:r>
    </w:p>
    <w:p w:rsidR="00C359FF" w:rsidRPr="00C359FF" w:rsidRDefault="00C359FF" w:rsidP="00C359FF">
      <w:pPr>
        <w:autoSpaceDE w:val="0"/>
        <w:autoSpaceDN w:val="0"/>
        <w:adjustRightInd w:val="0"/>
        <w:ind w:firstLine="567"/>
        <w:jc w:val="center"/>
        <w:outlineLvl w:val="2"/>
        <w:rPr>
          <w:b/>
          <w:sz w:val="22"/>
          <w:szCs w:val="22"/>
        </w:rPr>
      </w:pPr>
    </w:p>
    <w:p w:rsidR="00C359FF" w:rsidRPr="00C359FF" w:rsidRDefault="00C359FF" w:rsidP="00C359FF">
      <w:pPr>
        <w:autoSpaceDE w:val="0"/>
        <w:autoSpaceDN w:val="0"/>
        <w:adjustRightInd w:val="0"/>
        <w:ind w:firstLine="567"/>
        <w:jc w:val="both"/>
        <w:rPr>
          <w:bCs/>
          <w:sz w:val="22"/>
          <w:szCs w:val="22"/>
        </w:rPr>
      </w:pPr>
      <w:r w:rsidRPr="00C359FF">
        <w:rPr>
          <w:bCs/>
          <w:sz w:val="22"/>
          <w:szCs w:val="22"/>
        </w:rPr>
        <w:t>3.1. Требование к количеству Товара, срокам и месту поставки:</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 xml:space="preserve">3.1.1 Количество Товара, требуемое к поставке в период действия Контракта установлено </w:t>
      </w:r>
      <w:r w:rsidRPr="00C359FF">
        <w:rPr>
          <w:bCs/>
          <w:sz w:val="22"/>
          <w:szCs w:val="22"/>
        </w:rPr>
        <w:br/>
        <w:t>в Приложение настоящего Технического задания.</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3.1.2 Место поставки Товара: г. Санкт-Петербург, Невский проспект, д. 176.</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lastRenderedPageBreak/>
        <w:t xml:space="preserve">3.1.3 Сроки поставки Товара: с даты подписания Сторонами Контракта, </w:t>
      </w:r>
      <w:r w:rsidRPr="00C359FF">
        <w:rPr>
          <w:b/>
          <w:bCs/>
          <w:sz w:val="22"/>
          <w:szCs w:val="22"/>
        </w:rPr>
        <w:t xml:space="preserve">по заявке Заказчика </w:t>
      </w:r>
      <w:r>
        <w:rPr>
          <w:b/>
          <w:bCs/>
          <w:sz w:val="22"/>
          <w:szCs w:val="22"/>
        </w:rPr>
        <w:br/>
      </w:r>
      <w:r w:rsidRPr="00C359FF">
        <w:rPr>
          <w:b/>
          <w:bCs/>
          <w:sz w:val="22"/>
          <w:szCs w:val="22"/>
        </w:rPr>
        <w:t>в течении 5 (пяти) рабочих дней</w:t>
      </w:r>
      <w:r w:rsidRPr="00C359FF">
        <w:rPr>
          <w:bCs/>
          <w:sz w:val="22"/>
          <w:szCs w:val="22"/>
        </w:rPr>
        <w:t>.</w:t>
      </w:r>
    </w:p>
    <w:p w:rsidR="00C359FF" w:rsidRPr="00C359FF" w:rsidRDefault="00C359FF" w:rsidP="00BC1793">
      <w:pPr>
        <w:autoSpaceDE w:val="0"/>
        <w:autoSpaceDN w:val="0"/>
        <w:adjustRightInd w:val="0"/>
        <w:ind w:firstLine="567"/>
        <w:jc w:val="both"/>
        <w:rPr>
          <w:bCs/>
          <w:sz w:val="22"/>
          <w:szCs w:val="22"/>
        </w:rPr>
      </w:pPr>
      <w:r w:rsidRPr="00C359FF">
        <w:rPr>
          <w:bCs/>
          <w:sz w:val="22"/>
          <w:szCs w:val="22"/>
        </w:rPr>
        <w:t xml:space="preserve">Товар поставляется в рабочий день, с понедельника по четверг с 9:00 до 16:00, в пятницу </w:t>
      </w:r>
      <w:r w:rsidRPr="00C359FF">
        <w:rPr>
          <w:bCs/>
          <w:sz w:val="22"/>
          <w:szCs w:val="22"/>
        </w:rPr>
        <w:br/>
        <w:t>с 9:00 до 15:00 по адресу, указанному в п.п. 3.1.2 настоящего Техничес</w:t>
      </w:r>
      <w:r w:rsidR="00BC1793">
        <w:rPr>
          <w:bCs/>
          <w:sz w:val="22"/>
          <w:szCs w:val="22"/>
        </w:rPr>
        <w:t xml:space="preserve">кого задания. </w:t>
      </w:r>
      <w:r w:rsidRPr="00C359FF">
        <w:rPr>
          <w:bCs/>
          <w:sz w:val="22"/>
          <w:szCs w:val="22"/>
        </w:rPr>
        <w:t xml:space="preserve">Контактное лицо </w:t>
      </w:r>
      <w:r w:rsidR="00BC1793">
        <w:rPr>
          <w:bCs/>
          <w:sz w:val="22"/>
          <w:szCs w:val="22"/>
        </w:rPr>
        <w:br/>
      </w:r>
      <w:r w:rsidRPr="00C359FF">
        <w:rPr>
          <w:bCs/>
          <w:sz w:val="22"/>
          <w:szCs w:val="22"/>
        </w:rPr>
        <w:t xml:space="preserve">по получению Товара: </w:t>
      </w:r>
      <w:r w:rsidR="00BC1793">
        <w:rPr>
          <w:bCs/>
          <w:sz w:val="22"/>
          <w:szCs w:val="22"/>
        </w:rPr>
        <w:t>Коробченко Александр Викторович</w:t>
      </w:r>
      <w:r w:rsidRPr="00C359FF">
        <w:rPr>
          <w:bCs/>
          <w:sz w:val="22"/>
          <w:szCs w:val="22"/>
        </w:rPr>
        <w:t>, тел.: +7 (812) 409-86-02.</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Датой окончания поставки товара считается дата подписания Заказчиком товарной накладной и акта сдачи-приемки товара.</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 xml:space="preserve">Доставка товара осуществляется Поставщиком путем отгрузки Товара транспортом Поставщика. </w:t>
      </w:r>
      <w:r w:rsidRPr="00C359FF">
        <w:rPr>
          <w:bCs/>
          <w:sz w:val="22"/>
          <w:szCs w:val="22"/>
        </w:rPr>
        <w:br/>
        <w:t xml:space="preserve">Все расходы, связанные с транспортировкой, погрузо-разгрузочные работы, погрузка на склад </w:t>
      </w:r>
      <w:r>
        <w:rPr>
          <w:bCs/>
          <w:sz w:val="22"/>
          <w:szCs w:val="22"/>
        </w:rPr>
        <w:br/>
      </w:r>
      <w:r w:rsidRPr="00C359FF">
        <w:rPr>
          <w:bCs/>
          <w:sz w:val="22"/>
          <w:szCs w:val="22"/>
        </w:rPr>
        <w:t>(в помещения Заказчика) Товара, осуществляются силами Поставщика и за его счет. Доставка Товара осуществляется с предварительным уточнением времени поставки Товара.</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3.1.4 Авансирование подлежащего поставке Товара не предусматривается.</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3.2 Требования к качеству товара:</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 xml:space="preserve">3.2.1 Поставщик гарантирует, что поставляемый Товар является новым (товаром, который </w:t>
      </w:r>
      <w:r w:rsidRPr="00C359FF">
        <w:rPr>
          <w:bCs/>
          <w:sz w:val="22"/>
          <w:szCs w:val="22"/>
        </w:rPr>
        <w:br/>
        <w:t xml:space="preserve">не был в употреблении, не были восстановлены потребительские свойства) и соответствует требованиям, установленным Контрактом. </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На Товаре не должно быть механических повреждений.</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 xml:space="preserve">3.2.2 Товар, должен отвечать требованиям качества безопасности для жизни и здоровья человека, </w:t>
      </w:r>
      <w:r w:rsidRPr="00C359FF">
        <w:rPr>
          <w:bCs/>
          <w:sz w:val="22"/>
          <w:szCs w:val="22"/>
        </w:rPr>
        <w:br/>
        <w:t xml:space="preserve">а также иным требованиям сертификации, безопасности, санитарным нормам и правилам, государственным стандартам и иным обязательным требованиям, установленным в соответствии </w:t>
      </w:r>
      <w:r w:rsidR="00C22093">
        <w:rPr>
          <w:bCs/>
          <w:sz w:val="22"/>
          <w:szCs w:val="22"/>
        </w:rPr>
        <w:br/>
      </w:r>
      <w:r w:rsidRPr="00C359FF">
        <w:rPr>
          <w:bCs/>
          <w:sz w:val="22"/>
          <w:szCs w:val="22"/>
        </w:rPr>
        <w:t>с законодательством РФ и утвержденных для данного вида товара.</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3.2.3 Товар должен быть упакован и замаркирован в соответствии с действующими стандартами.</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 xml:space="preserve">Поставщик поставляет Товар в упаковке завода-изготовителя, позволяющей транспортировать </w:t>
      </w:r>
      <w:r w:rsidRPr="00C359FF">
        <w:rPr>
          <w:bCs/>
          <w:sz w:val="22"/>
          <w:szCs w:val="22"/>
        </w:rPr>
        <w:br/>
        <w:t xml:space="preserve">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 xml:space="preserve">3.3 Требования к техническим, функциональным характеристикам товара, а также </w:t>
      </w:r>
      <w:r w:rsidR="00C22093">
        <w:rPr>
          <w:bCs/>
          <w:sz w:val="22"/>
          <w:szCs w:val="22"/>
        </w:rPr>
        <w:br/>
      </w:r>
      <w:r w:rsidRPr="00C359FF">
        <w:rPr>
          <w:bCs/>
          <w:sz w:val="22"/>
          <w:szCs w:val="22"/>
        </w:rPr>
        <w:t xml:space="preserve">к его эксплуатационным характеристикам определено в Приложении настоящего Технического задания. </w:t>
      </w:r>
      <w:r w:rsidRPr="00C359FF">
        <w:rPr>
          <w:bCs/>
          <w:sz w:val="22"/>
          <w:szCs w:val="22"/>
        </w:rPr>
        <w:br/>
        <w:t>В приложении настоящего Технического задания указаны показатели, позволяющие определить соответствие закупаемых товара потребностям Заказчика или эквивалентности предлагаемого к поставке товара максимальные и (или) минимальные значения таких показателей, показатели, для которых указаны варианты значений, показатели, которые определяются диапазоном значений, и показатели, значения которых не могут изменяться.</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 xml:space="preserve">3.4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 технические паспорта или другие документы, удостоверяющие качество Товара; сертификаты соответствия </w:t>
      </w:r>
      <w:r w:rsidRPr="00C359FF">
        <w:rPr>
          <w:bCs/>
          <w:sz w:val="22"/>
          <w:szCs w:val="22"/>
        </w:rPr>
        <w:br/>
        <w:t xml:space="preserve">и/или декларации о соответствии на Товары, для которых предусмотрена обязательная сертификация </w:t>
      </w:r>
      <w:r w:rsidRPr="00C359FF">
        <w:rPr>
          <w:bCs/>
          <w:sz w:val="22"/>
          <w:szCs w:val="22"/>
        </w:rPr>
        <w:br/>
        <w:t xml:space="preserve">и/или подтверждение соответствия, которых осуществляется в форме принятия декларации </w:t>
      </w:r>
      <w:r>
        <w:rPr>
          <w:bCs/>
          <w:sz w:val="22"/>
          <w:szCs w:val="22"/>
        </w:rPr>
        <w:br/>
      </w:r>
      <w:r w:rsidRPr="00C359FF">
        <w:rPr>
          <w:bCs/>
          <w:sz w:val="22"/>
          <w:szCs w:val="22"/>
        </w:rPr>
        <w:t>о соответствии.</w:t>
      </w:r>
    </w:p>
    <w:p w:rsidR="00C359FF" w:rsidRPr="00C359FF" w:rsidRDefault="00C359FF" w:rsidP="00C359FF">
      <w:pPr>
        <w:autoSpaceDE w:val="0"/>
        <w:autoSpaceDN w:val="0"/>
        <w:adjustRightInd w:val="0"/>
        <w:ind w:firstLine="567"/>
        <w:jc w:val="both"/>
        <w:rPr>
          <w:bCs/>
          <w:sz w:val="22"/>
          <w:szCs w:val="22"/>
        </w:rPr>
      </w:pPr>
      <w:r w:rsidRPr="00C359FF">
        <w:rPr>
          <w:bCs/>
          <w:sz w:val="22"/>
          <w:szCs w:val="22"/>
        </w:rPr>
        <w:t xml:space="preserve">3.5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Товара. </w:t>
      </w:r>
    </w:p>
    <w:p w:rsidR="00C359FF" w:rsidRPr="00C359FF" w:rsidRDefault="00C359FF" w:rsidP="00C359FF">
      <w:pPr>
        <w:autoSpaceDE w:val="0"/>
        <w:autoSpaceDN w:val="0"/>
        <w:adjustRightInd w:val="0"/>
        <w:ind w:firstLine="567"/>
        <w:jc w:val="both"/>
        <w:rPr>
          <w:bCs/>
          <w:sz w:val="22"/>
          <w:szCs w:val="22"/>
        </w:rPr>
      </w:pPr>
    </w:p>
    <w:p w:rsidR="00C359FF" w:rsidRPr="00C359FF" w:rsidRDefault="00C359FF" w:rsidP="00C359FF">
      <w:pPr>
        <w:autoSpaceDE w:val="0"/>
        <w:autoSpaceDN w:val="0"/>
        <w:adjustRightInd w:val="0"/>
        <w:ind w:firstLine="567"/>
        <w:jc w:val="center"/>
        <w:rPr>
          <w:b/>
          <w:sz w:val="22"/>
          <w:szCs w:val="22"/>
        </w:rPr>
      </w:pPr>
      <w:r w:rsidRPr="00C359FF">
        <w:rPr>
          <w:b/>
          <w:bCs/>
          <w:sz w:val="22"/>
          <w:szCs w:val="22"/>
        </w:rPr>
        <w:t xml:space="preserve">4. </w:t>
      </w:r>
      <w:r w:rsidRPr="00C359FF">
        <w:rPr>
          <w:b/>
          <w:sz w:val="22"/>
          <w:szCs w:val="22"/>
        </w:rPr>
        <w:t xml:space="preserve">Требования к гарантийному сроку товара и объему предоставления гарантий их качества, </w:t>
      </w:r>
      <w:r w:rsidRPr="00C359FF">
        <w:rPr>
          <w:b/>
          <w:sz w:val="22"/>
          <w:szCs w:val="22"/>
        </w:rPr>
        <w:br/>
        <w:t>к гарантийному обслуживанию товара, к расходам на эксплуатацию товара.</w:t>
      </w:r>
    </w:p>
    <w:p w:rsidR="00C359FF" w:rsidRPr="00C359FF" w:rsidRDefault="00C359FF" w:rsidP="00C359FF">
      <w:pPr>
        <w:autoSpaceDE w:val="0"/>
        <w:autoSpaceDN w:val="0"/>
        <w:adjustRightInd w:val="0"/>
        <w:ind w:firstLine="567"/>
        <w:jc w:val="center"/>
        <w:rPr>
          <w:b/>
          <w:sz w:val="22"/>
          <w:szCs w:val="22"/>
        </w:rPr>
      </w:pPr>
    </w:p>
    <w:p w:rsidR="00C359FF" w:rsidRPr="00C359FF" w:rsidRDefault="00C359FF" w:rsidP="00C359FF">
      <w:pPr>
        <w:ind w:firstLine="567"/>
        <w:jc w:val="both"/>
        <w:rPr>
          <w:sz w:val="22"/>
          <w:szCs w:val="22"/>
        </w:rPr>
      </w:pPr>
      <w:r w:rsidRPr="00C359FF">
        <w:rPr>
          <w:sz w:val="22"/>
          <w:szCs w:val="22"/>
        </w:rPr>
        <w:t xml:space="preserve">4.1 На Товар установлена гарантия не менее 12 месяцев, если более длительный гарантийный срок </w:t>
      </w:r>
      <w:r w:rsidRPr="00C359FF">
        <w:rPr>
          <w:sz w:val="22"/>
          <w:szCs w:val="22"/>
        </w:rPr>
        <w:br/>
        <w:t>не предусмотрен фирмой-производителем. Началом гарантийного срока является дата подписания Заказчиком документов: товарной накладной и акта приема-передачи Товара.</w:t>
      </w:r>
    </w:p>
    <w:p w:rsidR="00C359FF" w:rsidRPr="00C359FF" w:rsidRDefault="00C359FF" w:rsidP="00C359FF">
      <w:pPr>
        <w:ind w:firstLine="567"/>
        <w:jc w:val="both"/>
        <w:rPr>
          <w:sz w:val="22"/>
          <w:szCs w:val="22"/>
        </w:rPr>
      </w:pPr>
      <w:r w:rsidRPr="00C359FF">
        <w:rPr>
          <w:sz w:val="22"/>
          <w:szCs w:val="22"/>
        </w:rPr>
        <w:t>Предоставление гарантии осуществляется вместе с поставкой Товара. В случае замены дефектного Товара гарантийный срок на данный Товар соответственно продлевается.</w:t>
      </w:r>
    </w:p>
    <w:p w:rsidR="00C359FF" w:rsidRPr="00C359FF" w:rsidRDefault="00C359FF" w:rsidP="00C359FF">
      <w:pPr>
        <w:ind w:firstLine="567"/>
        <w:jc w:val="both"/>
        <w:rPr>
          <w:sz w:val="22"/>
          <w:szCs w:val="22"/>
        </w:rPr>
      </w:pPr>
    </w:p>
    <w:p w:rsidR="00C359FF" w:rsidRPr="00C359FF" w:rsidRDefault="00C359FF" w:rsidP="00C359FF">
      <w:pPr>
        <w:ind w:firstLine="567"/>
        <w:jc w:val="center"/>
        <w:rPr>
          <w:b/>
          <w:sz w:val="22"/>
          <w:szCs w:val="22"/>
        </w:rPr>
      </w:pPr>
      <w:r w:rsidRPr="00C359FF">
        <w:rPr>
          <w:b/>
          <w:sz w:val="22"/>
          <w:szCs w:val="22"/>
        </w:rPr>
        <w:t>5. Порядок приемки Товара.</w:t>
      </w:r>
    </w:p>
    <w:p w:rsidR="00C359FF" w:rsidRPr="00C359FF" w:rsidRDefault="00C359FF" w:rsidP="00C359FF">
      <w:pPr>
        <w:ind w:firstLine="567"/>
        <w:jc w:val="center"/>
        <w:rPr>
          <w:b/>
          <w:sz w:val="22"/>
          <w:szCs w:val="22"/>
        </w:rPr>
      </w:pPr>
    </w:p>
    <w:p w:rsidR="00C359FF" w:rsidRDefault="00C359FF" w:rsidP="00C359FF">
      <w:pPr>
        <w:ind w:firstLine="567"/>
        <w:jc w:val="both"/>
        <w:rPr>
          <w:sz w:val="22"/>
          <w:szCs w:val="22"/>
        </w:rPr>
      </w:pPr>
      <w:r w:rsidRPr="00C359FF">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w:t>
      </w:r>
    </w:p>
    <w:p w:rsidR="00C359FF" w:rsidRPr="00C359FF" w:rsidRDefault="00C359FF" w:rsidP="00C359FF">
      <w:pPr>
        <w:ind w:firstLine="567"/>
        <w:jc w:val="both"/>
        <w:rPr>
          <w:sz w:val="22"/>
          <w:szCs w:val="22"/>
        </w:rPr>
      </w:pPr>
      <w:r w:rsidRPr="00C359FF">
        <w:rPr>
          <w:sz w:val="22"/>
          <w:szCs w:val="22"/>
        </w:rPr>
        <w:t xml:space="preserve">5.2 Срок и условия приемки: Приемка Заказчиком производится в срок не позднее 5 (пяти) рабочих дней, следующих за днем поставки Товара с предоставлением документов о приемке. Товар считается принятым Заказчиком, а Поставщик считается исполнившим обязательство по передаче товара Заказчику, </w:t>
      </w:r>
      <w:r w:rsidRPr="00C359FF">
        <w:rPr>
          <w:sz w:val="22"/>
          <w:szCs w:val="22"/>
        </w:rPr>
        <w:br/>
        <w:t>с момента подписания Сторонами документов: товарной накладной и акта приема-передачи товара.</w:t>
      </w:r>
    </w:p>
    <w:p w:rsidR="00C359FF" w:rsidRPr="00C359FF" w:rsidRDefault="00C359FF" w:rsidP="00C359FF">
      <w:pPr>
        <w:ind w:firstLine="567"/>
        <w:jc w:val="both"/>
        <w:rPr>
          <w:sz w:val="22"/>
          <w:szCs w:val="22"/>
        </w:rPr>
      </w:pPr>
      <w:r w:rsidRPr="00C359FF">
        <w:rPr>
          <w:sz w:val="22"/>
          <w:szCs w:val="22"/>
        </w:rPr>
        <w:lastRenderedPageBreak/>
        <w:t xml:space="preserve">5.3 В случае несоответствия Товара требованиям Контракта составляется двусторонний </w:t>
      </w:r>
      <w:r w:rsidRPr="00C359FF">
        <w:rPr>
          <w:sz w:val="22"/>
          <w:szCs w:val="22"/>
        </w:rPr>
        <w:br/>
        <w:t xml:space="preserve">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359FF" w:rsidRPr="00C359FF" w:rsidRDefault="00C359FF" w:rsidP="00C359FF">
      <w:pPr>
        <w:ind w:firstLine="567"/>
        <w:jc w:val="both"/>
        <w:rPr>
          <w:sz w:val="22"/>
          <w:szCs w:val="22"/>
        </w:rPr>
      </w:pPr>
      <w:r w:rsidRPr="00C359FF">
        <w:rPr>
          <w:sz w:val="22"/>
          <w:szCs w:val="22"/>
        </w:rPr>
        <w:t xml:space="preserve">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r w:rsidRPr="00C359FF">
        <w:rPr>
          <w:sz w:val="22"/>
          <w:szCs w:val="22"/>
        </w:rPr>
        <w:br/>
        <w:t xml:space="preserve">не устранения недостатков в срок, указанный Заказчиком в уведомлении, последний отказывается </w:t>
      </w:r>
      <w:r w:rsidRPr="00C359FF">
        <w:rPr>
          <w:sz w:val="22"/>
          <w:szCs w:val="22"/>
        </w:rPr>
        <w:br/>
        <w:t>от приемки и оплаты. Мотивированный отказ направляется Поставщику в письменной форме.</w:t>
      </w:r>
    </w:p>
    <w:p w:rsidR="00C359FF" w:rsidRPr="00C359FF" w:rsidRDefault="00C359FF" w:rsidP="00C359FF">
      <w:pPr>
        <w:ind w:firstLine="567"/>
        <w:jc w:val="both"/>
        <w:rPr>
          <w:sz w:val="22"/>
          <w:szCs w:val="22"/>
        </w:rPr>
      </w:pPr>
      <w:r w:rsidRPr="00C359FF">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359FF" w:rsidRPr="00C359FF" w:rsidRDefault="00C359FF" w:rsidP="00C359FF">
      <w:pPr>
        <w:ind w:firstLine="567"/>
        <w:jc w:val="both"/>
        <w:rPr>
          <w:sz w:val="22"/>
          <w:szCs w:val="22"/>
        </w:rPr>
      </w:pPr>
      <w:r w:rsidRPr="00C359FF">
        <w:rPr>
          <w:sz w:val="22"/>
          <w:szCs w:val="22"/>
        </w:rPr>
        <w:t>5.6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359FF" w:rsidRPr="00C359FF" w:rsidRDefault="00C359FF" w:rsidP="00C359FF">
      <w:pPr>
        <w:ind w:firstLine="567"/>
        <w:jc w:val="both"/>
        <w:rPr>
          <w:sz w:val="22"/>
          <w:szCs w:val="22"/>
        </w:rPr>
      </w:pPr>
      <w:r w:rsidRPr="00C359FF">
        <w:rPr>
          <w:sz w:val="22"/>
          <w:szCs w:val="22"/>
        </w:rPr>
        <w:t>5.7 Все расходы, связанные с устранением недостатков, несет Поставщик.</w:t>
      </w:r>
    </w:p>
    <w:p w:rsidR="00C359FF" w:rsidRPr="00C359FF" w:rsidRDefault="00C359FF" w:rsidP="00C359FF">
      <w:pPr>
        <w:autoSpaceDE w:val="0"/>
        <w:autoSpaceDN w:val="0"/>
        <w:adjustRightInd w:val="0"/>
        <w:ind w:firstLine="567"/>
        <w:jc w:val="both"/>
        <w:rPr>
          <w:sz w:val="22"/>
          <w:szCs w:val="22"/>
        </w:rPr>
      </w:pPr>
    </w:p>
    <w:p w:rsidR="00C359FF" w:rsidRPr="00C359FF" w:rsidRDefault="00C359FF" w:rsidP="00C359FF">
      <w:pPr>
        <w:autoSpaceDE w:val="0"/>
        <w:autoSpaceDN w:val="0"/>
        <w:adjustRightInd w:val="0"/>
        <w:ind w:firstLine="567"/>
        <w:jc w:val="center"/>
        <w:outlineLvl w:val="1"/>
        <w:rPr>
          <w:b/>
          <w:bCs/>
          <w:sz w:val="22"/>
          <w:szCs w:val="22"/>
        </w:rPr>
      </w:pPr>
      <w:r w:rsidRPr="00C359FF">
        <w:rPr>
          <w:b/>
          <w:bCs/>
          <w:sz w:val="22"/>
          <w:szCs w:val="22"/>
        </w:rPr>
        <w:t>6. Перечень приложений, являющихся неотъемлемой частью технического задания</w:t>
      </w:r>
    </w:p>
    <w:p w:rsidR="00C359FF" w:rsidRPr="00C359FF" w:rsidRDefault="00C359FF" w:rsidP="00C359FF">
      <w:pPr>
        <w:autoSpaceDE w:val="0"/>
        <w:autoSpaceDN w:val="0"/>
        <w:adjustRightInd w:val="0"/>
        <w:ind w:firstLine="567"/>
        <w:jc w:val="center"/>
        <w:outlineLvl w:val="1"/>
        <w:rPr>
          <w:b/>
          <w:bCs/>
          <w:sz w:val="22"/>
          <w:szCs w:val="22"/>
        </w:rPr>
      </w:pPr>
    </w:p>
    <w:p w:rsidR="00C359FF" w:rsidRPr="00C359FF" w:rsidRDefault="00C359FF" w:rsidP="00C359FF">
      <w:pPr>
        <w:ind w:firstLine="567"/>
        <w:jc w:val="both"/>
        <w:rPr>
          <w:bCs/>
          <w:sz w:val="22"/>
          <w:szCs w:val="22"/>
        </w:rPr>
      </w:pPr>
      <w:r w:rsidRPr="00C359FF">
        <w:rPr>
          <w:sz w:val="22"/>
          <w:szCs w:val="22"/>
        </w:rPr>
        <w:t>6.1 Приложение к Техническому заданию: Требования к значениям показателей (характеристик) товара и объём, позволяющие определить соответствие установленным Заказчиком требованиям.</w:t>
      </w:r>
    </w:p>
    <w:p w:rsidR="00C359FF" w:rsidRPr="00C359FF" w:rsidRDefault="00C359FF" w:rsidP="00C359FF">
      <w:pPr>
        <w:ind w:firstLine="567"/>
        <w:contextualSpacing/>
        <w:jc w:val="both"/>
        <w:rPr>
          <w:bCs/>
          <w:sz w:val="22"/>
          <w:szCs w:val="22"/>
        </w:rPr>
      </w:pPr>
    </w:p>
    <w:tbl>
      <w:tblPr>
        <w:tblStyle w:val="a3"/>
        <w:tblW w:w="464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0"/>
        <w:gridCol w:w="4253"/>
      </w:tblGrid>
      <w:tr w:rsidR="00C22093" w:rsidRPr="00282426" w:rsidTr="00C22093">
        <w:tc>
          <w:tcPr>
            <w:tcW w:w="2692" w:type="pct"/>
          </w:tcPr>
          <w:p w:rsidR="00C22093" w:rsidRPr="00282426" w:rsidRDefault="00C22093" w:rsidP="00C22093">
            <w:pPr>
              <w:widowControl w:val="0"/>
              <w:autoSpaceDE w:val="0"/>
              <w:autoSpaceDN w:val="0"/>
              <w:adjustRightInd w:val="0"/>
              <w:ind w:left="-108" w:right="423"/>
              <w:rPr>
                <w:b/>
                <w:sz w:val="22"/>
              </w:rPr>
            </w:pPr>
            <w:r w:rsidRPr="00282426">
              <w:rPr>
                <w:b/>
                <w:sz w:val="22"/>
              </w:rPr>
              <w:t>Заказчик:</w:t>
            </w:r>
          </w:p>
          <w:p w:rsidR="00C22093" w:rsidRPr="00282426" w:rsidRDefault="00C22093" w:rsidP="00C22093">
            <w:pPr>
              <w:widowControl w:val="0"/>
              <w:autoSpaceDE w:val="0"/>
              <w:autoSpaceDN w:val="0"/>
              <w:adjustRightInd w:val="0"/>
              <w:ind w:left="-108" w:right="180"/>
              <w:rPr>
                <w:b/>
                <w:color w:val="000000" w:themeColor="text1"/>
                <w:sz w:val="22"/>
              </w:rPr>
            </w:pPr>
            <w:r w:rsidRPr="00282426">
              <w:rPr>
                <w:b/>
                <w:color w:val="000000" w:themeColor="text1"/>
                <w:sz w:val="22"/>
              </w:rPr>
              <w:t>Санкт-Петербургское государственное казенное учреждение «Жилищное агентство Центрального района Санкт-Петербурга»</w:t>
            </w:r>
          </w:p>
          <w:p w:rsidR="00C22093" w:rsidRPr="00282426" w:rsidRDefault="00C22093" w:rsidP="00220CC8">
            <w:pPr>
              <w:widowControl w:val="0"/>
              <w:autoSpaceDE w:val="0"/>
              <w:autoSpaceDN w:val="0"/>
              <w:adjustRightInd w:val="0"/>
              <w:ind w:right="180"/>
              <w:rPr>
                <w:b/>
                <w:color w:val="000000" w:themeColor="text1"/>
                <w:sz w:val="22"/>
              </w:rPr>
            </w:pPr>
          </w:p>
          <w:p w:rsidR="00C22093" w:rsidRPr="00282426" w:rsidRDefault="00C22093" w:rsidP="00220CC8">
            <w:pPr>
              <w:widowControl w:val="0"/>
              <w:autoSpaceDE w:val="0"/>
              <w:autoSpaceDN w:val="0"/>
              <w:adjustRightInd w:val="0"/>
              <w:ind w:right="180"/>
              <w:rPr>
                <w:b/>
                <w:color w:val="000000" w:themeColor="text1"/>
                <w:sz w:val="22"/>
              </w:rPr>
            </w:pPr>
          </w:p>
          <w:p w:rsidR="00C22093" w:rsidRPr="00282426" w:rsidRDefault="00C22093" w:rsidP="00220CC8">
            <w:pPr>
              <w:widowControl w:val="0"/>
              <w:autoSpaceDE w:val="0"/>
              <w:autoSpaceDN w:val="0"/>
              <w:adjustRightInd w:val="0"/>
              <w:ind w:right="423"/>
              <w:rPr>
                <w:sz w:val="22"/>
              </w:rPr>
            </w:pPr>
          </w:p>
        </w:tc>
        <w:tc>
          <w:tcPr>
            <w:tcW w:w="2308" w:type="pct"/>
          </w:tcPr>
          <w:p w:rsidR="00C22093" w:rsidRPr="00282426" w:rsidRDefault="00C22093" w:rsidP="00220CC8">
            <w:pPr>
              <w:ind w:right="1"/>
              <w:rPr>
                <w:sz w:val="22"/>
              </w:rPr>
            </w:pPr>
            <w:r w:rsidRPr="00282426">
              <w:rPr>
                <w:b/>
                <w:sz w:val="22"/>
              </w:rPr>
              <w:t>Поставщик:</w:t>
            </w:r>
          </w:p>
          <w:p w:rsidR="00C22093" w:rsidRDefault="00C22093" w:rsidP="00220CC8">
            <w:pPr>
              <w:ind w:right="1"/>
              <w:rPr>
                <w:b/>
                <w:color w:val="000000" w:themeColor="text1"/>
                <w:sz w:val="22"/>
              </w:rPr>
            </w:pPr>
          </w:p>
          <w:p w:rsidR="00C22093" w:rsidRDefault="00C22093" w:rsidP="00220CC8">
            <w:pPr>
              <w:ind w:right="1"/>
              <w:rPr>
                <w:b/>
                <w:color w:val="000000" w:themeColor="text1"/>
                <w:sz w:val="22"/>
              </w:rPr>
            </w:pPr>
          </w:p>
          <w:p w:rsidR="00C22093" w:rsidRPr="00282426" w:rsidRDefault="00C22093" w:rsidP="00220CC8">
            <w:pPr>
              <w:ind w:right="1"/>
              <w:rPr>
                <w:sz w:val="22"/>
              </w:rPr>
            </w:pPr>
          </w:p>
          <w:p w:rsidR="00C22093" w:rsidRPr="00282426" w:rsidRDefault="00C22093" w:rsidP="00220CC8">
            <w:pPr>
              <w:ind w:right="1"/>
              <w:rPr>
                <w:sz w:val="22"/>
              </w:rPr>
            </w:pPr>
          </w:p>
          <w:p w:rsidR="00C22093" w:rsidRPr="00282426" w:rsidRDefault="00C22093" w:rsidP="00220CC8">
            <w:pPr>
              <w:ind w:right="1"/>
              <w:rPr>
                <w:b/>
                <w:sz w:val="22"/>
              </w:rPr>
            </w:pPr>
            <w:r>
              <w:rPr>
                <w:b/>
                <w:sz w:val="22"/>
              </w:rPr>
              <w:t>______________</w:t>
            </w:r>
          </w:p>
        </w:tc>
      </w:tr>
      <w:tr w:rsidR="00C22093" w:rsidRPr="004C0F7C" w:rsidTr="00C22093">
        <w:tc>
          <w:tcPr>
            <w:tcW w:w="2692" w:type="pct"/>
          </w:tcPr>
          <w:p w:rsidR="00C22093" w:rsidRDefault="00C22093" w:rsidP="00C22093">
            <w:pPr>
              <w:ind w:left="-108" w:right="463"/>
              <w:rPr>
                <w:sz w:val="22"/>
              </w:rPr>
            </w:pPr>
            <w:r w:rsidRPr="00282426">
              <w:rPr>
                <w:sz w:val="22"/>
              </w:rPr>
              <w:t>______________/</w:t>
            </w:r>
            <w:r>
              <w:rPr>
                <w:sz w:val="22"/>
              </w:rPr>
              <w:t>_____________</w:t>
            </w:r>
            <w:r w:rsidRPr="00282426">
              <w:rPr>
                <w:sz w:val="22"/>
              </w:rPr>
              <w:t>/</w:t>
            </w:r>
          </w:p>
          <w:p w:rsidR="00C22093" w:rsidRPr="00282426" w:rsidRDefault="00C22093" w:rsidP="00220CC8">
            <w:pPr>
              <w:ind w:right="463"/>
              <w:rPr>
                <w:sz w:val="22"/>
              </w:rPr>
            </w:pPr>
          </w:p>
        </w:tc>
        <w:tc>
          <w:tcPr>
            <w:tcW w:w="2308" w:type="pct"/>
          </w:tcPr>
          <w:p w:rsidR="00C22093" w:rsidRPr="004C0F7C" w:rsidRDefault="00C22093" w:rsidP="00220CC8">
            <w:pPr>
              <w:ind w:right="1"/>
              <w:rPr>
                <w:sz w:val="22"/>
                <w:lang w:val="en-US"/>
              </w:rPr>
            </w:pPr>
            <w:r w:rsidRPr="00282426">
              <w:rPr>
                <w:sz w:val="22"/>
              </w:rPr>
              <w:t>_</w:t>
            </w:r>
            <w:r>
              <w:rPr>
                <w:sz w:val="22"/>
              </w:rPr>
              <w:t>_</w:t>
            </w:r>
            <w:r w:rsidRPr="00282426">
              <w:rPr>
                <w:sz w:val="22"/>
              </w:rPr>
              <w:t>____________/</w:t>
            </w:r>
            <w:r>
              <w:rPr>
                <w:sz w:val="22"/>
              </w:rPr>
              <w:t>_____________</w:t>
            </w:r>
            <w:r w:rsidRPr="00282426">
              <w:rPr>
                <w:sz w:val="22"/>
              </w:rPr>
              <w:t>/</w:t>
            </w:r>
          </w:p>
        </w:tc>
      </w:tr>
    </w:tbl>
    <w:p w:rsidR="00C359FF" w:rsidRPr="00C359FF" w:rsidRDefault="00C359FF" w:rsidP="00C359FF">
      <w:pPr>
        <w:jc w:val="center"/>
        <w:rPr>
          <w:b/>
          <w:iCs/>
          <w:sz w:val="22"/>
          <w:szCs w:val="22"/>
        </w:rPr>
      </w:pPr>
    </w:p>
    <w:p w:rsidR="00C359FF" w:rsidRPr="00C359FF" w:rsidRDefault="00C359FF" w:rsidP="00980E09">
      <w:pPr>
        <w:autoSpaceDE w:val="0"/>
        <w:autoSpaceDN w:val="0"/>
        <w:adjustRightInd w:val="0"/>
        <w:ind w:firstLine="567"/>
        <w:jc w:val="center"/>
        <w:outlineLvl w:val="1"/>
        <w:rPr>
          <w:b/>
          <w:bCs/>
          <w:sz w:val="22"/>
          <w:szCs w:val="22"/>
        </w:rPr>
        <w:sectPr w:rsidR="00C359FF" w:rsidRPr="00C359FF" w:rsidSect="00C359FF">
          <w:pgSz w:w="11906" w:h="16838"/>
          <w:pgMar w:top="851" w:right="851" w:bottom="851" w:left="1134" w:header="709" w:footer="709" w:gutter="0"/>
          <w:cols w:space="708"/>
          <w:docGrid w:linePitch="360"/>
        </w:sectPr>
      </w:pPr>
    </w:p>
    <w:p w:rsidR="00980E09" w:rsidRDefault="00980E09" w:rsidP="00980E09">
      <w:pPr>
        <w:ind w:firstLine="567"/>
        <w:jc w:val="right"/>
      </w:pPr>
      <w:r>
        <w:lastRenderedPageBreak/>
        <w:t>П</w:t>
      </w:r>
      <w:r w:rsidRPr="0076355C">
        <w:t>риложение к Техническому заданию</w:t>
      </w:r>
    </w:p>
    <w:p w:rsidR="00980E09" w:rsidRDefault="00980E09" w:rsidP="00980E09">
      <w:pPr>
        <w:ind w:firstLine="567"/>
        <w:jc w:val="center"/>
        <w:rPr>
          <w:b/>
        </w:rPr>
      </w:pPr>
      <w:r w:rsidRPr="00C74F55">
        <w:rPr>
          <w:b/>
        </w:rPr>
        <w:t xml:space="preserve">Требования к значениям показателей (характеристик) товара, позволяющие определить </w:t>
      </w:r>
      <w:r>
        <w:rPr>
          <w:b/>
        </w:rPr>
        <w:br/>
      </w:r>
      <w:r w:rsidRPr="00C74F55">
        <w:rPr>
          <w:b/>
        </w:rPr>
        <w:t>соответствие установленным Заказчиком требованиям</w:t>
      </w:r>
      <w:r>
        <w:rPr>
          <w:b/>
        </w:rPr>
        <w:t>:</w:t>
      </w:r>
    </w:p>
    <w:tbl>
      <w:tblPr>
        <w:tblW w:w="16052" w:type="dxa"/>
        <w:tblInd w:w="-566" w:type="dxa"/>
        <w:tblLook w:val="04A0" w:firstRow="1" w:lastRow="0" w:firstColumn="1" w:lastColumn="0" w:noHBand="0" w:noVBand="1"/>
      </w:tblPr>
      <w:tblGrid>
        <w:gridCol w:w="481"/>
        <w:gridCol w:w="1503"/>
        <w:gridCol w:w="454"/>
        <w:gridCol w:w="454"/>
        <w:gridCol w:w="454"/>
        <w:gridCol w:w="617"/>
        <w:gridCol w:w="1669"/>
        <w:gridCol w:w="828"/>
        <w:gridCol w:w="819"/>
        <w:gridCol w:w="3920"/>
        <w:gridCol w:w="1759"/>
        <w:gridCol w:w="1532"/>
        <w:gridCol w:w="1562"/>
      </w:tblGrid>
      <w:tr w:rsidR="00220CC8" w:rsidRPr="00220CC8" w:rsidTr="00801455">
        <w:trPr>
          <w:trHeight w:val="113"/>
        </w:trPr>
        <w:tc>
          <w:tcPr>
            <w:tcW w:w="4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bookmarkStart w:id="0" w:name="RANGE!A2:M82"/>
            <w:r w:rsidRPr="00220CC8">
              <w:rPr>
                <w:sz w:val="16"/>
                <w:szCs w:val="18"/>
              </w:rPr>
              <w:t>№</w:t>
            </w:r>
            <w:bookmarkEnd w:id="0"/>
          </w:p>
        </w:tc>
        <w:tc>
          <w:tcPr>
            <w:tcW w:w="1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Наименование</w:t>
            </w:r>
          </w:p>
        </w:tc>
        <w:tc>
          <w:tcPr>
            <w:tcW w:w="45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ОКПД2</w:t>
            </w:r>
          </w:p>
        </w:tc>
        <w:tc>
          <w:tcPr>
            <w:tcW w:w="45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Код КТРУ</w:t>
            </w:r>
          </w:p>
        </w:tc>
        <w:tc>
          <w:tcPr>
            <w:tcW w:w="45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Код ККН</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Единица измерения</w:t>
            </w:r>
          </w:p>
        </w:tc>
        <w:tc>
          <w:tcPr>
            <w:tcW w:w="1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Показатель (характеристика) товара</w:t>
            </w:r>
          </w:p>
        </w:tc>
        <w:tc>
          <w:tcPr>
            <w:tcW w:w="7326" w:type="dxa"/>
            <w:gridSpan w:val="4"/>
            <w:tcBorders>
              <w:top w:val="single" w:sz="4" w:space="0" w:color="auto"/>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Требования к значениям показателей</w:t>
            </w:r>
          </w:p>
        </w:tc>
        <w:tc>
          <w:tcPr>
            <w:tcW w:w="1532" w:type="dxa"/>
            <w:vMerge w:val="restart"/>
            <w:tcBorders>
              <w:top w:val="single" w:sz="4" w:space="0" w:color="auto"/>
              <w:left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Инструкция по заполнению характеристик в заявке</w:t>
            </w:r>
          </w:p>
        </w:tc>
        <w:tc>
          <w:tcPr>
            <w:tcW w:w="1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Единица измерения характеристики</w:t>
            </w:r>
          </w:p>
        </w:tc>
      </w:tr>
      <w:tr w:rsidR="00220CC8" w:rsidRPr="00220CC8" w:rsidTr="00801455">
        <w:trPr>
          <w:trHeight w:val="113"/>
        </w:trPr>
        <w:tc>
          <w:tcPr>
            <w:tcW w:w="481" w:type="dxa"/>
            <w:vMerge/>
            <w:tcBorders>
              <w:top w:val="single" w:sz="4" w:space="0" w:color="auto"/>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single" w:sz="4" w:space="0" w:color="auto"/>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single" w:sz="4" w:space="0" w:color="auto"/>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single" w:sz="4" w:space="0" w:color="auto"/>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single" w:sz="4" w:space="0" w:color="auto"/>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vMerge/>
            <w:tcBorders>
              <w:top w:val="single" w:sz="4" w:space="0" w:color="auto"/>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647" w:type="dxa"/>
            <w:gridSpan w:val="2"/>
            <w:tcBorders>
              <w:top w:val="single" w:sz="4" w:space="0" w:color="auto"/>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Минимальное значение показателя и/или максимальное значение показателя</w:t>
            </w:r>
          </w:p>
        </w:tc>
        <w:tc>
          <w:tcPr>
            <w:tcW w:w="3920"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Показатели (характеристики), для которых указаны варианты значений</w:t>
            </w:r>
          </w:p>
        </w:tc>
        <w:tc>
          <w:tcPr>
            <w:tcW w:w="1759"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Показатели, (характеристики) значения которых не могут изменяться</w:t>
            </w:r>
          </w:p>
        </w:tc>
        <w:tc>
          <w:tcPr>
            <w:tcW w:w="1532" w:type="dxa"/>
            <w:vMerge/>
            <w:tcBorders>
              <w:left w:val="single" w:sz="4" w:space="0" w:color="auto"/>
              <w:right w:val="single" w:sz="4" w:space="0" w:color="auto"/>
            </w:tcBorders>
            <w:vAlign w:val="center"/>
          </w:tcPr>
          <w:p w:rsidR="00220CC8" w:rsidRPr="00220CC8" w:rsidRDefault="00220CC8" w:rsidP="00220CC8">
            <w:pPr>
              <w:jc w:val="center"/>
              <w:rPr>
                <w:sz w:val="16"/>
                <w:szCs w:val="18"/>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r>
      <w:tr w:rsidR="00220CC8" w:rsidRPr="00220CC8" w:rsidTr="00801455">
        <w:trPr>
          <w:trHeight w:val="113"/>
        </w:trPr>
        <w:tc>
          <w:tcPr>
            <w:tcW w:w="481" w:type="dxa"/>
            <w:vMerge/>
            <w:tcBorders>
              <w:top w:val="single" w:sz="4" w:space="0" w:color="auto"/>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single" w:sz="4" w:space="0" w:color="auto"/>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single" w:sz="4" w:space="0" w:color="auto"/>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single" w:sz="4" w:space="0" w:color="auto"/>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single" w:sz="4" w:space="0" w:color="auto"/>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vMerge/>
            <w:tcBorders>
              <w:top w:val="single" w:sz="4" w:space="0" w:color="auto"/>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Не менее</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Не более</w:t>
            </w:r>
          </w:p>
        </w:tc>
        <w:tc>
          <w:tcPr>
            <w:tcW w:w="3920"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759"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32" w:type="dxa"/>
            <w:vMerge/>
            <w:tcBorders>
              <w:left w:val="single" w:sz="4" w:space="0" w:color="auto"/>
              <w:bottom w:val="single" w:sz="4" w:space="0" w:color="auto"/>
              <w:right w:val="single" w:sz="4" w:space="0" w:color="auto"/>
            </w:tcBorders>
            <w:vAlign w:val="center"/>
          </w:tcPr>
          <w:p w:rsidR="00220CC8" w:rsidRPr="00220CC8" w:rsidRDefault="00220CC8" w:rsidP="00220CC8">
            <w:pPr>
              <w:jc w:val="center"/>
              <w:rPr>
                <w:sz w:val="16"/>
                <w:szCs w:val="18"/>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Сетевая карта (адаптер) тип 2</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26.12.20.000</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26.12.20.000-016</w:t>
            </w:r>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Интерфейс</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PCI-E</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Количество разъемов RJ-45</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1</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ШТ</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Скорость передачи данных</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10/100/1000</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МБИТ/С</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2</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Плата питания низковольтная главная для лазерного устройства</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26.20.40.190</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Оригинальный</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Назначение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Предназначен для замены неисправной платы форматера печатающего устройства</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Совместимость</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Kyocera Mita FS 6530MFP</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lastRenderedPageBreak/>
              <w:t>3</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Блок термозакрепления (узел термозакрепления, фьюзерный модуль, печь) для лазерного устройства</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26.20.40.160</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Оригинальный</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Назначение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Предназначен для замены неисправного модуля печатающего устройства</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Ресурс, страница</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90000</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Совместимость</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Ricoh SP 6430DN</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4</w:t>
            </w:r>
          </w:p>
        </w:tc>
        <w:tc>
          <w:tcPr>
            <w:tcW w:w="150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Девелопер (носитель)</w:t>
            </w:r>
          </w:p>
        </w:tc>
        <w:tc>
          <w:tcPr>
            <w:tcW w:w="45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220CC8" w:rsidRPr="00220CC8" w:rsidRDefault="00220CC8" w:rsidP="00220CC8">
            <w:pPr>
              <w:ind w:left="113" w:right="113"/>
              <w:jc w:val="center"/>
              <w:rPr>
                <w:sz w:val="16"/>
                <w:szCs w:val="18"/>
              </w:rPr>
            </w:pPr>
            <w:r w:rsidRPr="00220CC8">
              <w:rPr>
                <w:sz w:val="16"/>
                <w:szCs w:val="18"/>
              </w:rPr>
              <w:t>26.20.40.160</w:t>
            </w:r>
          </w:p>
        </w:tc>
        <w:tc>
          <w:tcPr>
            <w:tcW w:w="45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220CC8" w:rsidRPr="00220CC8" w:rsidRDefault="00220CC8" w:rsidP="00220CC8">
            <w:pPr>
              <w:ind w:left="113" w:right="113"/>
              <w:jc w:val="center"/>
              <w:rPr>
                <w:sz w:val="16"/>
                <w:szCs w:val="18"/>
              </w:rPr>
            </w:pPr>
          </w:p>
        </w:tc>
        <w:tc>
          <w:tcPr>
            <w:tcW w:w="617"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Оригинальный</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Назначение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Предназначен для замены неисправного модуля печатающего устройства</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Вес</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color w:val="000000"/>
                <w:sz w:val="16"/>
                <w:szCs w:val="18"/>
              </w:rPr>
            </w:pPr>
            <w:r w:rsidRPr="00220CC8">
              <w:rPr>
                <w:color w:val="000000"/>
                <w:sz w:val="16"/>
                <w:szCs w:val="18"/>
              </w:rPr>
              <w:t>≥ 228</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color w:val="000000"/>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color w:val="000000"/>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color w:val="000000"/>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6B44BF" w:rsidP="00220CC8">
            <w:pPr>
              <w:jc w:val="center"/>
              <w:rPr>
                <w:sz w:val="16"/>
                <w:szCs w:val="18"/>
              </w:rPr>
            </w:pPr>
            <w:r>
              <w:rPr>
                <w:sz w:val="16"/>
                <w:szCs w:val="18"/>
              </w:rPr>
              <w:t>Г</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Ресурс, страница</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80000</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Совместимость</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Samsung MultiXpress SL-K2200</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w:t>
            </w:r>
            <w:r w:rsidRPr="00220CC8">
              <w:rPr>
                <w:sz w:val="16"/>
                <w:szCs w:val="18"/>
              </w:rPr>
              <w:lastRenderedPageBreak/>
              <w:t>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 xml:space="preserve">Значение характеристики не может изменяться </w:t>
            </w:r>
            <w:r w:rsidRPr="00220CC8">
              <w:rPr>
                <w:sz w:val="16"/>
                <w:szCs w:val="18"/>
              </w:rPr>
              <w:lastRenderedPageBreak/>
              <w:t>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lastRenderedPageBreak/>
              <w:t>5</w:t>
            </w:r>
          </w:p>
        </w:tc>
        <w:tc>
          <w:tcPr>
            <w:tcW w:w="1503" w:type="dxa"/>
            <w:vMerge w:val="restart"/>
            <w:tcBorders>
              <w:top w:val="nil"/>
              <w:left w:val="single" w:sz="4" w:space="0" w:color="auto"/>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Накопитель данных внутренний тип 3</w:t>
            </w:r>
          </w:p>
        </w:tc>
        <w:tc>
          <w:tcPr>
            <w:tcW w:w="454"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20CC8" w:rsidRPr="00220CC8" w:rsidRDefault="00220CC8" w:rsidP="00220CC8">
            <w:pPr>
              <w:ind w:left="113" w:right="113"/>
              <w:jc w:val="center"/>
              <w:rPr>
                <w:sz w:val="16"/>
                <w:szCs w:val="18"/>
              </w:rPr>
            </w:pPr>
            <w:r w:rsidRPr="00220CC8">
              <w:rPr>
                <w:sz w:val="16"/>
                <w:szCs w:val="18"/>
              </w:rPr>
              <w:t>26.20.21.110</w:t>
            </w:r>
          </w:p>
        </w:tc>
        <w:tc>
          <w:tcPr>
            <w:tcW w:w="454"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20CC8" w:rsidRPr="00220CC8" w:rsidRDefault="00220CC8" w:rsidP="00220CC8">
            <w:pPr>
              <w:ind w:left="113" w:right="113"/>
              <w:jc w:val="center"/>
              <w:rPr>
                <w:sz w:val="16"/>
                <w:szCs w:val="18"/>
              </w:rPr>
            </w:pPr>
            <w:r w:rsidRPr="00220CC8">
              <w:rPr>
                <w:sz w:val="16"/>
                <w:szCs w:val="18"/>
              </w:rPr>
              <w:t>26.20.21.110-00000003</w:t>
            </w:r>
          </w:p>
        </w:tc>
        <w:tc>
          <w:tcPr>
            <w:tcW w:w="454"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20CC8" w:rsidRPr="00220CC8" w:rsidRDefault="00220CC8" w:rsidP="00220CC8">
            <w:pPr>
              <w:ind w:left="113" w:right="113"/>
              <w:jc w:val="center"/>
              <w:rPr>
                <w:sz w:val="16"/>
                <w:szCs w:val="18"/>
              </w:rPr>
            </w:pPr>
            <w:r w:rsidRPr="00220CC8">
              <w:rPr>
                <w:sz w:val="16"/>
                <w:szCs w:val="18"/>
              </w:rPr>
              <w:t>26.20.21.110-005</w:t>
            </w:r>
          </w:p>
        </w:tc>
        <w:tc>
          <w:tcPr>
            <w:tcW w:w="617"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Форм фактор</w:t>
            </w:r>
          </w:p>
        </w:tc>
        <w:tc>
          <w:tcPr>
            <w:tcW w:w="828"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3,5 дюйм</w:t>
            </w:r>
          </w:p>
        </w:tc>
        <w:tc>
          <w:tcPr>
            <w:tcW w:w="1532" w:type="dxa"/>
            <w:tcBorders>
              <w:top w:val="single" w:sz="4" w:space="0" w:color="auto"/>
              <w:left w:val="nil"/>
              <w:bottom w:val="single" w:sz="4" w:space="0" w:color="auto"/>
              <w:right w:val="single" w:sz="4" w:space="0" w:color="auto"/>
            </w:tcBorders>
            <w:shd w:val="clear" w:color="000000" w:fill="FFFFFF"/>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Тип устройства</w:t>
            </w:r>
          </w:p>
        </w:tc>
        <w:tc>
          <w:tcPr>
            <w:tcW w:w="828"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HDD</w:t>
            </w:r>
          </w:p>
        </w:tc>
        <w:tc>
          <w:tcPr>
            <w:tcW w:w="1532" w:type="dxa"/>
            <w:tcBorders>
              <w:top w:val="single" w:sz="4" w:space="0" w:color="auto"/>
              <w:left w:val="nil"/>
              <w:bottom w:val="single" w:sz="4" w:space="0" w:color="auto"/>
              <w:right w:val="single" w:sz="4" w:space="0" w:color="auto"/>
            </w:tcBorders>
            <w:shd w:val="clear" w:color="000000" w:fill="FFFFFF"/>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Объем накопителя</w:t>
            </w:r>
          </w:p>
        </w:tc>
        <w:tc>
          <w:tcPr>
            <w:tcW w:w="828"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 2000</w:t>
            </w:r>
          </w:p>
        </w:tc>
        <w:tc>
          <w:tcPr>
            <w:tcW w:w="81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shd w:val="clear" w:color="000000" w:fill="FFFFFF"/>
            <w:vAlign w:val="center"/>
          </w:tcPr>
          <w:p w:rsidR="00220CC8" w:rsidRPr="00220CC8" w:rsidRDefault="006B3EF1" w:rsidP="00220CC8">
            <w:pPr>
              <w:jc w:val="center"/>
              <w:rPr>
                <w:sz w:val="16"/>
                <w:szCs w:val="18"/>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220CC8" w:rsidRPr="00220CC8" w:rsidRDefault="00220CC8" w:rsidP="00220CC8">
            <w:pPr>
              <w:jc w:val="center"/>
              <w:rPr>
                <w:sz w:val="16"/>
                <w:szCs w:val="18"/>
              </w:rPr>
            </w:pPr>
            <w:r w:rsidRPr="00220CC8">
              <w:rPr>
                <w:sz w:val="16"/>
                <w:szCs w:val="18"/>
              </w:rPr>
              <w:t>ГБАЙТ</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Наличие интерфейсов</w:t>
            </w:r>
          </w:p>
        </w:tc>
        <w:tc>
          <w:tcPr>
            <w:tcW w:w="828"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SATA III</w:t>
            </w:r>
          </w:p>
        </w:tc>
        <w:tc>
          <w:tcPr>
            <w:tcW w:w="1532" w:type="dxa"/>
            <w:tcBorders>
              <w:top w:val="single" w:sz="4" w:space="0" w:color="auto"/>
              <w:left w:val="nil"/>
              <w:bottom w:val="single" w:sz="4" w:space="0" w:color="auto"/>
              <w:right w:val="single" w:sz="4" w:space="0" w:color="auto"/>
            </w:tcBorders>
            <w:shd w:val="clear" w:color="000000" w:fill="FFFFFF"/>
            <w:vAlign w:val="center"/>
          </w:tcPr>
          <w:p w:rsidR="00220CC8" w:rsidRPr="00220CC8" w:rsidRDefault="00220CC8" w:rsidP="00220CC8">
            <w:pPr>
              <w:jc w:val="center"/>
              <w:rPr>
                <w:sz w:val="16"/>
                <w:szCs w:val="18"/>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Защита от обесточивания</w:t>
            </w:r>
          </w:p>
        </w:tc>
        <w:tc>
          <w:tcPr>
            <w:tcW w:w="828"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6B44BF">
            <w:pPr>
              <w:jc w:val="center"/>
              <w:rPr>
                <w:sz w:val="16"/>
                <w:szCs w:val="18"/>
              </w:rPr>
            </w:pPr>
          </w:p>
        </w:tc>
        <w:tc>
          <w:tcPr>
            <w:tcW w:w="1759" w:type="dxa"/>
            <w:tcBorders>
              <w:top w:val="nil"/>
              <w:left w:val="nil"/>
              <w:bottom w:val="single" w:sz="4" w:space="0" w:color="auto"/>
              <w:right w:val="single" w:sz="4" w:space="0" w:color="auto"/>
            </w:tcBorders>
            <w:shd w:val="clear" w:color="000000" w:fill="FFFFFF"/>
            <w:vAlign w:val="center"/>
            <w:hideMark/>
          </w:tcPr>
          <w:p w:rsidR="00220CC8" w:rsidRPr="00220CC8" w:rsidRDefault="006B44BF" w:rsidP="00220CC8">
            <w:pPr>
              <w:jc w:val="center"/>
              <w:rPr>
                <w:sz w:val="16"/>
                <w:szCs w:val="18"/>
              </w:rPr>
            </w:pPr>
            <w:r w:rsidRPr="00220CC8">
              <w:rPr>
                <w:sz w:val="16"/>
                <w:szCs w:val="18"/>
              </w:rPr>
              <w:t>Да</w:t>
            </w:r>
          </w:p>
        </w:tc>
        <w:tc>
          <w:tcPr>
            <w:tcW w:w="1532" w:type="dxa"/>
            <w:tcBorders>
              <w:top w:val="single" w:sz="4" w:space="0" w:color="auto"/>
              <w:left w:val="nil"/>
              <w:bottom w:val="single" w:sz="4" w:space="0" w:color="auto"/>
              <w:right w:val="single" w:sz="4" w:space="0" w:color="auto"/>
            </w:tcBorders>
            <w:shd w:val="clear" w:color="000000" w:fill="FFFFFF"/>
            <w:vAlign w:val="center"/>
          </w:tcPr>
          <w:p w:rsidR="00220CC8" w:rsidRPr="00220CC8" w:rsidRDefault="006B44BF"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Скорость вращения (RPM)</w:t>
            </w:r>
          </w:p>
        </w:tc>
        <w:tc>
          <w:tcPr>
            <w:tcW w:w="828"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 5000</w:t>
            </w:r>
          </w:p>
        </w:tc>
        <w:tc>
          <w:tcPr>
            <w:tcW w:w="81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shd w:val="clear" w:color="000000" w:fill="FFFFFF"/>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220CC8" w:rsidRPr="00220CC8" w:rsidRDefault="00220CC8" w:rsidP="00220CC8">
            <w:pPr>
              <w:jc w:val="center"/>
              <w:rPr>
                <w:sz w:val="16"/>
                <w:szCs w:val="18"/>
              </w:rPr>
            </w:pPr>
            <w:r w:rsidRPr="00220CC8">
              <w:rPr>
                <w:sz w:val="16"/>
                <w:szCs w:val="18"/>
              </w:rPr>
              <w:t>ОБ/МИН</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Объем буферной памяти</w:t>
            </w:r>
          </w:p>
        </w:tc>
        <w:tc>
          <w:tcPr>
            <w:tcW w:w="828" w:type="dxa"/>
            <w:tcBorders>
              <w:top w:val="nil"/>
              <w:left w:val="nil"/>
              <w:bottom w:val="single" w:sz="4" w:space="0" w:color="auto"/>
              <w:right w:val="single" w:sz="4" w:space="0" w:color="auto"/>
            </w:tcBorders>
            <w:shd w:val="clear" w:color="000000" w:fill="FFFFFF"/>
            <w:vAlign w:val="center"/>
            <w:hideMark/>
          </w:tcPr>
          <w:p w:rsidR="00220CC8" w:rsidRPr="00220CC8" w:rsidRDefault="006B44BF" w:rsidP="00220CC8">
            <w:pPr>
              <w:jc w:val="center"/>
              <w:rPr>
                <w:sz w:val="16"/>
                <w:szCs w:val="18"/>
              </w:rPr>
            </w:pPr>
            <w:r>
              <w:rPr>
                <w:sz w:val="16"/>
                <w:szCs w:val="18"/>
              </w:rPr>
              <w:t>≥ 32</w:t>
            </w:r>
          </w:p>
        </w:tc>
        <w:tc>
          <w:tcPr>
            <w:tcW w:w="81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shd w:val="clear" w:color="000000" w:fill="FFFFFF"/>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220CC8" w:rsidRPr="00220CC8" w:rsidRDefault="00220CC8" w:rsidP="00220CC8">
            <w:pPr>
              <w:jc w:val="center"/>
              <w:rPr>
                <w:sz w:val="16"/>
                <w:szCs w:val="18"/>
              </w:rPr>
            </w:pPr>
            <w:r w:rsidRPr="00220CC8">
              <w:rPr>
                <w:sz w:val="16"/>
                <w:szCs w:val="18"/>
              </w:rPr>
              <w:t>МБАЙТ</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Скорость чтения</w:t>
            </w:r>
          </w:p>
        </w:tc>
        <w:tc>
          <w:tcPr>
            <w:tcW w:w="828"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r w:rsidRPr="00220CC8">
              <w:rPr>
                <w:sz w:val="16"/>
                <w:szCs w:val="18"/>
              </w:rPr>
              <w:t>≥ 50</w:t>
            </w:r>
          </w:p>
        </w:tc>
        <w:tc>
          <w:tcPr>
            <w:tcW w:w="81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000000" w:fill="FFFFFF"/>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shd w:val="clear" w:color="000000" w:fill="FFFFFF"/>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000000" w:fill="FFFFFF"/>
            <w:noWrap/>
            <w:vAlign w:val="center"/>
            <w:hideMark/>
          </w:tcPr>
          <w:p w:rsidR="00220CC8" w:rsidRPr="00220CC8" w:rsidRDefault="00220CC8" w:rsidP="00220CC8">
            <w:pPr>
              <w:jc w:val="center"/>
              <w:rPr>
                <w:sz w:val="16"/>
                <w:szCs w:val="18"/>
              </w:rPr>
            </w:pPr>
            <w:r w:rsidRPr="00220CC8">
              <w:rPr>
                <w:sz w:val="16"/>
                <w:szCs w:val="18"/>
              </w:rPr>
              <w:t>МБАЙТ/С</w:t>
            </w: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6</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Накопитель данных внутренний тип 2</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26.20.21.110</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26.20.21.110-00000003</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26.20.21.110-004</w:t>
            </w:r>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Форм фактор</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3,5 дюйм</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 устройства</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HDD</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Объем накопителя</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1000</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ГБАЙТ</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Наличие интерфейсов</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SATA III</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Защита от обесточивания</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6B44BF" w:rsidP="00220CC8">
            <w:pPr>
              <w:jc w:val="center"/>
              <w:rPr>
                <w:sz w:val="16"/>
                <w:szCs w:val="18"/>
              </w:rPr>
            </w:pPr>
            <w:r w:rsidRPr="00220CC8">
              <w:rPr>
                <w:sz w:val="16"/>
                <w:szCs w:val="18"/>
              </w:rPr>
              <w:t>Да</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6B44BF"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Скорость вращения (RPM)</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5000</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ОБ/МИН</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Объем буферной памяти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6B44BF" w:rsidP="00220CC8">
            <w:pPr>
              <w:jc w:val="center"/>
              <w:rPr>
                <w:sz w:val="16"/>
                <w:szCs w:val="18"/>
              </w:rPr>
            </w:pPr>
            <w:r w:rsidRPr="00220CC8">
              <w:rPr>
                <w:sz w:val="16"/>
                <w:szCs w:val="18"/>
              </w:rPr>
              <w:t>≥ 32</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МБАЙТ</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Скорость чтения</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50</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МБАЙТ/С</w:t>
            </w:r>
          </w:p>
        </w:tc>
      </w:tr>
      <w:tr w:rsidR="00220CC8" w:rsidRPr="00220CC8" w:rsidTr="00801455">
        <w:trPr>
          <w:trHeight w:val="113"/>
        </w:trPr>
        <w:tc>
          <w:tcPr>
            <w:tcW w:w="481" w:type="dxa"/>
            <w:vMerge w:val="restart"/>
            <w:tcBorders>
              <w:top w:val="nil"/>
              <w:left w:val="single" w:sz="4" w:space="0" w:color="auto"/>
              <w:bottom w:val="single" w:sz="4" w:space="0" w:color="000000"/>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7</w:t>
            </w:r>
          </w:p>
        </w:tc>
        <w:tc>
          <w:tcPr>
            <w:tcW w:w="1503" w:type="dxa"/>
            <w:vMerge w:val="restart"/>
            <w:tcBorders>
              <w:top w:val="nil"/>
              <w:left w:val="single" w:sz="4" w:space="0" w:color="auto"/>
              <w:bottom w:val="single" w:sz="4" w:space="0" w:color="000000"/>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Розетка оптическая (адаптер)</w:t>
            </w: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26.30.30.190</w:t>
            </w: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6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Соединительная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Исполнение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Simplex</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 разъемов</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RJ45</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 полировки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UPC; APC</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Экранирование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Отсутствие</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 xml:space="preserve">Значение характеристики не может изменяться </w:t>
            </w:r>
            <w:r w:rsidRPr="00220CC8">
              <w:rPr>
                <w:sz w:val="16"/>
                <w:szCs w:val="18"/>
              </w:rPr>
              <w:lastRenderedPageBreak/>
              <w:t>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lastRenderedPageBreak/>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000000"/>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8</w:t>
            </w:r>
          </w:p>
        </w:tc>
        <w:tc>
          <w:tcPr>
            <w:tcW w:w="1503" w:type="dxa"/>
            <w:vMerge w:val="restart"/>
            <w:tcBorders>
              <w:top w:val="nil"/>
              <w:left w:val="single" w:sz="4" w:space="0" w:color="auto"/>
              <w:bottom w:val="single" w:sz="4" w:space="0" w:color="000000"/>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Оперативная память тип 2</w:t>
            </w: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26.20.22.160</w:t>
            </w: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26.20.22.160-002</w:t>
            </w:r>
          </w:p>
        </w:tc>
        <w:tc>
          <w:tcPr>
            <w:tcW w:w="6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DDR3</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Объем</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4</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ГБАЙТ</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Пропускная способность</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10600; 12800</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МБАЙТ/С</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Эффективная частота</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1333; 1600</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МЕГАГЦ</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Форм фактор</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DIMM</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9</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Оперативная память тип 17</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26.20.22.160</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26.20.22.160-040</w:t>
            </w:r>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DDR3</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Объем</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8</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ГБАЙТ</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Пропускная способность</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10600; 12800</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МБАЙТ/С</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Эффективная частота</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1333; 1600</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МЕГАГЦ</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Форм фактор</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DIMM</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10</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Коннектор компьютерный тип 2</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26.20.40.190</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26.20.40.190-013</w:t>
            </w:r>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УПАК</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UTP</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Количество</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100</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ШТ</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 разъемов</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RJ45</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Экранирование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Отсутствие</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Категория</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5e</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11</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Кабель витая пара тип 1</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27.32.13.159</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27.32.13.159-001</w:t>
            </w:r>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 упаковки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Бухта</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Количество пар</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4</w:t>
            </w: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 xml:space="preserve">Участник закупки указывает в заявке конкретное </w:t>
            </w:r>
            <w:r w:rsidRPr="00220CC8">
              <w:rPr>
                <w:sz w:val="16"/>
                <w:szCs w:val="18"/>
              </w:rPr>
              <w:lastRenderedPageBreak/>
              <w:t>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lastRenderedPageBreak/>
              <w:t>ШТ</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Конструкция</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U/UTP</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Категория</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5е</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Токопроводящая жила</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Однопроволочная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Длина</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300</w:t>
            </w: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310</w:t>
            </w: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М</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ГОСТ Р 59318-2021; ГОСТ 31565-2012; ТУ производителя</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12</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Ролик захвата бумаги для лазерного устройства тип 2</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26.20.40.190</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26.20.40.190-560</w:t>
            </w:r>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Оригинальный</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Назначение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Предназначен для замены неисправного ролика захвата бумаги из кассеты печатающего устройства</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Совместимость</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xml:space="preserve">Kyocera Mita FS 1028; Kyocera Mita FS 1028MFP; Kyocera Mita FS 1030; Kyocera Mita FS 1030MFP; Kyocera Mita FS 1030MFP DP; Kyocera Mita FS 1035 MFP; Kyocera Mita FS 1035MFP DP; Kyocera Mita FS 1100; Kyocera Mita FS 1100N; Kyocera Mita FS 1120; Kyocera Mita FS 1120D; Kyocera Mita FS 1120DN; Kyocera Mita FS 1128; Kyocera Mita FS 1128MFP; Kyocera Mita FS 1130; Kyocera Mita FS 1130MFP; Kyocera Mita FS 1130MFP SP; Kyocera Mita FS 1135; Kyocera Mita FS 1135MFP; Kyocera Mita FS 1300; Kyocera Mita FS 1300D; Kyocera Mita FS 1320; Kyocera Mita FS 1320d; Kyocera Mita FS 1320dn; Kyocera Mita FS 1350; Kyocera Mita FS 1350DN; Kyocera Mita FS 1370; Kyocera Mita FS 1370D; Kyocera Mita FS 1370dn; Kyocera Mita FS 1370N; </w:t>
            </w:r>
            <w:r w:rsidRPr="00220CC8">
              <w:rPr>
                <w:sz w:val="16"/>
                <w:szCs w:val="18"/>
              </w:rPr>
              <w:lastRenderedPageBreak/>
              <w:t>Kyocera Mita FS 2000; Kyocera Mita FS 2000D; Kyocera Mita FS 2000DN; Kyocera Mita FS 2020; Kyocera Mita FS 2020D; Kyocera Mita FS 2020DN; Kyocera Mita FS 3900; Kyocera Mita FS 3900D; Kyocera Mita FS 3900DN; Kyocera Mita FS 3920; Kyocera Mita FS 3920DN; Kyocera Mita FS 4000; Kyocera Mita FS 4000DN; Kyocera Mita FS 4020; Kyocera Mita FS 4020DN; Kyocera Mita FS 6950; Kyocera Mita FS 6950DN; Kyocera Mita FS 6950DTN; Kyocera Mita FS 6970; Kyocera Mita FS 6970dn; Kyocera Mita Ecosys M2030dn; Kyocera Mita Ecosys M2030dn PN; Kyocera Mita Ecosys M2030PN; Kyocera Mita Ecosys M2035dn; Kyocera Mita Ecosys M2530dn; Kyocera Mita Ecosys M2535dn; Kyocera Mita Ecosys P2035d; Kyocera Mita Ecosys P2035dn; Kyocera Mita Ecosys P2135; Kyocera Mita Ecosys P2135d; Kyocera Mita Ecosys P2135dn</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000000"/>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13</w:t>
            </w:r>
          </w:p>
        </w:tc>
        <w:tc>
          <w:tcPr>
            <w:tcW w:w="1503" w:type="dxa"/>
            <w:vMerge w:val="restart"/>
            <w:tcBorders>
              <w:top w:val="nil"/>
              <w:left w:val="single" w:sz="4" w:space="0" w:color="auto"/>
              <w:bottom w:val="single" w:sz="4" w:space="0" w:color="000000"/>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Ролик отделения для лазерного устройства тип 1</w:t>
            </w: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26.20.40.190</w:t>
            </w: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26.20.40.190-557</w:t>
            </w:r>
          </w:p>
        </w:tc>
        <w:tc>
          <w:tcPr>
            <w:tcW w:w="6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Оригинальный</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Назначение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Предназначен для замены неисправного ролика отделения лотка печатающего устройства</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Совместимость</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xml:space="preserve">Kyocera Mita FS 1028; Kyocera Mita FS 1028MFP; Kyocera Mita FS 1030MFP; Kyocera Mita FS 1030MFP DP; Kyocera Mita FS 1035MFP DP; Kyocera Mita FS 1100; Kyocera Mita FS 1100N; Kyocera Mita FS 1120D; Kyocera Mita FS 1120DN; Kyocera Mita FS 1128; Kyocera Mita FS 1128MFP; Kyocera Mita FS 1130MFP; Kyocera Mita FS 1130MFP SP; Kyocera Mita FS 1135; Kyocera Mita FS 1135MFP; Kyocera Mita FS 1300; Kyocera Mita FS 1300D; Kyocera Mita FS 1300DN; Kyocera Mita FS 1320; Kyocera Mita FS 1320d; Kyocera Mita FS 1320dn; Kyocera Mita FS 1350; Kyocera Mita FS 1350DN; Kyocera Mita FS 1370; Kyocera Mita FS 1370D; Kyocera Mita FS 1370dn; Kyocera Mita FS 1370N; Kyocera Mita FS 1800; Kyocera Mita FS 1800+; Kyocera Mita FS 1900; Kyocera Mita FS 1920; Kyocera Mita FS 2000; Kyocera Mita FS 2000D; Kyocera Mita FS 2000DN; Kyocera Mita FS 2020; Kyocera Mita FS 2020D; Kyocera Mita FS 2020DN; Kyocera Mita FS 3800; Kyocera Mita FS 3820DTN; Kyocera Mita FS 3820N; Kyocera Mita FS 3820TN; Kyocera Mita FS 3830N; Kyocera Mita FS </w:t>
            </w:r>
            <w:r w:rsidRPr="00220CC8">
              <w:rPr>
                <w:sz w:val="16"/>
                <w:szCs w:val="18"/>
              </w:rPr>
              <w:lastRenderedPageBreak/>
              <w:t>3900; Kyocera Mita FS 3900DN; Kyocera Mita FS 3920; Kyocera Mita FS 3920DN; Kyocera Mita FS 4000; Kyocera Mita FS 4000DN; Kyocera Mita FS 4020; Kyocera Mita FS 4020DN; Kyocera Mita FS 6020; Kyocera Mita FS 6950; Kyocera Mita FS 6950DN; Kyocera Mita FS 6950DTN; Kyocera Mita FS 6970; Kyocera Mita FS 6970dn; Kyocera Mita FS C5015; Kyocera Mita FS C5015N; Kyocera Mita FS C5020; Kyocera Mita FS C5020N; Kyocera Mita FS C5025; Kyocera Mita FS C5025N; Kyocera Mita FS C5030; Kyocera Mita FS C5030N; Kyocera Mita FS C5100; Kyocera Mita FS C5100DN; Kyocera Mita FS C5200DN; Kyocera Mita FS C5300; Kyocera Mita FS C5300DN; Kyocera Mita FS C5350; Kyocera Mita FS C5350DN; Kyocera Mita FS C5400DN; Kyocera Mita Ecosys M2030dn; Kyocera Mita Ecosys M2030dn PN; Kyocera Mita Ecosys M2030PN; Kyocera Mita Ecosys M2035dn; Kyocera Mita Ecosys M2530dn; Kyocera Mita Ecosys M2535dn; Kyocera Mita Ecosys P2135; Kyocera Mita Ecosys P2135d; Kyocera Mita Ecosys P2135dn; Kyocera Mita Ecosys P6030cdn; Kyocera Mita Ecosys P7035cdn</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000000"/>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000000"/>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14</w:t>
            </w:r>
          </w:p>
        </w:tc>
        <w:tc>
          <w:tcPr>
            <w:tcW w:w="1503" w:type="dxa"/>
            <w:vMerge w:val="restart"/>
            <w:tcBorders>
              <w:top w:val="nil"/>
              <w:left w:val="single" w:sz="4" w:space="0" w:color="auto"/>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Ролик подачи бумаги для лазерного устройства тип 1</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26.20.40.190</w:t>
            </w: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p>
        </w:tc>
        <w:tc>
          <w:tcPr>
            <w:tcW w:w="45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bookmarkStart w:id="1" w:name="_GoBack"/>
            <w:r w:rsidRPr="00220CC8">
              <w:rPr>
                <w:sz w:val="16"/>
                <w:szCs w:val="18"/>
              </w:rPr>
              <w:t>26.20.40.190-565</w:t>
            </w:r>
            <w:bookmarkEnd w:id="1"/>
          </w:p>
        </w:tc>
        <w:tc>
          <w:tcPr>
            <w:tcW w:w="61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20CC8" w:rsidRPr="00220CC8" w:rsidRDefault="00220CC8" w:rsidP="00220CC8">
            <w:pPr>
              <w:ind w:left="113" w:right="113"/>
              <w:jc w:val="center"/>
              <w:rPr>
                <w:sz w:val="16"/>
                <w:szCs w:val="18"/>
              </w:rPr>
            </w:pPr>
            <w:r w:rsidRPr="00220CC8">
              <w:rPr>
                <w:sz w:val="16"/>
                <w:szCs w:val="18"/>
              </w:rPr>
              <w:t>ШТ</w:t>
            </w: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Тип</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Оригинальный</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Назначение</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Предназначен для замены неисправного ролика подачи бумаги печатающего устройства</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rPr>
            </w:pPr>
            <w:r w:rsidRPr="00220CC8">
              <w:rPr>
                <w:sz w:val="16"/>
                <w:szCs w:val="18"/>
              </w:rPr>
              <w:t>Значение характеристики не может изменяться участником закупки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Совместимость</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 xml:space="preserve">Kyocera Mita FS 1028; Kyocera Mita FS 1028MFP; Kyocera Mita FS 1030MFP; Kyocera Mita FS 1030MFP DP; Kyocera Mita FS 1100; Kyocera Mita FS 1100N; Kyocera Mita FS 1120; Kyocera Mita FS 1120D; Kyocera Mita FS 1120DN; Kyocera Mita FS 1128; Kyocera Mita FS 1128MFP; Kyocera Mita FS 1130; Kyocera Mita FS 1130MFP; Kyocera Mita FS 1130MFP SP; Kyocera Mita FS 1135; Kyocera Mita FS 1135MFP; Kyocera Mita FS 1300; Kyocera Mita FS 1300D; Kyocera Mita FS 1320; Kyocera Mita FS 1320d; Kyocera Mita FS 1320dn; Kyocera Mita FS 1350; Kyocera Mita FS 1350DN; Kyocera Mita FS 1370; Kyocera Mita FS 1370D; Kyocera Mita FS 1370dn; Kyocera Mita FS 1370N; Kyocera Mita FS 2000; Kyocera Mita FS 2000D; Kyocera Mita FS 2000DN; Kyocera Mita FS 2020; Kyocera Mita FS 2020D; </w:t>
            </w:r>
            <w:r w:rsidRPr="00220CC8">
              <w:rPr>
                <w:sz w:val="16"/>
                <w:szCs w:val="18"/>
              </w:rPr>
              <w:lastRenderedPageBreak/>
              <w:t>Kyocera Mita FS 2020DN; Kyocera Mita FS 2100; Kyocera Mita FS 2100D; Kyocera Mita FS 2100DN; Kyocera Mita TASKalfa 3050; Kyocera Mita TASKalfa 3050ci; Kyocera Mita TASKalfa 3051; Kyocera Mita TASKalfa 3051ci; Kyocera Mita TASKalfa 3500; Kyocera Mita TASKalfa 3500i; Kyocera Mita TASKalfa 3501; Kyocera Mita TASKalfa 3501i; Kyocera Mita TASKalfa 3550; Kyocera Mita TASKalfa 3550ci; Kyocera Mita TASKalfa 3551; Kyocera Mita TASKalfa 3551ci; Kyocera Mita FS 3900; Kyocera Mita FS 3900D; Kyocera Mita FS 3900DN; Kyocera Mita FS 3920; Kyocera Mita FS 3920DN; Kyocera Mita FS 4000; Kyocera Mita FS 4000DN; Kyocera Mita FS 4020; Kyocera Mita FS 4020DN; Kyocera Mita FS 4100; Kyocera Mita FS 4100DN; Kyocera Mita FS 4200; Kyocera Mita FS 4200DN; Kyocera Mita FS 4300; Kyocera Mita FS 4300DN; Kyocera Mita TASKalfa 4500; Kyocera Mita TASKalfa 4500i; Kyocera Mita TASKalfa 4501; Kyocera Mita TASKalfa 4501i; Kyocera Mita TASKalfa 4550; Kyocera Mita TASKalfa 4550ci; Kyocera Mita TASKalfa 4551; Kyocera Mita TASKalfa 4551ci; Kyocera Mita TASKalfa 5500; Kyocera Mita TASKalfa 5500i; Kyocera Mita TASKalfa 5501; Kyocera Mita TASKalfa 5501i; Kyocera Mita TASKalfa 5550; Kyocera Mita TASKalfa 5550ci; Kyocera Mita TASKalfa 5551; Kyocera Mita TASKalfa 5551ci; Kyocera Mita FS 6950; Kyocera Mita FS 6950DN; Kyocera Mita FS 6950DTN; Kyocera Mita FS 6970; Kyocera Mita FS 6970dn; Kyocera Mita FS C5100; Kyocera Mita FS C5100DN; Kyocera Mita FS C5200DN; Kyocera Mita FS C5300; Kyocera Mita FS C5300DN; Kyocera Mita FS C5350; Kyocera Mita FS C5350DN; Kyocera Mita FS C5400DN; Kyocera Mita Ecosys M2030dn; Kyocera Mita Ecosys M2030dn PN; Kyocera Mita Ecosys M2030PN; Kyocera Mita Ecosys M2035dn; Kyocera Mita Ecosys M2530dn; Kyocera Mita Ecosys M2535dn; Kyocera Mita Ecosys P2035d; Kyocera Mita Ecosys P2035dn; Kyocera Mita Ecosys P2135; Kyocera Mita Ecosys P6030cdn; Kyocera Mita Ecosys P7035cdn</w:t>
            </w: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trHeight w:val="113"/>
        </w:trPr>
        <w:tc>
          <w:tcPr>
            <w:tcW w:w="481"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1503" w:type="dxa"/>
            <w:vMerge/>
            <w:tcBorders>
              <w:top w:val="nil"/>
              <w:left w:val="single" w:sz="4" w:space="0" w:color="auto"/>
              <w:bottom w:val="single" w:sz="4" w:space="0" w:color="auto"/>
              <w:right w:val="single" w:sz="4" w:space="0" w:color="auto"/>
            </w:tcBorders>
            <w:vAlign w:val="center"/>
            <w:hideMark/>
          </w:tcPr>
          <w:p w:rsidR="00220CC8" w:rsidRPr="00220CC8" w:rsidRDefault="00220CC8" w:rsidP="00220CC8">
            <w:pPr>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454"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617" w:type="dxa"/>
            <w:vMerge/>
            <w:tcBorders>
              <w:top w:val="nil"/>
              <w:left w:val="single" w:sz="4" w:space="0" w:color="auto"/>
              <w:bottom w:val="single" w:sz="4" w:space="0" w:color="auto"/>
              <w:right w:val="single" w:sz="4" w:space="0" w:color="auto"/>
            </w:tcBorders>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Соответствие нормативно-технической документации</w:t>
            </w:r>
          </w:p>
        </w:tc>
        <w:tc>
          <w:tcPr>
            <w:tcW w:w="828"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single" w:sz="4" w:space="0" w:color="auto"/>
              <w:right w:val="single" w:sz="4" w:space="0" w:color="auto"/>
            </w:tcBorders>
            <w:shd w:val="clear" w:color="auto" w:fill="auto"/>
            <w:vAlign w:val="center"/>
            <w:hideMark/>
          </w:tcPr>
          <w:p w:rsidR="00220CC8" w:rsidRPr="00220CC8" w:rsidRDefault="00220CC8" w:rsidP="00220CC8">
            <w:pPr>
              <w:jc w:val="center"/>
              <w:rPr>
                <w:sz w:val="16"/>
                <w:szCs w:val="18"/>
              </w:rPr>
            </w:pPr>
            <w:r w:rsidRPr="00220CC8">
              <w:rPr>
                <w:sz w:val="16"/>
                <w:szCs w:val="18"/>
              </w:rPr>
              <w:t>ТУ производителя</w:t>
            </w:r>
          </w:p>
        </w:tc>
        <w:tc>
          <w:tcPr>
            <w:tcW w:w="1532" w:type="dxa"/>
            <w:tcBorders>
              <w:top w:val="single" w:sz="4" w:space="0" w:color="auto"/>
              <w:left w:val="nil"/>
              <w:bottom w:val="single" w:sz="4" w:space="0" w:color="auto"/>
              <w:right w:val="single" w:sz="4" w:space="0" w:color="auto"/>
            </w:tcBorders>
            <w:vAlign w:val="center"/>
          </w:tcPr>
          <w:p w:rsidR="00220CC8" w:rsidRPr="00220CC8" w:rsidRDefault="00220CC8" w:rsidP="00220CC8">
            <w:pPr>
              <w:jc w:val="center"/>
              <w:rPr>
                <w:sz w:val="16"/>
                <w:szCs w:val="18"/>
              </w:rPr>
            </w:pPr>
            <w:r w:rsidRPr="00220CC8">
              <w:rPr>
                <w:sz w:val="16"/>
                <w:szCs w:val="18"/>
              </w:rPr>
              <w:t>Участник закупки указывает в заявке конкретное значение характеристики</w:t>
            </w:r>
          </w:p>
        </w:tc>
        <w:tc>
          <w:tcPr>
            <w:tcW w:w="1562" w:type="dxa"/>
            <w:tcBorders>
              <w:top w:val="nil"/>
              <w:left w:val="single" w:sz="4" w:space="0" w:color="auto"/>
              <w:bottom w:val="single" w:sz="4" w:space="0" w:color="auto"/>
              <w:right w:val="single" w:sz="4" w:space="0" w:color="auto"/>
            </w:tcBorders>
            <w:shd w:val="clear" w:color="auto" w:fill="auto"/>
            <w:noWrap/>
            <w:vAlign w:val="center"/>
            <w:hideMark/>
          </w:tcPr>
          <w:p w:rsidR="00220CC8" w:rsidRPr="00220CC8" w:rsidRDefault="00220CC8" w:rsidP="00220CC8">
            <w:pPr>
              <w:jc w:val="center"/>
              <w:rPr>
                <w:sz w:val="16"/>
                <w:szCs w:val="18"/>
              </w:rPr>
            </w:pPr>
            <w:r w:rsidRPr="00220CC8">
              <w:rPr>
                <w:sz w:val="16"/>
                <w:szCs w:val="18"/>
              </w:rPr>
              <w:t>-</w:t>
            </w:r>
          </w:p>
        </w:tc>
      </w:tr>
      <w:tr w:rsidR="00220CC8" w:rsidRPr="00220CC8" w:rsidTr="00801455">
        <w:trPr>
          <w:cantSplit/>
          <w:trHeight w:val="113"/>
        </w:trPr>
        <w:tc>
          <w:tcPr>
            <w:tcW w:w="481" w:type="dxa"/>
            <w:tcBorders>
              <w:top w:val="nil"/>
              <w:left w:val="nil"/>
              <w:bottom w:val="nil"/>
              <w:right w:val="nil"/>
            </w:tcBorders>
            <w:shd w:val="clear" w:color="auto" w:fill="auto"/>
            <w:noWrap/>
            <w:vAlign w:val="center"/>
            <w:hideMark/>
          </w:tcPr>
          <w:p w:rsidR="00220CC8" w:rsidRPr="00220CC8" w:rsidRDefault="00220CC8" w:rsidP="00220CC8">
            <w:pPr>
              <w:jc w:val="center"/>
              <w:rPr>
                <w:sz w:val="16"/>
                <w:szCs w:val="18"/>
              </w:rPr>
            </w:pPr>
          </w:p>
        </w:tc>
        <w:tc>
          <w:tcPr>
            <w:tcW w:w="1503" w:type="dxa"/>
            <w:tcBorders>
              <w:top w:val="nil"/>
              <w:left w:val="nil"/>
              <w:bottom w:val="nil"/>
              <w:right w:val="nil"/>
            </w:tcBorders>
            <w:shd w:val="clear" w:color="auto" w:fill="auto"/>
            <w:noWrap/>
            <w:vAlign w:val="center"/>
            <w:hideMark/>
          </w:tcPr>
          <w:p w:rsidR="00220CC8" w:rsidRPr="00220CC8" w:rsidRDefault="00220CC8" w:rsidP="00220CC8">
            <w:pPr>
              <w:jc w:val="center"/>
              <w:rPr>
                <w:sz w:val="16"/>
                <w:szCs w:val="18"/>
              </w:rPr>
            </w:pPr>
          </w:p>
        </w:tc>
        <w:tc>
          <w:tcPr>
            <w:tcW w:w="454" w:type="dxa"/>
            <w:tcBorders>
              <w:top w:val="nil"/>
              <w:left w:val="nil"/>
              <w:bottom w:val="nil"/>
              <w:right w:val="nil"/>
            </w:tcBorders>
            <w:shd w:val="clear" w:color="auto" w:fill="auto"/>
            <w:noWrap/>
            <w:textDirection w:val="btLr"/>
            <w:vAlign w:val="center"/>
            <w:hideMark/>
          </w:tcPr>
          <w:p w:rsidR="00220CC8" w:rsidRPr="00220CC8" w:rsidRDefault="00220CC8" w:rsidP="00220CC8">
            <w:pPr>
              <w:ind w:left="113" w:right="113"/>
              <w:jc w:val="center"/>
              <w:rPr>
                <w:sz w:val="16"/>
                <w:szCs w:val="18"/>
              </w:rPr>
            </w:pPr>
          </w:p>
        </w:tc>
        <w:tc>
          <w:tcPr>
            <w:tcW w:w="454" w:type="dxa"/>
            <w:tcBorders>
              <w:top w:val="nil"/>
              <w:left w:val="nil"/>
              <w:bottom w:val="nil"/>
              <w:right w:val="nil"/>
            </w:tcBorders>
            <w:shd w:val="clear" w:color="auto" w:fill="auto"/>
            <w:noWrap/>
            <w:textDirection w:val="btLr"/>
            <w:vAlign w:val="center"/>
            <w:hideMark/>
          </w:tcPr>
          <w:p w:rsidR="00220CC8" w:rsidRPr="00220CC8" w:rsidRDefault="00220CC8" w:rsidP="00220CC8">
            <w:pPr>
              <w:ind w:left="113" w:right="113"/>
              <w:jc w:val="center"/>
              <w:rPr>
                <w:sz w:val="16"/>
                <w:szCs w:val="18"/>
              </w:rPr>
            </w:pPr>
          </w:p>
        </w:tc>
        <w:tc>
          <w:tcPr>
            <w:tcW w:w="454" w:type="dxa"/>
            <w:tcBorders>
              <w:top w:val="nil"/>
              <w:left w:val="nil"/>
              <w:bottom w:val="nil"/>
              <w:right w:val="nil"/>
            </w:tcBorders>
            <w:shd w:val="clear" w:color="auto" w:fill="auto"/>
            <w:noWrap/>
            <w:textDirection w:val="btLr"/>
            <w:vAlign w:val="center"/>
            <w:hideMark/>
          </w:tcPr>
          <w:p w:rsidR="00220CC8" w:rsidRPr="00220CC8" w:rsidRDefault="00220CC8" w:rsidP="00220CC8">
            <w:pPr>
              <w:ind w:left="113" w:right="113"/>
              <w:jc w:val="center"/>
              <w:rPr>
                <w:sz w:val="16"/>
                <w:szCs w:val="18"/>
              </w:rPr>
            </w:pPr>
          </w:p>
        </w:tc>
        <w:tc>
          <w:tcPr>
            <w:tcW w:w="617" w:type="dxa"/>
            <w:tcBorders>
              <w:top w:val="nil"/>
              <w:left w:val="nil"/>
              <w:bottom w:val="nil"/>
              <w:right w:val="nil"/>
            </w:tcBorders>
            <w:shd w:val="clear" w:color="auto" w:fill="auto"/>
            <w:noWrap/>
            <w:textDirection w:val="btLr"/>
            <w:vAlign w:val="center"/>
            <w:hideMark/>
          </w:tcPr>
          <w:p w:rsidR="00220CC8" w:rsidRPr="00220CC8" w:rsidRDefault="00220CC8" w:rsidP="00220CC8">
            <w:pPr>
              <w:ind w:left="113" w:right="113"/>
              <w:jc w:val="center"/>
              <w:rPr>
                <w:sz w:val="16"/>
                <w:szCs w:val="18"/>
              </w:rPr>
            </w:pPr>
          </w:p>
        </w:tc>
        <w:tc>
          <w:tcPr>
            <w:tcW w:w="1669" w:type="dxa"/>
            <w:tcBorders>
              <w:top w:val="nil"/>
              <w:left w:val="nil"/>
              <w:bottom w:val="nil"/>
              <w:right w:val="nil"/>
            </w:tcBorders>
            <w:shd w:val="clear" w:color="auto" w:fill="auto"/>
            <w:vAlign w:val="center"/>
            <w:hideMark/>
          </w:tcPr>
          <w:p w:rsidR="00220CC8" w:rsidRPr="00220CC8" w:rsidRDefault="00220CC8" w:rsidP="00220CC8">
            <w:pPr>
              <w:jc w:val="center"/>
              <w:rPr>
                <w:sz w:val="16"/>
                <w:szCs w:val="18"/>
              </w:rPr>
            </w:pPr>
          </w:p>
        </w:tc>
        <w:tc>
          <w:tcPr>
            <w:tcW w:w="828" w:type="dxa"/>
            <w:tcBorders>
              <w:top w:val="nil"/>
              <w:left w:val="nil"/>
              <w:bottom w:val="nil"/>
              <w:right w:val="nil"/>
            </w:tcBorders>
            <w:shd w:val="clear" w:color="auto" w:fill="auto"/>
            <w:vAlign w:val="center"/>
            <w:hideMark/>
          </w:tcPr>
          <w:p w:rsidR="00220CC8" w:rsidRPr="00220CC8" w:rsidRDefault="00220CC8" w:rsidP="00220CC8">
            <w:pPr>
              <w:jc w:val="center"/>
              <w:rPr>
                <w:sz w:val="16"/>
                <w:szCs w:val="18"/>
              </w:rPr>
            </w:pPr>
          </w:p>
        </w:tc>
        <w:tc>
          <w:tcPr>
            <w:tcW w:w="819" w:type="dxa"/>
            <w:tcBorders>
              <w:top w:val="nil"/>
              <w:left w:val="nil"/>
              <w:bottom w:val="nil"/>
              <w:right w:val="nil"/>
            </w:tcBorders>
            <w:shd w:val="clear" w:color="auto" w:fill="auto"/>
            <w:vAlign w:val="center"/>
            <w:hideMark/>
          </w:tcPr>
          <w:p w:rsidR="00220CC8" w:rsidRPr="00220CC8" w:rsidRDefault="00220CC8" w:rsidP="00220CC8">
            <w:pPr>
              <w:jc w:val="center"/>
              <w:rPr>
                <w:sz w:val="16"/>
                <w:szCs w:val="18"/>
              </w:rPr>
            </w:pPr>
          </w:p>
        </w:tc>
        <w:tc>
          <w:tcPr>
            <w:tcW w:w="3920" w:type="dxa"/>
            <w:tcBorders>
              <w:top w:val="nil"/>
              <w:left w:val="nil"/>
              <w:bottom w:val="nil"/>
              <w:right w:val="nil"/>
            </w:tcBorders>
            <w:shd w:val="clear" w:color="auto" w:fill="auto"/>
            <w:vAlign w:val="center"/>
            <w:hideMark/>
          </w:tcPr>
          <w:p w:rsidR="00220CC8" w:rsidRPr="00220CC8" w:rsidRDefault="00220CC8" w:rsidP="00220CC8">
            <w:pPr>
              <w:jc w:val="center"/>
              <w:rPr>
                <w:sz w:val="16"/>
                <w:szCs w:val="18"/>
              </w:rPr>
            </w:pPr>
          </w:p>
        </w:tc>
        <w:tc>
          <w:tcPr>
            <w:tcW w:w="1759" w:type="dxa"/>
            <w:tcBorders>
              <w:top w:val="nil"/>
              <w:left w:val="nil"/>
              <w:bottom w:val="nil"/>
              <w:right w:val="nil"/>
            </w:tcBorders>
            <w:shd w:val="clear" w:color="auto" w:fill="auto"/>
            <w:vAlign w:val="center"/>
            <w:hideMark/>
          </w:tcPr>
          <w:p w:rsidR="00220CC8" w:rsidRPr="00220CC8" w:rsidRDefault="00220CC8" w:rsidP="00220CC8">
            <w:pPr>
              <w:jc w:val="center"/>
              <w:rPr>
                <w:sz w:val="16"/>
                <w:szCs w:val="18"/>
              </w:rPr>
            </w:pPr>
          </w:p>
        </w:tc>
        <w:tc>
          <w:tcPr>
            <w:tcW w:w="1532" w:type="dxa"/>
            <w:tcBorders>
              <w:top w:val="nil"/>
              <w:left w:val="nil"/>
              <w:bottom w:val="nil"/>
              <w:right w:val="nil"/>
            </w:tcBorders>
            <w:vAlign w:val="center"/>
          </w:tcPr>
          <w:p w:rsidR="00220CC8" w:rsidRPr="00220CC8" w:rsidRDefault="00220CC8" w:rsidP="00220CC8">
            <w:pPr>
              <w:jc w:val="center"/>
              <w:rPr>
                <w:sz w:val="16"/>
                <w:szCs w:val="18"/>
              </w:rPr>
            </w:pPr>
          </w:p>
        </w:tc>
        <w:tc>
          <w:tcPr>
            <w:tcW w:w="1562" w:type="dxa"/>
            <w:tcBorders>
              <w:top w:val="nil"/>
              <w:left w:val="nil"/>
              <w:bottom w:val="nil"/>
              <w:right w:val="nil"/>
            </w:tcBorders>
            <w:shd w:val="clear" w:color="auto" w:fill="auto"/>
            <w:noWrap/>
            <w:vAlign w:val="center"/>
            <w:hideMark/>
          </w:tcPr>
          <w:p w:rsidR="00220CC8" w:rsidRPr="00220CC8" w:rsidRDefault="00220CC8" w:rsidP="00220CC8">
            <w:pPr>
              <w:jc w:val="center"/>
              <w:rPr>
                <w:sz w:val="16"/>
                <w:szCs w:val="18"/>
              </w:rPr>
            </w:pPr>
          </w:p>
        </w:tc>
      </w:tr>
    </w:tbl>
    <w:tbl>
      <w:tblPr>
        <w:tblStyle w:val="a3"/>
        <w:tblW w:w="3138" w:type="pct"/>
        <w:tblInd w:w="3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4"/>
        <w:gridCol w:w="4535"/>
      </w:tblGrid>
      <w:tr w:rsidR="003F0C57" w:rsidRPr="00282426" w:rsidTr="00C359FF">
        <w:tc>
          <w:tcPr>
            <w:tcW w:w="2613" w:type="pct"/>
          </w:tcPr>
          <w:p w:rsidR="003F0C57" w:rsidRPr="00282426" w:rsidRDefault="003F0C57" w:rsidP="00B3461E">
            <w:pPr>
              <w:widowControl w:val="0"/>
              <w:autoSpaceDE w:val="0"/>
              <w:autoSpaceDN w:val="0"/>
              <w:adjustRightInd w:val="0"/>
              <w:ind w:right="423"/>
              <w:rPr>
                <w:b/>
                <w:sz w:val="22"/>
              </w:rPr>
            </w:pPr>
            <w:r w:rsidRPr="00282426">
              <w:rPr>
                <w:b/>
                <w:sz w:val="22"/>
              </w:rPr>
              <w:t>Заказчик:</w:t>
            </w:r>
          </w:p>
          <w:p w:rsidR="003F0C57" w:rsidRPr="00282426" w:rsidRDefault="003F0C57" w:rsidP="00B3461E">
            <w:pPr>
              <w:widowControl w:val="0"/>
              <w:autoSpaceDE w:val="0"/>
              <w:autoSpaceDN w:val="0"/>
              <w:adjustRightInd w:val="0"/>
              <w:ind w:right="180"/>
              <w:rPr>
                <w:b/>
                <w:color w:val="000000" w:themeColor="text1"/>
                <w:sz w:val="22"/>
              </w:rPr>
            </w:pPr>
            <w:r w:rsidRPr="00282426">
              <w:rPr>
                <w:b/>
                <w:color w:val="000000" w:themeColor="text1"/>
                <w:sz w:val="22"/>
              </w:rPr>
              <w:t>Санкт-Петербургское государственное казенное учреждение «Жилищное агентство Центрального района Санкт-Петербурга»</w:t>
            </w:r>
          </w:p>
          <w:p w:rsidR="003F0C57" w:rsidRPr="00282426" w:rsidRDefault="003F0C57" w:rsidP="00B3461E">
            <w:pPr>
              <w:widowControl w:val="0"/>
              <w:autoSpaceDE w:val="0"/>
              <w:autoSpaceDN w:val="0"/>
              <w:adjustRightInd w:val="0"/>
              <w:ind w:right="180"/>
              <w:rPr>
                <w:b/>
                <w:color w:val="000000" w:themeColor="text1"/>
                <w:sz w:val="22"/>
              </w:rPr>
            </w:pPr>
          </w:p>
          <w:p w:rsidR="003F0C57" w:rsidRPr="00282426" w:rsidRDefault="003F0C57" w:rsidP="00B3461E">
            <w:pPr>
              <w:widowControl w:val="0"/>
              <w:autoSpaceDE w:val="0"/>
              <w:autoSpaceDN w:val="0"/>
              <w:adjustRightInd w:val="0"/>
              <w:ind w:right="180"/>
              <w:rPr>
                <w:b/>
                <w:color w:val="000000" w:themeColor="text1"/>
                <w:sz w:val="22"/>
              </w:rPr>
            </w:pPr>
          </w:p>
          <w:p w:rsidR="003F0C57" w:rsidRPr="00282426" w:rsidRDefault="003F0C57" w:rsidP="00B3461E">
            <w:pPr>
              <w:widowControl w:val="0"/>
              <w:autoSpaceDE w:val="0"/>
              <w:autoSpaceDN w:val="0"/>
              <w:adjustRightInd w:val="0"/>
              <w:ind w:right="423"/>
              <w:rPr>
                <w:sz w:val="22"/>
              </w:rPr>
            </w:pPr>
          </w:p>
        </w:tc>
        <w:tc>
          <w:tcPr>
            <w:tcW w:w="2387" w:type="pct"/>
          </w:tcPr>
          <w:p w:rsidR="003F0C57" w:rsidRPr="00282426" w:rsidRDefault="003F0C57" w:rsidP="00B3461E">
            <w:pPr>
              <w:ind w:right="1"/>
              <w:rPr>
                <w:sz w:val="22"/>
              </w:rPr>
            </w:pPr>
            <w:r w:rsidRPr="00282426">
              <w:rPr>
                <w:b/>
                <w:sz w:val="22"/>
              </w:rPr>
              <w:lastRenderedPageBreak/>
              <w:t>Поставщик:</w:t>
            </w:r>
          </w:p>
          <w:p w:rsidR="003F0C57" w:rsidRDefault="003F0C57" w:rsidP="00B3461E">
            <w:pPr>
              <w:ind w:right="1"/>
              <w:rPr>
                <w:b/>
                <w:color w:val="000000" w:themeColor="text1"/>
                <w:sz w:val="22"/>
              </w:rPr>
            </w:pPr>
          </w:p>
          <w:p w:rsidR="003F0C57" w:rsidRDefault="003F0C57" w:rsidP="00B3461E">
            <w:pPr>
              <w:ind w:right="1"/>
              <w:rPr>
                <w:b/>
                <w:color w:val="000000" w:themeColor="text1"/>
                <w:sz w:val="22"/>
              </w:rPr>
            </w:pPr>
          </w:p>
          <w:p w:rsidR="003F0C57" w:rsidRPr="00282426" w:rsidRDefault="003F0C57" w:rsidP="00B3461E">
            <w:pPr>
              <w:ind w:right="1"/>
              <w:rPr>
                <w:sz w:val="22"/>
              </w:rPr>
            </w:pPr>
          </w:p>
          <w:p w:rsidR="003F0C57" w:rsidRPr="00282426" w:rsidRDefault="003F0C57" w:rsidP="00B3461E">
            <w:pPr>
              <w:ind w:right="1"/>
              <w:rPr>
                <w:sz w:val="22"/>
              </w:rPr>
            </w:pPr>
          </w:p>
          <w:p w:rsidR="003F0C57" w:rsidRPr="00282426" w:rsidRDefault="003F0C57" w:rsidP="00B3461E">
            <w:pPr>
              <w:ind w:right="1"/>
              <w:rPr>
                <w:b/>
                <w:sz w:val="22"/>
              </w:rPr>
            </w:pPr>
          </w:p>
        </w:tc>
      </w:tr>
      <w:tr w:rsidR="003F0C57" w:rsidRPr="004C0F7C" w:rsidTr="00C359FF">
        <w:tc>
          <w:tcPr>
            <w:tcW w:w="2613" w:type="pct"/>
          </w:tcPr>
          <w:p w:rsidR="003F0C57" w:rsidRPr="00282426" w:rsidRDefault="003F0C57" w:rsidP="00220CC8">
            <w:pPr>
              <w:ind w:right="463"/>
              <w:rPr>
                <w:sz w:val="22"/>
              </w:rPr>
            </w:pPr>
            <w:r w:rsidRPr="00282426">
              <w:rPr>
                <w:sz w:val="22"/>
              </w:rPr>
              <w:lastRenderedPageBreak/>
              <w:t>______________/</w:t>
            </w:r>
            <w:r>
              <w:rPr>
                <w:sz w:val="22"/>
              </w:rPr>
              <w:t>_____________</w:t>
            </w:r>
            <w:r w:rsidRPr="00282426">
              <w:rPr>
                <w:sz w:val="22"/>
              </w:rPr>
              <w:t>/</w:t>
            </w:r>
          </w:p>
        </w:tc>
        <w:tc>
          <w:tcPr>
            <w:tcW w:w="2387" w:type="pct"/>
          </w:tcPr>
          <w:p w:rsidR="003F0C57" w:rsidRPr="004C0F7C" w:rsidRDefault="003F0C57" w:rsidP="00B3461E">
            <w:pPr>
              <w:ind w:right="1"/>
              <w:rPr>
                <w:sz w:val="22"/>
                <w:lang w:val="en-US"/>
              </w:rPr>
            </w:pPr>
            <w:r w:rsidRPr="00282426">
              <w:rPr>
                <w:sz w:val="22"/>
              </w:rPr>
              <w:t>_</w:t>
            </w:r>
            <w:r>
              <w:rPr>
                <w:sz w:val="22"/>
              </w:rPr>
              <w:t>_</w:t>
            </w:r>
            <w:r w:rsidRPr="00282426">
              <w:rPr>
                <w:sz w:val="22"/>
              </w:rPr>
              <w:t>____________/</w:t>
            </w:r>
            <w:r>
              <w:rPr>
                <w:sz w:val="22"/>
              </w:rPr>
              <w:t>_____________</w:t>
            </w:r>
            <w:r w:rsidRPr="00282426">
              <w:rPr>
                <w:sz w:val="22"/>
              </w:rPr>
              <w:t>/</w:t>
            </w:r>
          </w:p>
        </w:tc>
      </w:tr>
    </w:tbl>
    <w:p w:rsidR="00BE12A3" w:rsidRPr="00E60C9E" w:rsidRDefault="00BE12A3" w:rsidP="00220CC8">
      <w:pPr>
        <w:rPr>
          <w:b/>
        </w:rPr>
      </w:pPr>
    </w:p>
    <w:sectPr w:rsidR="00BE12A3" w:rsidRPr="00E60C9E" w:rsidSect="00980E09">
      <w:pgSz w:w="16838" w:h="11906" w:orient="landscape"/>
      <w:pgMar w:top="1134"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C51" w:rsidRDefault="00152C51" w:rsidP="00C55E72">
      <w:r>
        <w:separator/>
      </w:r>
    </w:p>
  </w:endnote>
  <w:endnote w:type="continuationSeparator" w:id="0">
    <w:p w:rsidR="00152C51" w:rsidRDefault="00152C5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C51" w:rsidRDefault="00152C51" w:rsidP="00C55E72">
      <w:r>
        <w:separator/>
      </w:r>
    </w:p>
  </w:footnote>
  <w:footnote w:type="continuationSeparator" w:id="0">
    <w:p w:rsidR="00152C51" w:rsidRDefault="00152C51"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5627409"/>
    <w:multiLevelType w:val="multilevel"/>
    <w:tmpl w:val="8B3ADC18"/>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7595C"/>
    <w:rsid w:val="000809D8"/>
    <w:rsid w:val="00085C41"/>
    <w:rsid w:val="000C2BCE"/>
    <w:rsid w:val="000E6EA4"/>
    <w:rsid w:val="000F2EF2"/>
    <w:rsid w:val="00125176"/>
    <w:rsid w:val="001266BC"/>
    <w:rsid w:val="00146D70"/>
    <w:rsid w:val="00152C51"/>
    <w:rsid w:val="00171556"/>
    <w:rsid w:val="001750D3"/>
    <w:rsid w:val="00176F2A"/>
    <w:rsid w:val="00195DF7"/>
    <w:rsid w:val="00220CC8"/>
    <w:rsid w:val="00224D8F"/>
    <w:rsid w:val="00242BBD"/>
    <w:rsid w:val="002566BE"/>
    <w:rsid w:val="00274F4C"/>
    <w:rsid w:val="00282426"/>
    <w:rsid w:val="0034760E"/>
    <w:rsid w:val="003A205E"/>
    <w:rsid w:val="003A29FA"/>
    <w:rsid w:val="003E504D"/>
    <w:rsid w:val="003E768A"/>
    <w:rsid w:val="003F0C57"/>
    <w:rsid w:val="004074A5"/>
    <w:rsid w:val="00432AD1"/>
    <w:rsid w:val="0043676D"/>
    <w:rsid w:val="004626AE"/>
    <w:rsid w:val="00467BE9"/>
    <w:rsid w:val="00472FD4"/>
    <w:rsid w:val="004B7622"/>
    <w:rsid w:val="004C0F7C"/>
    <w:rsid w:val="004C3FF9"/>
    <w:rsid w:val="004E37F9"/>
    <w:rsid w:val="005008B8"/>
    <w:rsid w:val="0051168A"/>
    <w:rsid w:val="00534CA5"/>
    <w:rsid w:val="005358D5"/>
    <w:rsid w:val="00553C89"/>
    <w:rsid w:val="005B6E06"/>
    <w:rsid w:val="005D77E3"/>
    <w:rsid w:val="005E1476"/>
    <w:rsid w:val="005F7316"/>
    <w:rsid w:val="006360E2"/>
    <w:rsid w:val="00636EFF"/>
    <w:rsid w:val="00640426"/>
    <w:rsid w:val="006538FF"/>
    <w:rsid w:val="00656409"/>
    <w:rsid w:val="00663026"/>
    <w:rsid w:val="0067784D"/>
    <w:rsid w:val="00684AD8"/>
    <w:rsid w:val="006936E3"/>
    <w:rsid w:val="006B3EF1"/>
    <w:rsid w:val="006B3FD7"/>
    <w:rsid w:val="006B44BF"/>
    <w:rsid w:val="00746E3C"/>
    <w:rsid w:val="00751A99"/>
    <w:rsid w:val="007611D8"/>
    <w:rsid w:val="00794920"/>
    <w:rsid w:val="007A2201"/>
    <w:rsid w:val="007F2879"/>
    <w:rsid w:val="00801455"/>
    <w:rsid w:val="008043FA"/>
    <w:rsid w:val="0080520C"/>
    <w:rsid w:val="008127D0"/>
    <w:rsid w:val="008310B8"/>
    <w:rsid w:val="008454E0"/>
    <w:rsid w:val="00853694"/>
    <w:rsid w:val="00853C60"/>
    <w:rsid w:val="008768D7"/>
    <w:rsid w:val="008C69BA"/>
    <w:rsid w:val="008E361C"/>
    <w:rsid w:val="00926A15"/>
    <w:rsid w:val="00941A2C"/>
    <w:rsid w:val="00980E09"/>
    <w:rsid w:val="009951B6"/>
    <w:rsid w:val="009A6B4D"/>
    <w:rsid w:val="009E1750"/>
    <w:rsid w:val="009F6AD0"/>
    <w:rsid w:val="00A32868"/>
    <w:rsid w:val="00A36A73"/>
    <w:rsid w:val="00A53704"/>
    <w:rsid w:val="00AB138A"/>
    <w:rsid w:val="00AC5BB2"/>
    <w:rsid w:val="00AD5B7E"/>
    <w:rsid w:val="00AE3FE1"/>
    <w:rsid w:val="00AE700C"/>
    <w:rsid w:val="00AF5748"/>
    <w:rsid w:val="00B02CD7"/>
    <w:rsid w:val="00B21408"/>
    <w:rsid w:val="00B3461E"/>
    <w:rsid w:val="00B37B15"/>
    <w:rsid w:val="00B85B9F"/>
    <w:rsid w:val="00B930F3"/>
    <w:rsid w:val="00BA79C9"/>
    <w:rsid w:val="00BC1793"/>
    <w:rsid w:val="00BE12A3"/>
    <w:rsid w:val="00BE1A74"/>
    <w:rsid w:val="00C01E9C"/>
    <w:rsid w:val="00C22093"/>
    <w:rsid w:val="00C359FF"/>
    <w:rsid w:val="00C55E72"/>
    <w:rsid w:val="00C574B0"/>
    <w:rsid w:val="00C64000"/>
    <w:rsid w:val="00C81ECC"/>
    <w:rsid w:val="00C83F8D"/>
    <w:rsid w:val="00C916A0"/>
    <w:rsid w:val="00C93EE8"/>
    <w:rsid w:val="00CD62C0"/>
    <w:rsid w:val="00CE570E"/>
    <w:rsid w:val="00D32C05"/>
    <w:rsid w:val="00D607F3"/>
    <w:rsid w:val="00D727D0"/>
    <w:rsid w:val="00D9731E"/>
    <w:rsid w:val="00DB29C9"/>
    <w:rsid w:val="00DC0750"/>
    <w:rsid w:val="00DC78D3"/>
    <w:rsid w:val="00DE4A9B"/>
    <w:rsid w:val="00E05EAB"/>
    <w:rsid w:val="00E35899"/>
    <w:rsid w:val="00E46DA4"/>
    <w:rsid w:val="00E53375"/>
    <w:rsid w:val="00E60C9E"/>
    <w:rsid w:val="00E82748"/>
    <w:rsid w:val="00EC0EBA"/>
    <w:rsid w:val="00ED3AD9"/>
    <w:rsid w:val="00EF2A37"/>
    <w:rsid w:val="00F2080C"/>
    <w:rsid w:val="00F25A6F"/>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0C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Hyperlink"/>
    <w:basedOn w:val="a0"/>
    <w:uiPriority w:val="99"/>
    <w:unhideWhenUsed/>
    <w:rsid w:val="00D607F3"/>
    <w:rPr>
      <w:color w:val="0563C1" w:themeColor="hyperlink"/>
      <w:u w:val="single"/>
    </w:rPr>
  </w:style>
  <w:style w:type="paragraph" w:styleId="aa">
    <w:name w:val="No Spacing"/>
    <w:uiPriority w:val="1"/>
    <w:qFormat/>
    <w:rsid w:val="009E1750"/>
    <w:pPr>
      <w:widowControl w:val="0"/>
    </w:pPr>
    <w:rPr>
      <w:rFonts w:ascii="Microsoft Sans Serif" w:eastAsia="Microsoft Sans Serif" w:hAnsi="Microsoft Sans Serif" w:cs="Microsoft Sans Serif"/>
      <w:color w:val="000000"/>
      <w:sz w:val="24"/>
      <w:szCs w:val="24"/>
      <w:lang w:eastAsia="ru-RU" w:bidi="ru-RU"/>
    </w:rPr>
  </w:style>
  <w:style w:type="paragraph" w:styleId="ab">
    <w:name w:val="Balloon Text"/>
    <w:basedOn w:val="a"/>
    <w:link w:val="ac"/>
    <w:uiPriority w:val="99"/>
    <w:semiHidden/>
    <w:unhideWhenUsed/>
    <w:rsid w:val="00C22093"/>
    <w:rPr>
      <w:rFonts w:ascii="Segoe UI" w:eastAsia="Calibri" w:hAnsi="Segoe UI" w:cs="Segoe UI"/>
      <w:sz w:val="18"/>
      <w:szCs w:val="18"/>
      <w:lang w:eastAsia="en-US"/>
    </w:rPr>
  </w:style>
  <w:style w:type="character" w:customStyle="1" w:styleId="ac">
    <w:name w:val="Текст выноски Знак"/>
    <w:basedOn w:val="a0"/>
    <w:link w:val="ab"/>
    <w:uiPriority w:val="99"/>
    <w:semiHidden/>
    <w:rsid w:val="00C22093"/>
    <w:rPr>
      <w:rFonts w:ascii="Segoe UI" w:eastAsia="Calibri" w:hAnsi="Segoe UI" w:cs="Segoe UI"/>
      <w:sz w:val="18"/>
      <w:szCs w:val="18"/>
    </w:rPr>
  </w:style>
  <w:style w:type="paragraph" w:styleId="ad">
    <w:name w:val="Title"/>
    <w:basedOn w:val="a"/>
    <w:next w:val="a"/>
    <w:link w:val="ae"/>
    <w:uiPriority w:val="10"/>
    <w:qFormat/>
    <w:rsid w:val="00C22093"/>
    <w:pPr>
      <w:contextualSpacing/>
    </w:pPr>
    <w:rPr>
      <w:rFonts w:asciiTheme="majorHAnsi" w:eastAsiaTheme="majorEastAsia" w:hAnsiTheme="majorHAnsi" w:cstheme="majorBidi"/>
      <w:spacing w:val="-10"/>
      <w:kern w:val="28"/>
      <w:sz w:val="56"/>
      <w:szCs w:val="56"/>
      <w:lang w:eastAsia="en-US"/>
    </w:rPr>
  </w:style>
  <w:style w:type="character" w:customStyle="1" w:styleId="ae">
    <w:name w:val="Название Знак"/>
    <w:basedOn w:val="a0"/>
    <w:link w:val="ad"/>
    <w:uiPriority w:val="10"/>
    <w:rsid w:val="00C22093"/>
    <w:rPr>
      <w:rFonts w:asciiTheme="majorHAnsi" w:eastAsiaTheme="majorEastAsia" w:hAnsiTheme="majorHAnsi" w:cstheme="majorBidi"/>
      <w:spacing w:val="-10"/>
      <w:kern w:val="28"/>
      <w:sz w:val="56"/>
      <w:szCs w:val="56"/>
    </w:rPr>
  </w:style>
  <w:style w:type="paragraph" w:customStyle="1" w:styleId="ConsPlusNonformat">
    <w:name w:val="ConsPlusNonformat"/>
    <w:rsid w:val="00C22093"/>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
    <w:name w:val="FollowedHyperlink"/>
    <w:basedOn w:val="a0"/>
    <w:uiPriority w:val="99"/>
    <w:semiHidden/>
    <w:unhideWhenUsed/>
    <w:rsid w:val="00220CC8"/>
    <w:rPr>
      <w:color w:val="954F72"/>
      <w:u w:val="single"/>
    </w:rPr>
  </w:style>
  <w:style w:type="paragraph" w:customStyle="1" w:styleId="xl64">
    <w:name w:val="xl64"/>
    <w:basedOn w:val="a"/>
    <w:rsid w:val="00220C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5">
    <w:name w:val="xl65"/>
    <w:basedOn w:val="a"/>
    <w:rsid w:val="00220C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66">
    <w:name w:val="xl66"/>
    <w:basedOn w:val="a"/>
    <w:rsid w:val="00220C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
    <w:rsid w:val="00220C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
    <w:rsid w:val="00220C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9">
    <w:name w:val="xl69"/>
    <w:basedOn w:val="a"/>
    <w:rsid w:val="00220C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0">
    <w:name w:val="xl70"/>
    <w:basedOn w:val="a"/>
    <w:rsid w:val="00220C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71">
    <w:name w:val="xl71"/>
    <w:basedOn w:val="a"/>
    <w:rsid w:val="00220CC8"/>
    <w:pPr>
      <w:spacing w:before="100" w:beforeAutospacing="1" w:after="100" w:afterAutospacing="1"/>
    </w:pPr>
  </w:style>
  <w:style w:type="paragraph" w:customStyle="1" w:styleId="xl72">
    <w:name w:val="xl72"/>
    <w:basedOn w:val="a"/>
    <w:rsid w:val="00220C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
    <w:rsid w:val="00220CC8"/>
    <w:pPr>
      <w:spacing w:before="100" w:beforeAutospacing="1" w:after="100" w:afterAutospacing="1"/>
    </w:pPr>
  </w:style>
  <w:style w:type="paragraph" w:customStyle="1" w:styleId="xl74">
    <w:name w:val="xl74"/>
    <w:basedOn w:val="a"/>
    <w:rsid w:val="00220C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
    <w:rsid w:val="00220C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
    <w:rsid w:val="00220C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
    <w:rsid w:val="00220CC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8">
    <w:name w:val="xl78"/>
    <w:basedOn w:val="a"/>
    <w:rsid w:val="00220CC8"/>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9">
    <w:name w:val="xl79"/>
    <w:basedOn w:val="a"/>
    <w:rsid w:val="00220CC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0">
    <w:name w:val="xl80"/>
    <w:basedOn w:val="a"/>
    <w:rsid w:val="00220C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87517">
      <w:bodyDiv w:val="1"/>
      <w:marLeft w:val="0"/>
      <w:marRight w:val="0"/>
      <w:marTop w:val="0"/>
      <w:marBottom w:val="0"/>
      <w:divBdr>
        <w:top w:val="none" w:sz="0" w:space="0" w:color="auto"/>
        <w:left w:val="none" w:sz="0" w:space="0" w:color="auto"/>
        <w:bottom w:val="none" w:sz="0" w:space="0" w:color="auto"/>
        <w:right w:val="none" w:sz="0" w:space="0" w:color="auto"/>
      </w:divBdr>
    </w:div>
    <w:div w:id="45190175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9873007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72262066">
      <w:bodyDiv w:val="1"/>
      <w:marLeft w:val="0"/>
      <w:marRight w:val="0"/>
      <w:marTop w:val="0"/>
      <w:marBottom w:val="0"/>
      <w:divBdr>
        <w:top w:val="none" w:sz="0" w:space="0" w:color="auto"/>
        <w:left w:val="none" w:sz="0" w:space="0" w:color="auto"/>
        <w:bottom w:val="none" w:sz="0" w:space="0" w:color="auto"/>
        <w:right w:val="none" w:sz="0" w:space="0" w:color="auto"/>
      </w:divBdr>
    </w:div>
    <w:div w:id="1229653123">
      <w:bodyDiv w:val="1"/>
      <w:marLeft w:val="0"/>
      <w:marRight w:val="0"/>
      <w:marTop w:val="0"/>
      <w:marBottom w:val="0"/>
      <w:divBdr>
        <w:top w:val="none" w:sz="0" w:space="0" w:color="auto"/>
        <w:left w:val="none" w:sz="0" w:space="0" w:color="auto"/>
        <w:bottom w:val="none" w:sz="0" w:space="0" w:color="auto"/>
        <w:right w:val="none" w:sz="0" w:space="0" w:color="auto"/>
      </w:divBdr>
    </w:div>
    <w:div w:id="1335575933">
      <w:bodyDiv w:val="1"/>
      <w:marLeft w:val="0"/>
      <w:marRight w:val="0"/>
      <w:marTop w:val="0"/>
      <w:marBottom w:val="0"/>
      <w:divBdr>
        <w:top w:val="none" w:sz="0" w:space="0" w:color="auto"/>
        <w:left w:val="none" w:sz="0" w:space="0" w:color="auto"/>
        <w:bottom w:val="none" w:sz="0" w:space="0" w:color="auto"/>
        <w:right w:val="none" w:sz="0" w:space="0" w:color="auto"/>
      </w:divBdr>
    </w:div>
    <w:div w:id="134134700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4222866">
      <w:bodyDiv w:val="1"/>
      <w:marLeft w:val="0"/>
      <w:marRight w:val="0"/>
      <w:marTop w:val="0"/>
      <w:marBottom w:val="0"/>
      <w:divBdr>
        <w:top w:val="none" w:sz="0" w:space="0" w:color="auto"/>
        <w:left w:val="none" w:sz="0" w:space="0" w:color="auto"/>
        <w:bottom w:val="none" w:sz="0" w:space="0" w:color="auto"/>
        <w:right w:val="none" w:sz="0" w:space="0" w:color="auto"/>
      </w:divBdr>
      <w:divsChild>
        <w:div w:id="869730488">
          <w:marLeft w:val="0"/>
          <w:marRight w:val="0"/>
          <w:marTop w:val="0"/>
          <w:marBottom w:val="0"/>
          <w:divBdr>
            <w:top w:val="none" w:sz="0" w:space="0" w:color="auto"/>
            <w:left w:val="none" w:sz="0" w:space="0" w:color="auto"/>
            <w:bottom w:val="none" w:sz="0" w:space="0" w:color="auto"/>
            <w:right w:val="none" w:sz="0" w:space="0" w:color="auto"/>
          </w:divBdr>
        </w:div>
      </w:divsChild>
    </w:div>
    <w:div w:id="1680504074">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60442432">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75783046">
      <w:bodyDiv w:val="1"/>
      <w:marLeft w:val="0"/>
      <w:marRight w:val="0"/>
      <w:marTop w:val="0"/>
      <w:marBottom w:val="0"/>
      <w:divBdr>
        <w:top w:val="none" w:sz="0" w:space="0" w:color="auto"/>
        <w:left w:val="none" w:sz="0" w:space="0" w:color="auto"/>
        <w:bottom w:val="none" w:sz="0" w:space="0" w:color="auto"/>
        <w:right w:val="none" w:sz="0" w:space="0" w:color="auto"/>
      </w:divBdr>
      <w:divsChild>
        <w:div w:id="1649868858">
          <w:marLeft w:val="0"/>
          <w:marRight w:val="0"/>
          <w:marTop w:val="0"/>
          <w:marBottom w:val="0"/>
          <w:divBdr>
            <w:top w:val="none" w:sz="0" w:space="0" w:color="auto"/>
            <w:left w:val="none" w:sz="0" w:space="0" w:color="auto"/>
            <w:bottom w:val="none" w:sz="0" w:space="0" w:color="auto"/>
            <w:right w:val="none" w:sz="0" w:space="0" w:color="auto"/>
          </w:divBdr>
        </w:div>
        <w:div w:id="715737793">
          <w:marLeft w:val="0"/>
          <w:marRight w:val="0"/>
          <w:marTop w:val="0"/>
          <w:marBottom w:val="0"/>
          <w:divBdr>
            <w:top w:val="none" w:sz="0" w:space="0" w:color="auto"/>
            <w:left w:val="none" w:sz="0" w:space="0" w:color="auto"/>
            <w:bottom w:val="none" w:sz="0" w:space="0" w:color="auto"/>
            <w:right w:val="none" w:sz="0" w:space="0" w:color="auto"/>
          </w:divBdr>
        </w:div>
      </w:divsChild>
    </w:div>
    <w:div w:id="1929075218">
      <w:bodyDiv w:val="1"/>
      <w:marLeft w:val="0"/>
      <w:marRight w:val="0"/>
      <w:marTop w:val="0"/>
      <w:marBottom w:val="0"/>
      <w:divBdr>
        <w:top w:val="none" w:sz="0" w:space="0" w:color="auto"/>
        <w:left w:val="none" w:sz="0" w:space="0" w:color="auto"/>
        <w:bottom w:val="none" w:sz="0" w:space="0" w:color="auto"/>
        <w:right w:val="none" w:sz="0" w:space="0" w:color="auto"/>
      </w:divBdr>
      <w:divsChild>
        <w:div w:id="64423008">
          <w:marLeft w:val="0"/>
          <w:marRight w:val="0"/>
          <w:marTop w:val="0"/>
          <w:marBottom w:val="0"/>
          <w:divBdr>
            <w:top w:val="none" w:sz="0" w:space="0" w:color="auto"/>
            <w:left w:val="none" w:sz="0" w:space="0" w:color="auto"/>
            <w:bottom w:val="none" w:sz="0" w:space="0" w:color="auto"/>
            <w:right w:val="none" w:sz="0" w:space="0" w:color="auto"/>
          </w:divBdr>
        </w:div>
        <w:div w:id="1765302960">
          <w:marLeft w:val="0"/>
          <w:marRight w:val="0"/>
          <w:marTop w:val="0"/>
          <w:marBottom w:val="0"/>
          <w:divBdr>
            <w:top w:val="none" w:sz="0" w:space="0" w:color="auto"/>
            <w:left w:val="none" w:sz="0" w:space="0" w:color="auto"/>
            <w:bottom w:val="none" w:sz="0" w:space="0" w:color="auto"/>
            <w:right w:val="none" w:sz="0" w:space="0" w:color="auto"/>
          </w:divBdr>
        </w:div>
      </w:divsChild>
    </w:div>
    <w:div w:id="1935167388">
      <w:bodyDiv w:val="1"/>
      <w:marLeft w:val="0"/>
      <w:marRight w:val="0"/>
      <w:marTop w:val="0"/>
      <w:marBottom w:val="0"/>
      <w:divBdr>
        <w:top w:val="none" w:sz="0" w:space="0" w:color="auto"/>
        <w:left w:val="none" w:sz="0" w:space="0" w:color="auto"/>
        <w:bottom w:val="none" w:sz="0" w:space="0" w:color="auto"/>
        <w:right w:val="none" w:sz="0" w:space="0" w:color="auto"/>
      </w:divBdr>
    </w:div>
    <w:div w:id="195520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63C0B-B69F-4B1A-BBAF-E2DDE4254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23</Pages>
  <Words>7655</Words>
  <Characters>43637</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Irina giv. Gololobova</cp:lastModifiedBy>
  <cp:revision>3</cp:revision>
  <dcterms:created xsi:type="dcterms:W3CDTF">2026-05-04T12:19:00Z</dcterms:created>
  <dcterms:modified xsi:type="dcterms:W3CDTF">2026-05-12T09:18:00Z</dcterms:modified>
</cp:coreProperties>
</file>