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35B" w:rsidRPr="00464698" w:rsidRDefault="00C7635B" w:rsidP="00C7635B">
      <w:pPr>
        <w:spacing w:line="259" w:lineRule="auto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64698">
        <w:rPr>
          <w:rFonts w:ascii="Times New Roman" w:hAnsi="Times New Roman" w:cs="Times New Roman"/>
          <w:bCs/>
          <w:sz w:val="22"/>
          <w:szCs w:val="22"/>
        </w:rPr>
        <w:t>Приложение № 2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64698">
        <w:rPr>
          <w:rFonts w:ascii="Times New Roman" w:hAnsi="Times New Roman" w:cs="Times New Roman"/>
          <w:bCs/>
          <w:sz w:val="22"/>
          <w:szCs w:val="22"/>
        </w:rPr>
        <w:t xml:space="preserve">к контракту </w:t>
      </w:r>
    </w:p>
    <w:p w:rsidR="00C7635B" w:rsidRPr="00464698" w:rsidRDefault="00C7635B" w:rsidP="00C7635B">
      <w:pPr>
        <w:ind w:left="-284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64698">
        <w:rPr>
          <w:rFonts w:ascii="Times New Roman" w:hAnsi="Times New Roman" w:cs="Times New Roman"/>
          <w:bCs/>
          <w:sz w:val="22"/>
          <w:szCs w:val="22"/>
        </w:rPr>
        <w:t>№_________ от «___»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64698">
        <w:rPr>
          <w:rFonts w:ascii="Times New Roman" w:hAnsi="Times New Roman" w:cs="Times New Roman"/>
          <w:bCs/>
          <w:sz w:val="22"/>
          <w:szCs w:val="22"/>
        </w:rPr>
        <w:t>___________20__г.</w:t>
      </w:r>
    </w:p>
    <w:p w:rsidR="00C7635B" w:rsidRDefault="00C7635B" w:rsidP="00C7635B">
      <w:pPr>
        <w:ind w:right="88"/>
        <w:rPr>
          <w:rFonts w:ascii="Times New Roman" w:hAnsi="Times New Roman" w:cs="Times New Roman"/>
          <w:color w:val="0070C0"/>
          <w:sz w:val="22"/>
          <w:szCs w:val="22"/>
        </w:rPr>
      </w:pPr>
    </w:p>
    <w:p w:rsidR="00C7635B" w:rsidRPr="00A842FB" w:rsidRDefault="00C7635B" w:rsidP="00C7635B">
      <w:pPr>
        <w:ind w:right="88"/>
        <w:rPr>
          <w:rFonts w:ascii="Times New Roman" w:hAnsi="Times New Roman" w:cs="Times New Roman"/>
          <w:color w:val="0070C0"/>
          <w:sz w:val="20"/>
          <w:szCs w:val="20"/>
        </w:rPr>
      </w:pPr>
    </w:p>
    <w:p w:rsidR="00C7635B" w:rsidRPr="00A842FB" w:rsidRDefault="00C7635B" w:rsidP="00C7635B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842FB">
        <w:rPr>
          <w:rFonts w:ascii="Times New Roman" w:eastAsia="Times New Roman" w:hAnsi="Times New Roman" w:cs="Times New Roman"/>
          <w:b/>
          <w:sz w:val="20"/>
          <w:szCs w:val="20"/>
        </w:rPr>
        <w:t>Техническое задание.</w:t>
      </w:r>
    </w:p>
    <w:p w:rsidR="00C7635B" w:rsidRPr="00A842FB" w:rsidRDefault="00C7635B" w:rsidP="00C7635B">
      <w:pPr>
        <w:autoSpaceDE w:val="0"/>
        <w:spacing w:after="120"/>
        <w:ind w:left="57" w:right="57"/>
        <w:jc w:val="center"/>
        <w:rPr>
          <w:rFonts w:ascii="Times New Roman" w:hAnsi="Times New Roman" w:cs="Times New Roman"/>
          <w:b/>
          <w:bCs/>
          <w:iCs/>
          <w:sz w:val="20"/>
          <w:szCs w:val="20"/>
          <w:lang w:eastAsia="ar-SA"/>
        </w:rPr>
      </w:pPr>
      <w:r w:rsidRPr="00A842FB">
        <w:rPr>
          <w:rFonts w:ascii="Times New Roman" w:eastAsia="Times New Roman" w:hAnsi="Times New Roman" w:cs="Times New Roman"/>
          <w:b/>
          <w:bCs/>
          <w:sz w:val="20"/>
          <w:szCs w:val="20"/>
        </w:rPr>
        <w:t>Раздел 1. Общие требования</w:t>
      </w:r>
    </w:p>
    <w:p w:rsidR="00C7635B" w:rsidRPr="00A842FB" w:rsidRDefault="00C7635B" w:rsidP="00C7635B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42FB">
        <w:rPr>
          <w:rFonts w:ascii="Times New Roman" w:hAnsi="Times New Roman" w:cs="Times New Roman"/>
          <w:b/>
          <w:sz w:val="20"/>
          <w:szCs w:val="20"/>
        </w:rPr>
        <w:t xml:space="preserve">1.1. Функциональные, технические и качественные характеристики, </w:t>
      </w:r>
      <w:r w:rsidRPr="00A842FB">
        <w:rPr>
          <w:rFonts w:ascii="Times New Roman" w:hAnsi="Times New Roman" w:cs="Times New Roman"/>
          <w:b/>
          <w:sz w:val="20"/>
          <w:szCs w:val="20"/>
        </w:rPr>
        <w:br/>
        <w:t>эксплуатационные характеристики объекта закупки</w:t>
      </w:r>
    </w:p>
    <w:p w:rsidR="00C7635B" w:rsidRPr="00A842FB" w:rsidRDefault="00C7635B" w:rsidP="00C7635B">
      <w:pPr>
        <w:keepNext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842FB">
        <w:rPr>
          <w:rFonts w:ascii="Times New Roman" w:hAnsi="Times New Roman" w:cs="Times New Roman"/>
          <w:sz w:val="20"/>
          <w:szCs w:val="20"/>
        </w:rPr>
        <w:t>1.1.1.</w:t>
      </w:r>
      <w:r w:rsidRPr="00A842FB">
        <w:rPr>
          <w:rFonts w:ascii="Times New Roman" w:hAnsi="Times New Roman" w:cs="Times New Roman"/>
          <w:sz w:val="20"/>
          <w:szCs w:val="20"/>
          <w:lang w:val="en-GB"/>
        </w:rPr>
        <w:t> </w:t>
      </w:r>
      <w:r w:rsidRPr="00A842FB">
        <w:rPr>
          <w:rFonts w:ascii="Times New Roman" w:hAnsi="Times New Roman" w:cs="Times New Roman"/>
          <w:sz w:val="20"/>
          <w:szCs w:val="20"/>
        </w:rPr>
        <w:t xml:space="preserve">Объектом закупки является </w:t>
      </w:r>
      <w:r w:rsidRPr="00A842FB">
        <w:rPr>
          <w:rFonts w:ascii="Times New Roman" w:hAnsi="Times New Roman" w:cs="Times New Roman"/>
          <w:snapToGrid w:val="0"/>
          <w:sz w:val="20"/>
          <w:szCs w:val="20"/>
        </w:rPr>
        <w:t xml:space="preserve">оказание </w:t>
      </w:r>
      <w:r w:rsidRPr="00A842FB">
        <w:rPr>
          <w:rFonts w:ascii="Times New Roman" w:hAnsi="Times New Roman" w:cs="Times New Roman"/>
          <w:sz w:val="20"/>
          <w:szCs w:val="20"/>
        </w:rPr>
        <w:t>услуг по проведению периодических медицинских осмотров (обследований) работников Заказчика.</w:t>
      </w:r>
    </w:p>
    <w:p w:rsidR="00C7635B" w:rsidRPr="00A842FB" w:rsidRDefault="00C7635B" w:rsidP="00C7635B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842FB">
        <w:rPr>
          <w:rFonts w:ascii="Times New Roman" w:hAnsi="Times New Roman" w:cs="Times New Roman"/>
          <w:sz w:val="20"/>
          <w:szCs w:val="20"/>
        </w:rPr>
        <w:t xml:space="preserve">1.1.2. Требования, определяющие объем, содержание (состав) и периодичность оказания услуг указаны в </w:t>
      </w:r>
      <w:proofErr w:type="gramStart"/>
      <w:r w:rsidRPr="00A842FB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Pr="00A842FB">
        <w:rPr>
          <w:rFonts w:ascii="Times New Roman" w:hAnsi="Times New Roman" w:cs="Times New Roman"/>
          <w:sz w:val="20"/>
          <w:szCs w:val="20"/>
        </w:rPr>
        <w:t xml:space="preserve">. 1.2 раздела 1 настоящего Технического задания. </w:t>
      </w:r>
    </w:p>
    <w:p w:rsidR="00C7635B" w:rsidRPr="00A842FB" w:rsidRDefault="00C7635B" w:rsidP="00C7635B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842FB">
        <w:rPr>
          <w:rFonts w:ascii="Times New Roman" w:hAnsi="Times New Roman" w:cs="Times New Roman"/>
          <w:sz w:val="20"/>
          <w:szCs w:val="20"/>
        </w:rPr>
        <w:t>1.1.3. Исполнитель обязан своими силами и за свой счет проводить весь комплекс услуг по проведению периодических медицинских осмотров (включая профессиональную гигиеническую подготовку и аттестацию) работников заказчика.</w:t>
      </w:r>
    </w:p>
    <w:p w:rsidR="00C7635B" w:rsidRPr="00A842FB" w:rsidRDefault="00C7635B" w:rsidP="00C7635B">
      <w:pPr>
        <w:ind w:firstLine="708"/>
        <w:rPr>
          <w:rFonts w:ascii="Times New Roman" w:hAnsi="Times New Roman" w:cs="Times New Roman"/>
          <w:sz w:val="20"/>
          <w:szCs w:val="20"/>
        </w:rPr>
      </w:pPr>
    </w:p>
    <w:p w:rsidR="00C7635B" w:rsidRPr="00A842FB" w:rsidRDefault="00C7635B" w:rsidP="00C7635B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42FB">
        <w:rPr>
          <w:rFonts w:ascii="Times New Roman" w:hAnsi="Times New Roman" w:cs="Times New Roman"/>
          <w:b/>
          <w:sz w:val="20"/>
          <w:szCs w:val="20"/>
        </w:rPr>
        <w:t>1.2. Требования к количеству (объему), качеству услуг</w:t>
      </w:r>
    </w:p>
    <w:p w:rsidR="00C7635B" w:rsidRPr="00A842FB" w:rsidRDefault="00C7635B" w:rsidP="00C7635B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42FB">
        <w:rPr>
          <w:rFonts w:ascii="Times New Roman" w:hAnsi="Times New Roman" w:cs="Times New Roman"/>
          <w:b/>
          <w:sz w:val="20"/>
          <w:szCs w:val="20"/>
        </w:rPr>
        <w:t>к их техническим и функциональным, эксплуатационным характеристикам</w:t>
      </w:r>
    </w:p>
    <w:p w:rsidR="00C7635B" w:rsidRPr="00A842FB" w:rsidRDefault="00C7635B" w:rsidP="00C7635B">
      <w:pPr>
        <w:widowControl/>
        <w:numPr>
          <w:ilvl w:val="2"/>
          <w:numId w:val="1"/>
        </w:numPr>
        <w:spacing w:after="1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42FB">
        <w:rPr>
          <w:rFonts w:ascii="Times New Roman" w:eastAsia="Times New Roman" w:hAnsi="Times New Roman" w:cs="Times New Roman"/>
          <w:sz w:val="20"/>
          <w:szCs w:val="20"/>
        </w:rPr>
        <w:t>Требования к количественным характеристикам (объему) услуг:</w:t>
      </w:r>
    </w:p>
    <w:tbl>
      <w:tblPr>
        <w:tblW w:w="9995" w:type="dxa"/>
        <w:jc w:val="center"/>
        <w:tblLook w:val="04A0"/>
      </w:tblPr>
      <w:tblGrid>
        <w:gridCol w:w="931"/>
        <w:gridCol w:w="6619"/>
        <w:gridCol w:w="1266"/>
        <w:gridCol w:w="1179"/>
      </w:tblGrid>
      <w:tr w:rsidR="00C7635B" w:rsidRPr="008B7B89" w:rsidTr="00C02840">
        <w:trPr>
          <w:trHeight w:val="288"/>
          <w:jc w:val="center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Наименование </w:t>
            </w:r>
            <w:r w:rsidRPr="00086889">
              <w:rPr>
                <w:rFonts w:ascii="Times New Roman" w:hAnsi="Times New Roman" w:cs="Times New Roman"/>
                <w:b/>
                <w:sz w:val="20"/>
                <w:szCs w:val="20"/>
              </w:rPr>
              <w:t>оказываемых услуг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B7B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Количество</w:t>
            </w:r>
          </w:p>
        </w:tc>
      </w:tr>
      <w:tr w:rsidR="00C7635B" w:rsidRPr="008B7B89" w:rsidTr="00C02840">
        <w:trPr>
          <w:trHeight w:val="288"/>
          <w:jc w:val="center"/>
        </w:trPr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7635B" w:rsidRPr="008B7B89" w:rsidTr="00C02840">
        <w:trPr>
          <w:trHeight w:val="207"/>
          <w:jc w:val="center"/>
        </w:trPr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7635B" w:rsidRPr="00954BDE" w:rsidTr="00C02840">
        <w:trPr>
          <w:trHeight w:val="288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</w:tr>
      <w:tr w:rsidR="00C7635B" w:rsidRPr="00954BDE" w:rsidTr="00C02840">
        <w:trPr>
          <w:trHeight w:val="288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Осмотр врачом-наркологом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8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Осмотр врачом-психиатром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8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Осмотр врачом-отоларингологом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8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Осмотр </w:t>
            </w:r>
            <w:proofErr w:type="spellStart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врачом-дерматовенерологом</w:t>
            </w:r>
            <w:proofErr w:type="spellEnd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8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Осмотр врачом-гинекологом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86</w:t>
            </w:r>
          </w:p>
        </w:tc>
      </w:tr>
      <w:tr w:rsidR="00C7635B" w:rsidRPr="00954BDE" w:rsidTr="00C02840">
        <w:trPr>
          <w:trHeight w:val="634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Осмотр врача-терапевта, включая определение относительног</w:t>
            </w:r>
            <w:proofErr w:type="gramStart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о(</w:t>
            </w:r>
            <w:proofErr w:type="gramEnd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 40 лет) и абсолютного (после 40 лет) </w:t>
            </w:r>
            <w:proofErr w:type="spellStart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сердечно-сосудистого</w:t>
            </w:r>
            <w:proofErr w:type="spellEnd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риска , расчет на основании антропометрии индекса массы тела у граждан в возрасте 18 лет и старше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0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Осмотр врачом-стоматологом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0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Осмотр врачом-неврологом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0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Осмотр врачом-терапевтом </w:t>
            </w:r>
            <w:proofErr w:type="gramStart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рофпатологом</w:t>
            </w:r>
            <w:proofErr w:type="spellEnd"/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0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Электрокардиография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0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Флюорография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80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Узи</w:t>
            </w:r>
            <w:proofErr w:type="spellEnd"/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органов малого таза (женщины)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86</w:t>
            </w:r>
          </w:p>
        </w:tc>
      </w:tr>
      <w:tr w:rsidR="00C7635B" w:rsidRPr="00954BDE" w:rsidTr="00C02840">
        <w:trPr>
          <w:trHeight w:val="280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Маммография (женщины старше 40 лет)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69</w:t>
            </w:r>
          </w:p>
        </w:tc>
      </w:tr>
      <w:tr w:rsidR="00C7635B" w:rsidRPr="00954BDE" w:rsidTr="00C02840">
        <w:trPr>
          <w:trHeight w:val="526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Осмотр врачом-офтальмологом с измерением внутриглазного давления для лиц старше 40 лет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</w:tr>
      <w:tr w:rsidR="00C7635B" w:rsidRPr="00954BDE" w:rsidTr="00C02840">
        <w:trPr>
          <w:trHeight w:val="526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Клинический анализ крови (гемоглобин, цветной показатель, эритроциты, лейкоциты, лейкоцитарная формула, СОЭ)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954BDE" w:rsidTr="00C02840">
        <w:trPr>
          <w:trHeight w:val="276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954BDE" w:rsidRDefault="00C7635B" w:rsidP="00C0284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Клинический анализ мочи (удельный вес, белок, сахар, микроскопия осадка)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954BDE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4BDE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Цитологическое исследование гинекологических мазков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крови на сахар (глюкоза)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Исследование уровня  общего холестерина в  крови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Исследование на носительство возбудителей кишечных инфекций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Исследование крови на сифилис (</w:t>
            </w:r>
            <w:proofErr w:type="spellStart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микрореакция</w:t>
            </w:r>
            <w:proofErr w:type="spellEnd"/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Исследование на гельминтозы, энтеробиоз и цисты простейших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Серологическое исследование на брюшной тиф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Мазок из зева на наличие патогенного стафилококка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Мазок на гонорею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Санитарно-гигиеническое обучение с аттестацией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7635B" w:rsidRPr="008B7B89" w:rsidTr="00C02840">
        <w:trPr>
          <w:trHeight w:val="28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Новый бланк медицинской книжки (замена)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7635B" w:rsidRPr="008B7B89" w:rsidTr="00C02840">
        <w:trPr>
          <w:trHeight w:val="288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35B" w:rsidRPr="008B7B89" w:rsidRDefault="00C7635B" w:rsidP="00C02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Оформление паспорта здоровья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35B" w:rsidRPr="008B7B89" w:rsidRDefault="00C7635B" w:rsidP="00C02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B8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</w:tr>
    </w:tbl>
    <w:p w:rsidR="00C7635B" w:rsidRDefault="00C7635B" w:rsidP="00C763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lang w:eastAsia="zh-CN"/>
        </w:rPr>
      </w:pPr>
    </w:p>
    <w:p w:rsidR="00C7635B" w:rsidRPr="0012613C" w:rsidRDefault="00C7635B" w:rsidP="00C7635B">
      <w:pPr>
        <w:spacing w:before="120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bCs/>
          <w:sz w:val="20"/>
          <w:szCs w:val="20"/>
        </w:rPr>
        <w:tab/>
        <w:t>1.2.2. Требования к качеству услуг, их характеристикам и условиям оказания: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lastRenderedPageBreak/>
        <w:t>1.2.2.1. Исполнитель должен иметь действующую лицензию на право осуществления медицинской деятельности.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Требование установлено в соответствии с п.46 ч.1 ст.12 Федерального закона от 04.05.2011 г. № 99-ФЗ «О лицензировании отдельных видов деятельности», Постановление Правительства РФ от 16.04.2012 N 291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Сколково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>").</w:t>
      </w:r>
      <w:proofErr w:type="gramEnd"/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В лицензии участника обязательно наличие следующих видов деятельности: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- при проведении медицинских осмотров по: медицинским осмотрам (предварительным, периодическим);  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- при проведении медицинских экспертиз по: экспертизе профессиональной пригодности.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1.2.2.2. </w:t>
      </w: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У Исполнителя должны быть все необходимые врачи-специалисты, в соответствии с приказом Министерства здравоохранения и социального развития РФ от 12 апреля 2011 года № 302н «Об утверждении перечней вредных и (или) опасных производственных факторов и работ, при  выполнении  которых проводятся обязательные предварительные и периодические медицинские 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тяжёлых работах</w:t>
      </w:r>
      <w:proofErr w:type="gram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и на работах с вредными и (или) опасными условиями труда».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1.2.2.3. Исполнитель обязан иметь постоянно действующую врачебную комиссию (ВК). В состав врачебной комиссии включаются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врач-профпатолог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>, а также врачи-специалисты, прошедшие в установленном порядке повышение квалификации по специальности "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профпатология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>" или имеющие действующий сертификат по специальности "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профпатология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". Возглавляет врачебную комиссию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врач-профпатолог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>. Состав врачебной комиссии утверждается приказом (распоряжением) руководителя медицинской организации (Исполнителя).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1.2.2.4. Исполнитель, к моменту заключения контракта, должен предоставить Заказчику приказ о постоянно действующей врачебной комиссии, с утвержденным поименным списком врачей, участвующих в оказании медицинской услуги.</w:t>
      </w:r>
    </w:p>
    <w:p w:rsidR="00C7635B" w:rsidRPr="0012613C" w:rsidRDefault="00C7635B" w:rsidP="00C7635B">
      <w:pPr>
        <w:tabs>
          <w:tab w:val="left" w:pos="540"/>
          <w:tab w:val="left" w:pos="1620"/>
        </w:tabs>
        <w:suppressAutoHyphens/>
        <w:spacing w:line="200" w:lineRule="atLeast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1.2.2.5. Копия Лицензии на осуществление медицинской деятельности с правом проведения периодического медицинского осмотра (обследования) и сертификатов специалистов, предоставляется заказчику до начала оказания услуг в срок, не позднее 10 дней с момента подписания контракта сторонами.</w:t>
      </w:r>
    </w:p>
    <w:p w:rsidR="00C7635B" w:rsidRPr="0012613C" w:rsidRDefault="00C7635B" w:rsidP="00C7635B">
      <w:pPr>
        <w:tabs>
          <w:tab w:val="left" w:pos="540"/>
          <w:tab w:val="left" w:pos="1620"/>
        </w:tabs>
        <w:suppressAutoHyphens/>
        <w:spacing w:line="200" w:lineRule="atLeast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1.2.2.6. Исполнитель оказывает услугу, используя собственное медицинское и лабораторное оборудование, инструменты и материалы. При проведении всех манипуляций должны использоваться только одноразовые инструменты и индивидуальные средства защиты.</w:t>
      </w:r>
    </w:p>
    <w:p w:rsidR="00C7635B" w:rsidRPr="0012613C" w:rsidRDefault="00C7635B" w:rsidP="00C7635B">
      <w:pPr>
        <w:tabs>
          <w:tab w:val="left" w:pos="540"/>
          <w:tab w:val="left" w:pos="1620"/>
        </w:tabs>
        <w:suppressAutoHyphens/>
        <w:spacing w:line="200" w:lineRule="atLeast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bCs/>
          <w:sz w:val="20"/>
          <w:szCs w:val="20"/>
        </w:rPr>
        <w:t xml:space="preserve">1.2.2.7. </w:t>
      </w: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Обязанности по организации проведения периодических осмотров работников возлагаются на Заказчика. </w:t>
      </w:r>
    </w:p>
    <w:p w:rsidR="00C7635B" w:rsidRPr="0012613C" w:rsidRDefault="00C7635B" w:rsidP="00C7635B">
      <w:pPr>
        <w:tabs>
          <w:tab w:val="left" w:pos="540"/>
          <w:tab w:val="left" w:pos="1620"/>
        </w:tabs>
        <w:suppressAutoHyphens/>
        <w:spacing w:line="200" w:lineRule="atLeast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Ответственность за качество проведения периодических осмотров работников возлагается на медицинскую организацию (Исполнителя).</w:t>
      </w:r>
    </w:p>
    <w:p w:rsidR="00C7635B" w:rsidRPr="0012613C" w:rsidRDefault="00C7635B" w:rsidP="00C7635B">
      <w:pPr>
        <w:tabs>
          <w:tab w:val="left" w:pos="6840"/>
        </w:tabs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bCs/>
          <w:sz w:val="20"/>
          <w:szCs w:val="20"/>
        </w:rPr>
        <w:t>Заказчик в 10-дневный срок с момента заключения Контракта направляет Исполнителю поименный список, разработанный на основании контингента работников, подлежащих периодическим осмотрам.</w:t>
      </w:r>
    </w:p>
    <w:p w:rsidR="00C7635B" w:rsidRPr="0012613C" w:rsidRDefault="00C7635B" w:rsidP="00C7635B">
      <w:pPr>
        <w:tabs>
          <w:tab w:val="left" w:pos="6840"/>
        </w:tabs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Исполнитель в 10-дневный срок с момента получения от Заказчика письменного списка сотрудников (но не позднее, чем за 3 дня до согласованной с Заказчиком даты начала проведения периодического медицинского осмотра) на основании указанного поименного списка сотрудников составляет график проведения периодических медицинских осмотров. Медицинский осмотр проводится по рабочим дням с 09-00 до 18-00 по одному адресу (без перемещения сотрудников по разным адресам). График согласовывается Сторонами и утверждается Исполнителем. Исполнитель не вправе изменять виды и  количественные объемы услуг.</w:t>
      </w:r>
    </w:p>
    <w:p w:rsidR="00C7635B" w:rsidRPr="0012613C" w:rsidRDefault="00C7635B" w:rsidP="00C7635B">
      <w:pPr>
        <w:tabs>
          <w:tab w:val="left" w:pos="6840"/>
        </w:tabs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1.2.2.8. Если сотрудник Заказчика в силу непреодолимых условий (болезни, отпуска и пр.) не может пройти медицинский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профосмотр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в период указанный в графике, он проходит его индивидуально по адресу Исполнителя в другое время</w:t>
      </w:r>
      <w:r w:rsidRPr="0012613C">
        <w:rPr>
          <w:rFonts w:ascii="Times New Roman" w:hAnsi="Times New Roman" w:cs="Times New Roman"/>
          <w:sz w:val="20"/>
          <w:szCs w:val="20"/>
        </w:rPr>
        <w:t xml:space="preserve"> </w:t>
      </w: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в течение всего срока оказания услуг. Время прохождения медицинского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профосмотра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Исполнитель согласовывает с Заказчиком.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1.2.2.9. На сотрудника, проходящего медицинский осмотр, Исполнитель оформляет следующие документы (при отсутствии):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- Медицинская  карта, утвержденная приказом Министерства здравоохранения Российской Федерации от 15 декабря 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Министерством юстиции Российской Федерации 20 февраля 2015, регистрационный номер N 36160), в которую вносятся заключения врачей-специалистов, результаты лабораторных и иных исследований, заключение по результатам</w:t>
      </w:r>
      <w:proofErr w:type="gram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периодического осмотра. Медицинская карта хранится в установленном порядке у Исполнителя. В </w:t>
      </w: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случае</w:t>
      </w:r>
      <w:proofErr w:type="gram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ликвидации или смены Исполнителя, осуществляющего периодические осмотры, медицинская карта передаётся в центр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профпатологии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субъекта РФ, на территории которого она расположена.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- Заключение по результатам периодического медицинского осмотра (далее - Заключение). В Заключении указывается: дата выдачи Заключения; фамилия, имя, отчество (при наличии), дата рождения, пол лица, поступающего на работу; наименование работодателя; наименование структурного подразделения работодателя (при наличии), должности (профессии) или вида работы; наименование вредного производственного фактор</w:t>
      </w: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а(</w:t>
      </w:r>
      <w:proofErr w:type="gramEnd"/>
      <w:r w:rsidRPr="0012613C">
        <w:rPr>
          <w:rFonts w:ascii="Times New Roman" w:eastAsia="Times New Roman" w:hAnsi="Times New Roman" w:cs="Times New Roman"/>
          <w:sz w:val="20"/>
          <w:szCs w:val="20"/>
        </w:rPr>
        <w:t>-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ов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>) и (или) вида работы; результаты периодического осмотра: медицинские противопоказания к работе выявлены (перечислить вредные факторы или виды работ, в отношении которых выявлены противопоказания), медицинские противопоказания к работе не выявлены, указать группу здоровья работника.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Заключение подписывается председателем врачебной комиссии с указанием фамилии и инициалов и заверяется печатью медицинской организации (при наличии), проводившей периодический осмотр.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Заключение составляется в пяти экземплярах и не позднее 5 рабочих дней выдается работнику, второй - приобщается к медицинской карте, оформляемой в медицинской организации (Исполнителя), в которой проводился периодический осмотр, третий - направляется работодателю, четвертый - в медицинскую организацию, к которой работник прикреплен для медицинского обслуживания, пятый - по письменному запросу в Фонд социального страхования с письменного согласия работника.</w:t>
      </w:r>
      <w:proofErr w:type="gramEnd"/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В случае выявления медицинских противопоказаний по состоянию здоровья к выполнению отдельных видов работ работник направляется в медицинскую организацию для проведения экспертизы профессиональной пригодности в соответствии с приказом Министерства здравоохранения Российской Федерации от 5 мая 2016 г. N 282н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работ.</w:t>
      </w:r>
      <w:proofErr w:type="gramEnd"/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Данные о прохождении медицинских осмотров подлежат внесению в личные медицинские книжки.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1.2.2.10. При проведении периодических осмотров всем обследуемым в обязательном порядке проводятся: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анкетирование работников в возрасте 18 лет и старше в целях: 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обструктивной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болезни легких, заболеваний желудочно-кишечного тракта;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расчет на основании антропометрии (измерение роста, массы тела, окружности талии) индекса массы тела, для граждан в возрасте 18 лет и старше;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клинический анализ крови (гемоглобин, цветной показатель, эритроциты, тромбоциты, лейкоциты, лейкоцитарная формула, СОЭ);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клинический анализ мочи (удельный вес, белок, сахар, микроскопия осадка);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электрокардиография в покое лиц 18 лет и старше;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измерение артериального давления на периферических артериях, для граждан в возрасте 18 лет и старше;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определение уровня общего холестерина в крови (допускается использование экспресс-метода) для граждан в возрасте 18 лет и старше;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исследование уровня глюкозы в крови натощак (допускается использование экспресс-метода) для граждан в возрасте 18 лет и старше;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определение относительного </w:t>
      </w:r>
      <w:proofErr w:type="spellStart"/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сердечно-сосудистого</w:t>
      </w:r>
      <w:proofErr w:type="spellEnd"/>
      <w:proofErr w:type="gram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риска у граждан в возрасте от 18 до 40 лет включительно. </w:t>
      </w:r>
      <w:proofErr w:type="spellStart"/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Сердечно-сосудистый</w:t>
      </w:r>
      <w:proofErr w:type="spellEnd"/>
      <w:proofErr w:type="gram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риск определяется по шкале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сердечно-сосудистого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риска SCORE, при этом у граждан, имеющих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сердечно-сосудистые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заболевания атеросклеротического генеза, сахарный диабет второго типа и хроническое заболевание почек,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определение абсолютного </w:t>
      </w:r>
      <w:proofErr w:type="spellStart"/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сердечно-сосудистого</w:t>
      </w:r>
      <w:proofErr w:type="spellEnd"/>
      <w:proofErr w:type="gram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риска - у граждан в возрасте старше 40 лет;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измерение внутриглазного давления при прохождении периодического медицинского осмотра, начиная с 40 лет.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Все женщины осматриваются врачом - акушером-гинекологом с проведением бактериологического (на флору) и цитологического (на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атипичные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клетки) исследования; женщины в возрасте старше 40 лет проходят маммографию обеих молочных желез в двух проекциях не реже 1 раза в 2 года. Маммография не проводится, если в течение предшествующих 12 месяцев проводилась маммография или компьютерная томография молочных желез.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Результаты флюорографии или рентгенографии легких в двух проекциях (прямая и правая боковая) предоставляются Заказчиком.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Медицинский осмотр является завершённым в случае осмотра сотрудников, (заявленных Заказчиком в списках на прохождение медосмотра) всеми врачами-специалистами, а также выполнения полного объёма лабораторных и функциональных исследований и оформления заключительного акта в соответствии с действующим законодательством.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1.2.2.11. По итогам проведения осмотров Исполнитель не позднее чем через 10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заключительный акт.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1.2.2.12. В заключительном </w:t>
      </w: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>акте</w:t>
      </w:r>
      <w:proofErr w:type="gram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указывается: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наименование медицинской организации, проводившей периодический осмотр, адрес ее местонахождения и код по ОГРН;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дата составления акта;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наименование работодателя;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общая численность работников,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занятых на тяжелых работах и на работах с вредными и (или) опасными условиями труда;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занятых на работах, при выполнении которых обязательно проведение периодических медицинских осмотров (обследований), в целях охраны здоровья населения, предупреждения возникновения и распространения заболеваний,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подлежащих периодическому медицинскому осмотру,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прошедших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процент охвата работников периодическим медицинским осмотром;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список лиц, прошедших периодический медицинский осмотр, с указанием пола, даты рождения, структурного подразделения (при наличии), заключения медицинской комиссии;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не завершивших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список работников, не завершивших периодический медицинский осмотр;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не прошедших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список работников, не прошедших периодический медицинский осмотр;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не имеющих медицинские противопоказания к работе;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имеющих временные медицинские противопоказания к работе;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имеющих постоянные медицинские противопоказания к работе;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нуждающихся в проведении дополнительного обследования (заключение не дано);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численность работников, нуждающихся в обследовании в центре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профпатологии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нуждающихся в амбулаторном обследовании и лечении;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нуждающихся в стационарном обследовании и лечении;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нуждающихся в санаторно-курортном лечении;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численность работников, нуждающихся в диспансерном наблюдении;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список лиц с установленным предварительным диагнозом профессионального заболевания с указанием пола, даты рождения; структурного подразделения (при наличии), профессии (должности), вредных и (или) опасных производственных факторов и работ;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перечень впервые установленных хронических соматических заболеваний с указанием класса заболеваний по Международной классификации болезней - 10 (далее - МКБ-10);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перечень впервые установленных профессиональных заболеваний с указанием класса заболеваний по МКБ-10;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результаты выполнения рекомендаций предыдущего заключительного акта;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рекомендации работодателю по реализации комплекса оздоровительных мероприятий, включая профилактические и другие мероприятия.</w:t>
      </w:r>
    </w:p>
    <w:p w:rsidR="00C7635B" w:rsidRPr="0012613C" w:rsidRDefault="00C7635B" w:rsidP="00C7635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Заключительный акт утверждается председателем врачебной комиссии и заверяется печатью медицинской организации (при наличии).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1.2.2.13. </w:t>
      </w:r>
      <w:proofErr w:type="gramStart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Заключительный акт (в том числе в электронной форме) составляется в пяти экземплярах, которые направляются медицинской организацией (Исполнителем) в течение 5 рабочих дней от даты утверждения акта работодателю, в центр </w:t>
      </w:r>
      <w:proofErr w:type="spellStart"/>
      <w:r w:rsidRPr="0012613C">
        <w:rPr>
          <w:rFonts w:ascii="Times New Roman" w:eastAsia="Times New Roman" w:hAnsi="Times New Roman" w:cs="Times New Roman"/>
          <w:sz w:val="20"/>
          <w:szCs w:val="20"/>
        </w:rPr>
        <w:t>профпатологии</w:t>
      </w:r>
      <w:proofErr w:type="spellEnd"/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субъекта Российской Федерации, Фонд социального страхования, в территориальный орган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населения.</w:t>
      </w:r>
      <w:proofErr w:type="gramEnd"/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Один экземпляр заключительного акта хранится в медицинской организации (Исполнителя), проводившей периодический осмотр, в течение 50 лет.</w:t>
      </w:r>
    </w:p>
    <w:p w:rsidR="00C7635B" w:rsidRPr="0012613C" w:rsidRDefault="00C7635B" w:rsidP="00C7635B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1.2.2.14. Оформленная медицинская документация по итогам проведения медицинского осмотра предоставляются не позднее 10 дней после завершения периодического осмотра и доставляются представителем медицинской организации (Исполнителем) непосредственно в учреждение Заказчика.</w:t>
      </w:r>
    </w:p>
    <w:p w:rsidR="00C7635B" w:rsidRPr="0012613C" w:rsidRDefault="00C7635B" w:rsidP="00C7635B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1.2.2.15. </w:t>
      </w:r>
      <w:r w:rsidRPr="0012613C">
        <w:rPr>
          <w:rFonts w:ascii="Times New Roman" w:eastAsia="Times New Roman" w:hAnsi="Times New Roman" w:cs="Times New Roman"/>
          <w:bCs/>
          <w:sz w:val="20"/>
          <w:szCs w:val="20"/>
        </w:rPr>
        <w:t>Услуги считаются оказанными после оформления медицинской карты, индивидуальных заключений</w:t>
      </w: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2613C">
        <w:rPr>
          <w:rFonts w:ascii="Times New Roman" w:eastAsia="Times New Roman" w:hAnsi="Times New Roman" w:cs="Times New Roman"/>
          <w:bCs/>
          <w:sz w:val="20"/>
          <w:szCs w:val="20"/>
        </w:rPr>
        <w:t>по результатам периодического медицинского осмотра, отметок в личную медицинскую книжку, передачи Заказчику заключительного акта периодического медицинского осмотра, оформленного в соответствии с действующим законодательством.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1.2.2.16. Исполнитель несёт ответственность за недостатки оказанных медицинских услуг в соответствии с действующим законодательством и обязан возместить ущерб, причинённый такими недостатками, любым лицам.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 xml:space="preserve">1.2.2.17. При обнаружении Заказчиком в ходе приемки услуг недостатков в оказанных услугах комиссией Заказчика составляется рекламационный акт и направляется Исполнителю со сроками устранения выявленных нарушений, которые фиксируются в акте. 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Рекламационный акт составляются в двух идентичных экземплярах и подписываются членами комиссии Заказчика и представителем Исполнителя.</w:t>
      </w:r>
    </w:p>
    <w:p w:rsidR="00C7635B" w:rsidRPr="0012613C" w:rsidRDefault="00C7635B" w:rsidP="00C7635B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613C">
        <w:rPr>
          <w:rFonts w:ascii="Times New Roman" w:eastAsia="Times New Roman" w:hAnsi="Times New Roman" w:cs="Times New Roman"/>
          <w:sz w:val="20"/>
          <w:szCs w:val="20"/>
        </w:rPr>
        <w:t>1.2.2.18. Исполнитель обязан устранить все обнаруженные недостатки за свой счет в сроки, указанные в рекламационном акте.</w:t>
      </w:r>
    </w:p>
    <w:p w:rsidR="00C7635B" w:rsidRPr="0012613C" w:rsidRDefault="00C7635B" w:rsidP="00C7635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7635B" w:rsidRPr="0012613C" w:rsidRDefault="00C7635B" w:rsidP="00C7635B">
      <w:pPr>
        <w:ind w:firstLine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2613C">
        <w:rPr>
          <w:rFonts w:ascii="Times New Roman" w:hAnsi="Times New Roman" w:cs="Times New Roman"/>
          <w:b/>
          <w:sz w:val="20"/>
          <w:szCs w:val="20"/>
        </w:rPr>
        <w:t>1.3.</w:t>
      </w:r>
      <w:r w:rsidRPr="0012613C">
        <w:rPr>
          <w:rFonts w:ascii="Times New Roman" w:hAnsi="Times New Roman" w:cs="Times New Roman"/>
          <w:b/>
          <w:bCs/>
          <w:sz w:val="20"/>
          <w:szCs w:val="20"/>
        </w:rPr>
        <w:t xml:space="preserve">  Требования к результатам исполнения контракта и иные показатели, </w:t>
      </w:r>
      <w:r w:rsidRPr="0012613C">
        <w:rPr>
          <w:rFonts w:ascii="Times New Roman" w:hAnsi="Times New Roman" w:cs="Times New Roman"/>
          <w:b/>
          <w:bCs/>
          <w:sz w:val="20"/>
          <w:szCs w:val="20"/>
        </w:rPr>
        <w:br/>
        <w:t xml:space="preserve">связанные с определением соответствия оказанных услуг потребностям </w:t>
      </w:r>
      <w:r w:rsidRPr="0012613C">
        <w:rPr>
          <w:rFonts w:ascii="Times New Roman" w:hAnsi="Times New Roman" w:cs="Times New Roman"/>
          <w:b/>
          <w:bCs/>
          <w:sz w:val="20"/>
          <w:szCs w:val="20"/>
        </w:rPr>
        <w:br/>
        <w:t>заказчика (приемка оказанных услуг)</w:t>
      </w:r>
    </w:p>
    <w:p w:rsidR="00C7635B" w:rsidRPr="0012613C" w:rsidRDefault="00C7635B" w:rsidP="00C763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12613C">
        <w:rPr>
          <w:rFonts w:ascii="Times New Roman" w:hAnsi="Times New Roman" w:cs="Times New Roman"/>
          <w:sz w:val="20"/>
          <w:szCs w:val="20"/>
        </w:rPr>
        <w:t xml:space="preserve">1.3.1. Ход и качество оказания услуг контролируется Заказчиком. </w:t>
      </w:r>
    </w:p>
    <w:p w:rsidR="00C7635B" w:rsidRPr="0012613C" w:rsidRDefault="00C7635B" w:rsidP="00C763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12613C">
        <w:rPr>
          <w:rFonts w:ascii="Times New Roman" w:hAnsi="Times New Roman" w:cs="Times New Roman"/>
          <w:sz w:val="20"/>
          <w:szCs w:val="20"/>
        </w:rPr>
        <w:t>1.3.2. Сдача результатов оказанных услуг и приемка их Заказчиком оформляется актом о приемки оказанных услуг. Акт о приемки оказанных услуг и иные отчетные документы готовит Исполнитель.</w:t>
      </w:r>
    </w:p>
    <w:p w:rsidR="00C7635B" w:rsidRPr="0012613C" w:rsidRDefault="00C7635B" w:rsidP="00C763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2613C">
        <w:rPr>
          <w:rFonts w:ascii="Times New Roman" w:hAnsi="Times New Roman" w:cs="Times New Roman"/>
          <w:sz w:val="20"/>
          <w:szCs w:val="20"/>
        </w:rPr>
        <w:t>Отчетные документы, оформляемые Исполнителем при оказании услуг, должны соответствовать  Приложениям к «Порядку проведения обязательных предварительных (при поступлении на работу) и периодических медицинских осмотров (обследований) работников, занятых на тяжелых работах и на работах с вредными и (или) опасными условиями труда», утвержденному приказом Министерства здравоохранения и социального развития РФ от 12 апреля 2011 г. N 302н.</w:t>
      </w:r>
      <w:proofErr w:type="gramEnd"/>
    </w:p>
    <w:p w:rsidR="00C7635B" w:rsidRPr="0012613C" w:rsidRDefault="00C7635B" w:rsidP="00C763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2613C">
        <w:rPr>
          <w:rFonts w:ascii="Times New Roman" w:hAnsi="Times New Roman" w:cs="Times New Roman"/>
          <w:sz w:val="20"/>
          <w:szCs w:val="20"/>
        </w:rPr>
        <w:t>1.3.2. </w:t>
      </w:r>
      <w:r w:rsidRPr="0012613C">
        <w:rPr>
          <w:rFonts w:ascii="Times New Roman" w:hAnsi="Times New Roman" w:cs="Times New Roman"/>
          <w:bCs/>
          <w:sz w:val="20"/>
          <w:szCs w:val="20"/>
        </w:rPr>
        <w:t>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 оказанных услуг проводится заказчиком в порядке, указанном в контракте.</w:t>
      </w:r>
    </w:p>
    <w:p w:rsidR="00C7635B" w:rsidRPr="0012613C" w:rsidRDefault="00C7635B" w:rsidP="00C7635B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0"/>
          <w:szCs w:val="20"/>
        </w:rPr>
      </w:pPr>
    </w:p>
    <w:p w:rsidR="00C7635B" w:rsidRPr="0012613C" w:rsidRDefault="00C7635B" w:rsidP="00C763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Par2887"/>
      <w:bookmarkEnd w:id="0"/>
      <w:r w:rsidRPr="0012613C">
        <w:rPr>
          <w:rFonts w:ascii="Times New Roman" w:hAnsi="Times New Roman" w:cs="Times New Roman"/>
          <w:b/>
          <w:sz w:val="20"/>
          <w:szCs w:val="20"/>
        </w:rPr>
        <w:t xml:space="preserve">Раздел 2 Требования к гарантийному сроку, объему предоставления гарантий </w:t>
      </w:r>
    </w:p>
    <w:p w:rsidR="00C7635B" w:rsidRPr="0012613C" w:rsidRDefault="00C7635B" w:rsidP="00C7635B">
      <w:pPr>
        <w:ind w:left="360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12613C">
        <w:rPr>
          <w:rFonts w:ascii="Times New Roman" w:hAnsi="Times New Roman" w:cs="Times New Roman"/>
          <w:sz w:val="20"/>
          <w:szCs w:val="20"/>
        </w:rPr>
        <w:t>2.1.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:rsidR="00C7635B" w:rsidRPr="0012613C" w:rsidRDefault="00C7635B" w:rsidP="00C7635B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2613C">
        <w:rPr>
          <w:rFonts w:ascii="Times New Roman" w:hAnsi="Times New Roman" w:cs="Times New Roman"/>
          <w:sz w:val="20"/>
          <w:szCs w:val="20"/>
        </w:rPr>
        <w:t xml:space="preserve">2.2. Исполнитель гарантирует бесперебойное оказание услуг квалифицированными специалистами. </w:t>
      </w:r>
    </w:p>
    <w:p w:rsidR="00C7635B" w:rsidRPr="0012613C" w:rsidRDefault="00C7635B" w:rsidP="00C7635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Par2905"/>
      <w:bookmarkEnd w:id="1"/>
      <w:r w:rsidRPr="0012613C">
        <w:rPr>
          <w:rFonts w:ascii="Times New Roman" w:hAnsi="Times New Roman" w:cs="Times New Roman"/>
          <w:sz w:val="20"/>
          <w:szCs w:val="20"/>
        </w:rPr>
        <w:t xml:space="preserve">2.3. При оказании услуг исполнитель должен: обеспечить качество оказываемых услуг </w:t>
      </w:r>
      <w:proofErr w:type="gramStart"/>
      <w:r w:rsidRPr="0012613C">
        <w:rPr>
          <w:rFonts w:ascii="Times New Roman" w:hAnsi="Times New Roman" w:cs="Times New Roman"/>
          <w:sz w:val="20"/>
          <w:szCs w:val="20"/>
        </w:rPr>
        <w:t>согласно  требований</w:t>
      </w:r>
      <w:proofErr w:type="gramEnd"/>
      <w:r w:rsidRPr="0012613C">
        <w:rPr>
          <w:rFonts w:ascii="Times New Roman" w:hAnsi="Times New Roman" w:cs="Times New Roman"/>
          <w:sz w:val="20"/>
          <w:szCs w:val="20"/>
        </w:rPr>
        <w:t xml:space="preserve"> и норм:</w:t>
      </w:r>
    </w:p>
    <w:p w:rsidR="00C7635B" w:rsidRPr="0012613C" w:rsidRDefault="00C7635B" w:rsidP="00C7635B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2613C">
        <w:rPr>
          <w:rFonts w:ascii="Times New Roman" w:hAnsi="Times New Roman" w:cs="Times New Roman"/>
          <w:sz w:val="20"/>
          <w:szCs w:val="20"/>
        </w:rPr>
        <w:t>•</w:t>
      </w:r>
      <w:r w:rsidRPr="0012613C">
        <w:rPr>
          <w:rFonts w:ascii="Times New Roman" w:hAnsi="Times New Roman" w:cs="Times New Roman"/>
          <w:sz w:val="20"/>
          <w:szCs w:val="20"/>
        </w:rPr>
        <w:tab/>
        <w:t>приказа Министерства здравоохранения и социального развития РФ от 12 апреля 2011 года № 302н «Об утверждении перечней вредных и (или) опасных производственных факторов и работ, при  выполнении  которых проводятся обязательные предварительные и периодические медицинские 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тяжёлых работах и на работах с вредными и (или) опасными условиями труда».</w:t>
      </w:r>
      <w:proofErr w:type="gramEnd"/>
    </w:p>
    <w:p w:rsidR="00C7635B" w:rsidRDefault="00C7635B" w:rsidP="00C7635B">
      <w:pPr>
        <w:jc w:val="both"/>
        <w:rPr>
          <w:rFonts w:ascii="Times New Roman" w:hAnsi="Times New Roman" w:cs="Times New Roman"/>
          <w:sz w:val="20"/>
          <w:szCs w:val="20"/>
        </w:rPr>
      </w:pPr>
      <w:r w:rsidRPr="0012613C">
        <w:rPr>
          <w:rFonts w:ascii="Times New Roman" w:hAnsi="Times New Roman" w:cs="Times New Roman"/>
          <w:sz w:val="20"/>
          <w:szCs w:val="20"/>
        </w:rPr>
        <w:t>2.4. Требования к гарантийному сроку результата услуги и (или) объему предоставления гарантий его качества: срок предоставления гарантии качества услуг – в течение срока оказания услуг</w:t>
      </w:r>
    </w:p>
    <w:p w:rsidR="00C7635B" w:rsidRDefault="00C7635B" w:rsidP="00C7635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7635B" w:rsidRDefault="00C7635B" w:rsidP="00C7635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7635B" w:rsidRPr="0012613C" w:rsidRDefault="00C7635B" w:rsidP="00C7635B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8610" w:type="dxa"/>
        <w:tblInd w:w="859" w:type="dxa"/>
        <w:tblLook w:val="01E0"/>
      </w:tblPr>
      <w:tblGrid>
        <w:gridCol w:w="4270"/>
        <w:gridCol w:w="4340"/>
      </w:tblGrid>
      <w:tr w:rsidR="00C7635B" w:rsidRPr="0012613C" w:rsidTr="00C02840">
        <w:trPr>
          <w:trHeight w:val="1996"/>
        </w:trPr>
        <w:tc>
          <w:tcPr>
            <w:tcW w:w="4270" w:type="dxa"/>
          </w:tcPr>
          <w:p w:rsidR="00C7635B" w:rsidRPr="0012613C" w:rsidRDefault="00C7635B" w:rsidP="00C0284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2613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</w:t>
            </w:r>
          </w:p>
          <w:p w:rsidR="00C7635B" w:rsidRPr="0012613C" w:rsidRDefault="00C7635B" w:rsidP="00C0284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2613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Директор ГБОУ СОШ № 77</w:t>
            </w:r>
          </w:p>
          <w:p w:rsidR="00C7635B" w:rsidRPr="0012613C" w:rsidRDefault="00C7635B" w:rsidP="00C0284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7635B" w:rsidRPr="0012613C" w:rsidRDefault="00C7635B" w:rsidP="00C0284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7635B" w:rsidRPr="0012613C" w:rsidRDefault="00C7635B" w:rsidP="00C0284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2613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___________ </w:t>
            </w:r>
            <w:r w:rsidRPr="0012613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12613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Н.В.Фатеева</w:t>
            </w:r>
          </w:p>
          <w:p w:rsidR="00C7635B" w:rsidRPr="0012613C" w:rsidRDefault="00C7635B" w:rsidP="00C0284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40" w:type="dxa"/>
          </w:tcPr>
          <w:p w:rsidR="00C7635B" w:rsidRPr="0012613C" w:rsidRDefault="00C7635B" w:rsidP="00C028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2613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261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:rsidR="00C7635B" w:rsidRDefault="00C7635B" w:rsidP="00C028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7635B" w:rsidRDefault="00C7635B" w:rsidP="00C028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7635B" w:rsidRPr="0012613C" w:rsidRDefault="00C7635B" w:rsidP="00C028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7635B" w:rsidRPr="0012613C" w:rsidRDefault="00C7635B" w:rsidP="00C028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2613C">
              <w:rPr>
                <w:rFonts w:ascii="Times New Roman" w:hAnsi="Times New Roman" w:cs="Times New Roman"/>
                <w:bCs/>
                <w:sz w:val="20"/>
                <w:szCs w:val="20"/>
              </w:rPr>
              <w:t>____________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/_____________/</w:t>
            </w:r>
          </w:p>
          <w:p w:rsidR="00C7635B" w:rsidRPr="0012613C" w:rsidRDefault="00C7635B" w:rsidP="00C028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7635B" w:rsidRPr="004300BA" w:rsidRDefault="00C7635B" w:rsidP="00C763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22724D" w:rsidRDefault="00C7635B"/>
    <w:sectPr w:rsidR="0022724D" w:rsidSect="00954BDE">
      <w:pgSz w:w="11906" w:h="16838"/>
      <w:pgMar w:top="709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96EE3"/>
    <w:multiLevelType w:val="multilevel"/>
    <w:tmpl w:val="AE00D9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7635B"/>
    <w:rsid w:val="00260FFE"/>
    <w:rsid w:val="006B7BF9"/>
    <w:rsid w:val="009C2018"/>
    <w:rsid w:val="00C7635B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35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3163</Words>
  <Characters>18031</Characters>
  <Application>Microsoft Office Word</Application>
  <DocSecurity>0</DocSecurity>
  <Lines>150</Lines>
  <Paragraphs>42</Paragraphs>
  <ScaleCrop>false</ScaleCrop>
  <Company>Microsoft</Company>
  <LinksUpToDate>false</LinksUpToDate>
  <CharactersWithSpaces>21152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2026-05-12T07:49:00Z</dcterms:created>
  <dcterms:modified xsi:type="dcterms:W3CDTF">2026-05-12T07:50:00Z</dcterms:modified>
</cp:coreProperties>
</file>