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540" w:type="dxa"/>
        <w:jc w:val="center"/>
        <w:tblInd w:w="97" w:type="dxa"/>
        <w:tblLook w:val="04A0"/>
      </w:tblPr>
      <w:tblGrid>
        <w:gridCol w:w="618"/>
        <w:gridCol w:w="3492"/>
        <w:gridCol w:w="1080"/>
        <w:gridCol w:w="1120"/>
        <w:gridCol w:w="1180"/>
        <w:gridCol w:w="1160"/>
        <w:gridCol w:w="1230"/>
        <w:gridCol w:w="1380"/>
        <w:gridCol w:w="1280"/>
      </w:tblGrid>
      <w:tr w:rsidR="008B7B89" w:rsidRPr="008B7B89" w:rsidTr="008B7B89">
        <w:trPr>
          <w:trHeight w:val="288"/>
          <w:jc w:val="center"/>
        </w:trPr>
        <w:tc>
          <w:tcPr>
            <w:tcW w:w="125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8B7B89" w:rsidRPr="008B7B89" w:rsidTr="008B7B89">
        <w:trPr>
          <w:trHeight w:val="312"/>
          <w:jc w:val="center"/>
        </w:trPr>
        <w:tc>
          <w:tcPr>
            <w:tcW w:w="125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  <w:r w:rsidRPr="008B7B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Оказание услуг по проведению периодического медицинского осмотра сотрудников в 2026 году </w:t>
            </w:r>
          </w:p>
        </w:tc>
      </w:tr>
      <w:tr w:rsidR="008B7B89" w:rsidRPr="008B7B89" w:rsidTr="008B7B89">
        <w:trPr>
          <w:trHeight w:val="876"/>
          <w:jc w:val="center"/>
        </w:trPr>
        <w:tc>
          <w:tcPr>
            <w:tcW w:w="125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8B7B89" w:rsidRPr="008B7B89" w:rsidTr="008B7B89">
        <w:trPr>
          <w:trHeight w:val="1164"/>
          <w:jc w:val="center"/>
        </w:trPr>
        <w:tc>
          <w:tcPr>
            <w:tcW w:w="125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целях</w:t>
            </w:r>
            <w:proofErr w:type="gramEnd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B7B89" w:rsidRPr="008B7B89" w:rsidTr="008B7B89">
        <w:trPr>
          <w:trHeight w:val="1032"/>
          <w:jc w:val="center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Осмотр врачом-наркологом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17 680,00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Осмотр врачом-психиатром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17 680,00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Осмотр врачом-отоларингологом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17 680,00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Осмотр 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врачом-дерматовенерологом</w:t>
            </w:r>
            <w:proofErr w:type="spellEnd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17 680,00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Осмотр врачом-гинекологом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18 060,00</w:t>
            </w:r>
          </w:p>
        </w:tc>
      </w:tr>
      <w:tr w:rsidR="008B7B89" w:rsidRPr="008B7B89" w:rsidTr="008B7B89">
        <w:trPr>
          <w:trHeight w:val="1584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Осмотр врача-терапевта, включая определение относительног</w:t>
            </w:r>
            <w:proofErr w:type="gramStart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о(</w:t>
            </w:r>
            <w:proofErr w:type="gramEnd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40 лет) и абсолютного (после 40 лет) 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сердечно-сосудистого</w:t>
            </w:r>
            <w:proofErr w:type="spellEnd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риска , расчет на основании антропометрии индекса массы тела у граждан в возрасте 18 лет и старше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17 680,00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Осмотр врачом-стоматологом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17 680,00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Осмотр врачом-неврологом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17 680,00</w:t>
            </w:r>
          </w:p>
        </w:tc>
      </w:tr>
      <w:tr w:rsidR="008B7B89" w:rsidRPr="008B7B89" w:rsidTr="008B7B89">
        <w:trPr>
          <w:trHeight w:val="52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Осмотр врачом-терапевтом </w:t>
            </w:r>
            <w:proofErr w:type="gramStart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рофпатологом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130,00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12 480,00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Электрокардиография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26 000,00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Флюорография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430,00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410,00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42 640,00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Узи</w:t>
            </w:r>
            <w:proofErr w:type="spellEnd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органов малого таза (женщины)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305,00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25 800,00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Маммография (женщины старше 40 лет)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430,00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440,00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28 980,00</w:t>
            </w:r>
          </w:p>
        </w:tc>
      </w:tr>
      <w:tr w:rsidR="008B7B89" w:rsidRPr="008B7B89" w:rsidTr="008B7B89">
        <w:trPr>
          <w:trHeight w:val="792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Осмотр врачом-офтальмологом с измерением внутриглазного давления для лиц старше 40 лет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11 060,00</w:t>
            </w:r>
          </w:p>
        </w:tc>
      </w:tr>
      <w:tr w:rsidR="008B7B89" w:rsidRPr="008B7B89" w:rsidTr="008B7B89">
        <w:trPr>
          <w:trHeight w:val="924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Клинический анализ крови (гемоглобин, цветной показатель, эритроциты, лейкоциты, лейкоцитарная формула, СОЭ)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215,00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21 840,00</w:t>
            </w:r>
          </w:p>
        </w:tc>
      </w:tr>
      <w:tr w:rsidR="008B7B89" w:rsidRPr="008B7B89" w:rsidTr="008B7B89">
        <w:trPr>
          <w:trHeight w:val="52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Клинический анализ мочи (удельный вес, белок, сахар, микроскопия осадка)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16 640,00</w:t>
            </w:r>
          </w:p>
        </w:tc>
      </w:tr>
      <w:tr w:rsidR="008B7B89" w:rsidRPr="008B7B89" w:rsidTr="008B7B89">
        <w:trPr>
          <w:trHeight w:val="5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Цитологическое исследование гинекологических мазков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230,00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225,00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18 920,00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крови на сахар (глюкоза)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185,00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17 680,00</w:t>
            </w:r>
          </w:p>
        </w:tc>
      </w:tr>
      <w:tr w:rsidR="008B7B89" w:rsidRPr="008B7B89" w:rsidTr="008B7B89">
        <w:trPr>
          <w:trHeight w:val="5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Исследование уровня  общего холестерина в  крови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17 680,00</w:t>
            </w:r>
          </w:p>
        </w:tc>
      </w:tr>
      <w:tr w:rsidR="008B7B89" w:rsidRPr="008B7B89" w:rsidTr="008B7B89">
        <w:trPr>
          <w:trHeight w:val="5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 на носительство возбудителей кишечных инфекций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190,00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190,00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190,00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19 760,00</w:t>
            </w:r>
          </w:p>
        </w:tc>
      </w:tr>
      <w:tr w:rsidR="008B7B89" w:rsidRPr="008B7B89" w:rsidTr="008B7B89">
        <w:trPr>
          <w:trHeight w:val="5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 крови на сифилис (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микрореакция</w:t>
            </w:r>
            <w:proofErr w:type="spellEnd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14 560,00</w:t>
            </w:r>
          </w:p>
        </w:tc>
      </w:tr>
      <w:tr w:rsidR="008B7B89" w:rsidRPr="008B7B89" w:rsidTr="008B7B89">
        <w:trPr>
          <w:trHeight w:val="5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Исследование на гельминтозы, энтеробиоз и цисты простейших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255,00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26 000,00</w:t>
            </w:r>
          </w:p>
        </w:tc>
      </w:tr>
      <w:tr w:rsidR="008B7B89" w:rsidRPr="008B7B89" w:rsidTr="008B7B89">
        <w:trPr>
          <w:trHeight w:val="5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Серологическое исследование на брюшной тиф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15 600,00</w:t>
            </w:r>
          </w:p>
        </w:tc>
      </w:tr>
      <w:tr w:rsidR="008B7B89" w:rsidRPr="008B7B89" w:rsidTr="008B7B89">
        <w:trPr>
          <w:trHeight w:val="5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Мазок из зева на наличие патогенного стафилококка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26 000,00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Мазок на гонорею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145,00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14 560,00</w:t>
            </w:r>
          </w:p>
        </w:tc>
      </w:tr>
      <w:tr w:rsidR="008B7B89" w:rsidRPr="008B7B89" w:rsidTr="008B7B89">
        <w:trPr>
          <w:trHeight w:val="5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Санитарно-гигиеническое обучение с аттестацией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470,00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4 700,00</w:t>
            </w:r>
          </w:p>
        </w:tc>
      </w:tr>
      <w:tr w:rsidR="008B7B89" w:rsidRPr="008B7B89" w:rsidTr="008B7B89">
        <w:trPr>
          <w:trHeight w:val="5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Новый бланк медицинской книжки (замена)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6 200,00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Оформление паспорта здоровья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7 280,00</w:t>
            </w:r>
          </w:p>
        </w:tc>
      </w:tr>
      <w:tr w:rsidR="008B7B89" w:rsidRPr="008B7B89" w:rsidTr="008B7B89">
        <w:trPr>
          <w:trHeight w:val="288"/>
          <w:jc w:val="center"/>
        </w:trPr>
        <w:tc>
          <w:tcPr>
            <w:tcW w:w="11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цена контракта (договора), руб.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7B89" w:rsidRPr="008B7B89" w:rsidRDefault="008B7B89" w:rsidP="008B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516 200,00</w:t>
            </w:r>
          </w:p>
        </w:tc>
      </w:tr>
    </w:tbl>
    <w:p w:rsidR="0022724D" w:rsidRDefault="00577862"/>
    <w:sectPr w:rsidR="0022724D" w:rsidSect="008B7B89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8B7B89"/>
    <w:rsid w:val="00260FFE"/>
    <w:rsid w:val="00577862"/>
    <w:rsid w:val="007E4E00"/>
    <w:rsid w:val="008B7B89"/>
    <w:rsid w:val="009C2018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4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631</Words>
  <Characters>3600</Characters>
  <Application>Microsoft Office Word</Application>
  <DocSecurity>0</DocSecurity>
  <Lines>30</Lines>
  <Paragraphs>8</Paragraphs>
  <ScaleCrop>false</ScaleCrop>
  <Company>Microsoft</Company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2</cp:revision>
  <dcterms:created xsi:type="dcterms:W3CDTF">2026-04-02T12:23:00Z</dcterms:created>
  <dcterms:modified xsi:type="dcterms:W3CDTF">2026-04-02T12:50:00Z</dcterms:modified>
</cp:coreProperties>
</file>