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10CAD" w14:textId="77777777" w:rsidR="000E7C3F" w:rsidRPr="0083351D" w:rsidRDefault="000E7C3F" w:rsidP="00B577C4">
      <w:pPr>
        <w:pStyle w:val="11"/>
        <w:rPr>
          <w:rFonts w:ascii="Times New Roman" w:hAnsi="Times New Roman"/>
          <w:color w:val="000000"/>
          <w:sz w:val="24"/>
          <w:szCs w:val="24"/>
        </w:rPr>
      </w:pPr>
    </w:p>
    <w:p w14:paraId="6CFDBB1D" w14:textId="77777777" w:rsidR="006436AE" w:rsidRPr="00D07FE0" w:rsidRDefault="006436AE" w:rsidP="006436AE">
      <w:pPr>
        <w:ind w:firstLine="709"/>
        <w:jc w:val="right"/>
        <w:rPr>
          <w:sz w:val="24"/>
          <w:szCs w:val="24"/>
        </w:rPr>
      </w:pPr>
      <w:r w:rsidRPr="00D07FE0">
        <w:rPr>
          <w:sz w:val="24"/>
          <w:szCs w:val="24"/>
        </w:rPr>
        <w:t>Приложение №1</w:t>
      </w:r>
    </w:p>
    <w:p w14:paraId="5D0038FA" w14:textId="7550DE73" w:rsidR="006436AE" w:rsidRPr="00D07FE0" w:rsidRDefault="006436AE" w:rsidP="00C847FF">
      <w:pPr>
        <w:ind w:firstLine="709"/>
        <w:jc w:val="right"/>
        <w:rPr>
          <w:sz w:val="24"/>
          <w:szCs w:val="24"/>
        </w:rPr>
      </w:pPr>
      <w:r w:rsidRPr="00726520">
        <w:rPr>
          <w:sz w:val="24"/>
          <w:szCs w:val="24"/>
        </w:rPr>
        <w:t xml:space="preserve">к </w:t>
      </w:r>
      <w:r w:rsidR="00723A9E">
        <w:rPr>
          <w:sz w:val="24"/>
          <w:szCs w:val="24"/>
        </w:rPr>
        <w:t>Контракту</w:t>
      </w:r>
      <w:r w:rsidRPr="00726520">
        <w:rPr>
          <w:sz w:val="24"/>
          <w:szCs w:val="24"/>
        </w:rPr>
        <w:t xml:space="preserve"> №</w:t>
      </w:r>
      <w:r w:rsidR="00723A9E">
        <w:rPr>
          <w:sz w:val="24"/>
          <w:szCs w:val="24"/>
        </w:rPr>
        <w:t>_______</w:t>
      </w:r>
      <w:r w:rsidRPr="00726520">
        <w:rPr>
          <w:sz w:val="24"/>
          <w:szCs w:val="24"/>
        </w:rPr>
        <w:t xml:space="preserve"> от ___</w:t>
      </w:r>
      <w:r w:rsidR="00723A9E">
        <w:rPr>
          <w:sz w:val="24"/>
          <w:szCs w:val="24"/>
        </w:rPr>
        <w:t>__</w:t>
      </w:r>
      <w:r w:rsidR="00B577C4">
        <w:rPr>
          <w:sz w:val="24"/>
          <w:szCs w:val="24"/>
        </w:rPr>
        <w:t>мая</w:t>
      </w:r>
      <w:r w:rsidR="00C847FF">
        <w:rPr>
          <w:sz w:val="24"/>
          <w:szCs w:val="24"/>
        </w:rPr>
        <w:t xml:space="preserve"> </w:t>
      </w:r>
      <w:r w:rsidRPr="00726520">
        <w:rPr>
          <w:sz w:val="24"/>
          <w:szCs w:val="24"/>
        </w:rPr>
        <w:t>202</w:t>
      </w:r>
      <w:r w:rsidR="00723A9E">
        <w:rPr>
          <w:sz w:val="24"/>
          <w:szCs w:val="24"/>
        </w:rPr>
        <w:t>6</w:t>
      </w:r>
    </w:p>
    <w:p w14:paraId="6C96A8F5" w14:textId="77777777" w:rsidR="006436AE" w:rsidRDefault="006436AE" w:rsidP="006436AE">
      <w:pPr>
        <w:jc w:val="center"/>
        <w:rPr>
          <w:b/>
          <w:sz w:val="24"/>
          <w:szCs w:val="28"/>
        </w:rPr>
      </w:pPr>
    </w:p>
    <w:p w14:paraId="6ADCAC8C" w14:textId="77777777" w:rsidR="006436AE" w:rsidRDefault="006436AE" w:rsidP="006436AE"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Техническое задание</w:t>
      </w:r>
    </w:p>
    <w:p w14:paraId="2ED46647" w14:textId="77777777" w:rsidR="006436AE" w:rsidRPr="00D07FE0" w:rsidRDefault="006436AE" w:rsidP="006436AE"/>
    <w:p w14:paraId="25648F88" w14:textId="6E713FE8" w:rsidR="006436AE" w:rsidRPr="00D07FE0" w:rsidRDefault="006436AE" w:rsidP="006436AE">
      <w:pPr>
        <w:jc w:val="both"/>
        <w:rPr>
          <w:sz w:val="24"/>
          <w:szCs w:val="24"/>
        </w:rPr>
      </w:pPr>
      <w:r w:rsidRPr="00D07FE0">
        <w:rPr>
          <w:sz w:val="24"/>
          <w:szCs w:val="24"/>
        </w:rPr>
        <w:t xml:space="preserve">Наименование работ: </w:t>
      </w:r>
      <w:r w:rsidR="007A2DF0" w:rsidRPr="007A2DF0">
        <w:rPr>
          <w:b/>
          <w:i/>
          <w:sz w:val="22"/>
          <w:szCs w:val="22"/>
        </w:rPr>
        <w:t>Услуги по составлению, пересчету и корректировке сметной документации на текущий и капитальный ремонт</w:t>
      </w:r>
      <w:r w:rsidRPr="004E0D42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в </w:t>
      </w:r>
      <w:r w:rsidRPr="004E0D42">
        <w:rPr>
          <w:b/>
          <w:i/>
          <w:sz w:val="22"/>
          <w:szCs w:val="22"/>
        </w:rPr>
        <w:t>здани</w:t>
      </w:r>
      <w:r>
        <w:rPr>
          <w:b/>
          <w:i/>
          <w:sz w:val="22"/>
          <w:szCs w:val="22"/>
        </w:rPr>
        <w:t>и</w:t>
      </w:r>
      <w:r w:rsidRPr="004E0D42">
        <w:rPr>
          <w:b/>
          <w:i/>
          <w:sz w:val="22"/>
          <w:szCs w:val="22"/>
        </w:rPr>
        <w:t xml:space="preserve"> Санкт-Петербургского государственного бюджетного </w:t>
      </w:r>
      <w:r>
        <w:rPr>
          <w:b/>
          <w:i/>
          <w:sz w:val="22"/>
          <w:szCs w:val="22"/>
        </w:rPr>
        <w:t>нетипового</w:t>
      </w:r>
      <w:r w:rsidRPr="004E0D42">
        <w:rPr>
          <w:b/>
          <w:i/>
          <w:sz w:val="22"/>
          <w:szCs w:val="22"/>
        </w:rPr>
        <w:t xml:space="preserve"> образовательного учреждения "</w:t>
      </w:r>
      <w:r>
        <w:rPr>
          <w:b/>
          <w:i/>
          <w:sz w:val="22"/>
          <w:szCs w:val="22"/>
        </w:rPr>
        <w:t>Лицей искусств «Санкт-Петербург»</w:t>
      </w:r>
      <w:r w:rsidRPr="004E0D42">
        <w:rPr>
          <w:b/>
          <w:i/>
          <w:sz w:val="22"/>
          <w:szCs w:val="22"/>
        </w:rPr>
        <w:t xml:space="preserve">", по адресу: г. Санкт-Петербург, ул. </w:t>
      </w:r>
      <w:r>
        <w:rPr>
          <w:b/>
          <w:i/>
          <w:sz w:val="22"/>
          <w:szCs w:val="22"/>
        </w:rPr>
        <w:t>Доблести</w:t>
      </w:r>
      <w:r w:rsidRPr="004E0D42">
        <w:rPr>
          <w:b/>
          <w:i/>
          <w:sz w:val="22"/>
          <w:szCs w:val="22"/>
        </w:rPr>
        <w:t xml:space="preserve">, дом </w:t>
      </w:r>
      <w:r>
        <w:rPr>
          <w:b/>
          <w:i/>
          <w:sz w:val="22"/>
          <w:szCs w:val="22"/>
        </w:rPr>
        <w:t>34</w:t>
      </w:r>
      <w:r w:rsidRPr="004E0D42">
        <w:rPr>
          <w:b/>
          <w:i/>
          <w:sz w:val="22"/>
          <w:szCs w:val="22"/>
        </w:rPr>
        <w:t>, лит. А.</w:t>
      </w:r>
    </w:p>
    <w:p w14:paraId="1DE310CD" w14:textId="77777777" w:rsidR="006436AE" w:rsidRPr="00D07FE0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>Технические показатели здания:</w:t>
      </w:r>
    </w:p>
    <w:p w14:paraId="2B084B63" w14:textId="77777777" w:rsidR="006436AE" w:rsidRPr="00D07FE0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>Адрес: Санкт-Петербу</w:t>
      </w:r>
      <w:r>
        <w:rPr>
          <w:sz w:val="24"/>
          <w:szCs w:val="24"/>
        </w:rPr>
        <w:t xml:space="preserve">рг, ул. Доблести, д. 34 Лит. А </w:t>
      </w:r>
    </w:p>
    <w:p w14:paraId="7840D04E" w14:textId="77777777" w:rsidR="006436AE" w:rsidRPr="00D07FE0" w:rsidRDefault="006436AE" w:rsidP="006436AE">
      <w:pPr>
        <w:rPr>
          <w:sz w:val="24"/>
          <w:szCs w:val="24"/>
        </w:rPr>
      </w:pPr>
      <w:r>
        <w:rPr>
          <w:sz w:val="24"/>
          <w:szCs w:val="24"/>
        </w:rPr>
        <w:t>Нежилое 3</w:t>
      </w:r>
      <w:r w:rsidRPr="00D07FE0">
        <w:rPr>
          <w:sz w:val="24"/>
          <w:szCs w:val="24"/>
        </w:rPr>
        <w:t>-</w:t>
      </w:r>
      <w:r>
        <w:rPr>
          <w:sz w:val="24"/>
          <w:szCs w:val="24"/>
        </w:rPr>
        <w:t>х</w:t>
      </w:r>
      <w:r w:rsidRPr="00D07FE0">
        <w:rPr>
          <w:sz w:val="24"/>
          <w:szCs w:val="24"/>
        </w:rPr>
        <w:t xml:space="preserve"> этажное здание</w:t>
      </w:r>
    </w:p>
    <w:p w14:paraId="69843B24" w14:textId="77777777" w:rsidR="006436AE" w:rsidRPr="00D07FE0" w:rsidRDefault="006436AE" w:rsidP="006436AE">
      <w:pPr>
        <w:rPr>
          <w:sz w:val="24"/>
          <w:szCs w:val="24"/>
        </w:rPr>
      </w:pPr>
      <w:r>
        <w:rPr>
          <w:sz w:val="24"/>
          <w:szCs w:val="24"/>
        </w:rPr>
        <w:t>Год постройки – 1994/96</w:t>
      </w:r>
    </w:p>
    <w:p w14:paraId="10DDC932" w14:textId="77777777" w:rsidR="006436AE" w:rsidRPr="00D07FE0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 xml:space="preserve">Общая площадь </w:t>
      </w:r>
      <w:r>
        <w:rPr>
          <w:sz w:val="24"/>
          <w:szCs w:val="24"/>
        </w:rPr>
        <w:t>9093,1</w:t>
      </w:r>
      <w:r w:rsidRPr="00D07FE0">
        <w:rPr>
          <w:sz w:val="24"/>
          <w:szCs w:val="24"/>
        </w:rPr>
        <w:t xml:space="preserve"> </w:t>
      </w:r>
      <w:proofErr w:type="spellStart"/>
      <w:proofErr w:type="gramStart"/>
      <w:r w:rsidRPr="00D07FE0">
        <w:rPr>
          <w:sz w:val="24"/>
          <w:szCs w:val="24"/>
        </w:rPr>
        <w:t>кв.м</w:t>
      </w:r>
      <w:proofErr w:type="spellEnd"/>
      <w:proofErr w:type="gramEnd"/>
    </w:p>
    <w:p w14:paraId="277C32F8" w14:textId="77777777" w:rsidR="006436AE" w:rsidRPr="00D07FE0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>Наличие технического паспорта – в наличии</w:t>
      </w:r>
    </w:p>
    <w:p w14:paraId="62BC2996" w14:textId="77777777" w:rsidR="006436AE" w:rsidRPr="006A3338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>Наличие прое</w:t>
      </w:r>
      <w:r>
        <w:rPr>
          <w:sz w:val="24"/>
          <w:szCs w:val="24"/>
        </w:rPr>
        <w:t>ктной документации – есть</w:t>
      </w:r>
    </w:p>
    <w:p w14:paraId="679442FF" w14:textId="77777777" w:rsidR="006436AE" w:rsidRPr="00D07FE0" w:rsidRDefault="006436AE" w:rsidP="006436AE">
      <w:pPr>
        <w:ind w:firstLine="709"/>
        <w:jc w:val="center"/>
        <w:rPr>
          <w:rFonts w:eastAsia="MS Mincho"/>
          <w:b/>
          <w:sz w:val="24"/>
          <w:szCs w:val="24"/>
        </w:rPr>
      </w:pPr>
      <w:r w:rsidRPr="00D07FE0">
        <w:rPr>
          <w:rFonts w:eastAsia="MS Mincho"/>
          <w:b/>
          <w:sz w:val="24"/>
          <w:szCs w:val="24"/>
        </w:rPr>
        <w:t xml:space="preserve">Порядок </w:t>
      </w:r>
      <w:r>
        <w:rPr>
          <w:rFonts w:eastAsia="MS Mincho"/>
          <w:b/>
          <w:sz w:val="24"/>
          <w:szCs w:val="24"/>
        </w:rPr>
        <w:t>актуализации</w:t>
      </w:r>
      <w:r w:rsidRPr="00D07FE0">
        <w:rPr>
          <w:rFonts w:eastAsia="MS Mincho"/>
          <w:b/>
          <w:sz w:val="24"/>
          <w:szCs w:val="24"/>
        </w:rPr>
        <w:t xml:space="preserve"> сметной документации</w:t>
      </w:r>
    </w:p>
    <w:p w14:paraId="3DDB12DE" w14:textId="77777777" w:rsidR="006436AE" w:rsidRPr="00D07FE0" w:rsidRDefault="006436AE" w:rsidP="00723A9E">
      <w:pPr>
        <w:ind w:firstLine="426"/>
        <w:jc w:val="both"/>
        <w:rPr>
          <w:rFonts w:eastAsia="MS Mincho"/>
          <w:sz w:val="24"/>
          <w:szCs w:val="24"/>
        </w:rPr>
      </w:pPr>
    </w:p>
    <w:p w14:paraId="186FAD83" w14:textId="4A55A9B8" w:rsidR="006436AE" w:rsidRPr="00C91EC8" w:rsidRDefault="006436AE" w:rsidP="00723A9E">
      <w:pPr>
        <w:ind w:firstLine="426"/>
        <w:jc w:val="both"/>
        <w:rPr>
          <w:rFonts w:eastAsia="MS Mincho"/>
          <w:sz w:val="24"/>
          <w:szCs w:val="24"/>
        </w:rPr>
      </w:pPr>
      <w:r w:rsidRPr="00D07FE0">
        <w:rPr>
          <w:rFonts w:eastAsia="MS Mincho"/>
          <w:sz w:val="24"/>
          <w:szCs w:val="24"/>
        </w:rPr>
        <w:t>1.</w:t>
      </w:r>
      <w:r w:rsidRPr="00C91EC8">
        <w:t xml:space="preserve"> </w:t>
      </w:r>
      <w:r w:rsidRPr="00C91EC8">
        <w:rPr>
          <w:rFonts w:eastAsia="MS Mincho"/>
          <w:sz w:val="24"/>
          <w:szCs w:val="24"/>
        </w:rPr>
        <w:tab/>
        <w:t xml:space="preserve">Сметную документацию разработать </w:t>
      </w:r>
      <w:r w:rsidR="002A3D9A" w:rsidRPr="002A3D9A">
        <w:rPr>
          <w:rFonts w:eastAsia="MS Mincho"/>
          <w:sz w:val="24"/>
          <w:szCs w:val="24"/>
        </w:rPr>
        <w:t>ресурсно-индексным методом в уровень цен на 1 квартал 2026 г. и с применением сборников «Приказ Минстроя России от 30 декабря 2021 года № 1046/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04.08.2020 № 421/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21.12.2020 № 812/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11.12.2020 № 774/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», утвержденных «Приказ Минстроя России от 18.05.2022 № 378/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26.08.2022 № 703/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26.10.2022 № 905/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27.12.2022 № 1133/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10.02.2023 № 84/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11.05.2023 № 335/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02.08.2023 № 551/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14.11.2023 № 817/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16.02.2024 № 102/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13.05.2024 № 323/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09.08.2024 № 524/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07.11.2024 № 747/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07.02.2025 № 69/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19.05.2025 № 299/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14.08.2025 № 490/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12.11.2025 № 696/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17.02.2026 № 91/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07.07.2022 № 557/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30.01.2024 № 55/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23.01.2025 № 30/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02.09.2021 № 636/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, Приказ Минстроя России от 26.07.2022 № 611/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; Приказ Минстроя России от 22.04.2022 № 317/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>»</w:t>
      </w:r>
    </w:p>
    <w:p w14:paraId="0F602C6C" w14:textId="4BD1AA66" w:rsidR="006436AE" w:rsidRPr="00C91EC8" w:rsidRDefault="006436AE" w:rsidP="00723A9E">
      <w:pPr>
        <w:ind w:firstLine="426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 xml:space="preserve">Текущие цены на ресурсы принять на основании данных, </w:t>
      </w:r>
      <w:r w:rsidR="002A3D9A" w:rsidRPr="002A3D9A">
        <w:rPr>
          <w:rFonts w:eastAsia="MS Mincho"/>
          <w:sz w:val="24"/>
          <w:szCs w:val="24"/>
        </w:rPr>
        <w:t>размещенных в Федеральной Государственной Информационной Системе Ценообразования в Строительстве (ФГИС ЦС) в разделе «Сметные цены и индексы изменения сметной стоимости строительства» для «город федерального значения Санкт-Петербург».</w:t>
      </w:r>
      <w:r w:rsidRPr="00C91EC8">
        <w:rPr>
          <w:rFonts w:eastAsia="MS Mincho"/>
          <w:sz w:val="24"/>
          <w:szCs w:val="24"/>
        </w:rPr>
        <w:t>.</w:t>
      </w:r>
    </w:p>
    <w:p w14:paraId="7794D6B1" w14:textId="12EEFE27" w:rsidR="006436AE" w:rsidRPr="00C91EC8" w:rsidRDefault="006436AE" w:rsidP="00723A9E">
      <w:pPr>
        <w:ind w:firstLine="426"/>
        <w:jc w:val="both"/>
        <w:rPr>
          <w:rFonts w:eastAsia="MS Mincho"/>
          <w:sz w:val="24"/>
          <w:szCs w:val="24"/>
        </w:rPr>
      </w:pPr>
      <w:r w:rsidRPr="002A3D9A">
        <w:rPr>
          <w:rFonts w:eastAsia="MS Mincho"/>
          <w:sz w:val="24"/>
          <w:szCs w:val="24"/>
        </w:rPr>
        <w:t xml:space="preserve">Индексы пересчета принять согласно </w:t>
      </w:r>
      <w:r w:rsidR="002A3D9A" w:rsidRPr="002A3D9A">
        <w:rPr>
          <w:rFonts w:eastAsia="MS Mincho"/>
          <w:sz w:val="24"/>
          <w:szCs w:val="24"/>
        </w:rPr>
        <w:t>«Письмо Минстроя России от 25.02.2026 № 9859-ИФ/09 «О расчете индексов изменения сметной стоимости строительства по группам однородных строительных ресурсов на I квартал 2026 года, предназначенных для определения сметной стоимости строительства ресурсно-индексным методом»».</w:t>
      </w:r>
    </w:p>
    <w:p w14:paraId="23FD2BA1" w14:textId="1F78144F" w:rsidR="006436AE" w:rsidRPr="00C91EC8" w:rsidRDefault="006436AE" w:rsidP="00723A9E">
      <w:pPr>
        <w:ind w:firstLine="426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ab/>
        <w:t xml:space="preserve">Сметную стоимость определить в соответствии с </w:t>
      </w:r>
      <w:r w:rsidR="002A3D9A" w:rsidRPr="002A3D9A">
        <w:rPr>
          <w:rFonts w:eastAsia="MS Mincho"/>
          <w:sz w:val="24"/>
          <w:szCs w:val="24"/>
        </w:rPr>
        <w:t>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 (приказ Минстроя России от 04.08.2020 № 421/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с учетом изменений, утвержденных приказами Минстроя России № 557/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07.07.2022 г., № 55/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30.01.2024 г., № 30/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23.01.2025 г. и № 42/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30.01.2026 г.).</w:t>
      </w:r>
    </w:p>
    <w:p w14:paraId="427F858C" w14:textId="415674FE" w:rsidR="006436AE" w:rsidRPr="00C91EC8" w:rsidRDefault="006436AE" w:rsidP="00723A9E">
      <w:pPr>
        <w:ind w:firstLine="426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 xml:space="preserve">Стоимость материалов и конструкций определить по сборнику </w:t>
      </w:r>
      <w:r w:rsidR="002A3D9A" w:rsidRPr="002A3D9A">
        <w:rPr>
          <w:rFonts w:eastAsia="MS Mincho"/>
          <w:sz w:val="24"/>
          <w:szCs w:val="24"/>
        </w:rPr>
        <w:t>ФСБЦ-81-01-2022 «Сметные цены на материалы, изделия, конструкции и оборудование, применяемые в строительстве в базисном уровне цен», утвержденным Приказом Минстроя РФ № 1046/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30.12.2021 с изменениями, утвержденными приказами Минстроя № 378/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18.05.2022, № 703/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</w:t>
      </w:r>
      <w:r w:rsidR="002A3D9A" w:rsidRPr="002A3D9A">
        <w:rPr>
          <w:rFonts w:eastAsia="MS Mincho"/>
          <w:sz w:val="24"/>
          <w:szCs w:val="24"/>
        </w:rPr>
        <w:lastRenderedPageBreak/>
        <w:t>26.08.2022, № 905/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26.10.2022, № 1133/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27.12.2022, № 84/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10.02.2023, № 335/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11.05.2023, № 551/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02.02.2023, № 817/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14.11.2023, № 102/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16.02.2024, № 323/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13.05.2024, № 524/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09.08.2024, № 747/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07.11.2024, № 69/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07.02.2025, № 299/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19.05.2025, № 490/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14.08.2025, № 696/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12.11.2025, № 91/</w:t>
      </w:r>
      <w:proofErr w:type="spellStart"/>
      <w:r w:rsidR="002A3D9A" w:rsidRPr="002A3D9A">
        <w:rPr>
          <w:rFonts w:eastAsia="MS Mincho"/>
          <w:sz w:val="24"/>
          <w:szCs w:val="24"/>
        </w:rPr>
        <w:t>пр</w:t>
      </w:r>
      <w:proofErr w:type="spellEnd"/>
      <w:r w:rsidR="002A3D9A" w:rsidRPr="002A3D9A">
        <w:rPr>
          <w:rFonts w:eastAsia="MS Mincho"/>
          <w:sz w:val="24"/>
          <w:szCs w:val="24"/>
        </w:rPr>
        <w:t xml:space="preserve"> от 17.02.2026. При отсутствии данных в сборниках ФССЦ 81-01-2022 сметная стоимость материальных ресурсов и оборудования по согласованию с застройщиком определена на основании конъюнктурного анализа с учетом транспортных и заготовительно-складских расходов по прайс-листам и коммерческим предложениям поставщиков и производителей.</w:t>
      </w:r>
    </w:p>
    <w:p w14:paraId="31331F55" w14:textId="13CAD46E" w:rsidR="006436AE" w:rsidRPr="00C91EC8" w:rsidRDefault="006436AE" w:rsidP="006436AE">
      <w:pPr>
        <w:ind w:firstLine="709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>В связи с фактором стеснённости выполнения работ и наличия усложняющих факторов и условий производства работ применить коэффициенты:</w:t>
      </w:r>
    </w:p>
    <w:p w14:paraId="058BC72E" w14:textId="77777777" w:rsidR="002A3D9A" w:rsidRDefault="006436AE" w:rsidP="006436AE">
      <w:pPr>
        <w:ind w:firstLine="709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 xml:space="preserve"> - Кот=1,15; Кэм=1,25; </w:t>
      </w:r>
      <w:proofErr w:type="spellStart"/>
      <w:r w:rsidRPr="00C91EC8">
        <w:rPr>
          <w:rFonts w:eastAsia="MS Mincho"/>
          <w:sz w:val="24"/>
          <w:szCs w:val="24"/>
        </w:rPr>
        <w:t>Котм</w:t>
      </w:r>
      <w:proofErr w:type="spellEnd"/>
      <w:r w:rsidRPr="00C91EC8">
        <w:rPr>
          <w:rFonts w:eastAsia="MS Mincho"/>
          <w:sz w:val="24"/>
          <w:szCs w:val="24"/>
        </w:rPr>
        <w:t xml:space="preserve">=1,25; </w:t>
      </w:r>
      <w:proofErr w:type="spellStart"/>
      <w:r w:rsidRPr="00C91EC8">
        <w:rPr>
          <w:rFonts w:eastAsia="MS Mincho"/>
          <w:sz w:val="24"/>
          <w:szCs w:val="24"/>
        </w:rPr>
        <w:t>Кзт</w:t>
      </w:r>
      <w:proofErr w:type="spellEnd"/>
      <w:r w:rsidRPr="00C91EC8">
        <w:rPr>
          <w:rFonts w:eastAsia="MS Mincho"/>
          <w:sz w:val="24"/>
          <w:szCs w:val="24"/>
        </w:rPr>
        <w:t xml:space="preserve">=1,15; </w:t>
      </w:r>
      <w:proofErr w:type="spellStart"/>
      <w:r w:rsidRPr="00C91EC8">
        <w:rPr>
          <w:rFonts w:eastAsia="MS Mincho"/>
          <w:sz w:val="24"/>
          <w:szCs w:val="24"/>
        </w:rPr>
        <w:t>Кзтм</w:t>
      </w:r>
      <w:proofErr w:type="spellEnd"/>
      <w:r w:rsidRPr="00C91EC8">
        <w:rPr>
          <w:rFonts w:eastAsia="MS Mincho"/>
          <w:sz w:val="24"/>
          <w:szCs w:val="24"/>
        </w:rPr>
        <w:t xml:space="preserve">=1,25; </w:t>
      </w:r>
      <w:r w:rsidR="002A3D9A" w:rsidRPr="002A3D9A">
        <w:rPr>
          <w:rFonts w:eastAsia="MS Mincho"/>
          <w:sz w:val="24"/>
          <w:szCs w:val="24"/>
        </w:rPr>
        <w:t>(421/пр_2020_п.58_пп.б:Применение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строительстве)</w:t>
      </w:r>
    </w:p>
    <w:p w14:paraId="3BFE24B6" w14:textId="21B706C7" w:rsidR="006436AE" w:rsidRPr="00C91EC8" w:rsidRDefault="006436AE" w:rsidP="006436AE">
      <w:pPr>
        <w:ind w:firstLine="709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>Накладные расходы по видам строительных работ определить согласно «Приказ Минстроя России от 26 июля 2022 г. № 611/</w:t>
      </w:r>
      <w:proofErr w:type="spellStart"/>
      <w:r w:rsidRPr="00C91EC8">
        <w:rPr>
          <w:rFonts w:eastAsia="MS Mincho"/>
          <w:sz w:val="24"/>
          <w:szCs w:val="24"/>
        </w:rPr>
        <w:t>пр</w:t>
      </w:r>
      <w:proofErr w:type="spellEnd"/>
      <w:r w:rsidRPr="00C91EC8">
        <w:rPr>
          <w:rFonts w:eastAsia="MS Mincho"/>
          <w:sz w:val="24"/>
          <w:szCs w:val="24"/>
        </w:rPr>
        <w:t xml:space="preserve"> «О внесении изменений в Методику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 21 декабря 2020 г. № 812/</w:t>
      </w:r>
      <w:proofErr w:type="spellStart"/>
      <w:r w:rsidRPr="00C91EC8">
        <w:rPr>
          <w:rFonts w:eastAsia="MS Mincho"/>
          <w:sz w:val="24"/>
          <w:szCs w:val="24"/>
        </w:rPr>
        <w:t>пр</w:t>
      </w:r>
      <w:proofErr w:type="spellEnd"/>
      <w:r w:rsidRPr="00C91EC8">
        <w:rPr>
          <w:rFonts w:eastAsia="MS Mincho"/>
          <w:sz w:val="24"/>
          <w:szCs w:val="24"/>
        </w:rPr>
        <w:t>»».</w:t>
      </w:r>
    </w:p>
    <w:p w14:paraId="1FD32EDD" w14:textId="5E6D1421" w:rsidR="006436AE" w:rsidRPr="00C91EC8" w:rsidRDefault="006436AE" w:rsidP="006436AE">
      <w:pPr>
        <w:ind w:firstLine="709"/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>Сметная прибыль определить согласно «Приказ Минстроя России от  22 апреля 2022 г. № 317/</w:t>
      </w:r>
      <w:proofErr w:type="spellStart"/>
      <w:r w:rsidRPr="00C91EC8">
        <w:rPr>
          <w:rFonts w:eastAsia="MS Mincho"/>
          <w:sz w:val="24"/>
          <w:szCs w:val="24"/>
        </w:rPr>
        <w:t>пр</w:t>
      </w:r>
      <w:proofErr w:type="spellEnd"/>
      <w:r w:rsidRPr="00C91EC8">
        <w:rPr>
          <w:rFonts w:eastAsia="MS Mincho"/>
          <w:sz w:val="24"/>
          <w:szCs w:val="24"/>
        </w:rPr>
        <w:t xml:space="preserve"> «О внесении изменений в Методику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строительства, утвержденную приказом Минстроя России от 11 декабря 2020 г. № 774/</w:t>
      </w:r>
      <w:proofErr w:type="spellStart"/>
      <w:r w:rsidRPr="00C91EC8">
        <w:rPr>
          <w:rFonts w:eastAsia="MS Mincho"/>
          <w:sz w:val="24"/>
          <w:szCs w:val="24"/>
        </w:rPr>
        <w:t>пр</w:t>
      </w:r>
      <w:proofErr w:type="spellEnd"/>
      <w:r w:rsidRPr="00C91EC8">
        <w:rPr>
          <w:rFonts w:eastAsia="MS Mincho"/>
          <w:sz w:val="24"/>
          <w:szCs w:val="24"/>
        </w:rPr>
        <w:t>»».</w:t>
      </w:r>
    </w:p>
    <w:p w14:paraId="03B99879" w14:textId="19AA214A" w:rsidR="006436AE" w:rsidRDefault="006436AE" w:rsidP="00723A9E">
      <w:pPr>
        <w:jc w:val="both"/>
        <w:rPr>
          <w:rFonts w:eastAsia="MS Mincho"/>
          <w:sz w:val="24"/>
          <w:szCs w:val="24"/>
        </w:rPr>
      </w:pPr>
      <w:r w:rsidRPr="00C91EC8">
        <w:rPr>
          <w:rFonts w:eastAsia="MS Mincho"/>
          <w:sz w:val="24"/>
          <w:szCs w:val="24"/>
        </w:rPr>
        <w:t xml:space="preserve">Сметную документацию составить на комплексной автоматизированной системе разработки сметной документации ПК </w:t>
      </w:r>
      <w:proofErr w:type="spellStart"/>
      <w:r w:rsidRPr="00C91EC8">
        <w:rPr>
          <w:rFonts w:eastAsia="MS Mincho"/>
          <w:sz w:val="24"/>
          <w:szCs w:val="24"/>
        </w:rPr>
        <w:t>SmetaWIZARD</w:t>
      </w:r>
      <w:proofErr w:type="spellEnd"/>
      <w:r w:rsidRPr="00C91EC8">
        <w:rPr>
          <w:rFonts w:eastAsia="MS Mincho"/>
          <w:sz w:val="24"/>
          <w:szCs w:val="24"/>
        </w:rPr>
        <w:t>.</w:t>
      </w:r>
    </w:p>
    <w:p w14:paraId="021B18AD" w14:textId="5E75453B" w:rsidR="006436AE" w:rsidRPr="00D07FE0" w:rsidRDefault="006436AE" w:rsidP="006436AE">
      <w:pPr>
        <w:ind w:firstLine="709"/>
        <w:jc w:val="both"/>
        <w:rPr>
          <w:rFonts w:eastAsia="MS Mincho"/>
          <w:sz w:val="24"/>
          <w:szCs w:val="24"/>
        </w:rPr>
      </w:pPr>
      <w:r w:rsidRPr="007A2DF0">
        <w:rPr>
          <w:rFonts w:eastAsia="MS Mincho"/>
          <w:sz w:val="24"/>
          <w:szCs w:val="24"/>
        </w:rPr>
        <w:t>Сметной документацией должен быть учтен НДС в размере 2</w:t>
      </w:r>
      <w:r w:rsidR="002A3D9A" w:rsidRPr="007A2DF0">
        <w:rPr>
          <w:rFonts w:eastAsia="MS Mincho"/>
          <w:sz w:val="24"/>
          <w:szCs w:val="24"/>
        </w:rPr>
        <w:t>2</w:t>
      </w:r>
      <w:r w:rsidRPr="007A2DF0">
        <w:rPr>
          <w:rFonts w:eastAsia="MS Mincho"/>
          <w:sz w:val="24"/>
          <w:szCs w:val="24"/>
        </w:rPr>
        <w:t>%.</w:t>
      </w:r>
    </w:p>
    <w:p w14:paraId="648E5998" w14:textId="77777777" w:rsidR="006436AE" w:rsidRDefault="006436AE" w:rsidP="006436AE">
      <w:pPr>
        <w:jc w:val="center"/>
        <w:rPr>
          <w:b/>
          <w:sz w:val="24"/>
          <w:szCs w:val="24"/>
        </w:rPr>
      </w:pPr>
    </w:p>
    <w:p w14:paraId="441017A1" w14:textId="77777777" w:rsidR="006436AE" w:rsidRPr="00D07FE0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>Этап – Сметные работы:</w:t>
      </w:r>
    </w:p>
    <w:p w14:paraId="38674C30" w14:textId="77777777" w:rsidR="006436AE" w:rsidRDefault="006436AE" w:rsidP="006436AE">
      <w:pPr>
        <w:jc w:val="both"/>
        <w:rPr>
          <w:sz w:val="24"/>
          <w:szCs w:val="24"/>
        </w:rPr>
      </w:pPr>
      <w:r w:rsidRPr="00EA2764">
        <w:rPr>
          <w:sz w:val="24"/>
          <w:szCs w:val="24"/>
        </w:rPr>
        <w:t>Проверка сметной стоимости (изучение и оценка расчетов, содержащихся в сметной документации, в целях установления их соответствия утвержденным сметным нормативам, а также в целях установления не превышения сметной стоимости) с подписью и печатью уполномоченной организации.</w:t>
      </w:r>
      <w:r>
        <w:rPr>
          <w:sz w:val="24"/>
          <w:szCs w:val="24"/>
        </w:rPr>
        <w:t xml:space="preserve"> </w:t>
      </w:r>
    </w:p>
    <w:p w14:paraId="6DE298F6" w14:textId="5C80469E" w:rsidR="006436AE" w:rsidRPr="00075C2D" w:rsidRDefault="00075C2D" w:rsidP="006436AE">
      <w:pPr>
        <w:jc w:val="both"/>
        <w:rPr>
          <w:sz w:val="24"/>
          <w:szCs w:val="24"/>
        </w:rPr>
      </w:pPr>
      <w:r w:rsidRPr="00075C2D">
        <w:rPr>
          <w:sz w:val="24"/>
          <w:szCs w:val="24"/>
        </w:rPr>
        <w:t xml:space="preserve">1. </w:t>
      </w:r>
      <w:r w:rsidR="006436AE" w:rsidRPr="00075C2D">
        <w:rPr>
          <w:sz w:val="24"/>
          <w:szCs w:val="24"/>
        </w:rPr>
        <w:t xml:space="preserve">Составление и редакция </w:t>
      </w:r>
      <w:r w:rsidRPr="00075C2D">
        <w:rPr>
          <w:sz w:val="24"/>
          <w:szCs w:val="24"/>
        </w:rPr>
        <w:t>сметной документации</w:t>
      </w:r>
      <w:r w:rsidR="006436AE" w:rsidRPr="00075C2D">
        <w:rPr>
          <w:sz w:val="24"/>
          <w:szCs w:val="24"/>
        </w:rPr>
        <w:t xml:space="preserve"> по:</w:t>
      </w:r>
    </w:p>
    <w:p w14:paraId="2913192B" w14:textId="62BB5C38" w:rsidR="006436AE" w:rsidRPr="00075C2D" w:rsidRDefault="006436AE" w:rsidP="006436AE">
      <w:pPr>
        <w:jc w:val="both"/>
        <w:rPr>
          <w:sz w:val="24"/>
          <w:szCs w:val="24"/>
        </w:rPr>
      </w:pPr>
      <w:r w:rsidRPr="00075C2D">
        <w:rPr>
          <w:sz w:val="24"/>
          <w:szCs w:val="24"/>
        </w:rPr>
        <w:t>- Текущий ремонт помещений No320,321,322,323,324,325,237 на 202</w:t>
      </w:r>
      <w:r w:rsidR="00075C2D" w:rsidRPr="00075C2D">
        <w:rPr>
          <w:sz w:val="24"/>
          <w:szCs w:val="24"/>
        </w:rPr>
        <w:t>6</w:t>
      </w:r>
      <w:r w:rsidRPr="00075C2D">
        <w:rPr>
          <w:sz w:val="24"/>
          <w:szCs w:val="24"/>
        </w:rPr>
        <w:t xml:space="preserve"> г.,</w:t>
      </w:r>
    </w:p>
    <w:p w14:paraId="5CB94D94" w14:textId="18877666" w:rsidR="006436AE" w:rsidRPr="00075C2D" w:rsidRDefault="006436AE" w:rsidP="006436AE">
      <w:pPr>
        <w:jc w:val="both"/>
        <w:rPr>
          <w:sz w:val="24"/>
          <w:szCs w:val="24"/>
        </w:rPr>
      </w:pPr>
      <w:r w:rsidRPr="00075C2D">
        <w:rPr>
          <w:sz w:val="24"/>
          <w:szCs w:val="24"/>
        </w:rPr>
        <w:t>- Текущий ремонт помещений No228,129,130,131,132,133,135,136,137 на 202</w:t>
      </w:r>
      <w:r w:rsidR="00075C2D" w:rsidRPr="00075C2D">
        <w:rPr>
          <w:sz w:val="24"/>
          <w:szCs w:val="24"/>
        </w:rPr>
        <w:t>7</w:t>
      </w:r>
      <w:r w:rsidRPr="00075C2D">
        <w:rPr>
          <w:sz w:val="24"/>
          <w:szCs w:val="24"/>
        </w:rPr>
        <w:t xml:space="preserve"> г.;</w:t>
      </w:r>
    </w:p>
    <w:p w14:paraId="4BE20121" w14:textId="6CE505C7" w:rsidR="006436AE" w:rsidRPr="00075C2D" w:rsidRDefault="006436AE" w:rsidP="006436AE">
      <w:pPr>
        <w:jc w:val="both"/>
        <w:rPr>
          <w:sz w:val="24"/>
          <w:szCs w:val="24"/>
        </w:rPr>
      </w:pPr>
      <w:r w:rsidRPr="00075C2D">
        <w:rPr>
          <w:sz w:val="24"/>
          <w:szCs w:val="24"/>
        </w:rPr>
        <w:t>- Текущий ремонт помещений Текущий ремонт помещений Малого зала на 202</w:t>
      </w:r>
      <w:r w:rsidR="00075C2D" w:rsidRPr="00075C2D">
        <w:rPr>
          <w:sz w:val="24"/>
          <w:szCs w:val="24"/>
        </w:rPr>
        <w:t>8</w:t>
      </w:r>
      <w:r w:rsidRPr="00075C2D">
        <w:rPr>
          <w:sz w:val="24"/>
          <w:szCs w:val="24"/>
        </w:rPr>
        <w:t xml:space="preserve"> г.;</w:t>
      </w:r>
    </w:p>
    <w:p w14:paraId="38522B13" w14:textId="2560C4D1" w:rsidR="006436AE" w:rsidRPr="007A2DF0" w:rsidRDefault="006436AE" w:rsidP="006436AE">
      <w:pPr>
        <w:jc w:val="both"/>
        <w:rPr>
          <w:sz w:val="24"/>
          <w:szCs w:val="24"/>
        </w:rPr>
      </w:pPr>
      <w:r w:rsidRPr="007A2DF0">
        <w:rPr>
          <w:sz w:val="24"/>
          <w:szCs w:val="24"/>
        </w:rPr>
        <w:t xml:space="preserve">- </w:t>
      </w:r>
      <w:bookmarkStart w:id="0" w:name="_GoBack"/>
      <w:bookmarkEnd w:id="0"/>
      <w:r w:rsidR="00723A9E" w:rsidRPr="007A2DF0">
        <w:rPr>
          <w:sz w:val="24"/>
          <w:szCs w:val="24"/>
        </w:rPr>
        <w:t>Текущий ремонт коридора 2-го этажа 2-го корпуса.</w:t>
      </w:r>
    </w:p>
    <w:p w14:paraId="3CB23E03" w14:textId="266F55C2" w:rsidR="004F0045" w:rsidRPr="007A2DF0" w:rsidRDefault="004F0045" w:rsidP="006436AE">
      <w:pPr>
        <w:jc w:val="both"/>
        <w:rPr>
          <w:sz w:val="24"/>
          <w:szCs w:val="24"/>
        </w:rPr>
      </w:pPr>
      <w:r w:rsidRPr="007A2DF0">
        <w:rPr>
          <w:sz w:val="24"/>
          <w:szCs w:val="24"/>
        </w:rPr>
        <w:t>- Текущий ремонт</w:t>
      </w:r>
      <w:r w:rsidR="00723A9E" w:rsidRPr="007A2DF0">
        <w:rPr>
          <w:sz w:val="24"/>
          <w:szCs w:val="24"/>
        </w:rPr>
        <w:t xml:space="preserve"> пожарной лестницы 2-го корпуса.</w:t>
      </w:r>
    </w:p>
    <w:p w14:paraId="1839AE13" w14:textId="4FEC55C5" w:rsidR="00723A9E" w:rsidRDefault="00723A9E" w:rsidP="006436AE">
      <w:pPr>
        <w:jc w:val="both"/>
        <w:rPr>
          <w:sz w:val="24"/>
          <w:szCs w:val="24"/>
        </w:rPr>
      </w:pPr>
      <w:r w:rsidRPr="007A2DF0">
        <w:rPr>
          <w:sz w:val="24"/>
          <w:szCs w:val="24"/>
        </w:rPr>
        <w:t>- Текущий ремонт фойе 2-го этажа 1-го корпуса.</w:t>
      </w:r>
    </w:p>
    <w:p w14:paraId="56560D69" w14:textId="521ACA7C" w:rsidR="009E2C13" w:rsidRPr="00075C2D" w:rsidRDefault="009E2C13" w:rsidP="006436AE">
      <w:pPr>
        <w:jc w:val="both"/>
        <w:rPr>
          <w:sz w:val="24"/>
          <w:szCs w:val="24"/>
        </w:rPr>
      </w:pPr>
      <w:r>
        <w:rPr>
          <w:sz w:val="24"/>
          <w:szCs w:val="24"/>
        </w:rPr>
        <w:t>- Текущий ремонт системы отопления.</w:t>
      </w:r>
    </w:p>
    <w:p w14:paraId="5D976445" w14:textId="11BAD069" w:rsidR="00075C2D" w:rsidRPr="00075C2D" w:rsidRDefault="006436AE" w:rsidP="00075C2D">
      <w:pPr>
        <w:jc w:val="both"/>
        <w:rPr>
          <w:sz w:val="24"/>
          <w:szCs w:val="24"/>
        </w:rPr>
      </w:pPr>
      <w:r w:rsidRPr="00075C2D">
        <w:rPr>
          <w:sz w:val="24"/>
          <w:szCs w:val="24"/>
        </w:rPr>
        <w:t xml:space="preserve">- Выполнение работ по </w:t>
      </w:r>
      <w:r w:rsidR="00075C2D" w:rsidRPr="00075C2D">
        <w:rPr>
          <w:sz w:val="24"/>
          <w:szCs w:val="24"/>
        </w:rPr>
        <w:t xml:space="preserve">индексации смет Капитальный ремонт помещений (по ПИБ 1 </w:t>
      </w:r>
      <w:proofErr w:type="gramStart"/>
      <w:r w:rsidR="00075C2D" w:rsidRPr="00075C2D">
        <w:rPr>
          <w:sz w:val="24"/>
          <w:szCs w:val="24"/>
        </w:rPr>
        <w:t>этаж ,</w:t>
      </w:r>
      <w:proofErr w:type="gramEnd"/>
    </w:p>
    <w:p w14:paraId="434B5ACF" w14:textId="68D6CC50" w:rsidR="006436AE" w:rsidRDefault="00075C2D" w:rsidP="00075C2D">
      <w:pPr>
        <w:jc w:val="both"/>
        <w:rPr>
          <w:sz w:val="24"/>
          <w:szCs w:val="24"/>
        </w:rPr>
      </w:pPr>
      <w:proofErr w:type="spellStart"/>
      <w:r w:rsidRPr="00075C2D">
        <w:rPr>
          <w:sz w:val="24"/>
          <w:szCs w:val="24"/>
        </w:rPr>
        <w:t>пом</w:t>
      </w:r>
      <w:proofErr w:type="spellEnd"/>
      <w:r w:rsidRPr="009E2C13">
        <w:rPr>
          <w:sz w:val="24"/>
          <w:szCs w:val="24"/>
        </w:rPr>
        <w:t xml:space="preserve"> № 60-67, </w:t>
      </w:r>
      <w:r w:rsidRPr="00075C2D">
        <w:rPr>
          <w:sz w:val="24"/>
          <w:szCs w:val="24"/>
          <w:lang w:val="en-US"/>
        </w:rPr>
        <w:t>S</w:t>
      </w:r>
      <w:r w:rsidRPr="009E2C13">
        <w:rPr>
          <w:sz w:val="24"/>
          <w:szCs w:val="24"/>
        </w:rPr>
        <w:t xml:space="preserve">= 27,2 </w:t>
      </w:r>
      <w:r w:rsidRPr="00075C2D">
        <w:rPr>
          <w:sz w:val="24"/>
          <w:szCs w:val="24"/>
        </w:rPr>
        <w:t>м</w:t>
      </w:r>
      <w:r w:rsidRPr="009E2C13">
        <w:rPr>
          <w:sz w:val="24"/>
          <w:szCs w:val="24"/>
        </w:rPr>
        <w:t xml:space="preserve">2, </w:t>
      </w:r>
      <w:r w:rsidRPr="00075C2D">
        <w:rPr>
          <w:sz w:val="24"/>
          <w:szCs w:val="24"/>
        </w:rPr>
        <w:t>пом</w:t>
      </w:r>
      <w:r w:rsidRPr="009E2C13">
        <w:rPr>
          <w:sz w:val="24"/>
          <w:szCs w:val="24"/>
        </w:rPr>
        <w:t xml:space="preserve">. № 53-62, </w:t>
      </w:r>
      <w:r w:rsidRPr="00075C2D">
        <w:rPr>
          <w:sz w:val="24"/>
          <w:szCs w:val="24"/>
          <w:lang w:val="en-US"/>
        </w:rPr>
        <w:t>S</w:t>
      </w:r>
      <w:r w:rsidRPr="009E2C13">
        <w:rPr>
          <w:sz w:val="24"/>
          <w:szCs w:val="24"/>
        </w:rPr>
        <w:t xml:space="preserve">= 28,8 </w:t>
      </w:r>
      <w:r w:rsidRPr="00075C2D">
        <w:rPr>
          <w:sz w:val="24"/>
          <w:szCs w:val="24"/>
        </w:rPr>
        <w:t>м</w:t>
      </w:r>
      <w:r w:rsidRPr="009E2C13">
        <w:rPr>
          <w:sz w:val="24"/>
          <w:szCs w:val="24"/>
        </w:rPr>
        <w:t xml:space="preserve">2; 2 </w:t>
      </w:r>
      <w:r w:rsidRPr="00075C2D">
        <w:rPr>
          <w:sz w:val="24"/>
          <w:szCs w:val="24"/>
        </w:rPr>
        <w:t>Этаж</w:t>
      </w:r>
      <w:r w:rsidRPr="009E2C13">
        <w:rPr>
          <w:sz w:val="24"/>
          <w:szCs w:val="24"/>
        </w:rPr>
        <w:t xml:space="preserve">, </w:t>
      </w:r>
      <w:r w:rsidRPr="00075C2D">
        <w:rPr>
          <w:sz w:val="24"/>
          <w:szCs w:val="24"/>
        </w:rPr>
        <w:t>пом</w:t>
      </w:r>
      <w:r w:rsidRPr="009E2C13">
        <w:rPr>
          <w:sz w:val="24"/>
          <w:szCs w:val="24"/>
        </w:rPr>
        <w:t xml:space="preserve">. № 67-74, </w:t>
      </w:r>
      <w:r w:rsidRPr="00075C2D">
        <w:rPr>
          <w:sz w:val="24"/>
          <w:szCs w:val="24"/>
          <w:lang w:val="en-US"/>
        </w:rPr>
        <w:t>S</w:t>
      </w:r>
      <w:r w:rsidRPr="009E2C13">
        <w:rPr>
          <w:sz w:val="24"/>
          <w:szCs w:val="24"/>
        </w:rPr>
        <w:t>= 27,2</w:t>
      </w:r>
      <w:r w:rsidRPr="00075C2D">
        <w:rPr>
          <w:sz w:val="24"/>
          <w:szCs w:val="24"/>
        </w:rPr>
        <w:t>м</w:t>
      </w:r>
      <w:r w:rsidRPr="009E2C13">
        <w:rPr>
          <w:sz w:val="24"/>
          <w:szCs w:val="24"/>
        </w:rPr>
        <w:t xml:space="preserve">2, </w:t>
      </w:r>
      <w:r w:rsidRPr="00075C2D">
        <w:rPr>
          <w:sz w:val="24"/>
          <w:szCs w:val="24"/>
        </w:rPr>
        <w:t>пом</w:t>
      </w:r>
      <w:r w:rsidRPr="009E2C13">
        <w:rPr>
          <w:sz w:val="24"/>
          <w:szCs w:val="24"/>
        </w:rPr>
        <w:t xml:space="preserve">.№ 122-131, </w:t>
      </w:r>
      <w:r w:rsidRPr="00075C2D">
        <w:rPr>
          <w:sz w:val="24"/>
          <w:szCs w:val="24"/>
          <w:lang w:val="en-US"/>
        </w:rPr>
        <w:t>S</w:t>
      </w:r>
      <w:r w:rsidRPr="009E2C13">
        <w:rPr>
          <w:sz w:val="24"/>
          <w:szCs w:val="24"/>
        </w:rPr>
        <w:t>=28,7</w:t>
      </w:r>
      <w:r w:rsidRPr="00075C2D">
        <w:rPr>
          <w:sz w:val="24"/>
          <w:szCs w:val="24"/>
        </w:rPr>
        <w:t>м</w:t>
      </w:r>
      <w:r w:rsidRPr="009E2C13">
        <w:rPr>
          <w:sz w:val="24"/>
          <w:szCs w:val="24"/>
        </w:rPr>
        <w:t xml:space="preserve">2; 3 </w:t>
      </w:r>
      <w:r w:rsidRPr="00075C2D">
        <w:rPr>
          <w:sz w:val="24"/>
          <w:szCs w:val="24"/>
        </w:rPr>
        <w:t>Этаж</w:t>
      </w:r>
      <w:r w:rsidRPr="009E2C13">
        <w:rPr>
          <w:sz w:val="24"/>
          <w:szCs w:val="24"/>
        </w:rPr>
        <w:t xml:space="preserve">, </w:t>
      </w:r>
      <w:r w:rsidRPr="00075C2D">
        <w:rPr>
          <w:sz w:val="24"/>
          <w:szCs w:val="24"/>
        </w:rPr>
        <w:t>пом</w:t>
      </w:r>
      <w:r w:rsidRPr="009E2C13">
        <w:rPr>
          <w:sz w:val="24"/>
          <w:szCs w:val="24"/>
        </w:rPr>
        <w:t xml:space="preserve">. </w:t>
      </w:r>
      <w:r w:rsidRPr="00075C2D">
        <w:rPr>
          <w:sz w:val="24"/>
          <w:szCs w:val="24"/>
        </w:rPr>
        <w:t>№ 56-63, S= 27,2м2, 116-125, S=29,2м2), инженерных сетей (ХВС, ГВС, Канализации, вентиляции, отопления и электроснабжения) здания лицея искусств по адресу:</w:t>
      </w:r>
      <w:r>
        <w:rPr>
          <w:sz w:val="24"/>
          <w:szCs w:val="24"/>
        </w:rPr>
        <w:t xml:space="preserve"> </w:t>
      </w:r>
      <w:r w:rsidRPr="00075C2D">
        <w:rPr>
          <w:sz w:val="24"/>
          <w:szCs w:val="24"/>
        </w:rPr>
        <w:t>Санкт-Петербург, Красносельский район, ул. Доблести, д. 34</w:t>
      </w:r>
    </w:p>
    <w:p w14:paraId="13690E07" w14:textId="11251AED" w:rsidR="009E2C13" w:rsidRPr="00075C2D" w:rsidRDefault="009E2C13" w:rsidP="00075C2D">
      <w:pPr>
        <w:jc w:val="both"/>
        <w:rPr>
          <w:sz w:val="24"/>
          <w:szCs w:val="24"/>
        </w:rPr>
      </w:pPr>
      <w:r>
        <w:rPr>
          <w:sz w:val="24"/>
          <w:szCs w:val="24"/>
        </w:rPr>
        <w:t>и др. по мере необходимости.</w:t>
      </w:r>
    </w:p>
    <w:p w14:paraId="052EE014" w14:textId="77777777" w:rsidR="00075C2D" w:rsidRPr="00075C2D" w:rsidRDefault="00075C2D" w:rsidP="00075C2D">
      <w:pPr>
        <w:pStyle w:val="Default"/>
      </w:pPr>
      <w:r w:rsidRPr="00075C2D">
        <w:t xml:space="preserve">2. Оформление ведомости объемов работ; </w:t>
      </w:r>
    </w:p>
    <w:p w14:paraId="72571C2E" w14:textId="77777777" w:rsidR="00075C2D" w:rsidRPr="00075C2D" w:rsidRDefault="00075C2D" w:rsidP="00075C2D">
      <w:pPr>
        <w:pStyle w:val="Default"/>
      </w:pPr>
      <w:r w:rsidRPr="00075C2D">
        <w:t xml:space="preserve">3. Составление конъюнктурного анализа цен; </w:t>
      </w:r>
    </w:p>
    <w:p w14:paraId="3CE7880C" w14:textId="12E10467" w:rsidR="006436AE" w:rsidRPr="00075C2D" w:rsidRDefault="00075C2D" w:rsidP="00075C2D">
      <w:pPr>
        <w:jc w:val="both"/>
        <w:rPr>
          <w:sz w:val="24"/>
          <w:szCs w:val="24"/>
        </w:rPr>
      </w:pPr>
      <w:r w:rsidRPr="00075C2D">
        <w:rPr>
          <w:sz w:val="24"/>
          <w:szCs w:val="24"/>
        </w:rPr>
        <w:t>4. Корректировка сметы после выдачи замечаний контролирующими органами.</w:t>
      </w:r>
    </w:p>
    <w:p w14:paraId="195B0DD4" w14:textId="77777777" w:rsidR="006436AE" w:rsidRPr="00EA2764" w:rsidRDefault="006436AE" w:rsidP="006436AE">
      <w:pPr>
        <w:jc w:val="both"/>
        <w:rPr>
          <w:sz w:val="24"/>
          <w:szCs w:val="24"/>
        </w:rPr>
      </w:pPr>
    </w:p>
    <w:p w14:paraId="552E2CD8" w14:textId="77777777" w:rsidR="006436AE" w:rsidRPr="00D07FE0" w:rsidRDefault="006436AE" w:rsidP="006436AE">
      <w:pPr>
        <w:rPr>
          <w:sz w:val="24"/>
          <w:szCs w:val="24"/>
        </w:rPr>
      </w:pPr>
      <w:r w:rsidRPr="00D07FE0">
        <w:rPr>
          <w:sz w:val="24"/>
          <w:szCs w:val="24"/>
        </w:rPr>
        <w:t>Оформление всех материалов в электронной версии и на бумажных носителях.</w:t>
      </w:r>
    </w:p>
    <w:p w14:paraId="677B4876" w14:textId="77777777" w:rsidR="006436AE" w:rsidRPr="00D07FE0" w:rsidRDefault="006436AE" w:rsidP="006436AE">
      <w:pPr>
        <w:ind w:left="567"/>
        <w:rPr>
          <w:sz w:val="24"/>
          <w:szCs w:val="24"/>
        </w:rPr>
      </w:pPr>
    </w:p>
    <w:p w14:paraId="7F97C994" w14:textId="77777777" w:rsidR="006436AE" w:rsidRDefault="006436AE" w:rsidP="006436AE">
      <w:pPr>
        <w:jc w:val="both"/>
        <w:rPr>
          <w:i/>
          <w:sz w:val="24"/>
          <w:szCs w:val="24"/>
        </w:rPr>
      </w:pPr>
      <w:r w:rsidRPr="00D07FE0">
        <w:rPr>
          <w:i/>
          <w:sz w:val="24"/>
          <w:szCs w:val="24"/>
        </w:rPr>
        <w:lastRenderedPageBreak/>
        <w:t xml:space="preserve">Результат работ: смета в программе </w:t>
      </w:r>
      <w:r w:rsidRPr="00D07FE0">
        <w:rPr>
          <w:i/>
          <w:sz w:val="24"/>
          <w:szCs w:val="24"/>
          <w:lang w:val="en-US"/>
        </w:rPr>
        <w:t>SMETA</w:t>
      </w:r>
      <w:r w:rsidRPr="00D07FE0">
        <w:rPr>
          <w:i/>
          <w:sz w:val="24"/>
          <w:szCs w:val="24"/>
        </w:rPr>
        <w:t xml:space="preserve"> </w:t>
      </w:r>
      <w:r w:rsidRPr="00D07FE0">
        <w:rPr>
          <w:i/>
          <w:sz w:val="24"/>
          <w:szCs w:val="24"/>
          <w:lang w:val="en-US"/>
        </w:rPr>
        <w:t>WIZARD</w:t>
      </w:r>
      <w:r w:rsidRPr="00D07FE0">
        <w:rPr>
          <w:i/>
          <w:sz w:val="24"/>
          <w:szCs w:val="24"/>
        </w:rPr>
        <w:t xml:space="preserve"> с возможностью пересчета индексов в дальнейшем на текущий месяц к моменту размещения на электронной площадке, подписанная представителем исполнителя смета на бумажном носителе.</w:t>
      </w:r>
    </w:p>
    <w:p w14:paraId="7D1D367C" w14:textId="77777777" w:rsidR="006436AE" w:rsidRPr="0083351D" w:rsidRDefault="006436AE" w:rsidP="006436AE">
      <w:pPr>
        <w:pStyle w:val="11"/>
        <w:ind w:left="540"/>
        <w:rPr>
          <w:rFonts w:ascii="Times New Roman" w:hAnsi="Times New Roman"/>
          <w:color w:val="000000"/>
          <w:sz w:val="24"/>
          <w:szCs w:val="24"/>
        </w:rPr>
      </w:pPr>
    </w:p>
    <w:p w14:paraId="64C03FD6" w14:textId="77777777" w:rsidR="006436AE" w:rsidRDefault="006436AE" w:rsidP="006436AE"/>
    <w:p w14:paraId="4D7F98B7" w14:textId="77777777" w:rsidR="0083351D" w:rsidRPr="0083351D" w:rsidRDefault="0083351D" w:rsidP="006436AE">
      <w:pPr>
        <w:ind w:firstLine="709"/>
        <w:jc w:val="right"/>
        <w:rPr>
          <w:color w:val="000000"/>
          <w:sz w:val="24"/>
          <w:szCs w:val="24"/>
        </w:rPr>
      </w:pPr>
    </w:p>
    <w:sectPr w:rsidR="0083351D" w:rsidRPr="0083351D" w:rsidSect="006436AE">
      <w:footerReference w:type="even" r:id="rId8"/>
      <w:footerReference w:type="default" r:id="rId9"/>
      <w:pgSz w:w="11906" w:h="16838" w:code="9"/>
      <w:pgMar w:top="851" w:right="851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55D1F" w14:textId="77777777" w:rsidR="00703D9C" w:rsidRDefault="00703D9C">
      <w:r>
        <w:separator/>
      </w:r>
    </w:p>
  </w:endnote>
  <w:endnote w:type="continuationSeparator" w:id="0">
    <w:p w14:paraId="2A56F1BE" w14:textId="77777777" w:rsidR="00703D9C" w:rsidRDefault="00703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A4B79" w14:textId="77777777" w:rsidR="0089518C" w:rsidRDefault="00DB20F7" w:rsidP="00C564D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9518C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FFE0ED0" w14:textId="77777777" w:rsidR="0089518C" w:rsidRDefault="0089518C" w:rsidP="004978F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89C3A" w14:textId="77777777" w:rsidR="0089518C" w:rsidRDefault="00DB20F7" w:rsidP="00C564D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9518C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9220E">
      <w:rPr>
        <w:rStyle w:val="a7"/>
        <w:noProof/>
      </w:rPr>
      <w:t>5</w:t>
    </w:r>
    <w:r>
      <w:rPr>
        <w:rStyle w:val="a7"/>
      </w:rPr>
      <w:fldChar w:fldCharType="end"/>
    </w:r>
  </w:p>
  <w:p w14:paraId="4DAE52DB" w14:textId="77777777" w:rsidR="0089518C" w:rsidRDefault="0089518C" w:rsidP="004978F3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CB2AC" w14:textId="77777777" w:rsidR="00703D9C" w:rsidRDefault="00703D9C">
      <w:r>
        <w:separator/>
      </w:r>
    </w:p>
  </w:footnote>
  <w:footnote w:type="continuationSeparator" w:id="0">
    <w:p w14:paraId="498995DB" w14:textId="77777777" w:rsidR="00703D9C" w:rsidRDefault="00703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Num16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4CD12106"/>
    <w:multiLevelType w:val="hybridMultilevel"/>
    <w:tmpl w:val="87F8BF1A"/>
    <w:lvl w:ilvl="0" w:tplc="EC2023F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4DDD6FED"/>
    <w:multiLevelType w:val="multilevel"/>
    <w:tmpl w:val="5D7833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2AF5A0A"/>
    <w:multiLevelType w:val="hybridMultilevel"/>
    <w:tmpl w:val="F1BC4E3C"/>
    <w:lvl w:ilvl="0" w:tplc="0EF8A9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D17DF"/>
    <w:multiLevelType w:val="hybridMultilevel"/>
    <w:tmpl w:val="104459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581FC2"/>
    <w:multiLevelType w:val="hybridMultilevel"/>
    <w:tmpl w:val="A77013CC"/>
    <w:lvl w:ilvl="0" w:tplc="C9DCAE2E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A67"/>
    <w:rsid w:val="00000F9B"/>
    <w:rsid w:val="000140FD"/>
    <w:rsid w:val="00014C2C"/>
    <w:rsid w:val="00017537"/>
    <w:rsid w:val="00022E95"/>
    <w:rsid w:val="000260B5"/>
    <w:rsid w:val="00036E31"/>
    <w:rsid w:val="00044A5C"/>
    <w:rsid w:val="0004548C"/>
    <w:rsid w:val="0005435A"/>
    <w:rsid w:val="0006648F"/>
    <w:rsid w:val="000666D5"/>
    <w:rsid w:val="00075C2D"/>
    <w:rsid w:val="00077E3D"/>
    <w:rsid w:val="00095D01"/>
    <w:rsid w:val="000A0DD5"/>
    <w:rsid w:val="000A2989"/>
    <w:rsid w:val="000A3694"/>
    <w:rsid w:val="000A50D7"/>
    <w:rsid w:val="000B1F0C"/>
    <w:rsid w:val="000B2B0C"/>
    <w:rsid w:val="000B6963"/>
    <w:rsid w:val="000B7AC7"/>
    <w:rsid w:val="000C0879"/>
    <w:rsid w:val="000C578E"/>
    <w:rsid w:val="000D2058"/>
    <w:rsid w:val="000E2358"/>
    <w:rsid w:val="000E7C3F"/>
    <w:rsid w:val="000F0E30"/>
    <w:rsid w:val="00102E6D"/>
    <w:rsid w:val="00104AD2"/>
    <w:rsid w:val="00132343"/>
    <w:rsid w:val="0013320C"/>
    <w:rsid w:val="00133E75"/>
    <w:rsid w:val="00155A7C"/>
    <w:rsid w:val="001608B6"/>
    <w:rsid w:val="001770F9"/>
    <w:rsid w:val="00181596"/>
    <w:rsid w:val="00186857"/>
    <w:rsid w:val="0019300A"/>
    <w:rsid w:val="00194751"/>
    <w:rsid w:val="001A7A79"/>
    <w:rsid w:val="001B3DB4"/>
    <w:rsid w:val="001B403B"/>
    <w:rsid w:val="001B53A2"/>
    <w:rsid w:val="001D530B"/>
    <w:rsid w:val="001E6DB3"/>
    <w:rsid w:val="001E7C28"/>
    <w:rsid w:val="001F0928"/>
    <w:rsid w:val="00233982"/>
    <w:rsid w:val="00240CA2"/>
    <w:rsid w:val="002511BC"/>
    <w:rsid w:val="002522E8"/>
    <w:rsid w:val="002529B1"/>
    <w:rsid w:val="00273428"/>
    <w:rsid w:val="00273DE4"/>
    <w:rsid w:val="00280036"/>
    <w:rsid w:val="00281D74"/>
    <w:rsid w:val="002A0EC3"/>
    <w:rsid w:val="002A3D9A"/>
    <w:rsid w:val="002A6CD7"/>
    <w:rsid w:val="002B1879"/>
    <w:rsid w:val="002C6CCB"/>
    <w:rsid w:val="002D4F76"/>
    <w:rsid w:val="002D66D2"/>
    <w:rsid w:val="002E2089"/>
    <w:rsid w:val="002E46BF"/>
    <w:rsid w:val="002E7DCF"/>
    <w:rsid w:val="002F04AA"/>
    <w:rsid w:val="002F0670"/>
    <w:rsid w:val="002F61ED"/>
    <w:rsid w:val="00312194"/>
    <w:rsid w:val="0032260B"/>
    <w:rsid w:val="00336B15"/>
    <w:rsid w:val="003523EA"/>
    <w:rsid w:val="003622F6"/>
    <w:rsid w:val="00374DE9"/>
    <w:rsid w:val="00374E66"/>
    <w:rsid w:val="00380D7A"/>
    <w:rsid w:val="003A18C0"/>
    <w:rsid w:val="003B4B0D"/>
    <w:rsid w:val="003C6277"/>
    <w:rsid w:val="003D1EA8"/>
    <w:rsid w:val="003D792B"/>
    <w:rsid w:val="003E0E16"/>
    <w:rsid w:val="003F193A"/>
    <w:rsid w:val="003F59E7"/>
    <w:rsid w:val="003F79A4"/>
    <w:rsid w:val="00404395"/>
    <w:rsid w:val="004055FB"/>
    <w:rsid w:val="004059AE"/>
    <w:rsid w:val="00407F28"/>
    <w:rsid w:val="00410B59"/>
    <w:rsid w:val="004138E3"/>
    <w:rsid w:val="004161B6"/>
    <w:rsid w:val="0043112B"/>
    <w:rsid w:val="00441305"/>
    <w:rsid w:val="00442A42"/>
    <w:rsid w:val="0045002B"/>
    <w:rsid w:val="00451CE9"/>
    <w:rsid w:val="004565CA"/>
    <w:rsid w:val="0046555A"/>
    <w:rsid w:val="00474C0C"/>
    <w:rsid w:val="00487463"/>
    <w:rsid w:val="004978F3"/>
    <w:rsid w:val="004A1FBE"/>
    <w:rsid w:val="004C3588"/>
    <w:rsid w:val="004D7E13"/>
    <w:rsid w:val="004E4960"/>
    <w:rsid w:val="004E5661"/>
    <w:rsid w:val="004E6C41"/>
    <w:rsid w:val="004F0045"/>
    <w:rsid w:val="004F2559"/>
    <w:rsid w:val="00502206"/>
    <w:rsid w:val="00503F32"/>
    <w:rsid w:val="00504B84"/>
    <w:rsid w:val="00560C20"/>
    <w:rsid w:val="00590C45"/>
    <w:rsid w:val="0059220E"/>
    <w:rsid w:val="005927B8"/>
    <w:rsid w:val="00593964"/>
    <w:rsid w:val="005A4D7B"/>
    <w:rsid w:val="005A7BFF"/>
    <w:rsid w:val="005B5705"/>
    <w:rsid w:val="005C4DC5"/>
    <w:rsid w:val="005E6826"/>
    <w:rsid w:val="005F0C20"/>
    <w:rsid w:val="006036CC"/>
    <w:rsid w:val="00616A00"/>
    <w:rsid w:val="006263E7"/>
    <w:rsid w:val="00634936"/>
    <w:rsid w:val="006402DF"/>
    <w:rsid w:val="006436AE"/>
    <w:rsid w:val="00650FDC"/>
    <w:rsid w:val="00652776"/>
    <w:rsid w:val="00660046"/>
    <w:rsid w:val="0066245B"/>
    <w:rsid w:val="006657AB"/>
    <w:rsid w:val="00671698"/>
    <w:rsid w:val="006716B2"/>
    <w:rsid w:val="006769F8"/>
    <w:rsid w:val="006866BC"/>
    <w:rsid w:val="006967AF"/>
    <w:rsid w:val="00697499"/>
    <w:rsid w:val="006A0D56"/>
    <w:rsid w:val="006B17B9"/>
    <w:rsid w:val="006B4B4B"/>
    <w:rsid w:val="006B6ED5"/>
    <w:rsid w:val="006C0F37"/>
    <w:rsid w:val="006D179F"/>
    <w:rsid w:val="006F26F6"/>
    <w:rsid w:val="006F63AC"/>
    <w:rsid w:val="007005ED"/>
    <w:rsid w:val="007034DC"/>
    <w:rsid w:val="00703D9C"/>
    <w:rsid w:val="0071294C"/>
    <w:rsid w:val="00714042"/>
    <w:rsid w:val="00723A9E"/>
    <w:rsid w:val="007369F3"/>
    <w:rsid w:val="007376ED"/>
    <w:rsid w:val="007469A4"/>
    <w:rsid w:val="00754F69"/>
    <w:rsid w:val="0077508C"/>
    <w:rsid w:val="00775D1C"/>
    <w:rsid w:val="0077799E"/>
    <w:rsid w:val="007914D8"/>
    <w:rsid w:val="00792C4D"/>
    <w:rsid w:val="00792F8F"/>
    <w:rsid w:val="007A2DF0"/>
    <w:rsid w:val="007A5142"/>
    <w:rsid w:val="007B1369"/>
    <w:rsid w:val="007B5106"/>
    <w:rsid w:val="007C1A67"/>
    <w:rsid w:val="007C285C"/>
    <w:rsid w:val="007C583D"/>
    <w:rsid w:val="007C5D43"/>
    <w:rsid w:val="007C79FF"/>
    <w:rsid w:val="007E2C74"/>
    <w:rsid w:val="008064B5"/>
    <w:rsid w:val="00812BAD"/>
    <w:rsid w:val="00825286"/>
    <w:rsid w:val="008252AC"/>
    <w:rsid w:val="0083351D"/>
    <w:rsid w:val="0083446B"/>
    <w:rsid w:val="00835955"/>
    <w:rsid w:val="00835EEE"/>
    <w:rsid w:val="00837BDE"/>
    <w:rsid w:val="008407B5"/>
    <w:rsid w:val="008527FD"/>
    <w:rsid w:val="00853022"/>
    <w:rsid w:val="00853AB9"/>
    <w:rsid w:val="00856554"/>
    <w:rsid w:val="00863667"/>
    <w:rsid w:val="0086366C"/>
    <w:rsid w:val="00863F05"/>
    <w:rsid w:val="008716A6"/>
    <w:rsid w:val="00893837"/>
    <w:rsid w:val="0089518C"/>
    <w:rsid w:val="008A62E7"/>
    <w:rsid w:val="008B12EE"/>
    <w:rsid w:val="008D035C"/>
    <w:rsid w:val="00916737"/>
    <w:rsid w:val="009317BC"/>
    <w:rsid w:val="00933F76"/>
    <w:rsid w:val="0093402E"/>
    <w:rsid w:val="00940A64"/>
    <w:rsid w:val="00944DBF"/>
    <w:rsid w:val="009519A7"/>
    <w:rsid w:val="00970896"/>
    <w:rsid w:val="00972865"/>
    <w:rsid w:val="00973B34"/>
    <w:rsid w:val="00990548"/>
    <w:rsid w:val="009910AB"/>
    <w:rsid w:val="0099492F"/>
    <w:rsid w:val="009A3C28"/>
    <w:rsid w:val="009A6B5E"/>
    <w:rsid w:val="009C4B1D"/>
    <w:rsid w:val="009C4D45"/>
    <w:rsid w:val="009C67BF"/>
    <w:rsid w:val="009E2C13"/>
    <w:rsid w:val="009E5C0F"/>
    <w:rsid w:val="009F3724"/>
    <w:rsid w:val="009F378E"/>
    <w:rsid w:val="009F502D"/>
    <w:rsid w:val="00A05D52"/>
    <w:rsid w:val="00A06D6F"/>
    <w:rsid w:val="00A07F08"/>
    <w:rsid w:val="00A128ED"/>
    <w:rsid w:val="00A136AB"/>
    <w:rsid w:val="00A14611"/>
    <w:rsid w:val="00A22F7A"/>
    <w:rsid w:val="00A23F0F"/>
    <w:rsid w:val="00A3015F"/>
    <w:rsid w:val="00A3098E"/>
    <w:rsid w:val="00A30D12"/>
    <w:rsid w:val="00A43ECC"/>
    <w:rsid w:val="00A45412"/>
    <w:rsid w:val="00A56039"/>
    <w:rsid w:val="00A76F07"/>
    <w:rsid w:val="00A802A7"/>
    <w:rsid w:val="00A81836"/>
    <w:rsid w:val="00A86C68"/>
    <w:rsid w:val="00A86D73"/>
    <w:rsid w:val="00AA0CF6"/>
    <w:rsid w:val="00AA7970"/>
    <w:rsid w:val="00AE76DA"/>
    <w:rsid w:val="00AE7D57"/>
    <w:rsid w:val="00B15E4B"/>
    <w:rsid w:val="00B35DF2"/>
    <w:rsid w:val="00B577C4"/>
    <w:rsid w:val="00B66B59"/>
    <w:rsid w:val="00B71550"/>
    <w:rsid w:val="00B77A04"/>
    <w:rsid w:val="00B92EEC"/>
    <w:rsid w:val="00BA2098"/>
    <w:rsid w:val="00BC747F"/>
    <w:rsid w:val="00BD22C3"/>
    <w:rsid w:val="00BD67F1"/>
    <w:rsid w:val="00BE347E"/>
    <w:rsid w:val="00BF1F23"/>
    <w:rsid w:val="00BF3E88"/>
    <w:rsid w:val="00C179FC"/>
    <w:rsid w:val="00C203E1"/>
    <w:rsid w:val="00C26C26"/>
    <w:rsid w:val="00C31D3D"/>
    <w:rsid w:val="00C52707"/>
    <w:rsid w:val="00C564D0"/>
    <w:rsid w:val="00C569A8"/>
    <w:rsid w:val="00C70965"/>
    <w:rsid w:val="00C7500A"/>
    <w:rsid w:val="00C847FF"/>
    <w:rsid w:val="00CA5514"/>
    <w:rsid w:val="00CC48A3"/>
    <w:rsid w:val="00CC4C9E"/>
    <w:rsid w:val="00CD4C63"/>
    <w:rsid w:val="00CD6224"/>
    <w:rsid w:val="00CD6D9C"/>
    <w:rsid w:val="00CE5A9D"/>
    <w:rsid w:val="00CE5E58"/>
    <w:rsid w:val="00CE6CAA"/>
    <w:rsid w:val="00CF4C11"/>
    <w:rsid w:val="00D02FC3"/>
    <w:rsid w:val="00D11357"/>
    <w:rsid w:val="00D134ED"/>
    <w:rsid w:val="00D2151D"/>
    <w:rsid w:val="00D32BD5"/>
    <w:rsid w:val="00D554E5"/>
    <w:rsid w:val="00D56C6B"/>
    <w:rsid w:val="00D57898"/>
    <w:rsid w:val="00D836D3"/>
    <w:rsid w:val="00D93F33"/>
    <w:rsid w:val="00DB20F7"/>
    <w:rsid w:val="00DB2E16"/>
    <w:rsid w:val="00DC04F2"/>
    <w:rsid w:val="00DD2694"/>
    <w:rsid w:val="00DD362F"/>
    <w:rsid w:val="00DE3378"/>
    <w:rsid w:val="00DE48FC"/>
    <w:rsid w:val="00DE56BC"/>
    <w:rsid w:val="00DF4FB9"/>
    <w:rsid w:val="00E03921"/>
    <w:rsid w:val="00E04212"/>
    <w:rsid w:val="00E07F4E"/>
    <w:rsid w:val="00E1641A"/>
    <w:rsid w:val="00E22EBF"/>
    <w:rsid w:val="00E24476"/>
    <w:rsid w:val="00E311C1"/>
    <w:rsid w:val="00E43D2D"/>
    <w:rsid w:val="00E440EE"/>
    <w:rsid w:val="00E54A1B"/>
    <w:rsid w:val="00E7136E"/>
    <w:rsid w:val="00E8206D"/>
    <w:rsid w:val="00E828A4"/>
    <w:rsid w:val="00EB23A0"/>
    <w:rsid w:val="00EB7266"/>
    <w:rsid w:val="00EC083A"/>
    <w:rsid w:val="00EC1124"/>
    <w:rsid w:val="00EC25D2"/>
    <w:rsid w:val="00EC46E6"/>
    <w:rsid w:val="00ED7E9B"/>
    <w:rsid w:val="00EE1FFD"/>
    <w:rsid w:val="00EF15E0"/>
    <w:rsid w:val="00F001CA"/>
    <w:rsid w:val="00F17DD4"/>
    <w:rsid w:val="00F4177A"/>
    <w:rsid w:val="00F4295C"/>
    <w:rsid w:val="00F47E9A"/>
    <w:rsid w:val="00F5247E"/>
    <w:rsid w:val="00F61980"/>
    <w:rsid w:val="00F61F0D"/>
    <w:rsid w:val="00F720FB"/>
    <w:rsid w:val="00F775CD"/>
    <w:rsid w:val="00F82A59"/>
    <w:rsid w:val="00F86E3B"/>
    <w:rsid w:val="00F90A9D"/>
    <w:rsid w:val="00F91692"/>
    <w:rsid w:val="00FA1D5B"/>
    <w:rsid w:val="00FA3CA4"/>
    <w:rsid w:val="00FA4C3F"/>
    <w:rsid w:val="00FB176B"/>
    <w:rsid w:val="00FB6551"/>
    <w:rsid w:val="00FE0CA2"/>
    <w:rsid w:val="00FE62AB"/>
    <w:rsid w:val="00F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0AE8E"/>
  <w15:docId w15:val="{FFFC1A38-CA3C-421B-9659-CF8F9963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A67"/>
    <w:rPr>
      <w:lang w:bidi="yi-Hebr"/>
    </w:rPr>
  </w:style>
  <w:style w:type="paragraph" w:styleId="1">
    <w:name w:val="heading 1"/>
    <w:basedOn w:val="a"/>
    <w:next w:val="a"/>
    <w:qFormat/>
    <w:rsid w:val="007C1A67"/>
    <w:pPr>
      <w:keepNext/>
      <w:jc w:val="both"/>
      <w:outlineLvl w:val="0"/>
    </w:pPr>
    <w:rPr>
      <w:b/>
      <w:sz w:val="24"/>
      <w:szCs w:val="24"/>
      <w:lang w:bidi="ar-SA"/>
    </w:rPr>
  </w:style>
  <w:style w:type="paragraph" w:styleId="3">
    <w:name w:val="heading 3"/>
    <w:basedOn w:val="a"/>
    <w:next w:val="a"/>
    <w:qFormat/>
    <w:rsid w:val="00AE7D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7C1A6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7C1A67"/>
    <w:pPr>
      <w:ind w:right="19772" w:firstLine="720"/>
    </w:pPr>
    <w:rPr>
      <w:rFonts w:ascii="Arial" w:hAnsi="Arial" w:cs="Arial"/>
      <w:snapToGrid w:val="0"/>
      <w:lang w:bidi="yi-Hebr"/>
    </w:rPr>
  </w:style>
  <w:style w:type="paragraph" w:styleId="a3">
    <w:name w:val="Body Text"/>
    <w:basedOn w:val="a"/>
    <w:rsid w:val="007C1A67"/>
    <w:pPr>
      <w:keepNext/>
      <w:jc w:val="both"/>
    </w:pPr>
    <w:rPr>
      <w:sz w:val="24"/>
      <w:lang w:bidi="ar-SA"/>
    </w:rPr>
  </w:style>
  <w:style w:type="paragraph" w:styleId="2">
    <w:name w:val="Body Text 2"/>
    <w:basedOn w:val="a"/>
    <w:rsid w:val="007C1A67"/>
    <w:rPr>
      <w:iCs/>
      <w:sz w:val="24"/>
      <w:szCs w:val="24"/>
    </w:rPr>
  </w:style>
  <w:style w:type="paragraph" w:styleId="a4">
    <w:name w:val="Body Text Indent"/>
    <w:basedOn w:val="a"/>
    <w:rsid w:val="007C1A67"/>
    <w:pPr>
      <w:spacing w:after="120"/>
      <w:ind w:left="283"/>
    </w:pPr>
  </w:style>
  <w:style w:type="paragraph" w:styleId="a5">
    <w:name w:val="footnote text"/>
    <w:basedOn w:val="a"/>
    <w:semiHidden/>
    <w:rsid w:val="007C1A67"/>
    <w:rPr>
      <w:lang w:bidi="ar-SA"/>
    </w:rPr>
  </w:style>
  <w:style w:type="paragraph" w:customStyle="1" w:styleId="10">
    <w:name w:val="Знак1"/>
    <w:basedOn w:val="a"/>
    <w:rsid w:val="007C1A67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 w:bidi="ar-SA"/>
    </w:rPr>
  </w:style>
  <w:style w:type="character" w:customStyle="1" w:styleId="ConsNormal0">
    <w:name w:val="ConsNormal Знак"/>
    <w:link w:val="ConsNormal"/>
    <w:rsid w:val="007C1A67"/>
    <w:rPr>
      <w:rFonts w:ascii="Arial" w:hAnsi="Arial" w:cs="Arial"/>
      <w:snapToGrid/>
      <w:lang w:val="ru-RU" w:eastAsia="ru-RU" w:bidi="yi-Hebr"/>
    </w:rPr>
  </w:style>
  <w:style w:type="paragraph" w:styleId="30">
    <w:name w:val="Body Text 3"/>
    <w:basedOn w:val="a"/>
    <w:rsid w:val="007C1A67"/>
    <w:pPr>
      <w:widowControl w:val="0"/>
      <w:autoSpaceDE w:val="0"/>
      <w:autoSpaceDN w:val="0"/>
      <w:adjustRightInd w:val="0"/>
      <w:spacing w:after="120"/>
    </w:pPr>
    <w:rPr>
      <w:rFonts w:ascii="Arial" w:hAnsi="Arial" w:cs="Arial"/>
      <w:sz w:val="16"/>
      <w:szCs w:val="16"/>
      <w:lang w:bidi="ar-SA"/>
    </w:rPr>
  </w:style>
  <w:style w:type="paragraph" w:styleId="a6">
    <w:name w:val="footer"/>
    <w:basedOn w:val="a"/>
    <w:rsid w:val="004978F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978F3"/>
  </w:style>
  <w:style w:type="paragraph" w:styleId="a8">
    <w:name w:val="Balloon Text"/>
    <w:basedOn w:val="a"/>
    <w:semiHidden/>
    <w:rsid w:val="000A50D7"/>
    <w:rPr>
      <w:rFonts w:ascii="Tahoma" w:hAnsi="Tahoma" w:cs="Tahoma"/>
      <w:sz w:val="16"/>
      <w:szCs w:val="16"/>
    </w:rPr>
  </w:style>
  <w:style w:type="paragraph" w:customStyle="1" w:styleId="Heading">
    <w:name w:val="Heading"/>
    <w:uiPriority w:val="99"/>
    <w:rsid w:val="00CA551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rmal">
    <w:name w:val="ConsPlusNormal"/>
    <w:rsid w:val="00AE7D5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AE7D57"/>
    <w:rPr>
      <w:rFonts w:ascii="Tms Rmn" w:hAnsi="Tms Rmn"/>
    </w:rPr>
  </w:style>
  <w:style w:type="paragraph" w:styleId="a9">
    <w:name w:val="List"/>
    <w:basedOn w:val="a"/>
    <w:rsid w:val="00AE7D57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18"/>
      <w:szCs w:val="18"/>
      <w:lang w:bidi="ar-SA"/>
    </w:rPr>
  </w:style>
  <w:style w:type="paragraph" w:styleId="20">
    <w:name w:val="List 2"/>
    <w:basedOn w:val="a"/>
    <w:rsid w:val="00AE7D57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18"/>
      <w:szCs w:val="18"/>
      <w:lang w:bidi="ar-SA"/>
    </w:rPr>
  </w:style>
  <w:style w:type="table" w:styleId="aa">
    <w:name w:val="Table Grid"/>
    <w:basedOn w:val="a1"/>
    <w:rsid w:val="00AE7D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аголовок1"/>
    <w:basedOn w:val="a"/>
    <w:next w:val="a3"/>
    <w:rsid w:val="00616A00"/>
    <w:pPr>
      <w:keepNext/>
      <w:suppressAutoHyphens/>
      <w:spacing w:before="240" w:after="120"/>
      <w:ind w:firstLine="851"/>
      <w:jc w:val="center"/>
    </w:pPr>
    <w:rPr>
      <w:rFonts w:ascii="Arial" w:eastAsia="Microsoft YaHei" w:hAnsi="Arial" w:cs="Mangal"/>
      <w:b/>
      <w:kern w:val="1"/>
      <w:sz w:val="28"/>
      <w:szCs w:val="28"/>
      <w:lang w:eastAsia="hi-IN" w:bidi="hi-IN"/>
    </w:rPr>
  </w:style>
  <w:style w:type="paragraph" w:styleId="ab">
    <w:name w:val="List Paragraph"/>
    <w:basedOn w:val="a"/>
    <w:uiPriority w:val="34"/>
    <w:qFormat/>
    <w:rsid w:val="00616A00"/>
    <w:pPr>
      <w:ind w:left="720"/>
      <w:contextualSpacing/>
    </w:pPr>
  </w:style>
  <w:style w:type="paragraph" w:customStyle="1" w:styleId="Default">
    <w:name w:val="Default"/>
    <w:rsid w:val="00075C2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1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68188-47DA-4094-860A-B344EDE32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 ЗАДАНИЕ</vt:lpstr>
    </vt:vector>
  </TitlesOfParts>
  <Company>Организация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 ЗАДАНИЕ</dc:title>
  <dc:creator>Isaeva</dc:creator>
  <cp:lastModifiedBy>User</cp:lastModifiedBy>
  <cp:revision>5</cp:revision>
  <cp:lastPrinted>2020-02-17T08:00:00Z</cp:lastPrinted>
  <dcterms:created xsi:type="dcterms:W3CDTF">2026-05-08T12:31:00Z</dcterms:created>
  <dcterms:modified xsi:type="dcterms:W3CDTF">2026-05-12T09:47:00Z</dcterms:modified>
</cp:coreProperties>
</file>