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3EABC" w14:textId="77777777" w:rsidR="008D0ED7" w:rsidRDefault="008D0ED7" w:rsidP="008D0ED7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ПРОЕКТ КОНТРАКТА</w:t>
      </w:r>
      <w:r w:rsidRPr="00F934C8">
        <w:rPr>
          <w:b/>
        </w:rPr>
        <w:t xml:space="preserve"> </w:t>
      </w:r>
    </w:p>
    <w:p w14:paraId="1ED0FCE6" w14:textId="77777777" w:rsidR="008D0ED7" w:rsidRPr="00F934C8" w:rsidRDefault="008D0ED7" w:rsidP="008D0ED7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КОНТРАКТ №____</w:t>
      </w:r>
    </w:p>
    <w:p w14:paraId="5282CBC9" w14:textId="77777777" w:rsidR="008D0ED7" w:rsidRDefault="008D0ED7" w:rsidP="008D0ED7">
      <w:pPr>
        <w:autoSpaceDE w:val="0"/>
        <w:autoSpaceDN w:val="0"/>
        <w:adjustRightInd w:val="0"/>
        <w:jc w:val="center"/>
        <w:rPr>
          <w:b/>
        </w:rPr>
      </w:pPr>
      <w:r w:rsidRPr="00F934C8">
        <w:rPr>
          <w:b/>
        </w:rPr>
        <w:t>ИКЗ</w:t>
      </w:r>
      <w:r>
        <w:rPr>
          <w:b/>
        </w:rPr>
        <w:t xml:space="preserve"> ________________</w:t>
      </w:r>
    </w:p>
    <w:p w14:paraId="6AF6F399" w14:textId="77777777" w:rsidR="00E705FB" w:rsidRDefault="00E705FB">
      <w:pPr>
        <w:pStyle w:val="afa"/>
        <w:suppressAutoHyphens w:val="0"/>
        <w:ind w:firstLine="510"/>
        <w:rPr>
          <w:rFonts w:cs="Arial"/>
          <w:b/>
          <w:bCs/>
          <w:sz w:val="24"/>
          <w:szCs w:val="24"/>
        </w:rPr>
      </w:pPr>
    </w:p>
    <w:p w14:paraId="1EEC1923" w14:textId="77777777" w:rsidR="00E705FB" w:rsidRDefault="00E705FB">
      <w:pPr>
        <w:pStyle w:val="afa"/>
        <w:suppressAutoHyphens w:val="0"/>
        <w:ind w:firstLine="510"/>
        <w:rPr>
          <w:rFonts w:cs="Arial"/>
          <w:b/>
          <w:bCs/>
          <w:sz w:val="24"/>
          <w:szCs w:val="24"/>
        </w:rPr>
      </w:pPr>
    </w:p>
    <w:p w14:paraId="628D2490" w14:textId="54D83EF4" w:rsidR="00E705FB" w:rsidRDefault="00DF017D">
      <w:pPr>
        <w:pStyle w:val="afa"/>
        <w:suppressAutoHyphens w:val="0"/>
        <w:ind w:firstLine="510"/>
        <w:rPr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г. Санкт-Петербург</w:t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</w:r>
      <w:r>
        <w:rPr>
          <w:rFonts w:cs="Arial"/>
          <w:b/>
          <w:bCs/>
          <w:sz w:val="24"/>
          <w:szCs w:val="24"/>
        </w:rPr>
        <w:tab/>
      </w:r>
      <w:r w:rsidR="008D2895">
        <w:rPr>
          <w:rFonts w:cs="Arial"/>
          <w:b/>
          <w:bCs/>
          <w:sz w:val="24"/>
          <w:szCs w:val="24"/>
        </w:rPr>
        <w:t xml:space="preserve">                          </w:t>
      </w:r>
      <w:r>
        <w:rPr>
          <w:rFonts w:cs="Arial"/>
          <w:b/>
          <w:bCs/>
          <w:sz w:val="24"/>
          <w:szCs w:val="24"/>
        </w:rPr>
        <w:t xml:space="preserve">«____» </w:t>
      </w:r>
      <w:r w:rsidR="008D0ED7" w:rsidRPr="008D0ED7">
        <w:rPr>
          <w:rFonts w:cs="Arial"/>
          <w:b/>
          <w:bCs/>
          <w:sz w:val="24"/>
          <w:szCs w:val="24"/>
        </w:rPr>
        <w:t>____</w:t>
      </w:r>
      <w:r>
        <w:rPr>
          <w:rFonts w:cs="Arial"/>
          <w:b/>
          <w:bCs/>
          <w:sz w:val="24"/>
          <w:szCs w:val="24"/>
        </w:rPr>
        <w:t>2025 г.</w:t>
      </w:r>
    </w:p>
    <w:p w14:paraId="5BC081C7" w14:textId="77777777" w:rsidR="00E705FB" w:rsidRDefault="00E705FB">
      <w:pPr>
        <w:pStyle w:val="afa"/>
        <w:suppressAutoHyphens w:val="0"/>
        <w:ind w:firstLine="510"/>
        <w:rPr>
          <w:rFonts w:cs="Arial"/>
          <w:b/>
          <w:bCs/>
          <w:sz w:val="24"/>
          <w:szCs w:val="24"/>
        </w:rPr>
      </w:pPr>
    </w:p>
    <w:p w14:paraId="033F847E" w14:textId="1FF20BFD" w:rsidR="00E705FB" w:rsidRDefault="00E27126">
      <w:pPr>
        <w:suppressAutoHyphens w:val="0"/>
        <w:spacing w:before="0" w:after="0" w:line="240" w:lineRule="auto"/>
        <w:ind w:firstLine="510"/>
      </w:pPr>
      <w:r>
        <w:rPr>
          <w:rFonts w:cs="Arial"/>
          <w:b/>
          <w:caps/>
          <w:sz w:val="24"/>
          <w:szCs w:val="24"/>
        </w:rPr>
        <w:t>Г</w:t>
      </w:r>
      <w:r>
        <w:rPr>
          <w:rFonts w:cs="Arial"/>
          <w:b/>
          <w:sz w:val="24"/>
          <w:szCs w:val="24"/>
        </w:rPr>
        <w:t xml:space="preserve">осударственное бюджетное учреждение дополнительного образования спортивная школа по футболу Пушкинского района Санкт-Петербурга </w:t>
      </w:r>
      <w:r w:rsidR="00DF017D">
        <w:rPr>
          <w:rFonts w:cs="Arial"/>
          <w:sz w:val="24"/>
          <w:szCs w:val="24"/>
        </w:rPr>
        <w:t>именуем</w:t>
      </w:r>
      <w:r>
        <w:rPr>
          <w:rFonts w:cs="Arial"/>
          <w:sz w:val="24"/>
          <w:szCs w:val="24"/>
        </w:rPr>
        <w:t xml:space="preserve">ое </w:t>
      </w:r>
      <w:r w:rsidR="00DF017D">
        <w:rPr>
          <w:rFonts w:cs="Arial"/>
          <w:sz w:val="24"/>
          <w:szCs w:val="24"/>
        </w:rPr>
        <w:t>далее «</w:t>
      </w:r>
      <w:r w:rsidR="00DF017D">
        <w:rPr>
          <w:rFonts w:cs="Arial"/>
          <w:iCs/>
          <w:sz w:val="24"/>
          <w:szCs w:val="24"/>
        </w:rPr>
        <w:t>Заказчик</w:t>
      </w:r>
      <w:r w:rsidR="00DF017D">
        <w:rPr>
          <w:rFonts w:cs="Arial"/>
          <w:sz w:val="24"/>
          <w:szCs w:val="24"/>
        </w:rPr>
        <w:t xml:space="preserve">», в лице </w:t>
      </w:r>
      <w:r>
        <w:rPr>
          <w:rFonts w:cs="Arial"/>
          <w:sz w:val="24"/>
          <w:szCs w:val="24"/>
        </w:rPr>
        <w:t>директора Кириллова Сергея Игоревича</w:t>
      </w:r>
      <w:r w:rsidR="00DF017D">
        <w:rPr>
          <w:rFonts w:cs="Arial"/>
          <w:sz w:val="24"/>
          <w:szCs w:val="24"/>
        </w:rPr>
        <w:t xml:space="preserve">, действующего на основании </w:t>
      </w:r>
      <w:r w:rsidR="00DF017D" w:rsidRPr="00E27126">
        <w:rPr>
          <w:rFonts w:cs="Arial"/>
          <w:sz w:val="24"/>
          <w:szCs w:val="24"/>
        </w:rPr>
        <w:t>Устава,</w:t>
      </w:r>
      <w:r w:rsidR="00DF017D">
        <w:rPr>
          <w:rFonts w:cs="Arial"/>
          <w:sz w:val="24"/>
          <w:szCs w:val="24"/>
        </w:rPr>
        <w:t xml:space="preserve"> с одной стороны </w:t>
      </w:r>
      <w:r w:rsidR="008D0ED7" w:rsidRPr="008D0ED7">
        <w:rPr>
          <w:rFonts w:cs="Arial"/>
          <w:sz w:val="24"/>
          <w:szCs w:val="24"/>
        </w:rPr>
        <w:t>и __________________, именуемый в дальнейшем Поставщик, в лице __________________, действующего на основании __________________,</w:t>
      </w:r>
      <w:r w:rsidR="00DF017D">
        <w:rPr>
          <w:rFonts w:cs="Arial"/>
          <w:sz w:val="24"/>
          <w:szCs w:val="24"/>
        </w:rPr>
        <w:t xml:space="preserve"> с другой стороны, при совместном упоминании именуемые «</w:t>
      </w:r>
      <w:r w:rsidR="00DF017D">
        <w:rPr>
          <w:rFonts w:cs="Arial"/>
          <w:iCs/>
          <w:sz w:val="24"/>
          <w:szCs w:val="24"/>
        </w:rPr>
        <w:t>Стороны</w:t>
      </w:r>
      <w:r w:rsidR="00DF017D">
        <w:rPr>
          <w:rFonts w:cs="Arial"/>
          <w:sz w:val="24"/>
          <w:szCs w:val="24"/>
        </w:rPr>
        <w:t>», а по отдельности – «</w:t>
      </w:r>
      <w:r w:rsidR="00DF017D">
        <w:rPr>
          <w:rFonts w:cs="Arial"/>
          <w:iCs/>
          <w:sz w:val="24"/>
          <w:szCs w:val="24"/>
        </w:rPr>
        <w:t>Сторона</w:t>
      </w:r>
      <w:r w:rsidR="00DF017D">
        <w:rPr>
          <w:rFonts w:cs="Arial"/>
          <w:sz w:val="24"/>
          <w:szCs w:val="24"/>
        </w:rPr>
        <w:t>», заключили настоящий Договор возмездного</w:t>
      </w:r>
      <w:r>
        <w:rPr>
          <w:rFonts w:cs="Arial"/>
          <w:sz w:val="24"/>
          <w:szCs w:val="24"/>
        </w:rPr>
        <w:t xml:space="preserve"> </w:t>
      </w:r>
      <w:r w:rsidR="00DF017D">
        <w:rPr>
          <w:rFonts w:cs="Arial"/>
          <w:sz w:val="24"/>
          <w:szCs w:val="24"/>
        </w:rPr>
        <w:t>оказания услуг</w:t>
      </w:r>
      <w:r>
        <w:rPr>
          <w:rFonts w:cs="Arial"/>
          <w:sz w:val="24"/>
          <w:szCs w:val="24"/>
        </w:rPr>
        <w:t xml:space="preserve"> </w:t>
      </w:r>
      <w:r w:rsidR="00DF017D">
        <w:rPr>
          <w:rFonts w:cs="Arial"/>
          <w:sz w:val="24"/>
          <w:szCs w:val="24"/>
        </w:rPr>
        <w:t>по сертификации стадиона/футбольной площадки 6 категории (далее – «</w:t>
      </w:r>
      <w:r w:rsidR="00DF017D">
        <w:rPr>
          <w:rFonts w:cs="Arial"/>
          <w:iCs/>
          <w:sz w:val="24"/>
          <w:szCs w:val="24"/>
        </w:rPr>
        <w:t>Договор»</w:t>
      </w:r>
      <w:r w:rsidR="00DF017D">
        <w:rPr>
          <w:rFonts w:cs="Arial"/>
          <w:sz w:val="24"/>
          <w:szCs w:val="24"/>
        </w:rPr>
        <w:t xml:space="preserve">) о нижеследующем. </w:t>
      </w:r>
    </w:p>
    <w:p w14:paraId="36CA770B" w14:textId="77777777" w:rsidR="00E705FB" w:rsidRDefault="00DF017D">
      <w:pPr>
        <w:pStyle w:val="1"/>
        <w:suppressAutoHyphens w:val="0"/>
        <w:spacing w:before="0" w:after="0" w:line="240" w:lineRule="auto"/>
        <w:ind w:firstLine="510"/>
      </w:pPr>
      <w:bookmarkStart w:id="0" w:name="_ref_15996142"/>
      <w:r>
        <w:rPr>
          <w:rFonts w:cs="Arial"/>
          <w:szCs w:val="24"/>
        </w:rPr>
        <w:t>Предмет договора</w:t>
      </w:r>
      <w:bookmarkEnd w:id="0"/>
    </w:p>
    <w:p w14:paraId="1045AD5B" w14:textId="48F4AF31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1.1 </w:t>
      </w:r>
      <w:bookmarkStart w:id="1" w:name="_ref_15996143"/>
      <w:r>
        <w:rPr>
          <w:rFonts w:cs="Arial"/>
          <w:sz w:val="24"/>
          <w:szCs w:val="24"/>
        </w:rPr>
        <w:t xml:space="preserve">Исполнитель обязуется по заданию Заказчика оказать услуги </w:t>
      </w:r>
      <w:r w:rsidR="0014003E" w:rsidRPr="004B39BE">
        <w:rPr>
          <w:b/>
          <w:bCs/>
          <w:sz w:val="24"/>
          <w:szCs w:val="24"/>
        </w:rPr>
        <w:t>по проведению работ по сертификации стадиона для нужд ГБУ ДО СШ по футболу Пушкинского района Санкт-Петербурга в 2025  году</w:t>
      </w:r>
      <w:r w:rsidR="0014003E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в соответствии с Положением Российского футбольного союза (далее – «РФС») по сертификации стадионов / футбольных площадок 6 категории, утвержденным Постановлением Бюро Исполкома Общероссийской общественной организации Спортивной федерации по футболу «Российский футбольный союз» № 319.3 от 17.04.2025 г. (далее – «Положение»), а Заказчик (Заявитель) обязуется выполнить предусмотренные для него Положением действия и оплатить эти услуги.</w:t>
      </w:r>
      <w:bookmarkEnd w:id="1"/>
    </w:p>
    <w:p w14:paraId="5C1823B2" w14:textId="5FB2C9BB" w:rsidR="00E705FB" w:rsidRPr="00E27126" w:rsidRDefault="00DF017D" w:rsidP="00E27126">
      <w:pPr>
        <w:spacing w:after="0" w:line="240" w:lineRule="auto"/>
        <w:rPr>
          <w:noProof/>
          <w:sz w:val="16"/>
          <w:szCs w:val="20"/>
          <w:u w:val="single"/>
        </w:rPr>
      </w:pPr>
      <w:r>
        <w:rPr>
          <w:rFonts w:cs="Arial"/>
          <w:sz w:val="24"/>
          <w:szCs w:val="24"/>
        </w:rPr>
        <w:t xml:space="preserve">1.2. Исполнитель оказывает услуги в месте расположения объекта сертификации по адресу: </w:t>
      </w:r>
      <w:r w:rsidR="00E27126" w:rsidRPr="00A87BD4">
        <w:rPr>
          <w:noProof/>
          <w:sz w:val="24"/>
          <w:szCs w:val="24"/>
          <w:u w:val="single"/>
        </w:rPr>
        <w:t>196620 Санкт-Петербург, г.Павловск, ул.Госпитальная, д.24, строение 1</w:t>
      </w:r>
      <w:r>
        <w:rPr>
          <w:rFonts w:cs="Arial"/>
          <w:sz w:val="24"/>
          <w:szCs w:val="24"/>
        </w:rPr>
        <w:t>.</w:t>
      </w:r>
    </w:p>
    <w:p w14:paraId="251E40E0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1.3. В рамках указанной деятельности Исполнитель, после оплаты услуг Заказчиком, должен совершить следующие действия:</w:t>
      </w:r>
    </w:p>
    <w:p w14:paraId="14ABA9B8" w14:textId="77777777" w:rsidR="00E705FB" w:rsidRDefault="00DF017D">
      <w:pPr>
        <w:pStyle w:val="afa"/>
        <w:numPr>
          <w:ilvl w:val="1"/>
          <w:numId w:val="2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проведение инспекционного обследования объекта сертификации; </w:t>
      </w:r>
    </w:p>
    <w:p w14:paraId="189AB13E" w14:textId="77777777" w:rsidR="00E705FB" w:rsidRDefault="00DF017D">
      <w:pPr>
        <w:pStyle w:val="afa"/>
        <w:numPr>
          <w:ilvl w:val="1"/>
          <w:numId w:val="2"/>
        </w:numPr>
        <w:suppressAutoHyphens w:val="0"/>
        <w:ind w:left="0" w:firstLine="510"/>
      </w:pPr>
      <w:r>
        <w:rPr>
          <w:rFonts w:cs="Arial"/>
          <w:sz w:val="24"/>
          <w:szCs w:val="24"/>
        </w:rPr>
        <w:t>рассмотрение заявки и принятие соответствующего решения в отношении объекта сертификации.</w:t>
      </w:r>
    </w:p>
    <w:p w14:paraId="018E5040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1.4. Результатом оказания услуги является принятие Исполнителем решения:</w:t>
      </w:r>
    </w:p>
    <w:p w14:paraId="4BA9479E" w14:textId="77777777" w:rsidR="00E705FB" w:rsidRDefault="00DF017D">
      <w:pPr>
        <w:pStyle w:val="afa"/>
        <w:numPr>
          <w:ilvl w:val="1"/>
          <w:numId w:val="3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о выдаче сертификата соответствия стадиона 6 категории сроком на 1 год; </w:t>
      </w:r>
    </w:p>
    <w:p w14:paraId="382D6439" w14:textId="77777777" w:rsidR="00E705FB" w:rsidRDefault="00DF017D">
      <w:pPr>
        <w:pStyle w:val="afa"/>
        <w:numPr>
          <w:ilvl w:val="1"/>
          <w:numId w:val="3"/>
        </w:numPr>
        <w:suppressAutoHyphens w:val="0"/>
        <w:ind w:left="0" w:firstLine="510"/>
      </w:pPr>
      <w:r>
        <w:rPr>
          <w:rFonts w:cs="Arial"/>
          <w:sz w:val="24"/>
          <w:szCs w:val="24"/>
        </w:rPr>
        <w:t>об отказе в выдаче сертификата соответствия;</w:t>
      </w:r>
    </w:p>
    <w:p w14:paraId="406AAC42" w14:textId="77777777" w:rsidR="00E705FB" w:rsidRDefault="00DF017D">
      <w:pPr>
        <w:pStyle w:val="afa"/>
        <w:numPr>
          <w:ilvl w:val="1"/>
          <w:numId w:val="3"/>
        </w:numPr>
        <w:suppressAutoHyphens w:val="0"/>
        <w:ind w:left="0" w:firstLine="510"/>
      </w:pPr>
      <w:r>
        <w:rPr>
          <w:rFonts w:cs="Arial"/>
          <w:sz w:val="24"/>
          <w:szCs w:val="24"/>
        </w:rPr>
        <w:t>о переносе даты рассмотрения заявки (на срок, не превышающий 45 (сорок пять) календарных дней от даты принятия первого подобного решения).</w:t>
      </w:r>
    </w:p>
    <w:p w14:paraId="575F39BD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1.5. В случае выдачи сертификата соответствия Исполнитель вправе совершать проведение планового и внепланового инспекционного контроля сертифицированного объекта, результатом которого могут быть приняты решения:</w:t>
      </w:r>
    </w:p>
    <w:p w14:paraId="7B36F8B9" w14:textId="77777777" w:rsidR="00E705FB" w:rsidRDefault="00DF017D">
      <w:pPr>
        <w:pStyle w:val="afa"/>
        <w:numPr>
          <w:ilvl w:val="1"/>
          <w:numId w:val="4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о приостановлении действия сертификата соответствия; </w:t>
      </w:r>
    </w:p>
    <w:p w14:paraId="06F0D516" w14:textId="77777777" w:rsidR="00E705FB" w:rsidRDefault="00DF017D">
      <w:pPr>
        <w:pStyle w:val="afa"/>
        <w:numPr>
          <w:ilvl w:val="1"/>
          <w:numId w:val="4"/>
        </w:numPr>
        <w:suppressAutoHyphens w:val="0"/>
        <w:ind w:left="0" w:firstLine="510"/>
      </w:pPr>
      <w:r>
        <w:rPr>
          <w:rFonts w:cs="Arial"/>
          <w:sz w:val="24"/>
          <w:szCs w:val="24"/>
        </w:rPr>
        <w:t xml:space="preserve">об отзыве сертификата соответствия. </w:t>
      </w:r>
    </w:p>
    <w:p w14:paraId="602B547A" w14:textId="0519892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 xml:space="preserve">1.6. </w:t>
      </w:r>
      <w:bookmarkStart w:id="2" w:name="_ref_15996145"/>
      <w:r>
        <w:rPr>
          <w:rFonts w:cs="Arial"/>
          <w:sz w:val="24"/>
          <w:szCs w:val="24"/>
        </w:rPr>
        <w:t xml:space="preserve">Уполномоченным представителем Исполнителя в процессе оказания услуг является </w:t>
      </w:r>
      <w:bookmarkEnd w:id="2"/>
      <w:r w:rsidR="0014003E">
        <w:rPr>
          <w:rFonts w:cs="Arial"/>
          <w:sz w:val="24"/>
          <w:szCs w:val="24"/>
        </w:rPr>
        <w:t>___________________________________.</w:t>
      </w:r>
    </w:p>
    <w:p w14:paraId="0F7EE608" w14:textId="77777777" w:rsidR="00E27126" w:rsidRPr="0014003E" w:rsidRDefault="00E27126" w:rsidP="008D0ED7">
      <w:pPr>
        <w:pStyle w:val="afa"/>
        <w:suppressAutoHyphens w:val="0"/>
        <w:ind w:firstLine="0"/>
        <w:rPr>
          <w:rFonts w:cs="Arial"/>
          <w:sz w:val="24"/>
          <w:szCs w:val="24"/>
        </w:rPr>
      </w:pPr>
    </w:p>
    <w:p w14:paraId="43A1B496" w14:textId="77777777" w:rsidR="00E705FB" w:rsidRDefault="00DF017D">
      <w:pPr>
        <w:pStyle w:val="afa"/>
        <w:suppressAutoHyphens w:val="0"/>
        <w:ind w:firstLine="510"/>
        <w:jc w:val="center"/>
      </w:pPr>
      <w:r>
        <w:rPr>
          <w:rFonts w:cs="Arial"/>
          <w:b/>
          <w:bCs/>
          <w:sz w:val="24"/>
          <w:szCs w:val="24"/>
        </w:rPr>
        <w:t xml:space="preserve">2. </w:t>
      </w:r>
      <w:bookmarkStart w:id="3" w:name="_ref_16521761"/>
      <w:r>
        <w:rPr>
          <w:rFonts w:cs="Arial"/>
          <w:b/>
          <w:bCs/>
          <w:sz w:val="24"/>
          <w:szCs w:val="24"/>
        </w:rPr>
        <w:t>Цена услуг и порядок оплаты</w:t>
      </w:r>
      <w:bookmarkEnd w:id="3"/>
    </w:p>
    <w:p w14:paraId="2D99BD94" w14:textId="4DB5A0DC" w:rsidR="00E705FB" w:rsidRDefault="00DF017D">
      <w:pPr>
        <w:pStyle w:val="5"/>
        <w:numPr>
          <w:ilvl w:val="0"/>
          <w:numId w:val="0"/>
        </w:numPr>
        <w:suppressAutoHyphens w:val="0"/>
        <w:spacing w:before="0" w:line="240" w:lineRule="auto"/>
        <w:ind w:firstLine="510"/>
      </w:pPr>
      <w:r>
        <w:rPr>
          <w:rFonts w:cs="Arial"/>
          <w:sz w:val="24"/>
          <w:szCs w:val="24"/>
        </w:rPr>
        <w:lastRenderedPageBreak/>
        <w:t xml:space="preserve">2.1 </w:t>
      </w:r>
      <w:bookmarkStart w:id="4" w:name="_ref_16595667"/>
      <w:r>
        <w:rPr>
          <w:rFonts w:cs="Arial"/>
          <w:sz w:val="24"/>
          <w:szCs w:val="24"/>
        </w:rPr>
        <w:t xml:space="preserve">Цена услуг составляет </w:t>
      </w:r>
      <w:r w:rsidR="008D0ED7" w:rsidRPr="008D0ED7">
        <w:rPr>
          <w:rFonts w:cs="Arial"/>
          <w:sz w:val="24"/>
          <w:szCs w:val="24"/>
        </w:rPr>
        <w:t>_______</w:t>
      </w:r>
      <w:r>
        <w:rPr>
          <w:rFonts w:cs="Arial"/>
          <w:sz w:val="24"/>
          <w:szCs w:val="24"/>
        </w:rPr>
        <w:t xml:space="preserve"> (</w:t>
      </w:r>
      <w:r w:rsidR="008D0ED7" w:rsidRPr="008D0ED7">
        <w:rPr>
          <w:rFonts w:cs="Arial"/>
          <w:sz w:val="24"/>
          <w:szCs w:val="24"/>
        </w:rPr>
        <w:t>_________________)</w:t>
      </w:r>
      <w:r>
        <w:rPr>
          <w:rFonts w:cs="Arial"/>
          <w:sz w:val="24"/>
          <w:szCs w:val="24"/>
        </w:rPr>
        <w:t xml:space="preserve"> рублей, НДС не облагается на основании статьи 145 Налогового кодекса РФ в связи с применением УСН (упрощённой системы налогообложения). </w:t>
      </w:r>
    </w:p>
    <w:p w14:paraId="7E0A9D7F" w14:textId="77777777" w:rsidR="00E705FB" w:rsidRDefault="00DF017D">
      <w:pPr>
        <w:pStyle w:val="4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bCs w:val="0"/>
          <w:sz w:val="24"/>
          <w:szCs w:val="24"/>
        </w:rPr>
        <w:t xml:space="preserve">2.2. </w:t>
      </w:r>
      <w:r>
        <w:rPr>
          <w:rFonts w:cs="Arial"/>
          <w:sz w:val="24"/>
          <w:szCs w:val="24"/>
        </w:rPr>
        <w:t xml:space="preserve">Заказчик обязуется произвести оплату услуг в размере 100% цены в течение 10 (десяти) календарных дней с даты заключения Договора на расчётный счёт Исполнителя, указанный в разделе 7 Договора. </w:t>
      </w:r>
    </w:p>
    <w:p w14:paraId="7848FCF5" w14:textId="77777777" w:rsidR="00E705FB" w:rsidRDefault="00DF017D">
      <w:pPr>
        <w:pStyle w:val="3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 w:val="24"/>
          <w:szCs w:val="24"/>
        </w:rPr>
        <w:t>2.3. Обязательство Заказчика по оплате считается исполненным в момент зачисления денежных средств на корреспондентский счёт банка Исполнителя.</w:t>
      </w:r>
    </w:p>
    <w:p w14:paraId="231D2B88" w14:textId="77777777" w:rsidR="00E705FB" w:rsidRDefault="00DF017D">
      <w:pPr>
        <w:suppressAutoHyphens w:val="0"/>
        <w:spacing w:before="0" w:after="0" w:line="240" w:lineRule="auto"/>
        <w:ind w:firstLine="510"/>
      </w:pPr>
      <w:r>
        <w:rPr>
          <w:rFonts w:cs="Arial"/>
          <w:sz w:val="24"/>
          <w:szCs w:val="24"/>
        </w:rPr>
        <w:t>2.4. Оплата услуг по сертификации стадиона не подлежит возврату независимо от полученных результатов.</w:t>
      </w:r>
    </w:p>
    <w:p w14:paraId="311BC2DE" w14:textId="77777777" w:rsidR="00E705FB" w:rsidRDefault="00DF017D">
      <w:pPr>
        <w:suppressAutoHyphens w:val="0"/>
        <w:spacing w:before="0" w:after="0" w:line="240" w:lineRule="auto"/>
        <w:ind w:firstLine="510"/>
      </w:pPr>
      <w:r>
        <w:rPr>
          <w:rFonts w:cs="Arial"/>
          <w:sz w:val="24"/>
          <w:szCs w:val="24"/>
        </w:rPr>
        <w:t xml:space="preserve">2.5. </w:t>
      </w:r>
      <w:r>
        <w:rPr>
          <w:sz w:val="24"/>
          <w:szCs w:val="24"/>
        </w:rPr>
        <w:t>По завершении оказания услуг Исполнитель направляет Заказчику Акт оказанных услуг в двух экземплярах, подписанных со стороны Исполнителя, Заказчик обязуется в течение 3 (трех) рабочих дней с даты получения Актов оказанных услуг подписать и передать Исполнителю один экземпляр или предоставить мотивированное возражение.</w:t>
      </w:r>
    </w:p>
    <w:p w14:paraId="110F9CE9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  <w:rPr>
          <w:rFonts w:asciiTheme="minorHAnsi" w:hAnsiTheme="minorHAnsi" w:cs="Arial"/>
          <w:color w:val="000000"/>
          <w:kern w:val="2"/>
          <w:sz w:val="24"/>
          <w:szCs w:val="24"/>
        </w:rPr>
      </w:pPr>
      <w:r>
        <w:rPr>
          <w:rFonts w:cs="Arial"/>
          <w:sz w:val="24"/>
          <w:szCs w:val="24"/>
        </w:rPr>
        <w:t>2.6. Расходы на внеплановое инспектирование объектов сертификации, связанные с процедурами приостановления и возобновления действия сертификатов соответствия, оплачиваются держателями сертификатов отдельно</w:t>
      </w:r>
      <w:r>
        <w:rPr>
          <w:rFonts w:ascii="MicrosoftSansSerif" w:hAnsi="MicrosoftSansSerif" w:cs="Arial"/>
          <w:color w:val="000000"/>
          <w:kern w:val="2"/>
          <w:sz w:val="24"/>
          <w:szCs w:val="24"/>
        </w:rPr>
        <w:t>.</w:t>
      </w:r>
    </w:p>
    <w:p w14:paraId="1F035D74" w14:textId="77777777" w:rsidR="00E705FB" w:rsidRDefault="00E705FB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  <w:rPr>
          <w:rFonts w:cs="Arial"/>
          <w:szCs w:val="24"/>
        </w:rPr>
      </w:pPr>
    </w:p>
    <w:p w14:paraId="5F24F791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Cs w:val="24"/>
        </w:rPr>
        <w:t>3. Сроки и условия оказания услуг</w:t>
      </w:r>
      <w:bookmarkStart w:id="5" w:name="_ref_16595668"/>
      <w:bookmarkEnd w:id="4"/>
    </w:p>
    <w:p w14:paraId="283A5A02" w14:textId="77777777" w:rsidR="00E705FB" w:rsidRDefault="00DF017D">
      <w:pPr>
        <w:pStyle w:val="afa"/>
        <w:suppressAutoHyphens w:val="0"/>
        <w:ind w:firstLine="510"/>
      </w:pPr>
      <w:bookmarkStart w:id="6" w:name="_ref_17050227"/>
      <w:bookmarkEnd w:id="5"/>
      <w:r>
        <w:rPr>
          <w:rFonts w:cs="Arial"/>
          <w:sz w:val="24"/>
          <w:szCs w:val="24"/>
        </w:rPr>
        <w:t xml:space="preserve">3.1. Исполнитель обязан приступить к оказанию услуг в течение 10 (десяти) рабочих дней с момента предоставления Заказчиком документов, определенных Положением, </w:t>
      </w:r>
      <w:r>
        <w:rPr>
          <w:sz w:val="24"/>
          <w:szCs w:val="24"/>
        </w:rPr>
        <w:t xml:space="preserve">но не ранее поступления оплаты в полном объеме в соответствии с разделом 2 Договора </w:t>
      </w:r>
    </w:p>
    <w:p w14:paraId="619BBA85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3.2. Завершение оказания услуг определяется моментом принятия Исполнителем соответствующего решения в отношении объекта сертификации.</w:t>
      </w:r>
    </w:p>
    <w:p w14:paraId="2E4F5835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3.3. Исполнитель определяет технологию оказания услуг самостоятельно, соблюдая обязательные требования Положения и иных нормативных документов, связанных с оказанием услуг.</w:t>
      </w:r>
    </w:p>
    <w:p w14:paraId="34F7C591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3.4 Все оборудование, необходимое для оказания услуг, предоставляет Исполнитель.</w:t>
      </w:r>
    </w:p>
    <w:p w14:paraId="20631D20" w14:textId="77777777" w:rsidR="00E705FB" w:rsidRDefault="00DF017D">
      <w:pPr>
        <w:pStyle w:val="afa"/>
        <w:suppressAutoHyphens w:val="0"/>
        <w:ind w:firstLine="510"/>
      </w:pPr>
      <w:r>
        <w:rPr>
          <w:rFonts w:cs="Arial"/>
          <w:sz w:val="24"/>
          <w:szCs w:val="24"/>
        </w:rPr>
        <w:t>3.5. Исполнитель вправе привлекать к оказанию услуг любых третьих лиц без дополнительного согласования с Заказчиком.</w:t>
      </w:r>
    </w:p>
    <w:p w14:paraId="1561191D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3.6. </w:t>
      </w:r>
      <w:bookmarkStart w:id="7" w:name="_Hlk13650045"/>
      <w:r>
        <w:rPr>
          <w:rFonts w:cs="Arial"/>
          <w:sz w:val="24"/>
          <w:szCs w:val="24"/>
        </w:rPr>
        <w:t>Исполнитель вправе не приступать к оказанию услуг или приостановить начатый процесс оказания услуг в случаях, когда нарушение Заказчиком обязательств по Договору препятствует исполнению Договора Исполнителем, а также когда имеются обстоятельства, очевидно свидетельствующие о том, что указанные обязательства не будут исполнены в установленный срок (статья 328 ГК РФ). Исполнитель при наличии обстоятельств, указанных выше, вправе отказаться от исполнения Договора и потребовать возмещения убытков.</w:t>
      </w:r>
      <w:bookmarkEnd w:id="6"/>
      <w:bookmarkEnd w:id="7"/>
    </w:p>
    <w:p w14:paraId="490D21C3" w14:textId="77777777" w:rsidR="00E705FB" w:rsidRDefault="00E705FB">
      <w:pPr>
        <w:pStyle w:val="afb"/>
        <w:suppressAutoHyphens w:val="0"/>
        <w:spacing w:before="0" w:after="0" w:line="240" w:lineRule="auto"/>
        <w:ind w:left="0" w:firstLine="510"/>
        <w:rPr>
          <w:rFonts w:ascii="MicrosoftSansSerif" w:hAnsi="MicrosoftSansSerif" w:cs="Arial"/>
          <w:color w:val="000000"/>
          <w:kern w:val="2"/>
          <w:sz w:val="24"/>
          <w:szCs w:val="24"/>
        </w:rPr>
      </w:pPr>
    </w:p>
    <w:p w14:paraId="17D50079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  <w:jc w:val="center"/>
      </w:pPr>
      <w:r>
        <w:rPr>
          <w:rFonts w:cs="Arial"/>
          <w:b/>
          <w:bCs/>
          <w:sz w:val="24"/>
          <w:szCs w:val="24"/>
        </w:rPr>
        <w:t xml:space="preserve">4. </w:t>
      </w:r>
      <w:bookmarkStart w:id="8" w:name="_ref_17768679"/>
      <w:r>
        <w:rPr>
          <w:rFonts w:cs="Arial"/>
          <w:b/>
          <w:bCs/>
          <w:sz w:val="24"/>
          <w:szCs w:val="24"/>
        </w:rPr>
        <w:t>Изменение и расторжение договора</w:t>
      </w:r>
      <w:bookmarkEnd w:id="8"/>
    </w:p>
    <w:p w14:paraId="617FD222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4.1. Договор может быть изменён или расторгнут по соглашению Сторон.</w:t>
      </w:r>
    </w:p>
    <w:p w14:paraId="7FAD5AAF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4.2. Заказчик вправе в любое время в одностороннем порядке отказаться от исполнения Договора, при этом у него возникает обязанность оплатить фактически понесённые Исполнителем расходы.</w:t>
      </w:r>
    </w:p>
    <w:p w14:paraId="387CE0D6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4.3. При одностороннем отказе Стороны от исполнения Договора он будет считаться расторгнутым по истечении 10 (десяти) календарных дней с даты  доставки другой Стороне уведомления о таком отказе.</w:t>
      </w:r>
    </w:p>
    <w:p w14:paraId="29CA55EC" w14:textId="77777777" w:rsidR="00E705FB" w:rsidRDefault="00E705FB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</w:p>
    <w:p w14:paraId="524F12F4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Cs w:val="24"/>
        </w:rPr>
        <w:t xml:space="preserve">5. </w:t>
      </w:r>
      <w:bookmarkStart w:id="9" w:name="_ref_17936647"/>
      <w:r>
        <w:rPr>
          <w:rFonts w:cs="Arial"/>
          <w:szCs w:val="24"/>
        </w:rPr>
        <w:t>Разрешение споров</w:t>
      </w:r>
      <w:bookmarkEnd w:id="9"/>
    </w:p>
    <w:p w14:paraId="3E96FAC6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5.1. </w:t>
      </w:r>
      <w:bookmarkStart w:id="10" w:name="_ref_17936648"/>
      <w:r>
        <w:rPr>
          <w:rFonts w:cs="Arial"/>
          <w:sz w:val="24"/>
          <w:szCs w:val="24"/>
        </w:rPr>
        <w:t>Заявитель имеет право обжаловать принятое Исполнителем решение в отношении объекта сертификации в Комиссию РФС по сертификации стадионов в срок не позднее 10 (десяти) рабочих дней от даты получения уведомления о решении Исполнителя.</w:t>
      </w:r>
    </w:p>
    <w:p w14:paraId="411F597E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5.2. Споры по применению Положения передаются в юрисдикцию РФС.</w:t>
      </w:r>
    </w:p>
    <w:p w14:paraId="6AB90F43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lastRenderedPageBreak/>
        <w:t>5.3. Споры, вытекающие из Договора или в связи с ним, в том числе касающиеся его вступления в силу, заключения, изменения, исполнения, нарушения, прекращения или действительности, за исключением споров, связанных с применением Положения, подлежат немедленному урегулированию Сторонами путём проведения переговоров. Соблюдение претензионного порядка разрешения споров является обязательным. Срок ответа на претензию составляет 10 (десять) рабочих дней с момента получения претензии.</w:t>
      </w:r>
    </w:p>
    <w:p w14:paraId="588B6B09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5.4. После соблюдения претензионного порядка споры подлежат разрешению в суде.</w:t>
      </w:r>
    </w:p>
    <w:p w14:paraId="77960F1C" w14:textId="77777777" w:rsidR="00E705FB" w:rsidRDefault="00E705FB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</w:p>
    <w:bookmarkEnd w:id="10"/>
    <w:p w14:paraId="52CE9304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</w:pPr>
      <w:r>
        <w:rPr>
          <w:rFonts w:cs="Arial"/>
          <w:szCs w:val="24"/>
        </w:rPr>
        <w:t xml:space="preserve">6. </w:t>
      </w:r>
      <w:bookmarkStart w:id="11" w:name="_ref_18114473"/>
      <w:r>
        <w:rPr>
          <w:rFonts w:cs="Arial"/>
          <w:szCs w:val="24"/>
        </w:rPr>
        <w:t>Заключительные положения</w:t>
      </w:r>
      <w:bookmarkEnd w:id="11"/>
    </w:p>
    <w:p w14:paraId="59EAE561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6.1 Договор вступает в силу и становится обязательным для Сторон с момента его подписания обеими Сторонами.</w:t>
      </w:r>
    </w:p>
    <w:p w14:paraId="236EADC8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6.2. Срок действия Договора – с даты подписания Сторонами до и</w:t>
      </w:r>
      <w:r>
        <w:t>сполнения Сторонами всех своих обязательств по Договору.</w:t>
      </w:r>
    </w:p>
    <w:p w14:paraId="680D8894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 xml:space="preserve">6.3. Обязательства Сторон по Договору прекращаются с момента их выполнения. </w:t>
      </w:r>
      <w:r>
        <w:rPr>
          <w:sz w:val="24"/>
          <w:szCs w:val="24"/>
        </w:rPr>
        <w:t xml:space="preserve">Полномочия Исполнителя, указанные в п. 1.5. Договора действуют в течение всего срока действия выданных сертификатов. Иные полномочия и обязанности Сторон, срок действия которых определен Положением периодом срока действия сертификата (в том числе п. 5.3, п. 6.16 и п. 6.20 Положения), действуют в течение всего срока действия выданных сертификатов. </w:t>
      </w:r>
    </w:p>
    <w:p w14:paraId="6A3D7512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6.4. Направление юридически значимых сообщений. 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способов:</w:t>
      </w:r>
    </w:p>
    <w:p w14:paraId="52C1358A" w14:textId="77777777" w:rsidR="00E705FB" w:rsidRDefault="00DF017D">
      <w:pPr>
        <w:pStyle w:val="afb"/>
        <w:numPr>
          <w:ilvl w:val="1"/>
          <w:numId w:val="5"/>
        </w:numPr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592FCE97" w14:textId="77777777" w:rsidR="00E705FB" w:rsidRDefault="00DF017D">
      <w:pPr>
        <w:pStyle w:val="afb"/>
        <w:numPr>
          <w:ilvl w:val="1"/>
          <w:numId w:val="5"/>
        </w:numPr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заказным письмом с уведомлением о вручении.</w:t>
      </w:r>
    </w:p>
    <w:p w14:paraId="1A15606F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6.5. Стороны освобождаются от ответственности за неисполнение либо ненадлежащее исполнение своих обязательств по Договору в случае наступления форс-мажорных обстоятельств, к которым относятся: наводнения, землетрясения и иные стихийные бедствия, введение в стране военного или чрезвычайного положений, изменение законов и иных нормативно-правовых актов, препятствующих надлежащему исполнению Сторонами своих обязательств по Договору, а также другие обстоятельства непреодолимой силы, которые Стороны не могли предвидеть и предотвратить разумными мерами.</w:t>
      </w:r>
    </w:p>
    <w:p w14:paraId="4121332D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6.6. О наступлении форс-мажорных обстоятельств Стороны обязуются уведомить друг друга в течение 7 (семи) календарных дней с момента их наступления. В противном случае Стороны лишаются возможности ссылаться на эти обстоятельства.</w:t>
      </w:r>
    </w:p>
    <w:p w14:paraId="31B52FAC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</w:pPr>
      <w:r>
        <w:rPr>
          <w:rFonts w:cs="Arial"/>
          <w:sz w:val="24"/>
          <w:szCs w:val="24"/>
        </w:rPr>
        <w:t>6.7. Наличие форс-мажорных обстоятельств должно быть документально подтверждено уполномоченными на то государственными или иными органами.</w:t>
      </w:r>
    </w:p>
    <w:p w14:paraId="0EF2A9A9" w14:textId="77777777" w:rsidR="00E705FB" w:rsidRDefault="00DF017D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6.8. Договор составлен в двух экземплярах, по одному для каждой из Сторон.</w:t>
      </w:r>
    </w:p>
    <w:p w14:paraId="6A18BC8F" w14:textId="77777777" w:rsidR="0014003E" w:rsidRDefault="0014003E">
      <w:pPr>
        <w:pStyle w:val="afb"/>
        <w:suppressAutoHyphens w:val="0"/>
        <w:spacing w:before="0" w:after="0" w:line="240" w:lineRule="auto"/>
        <w:ind w:left="0" w:firstLine="510"/>
        <w:rPr>
          <w:rFonts w:cs="Arial"/>
          <w:sz w:val="24"/>
          <w:szCs w:val="24"/>
        </w:rPr>
      </w:pPr>
    </w:p>
    <w:p w14:paraId="0E637983" w14:textId="77777777" w:rsidR="00E705FB" w:rsidRDefault="00E705FB">
      <w:pPr>
        <w:pStyle w:val="afb"/>
        <w:suppressAutoHyphens w:val="0"/>
        <w:spacing w:before="0" w:after="0" w:line="240" w:lineRule="auto"/>
        <w:ind w:left="0" w:firstLine="0"/>
        <w:rPr>
          <w:rFonts w:cs="Arial"/>
          <w:sz w:val="24"/>
          <w:szCs w:val="24"/>
        </w:rPr>
      </w:pPr>
    </w:p>
    <w:p w14:paraId="19394426" w14:textId="77777777" w:rsidR="00E705FB" w:rsidRDefault="00DF017D">
      <w:pPr>
        <w:pStyle w:val="1"/>
        <w:numPr>
          <w:ilvl w:val="0"/>
          <w:numId w:val="0"/>
        </w:numPr>
        <w:suppressAutoHyphens w:val="0"/>
        <w:spacing w:before="0" w:after="0" w:line="240" w:lineRule="auto"/>
        <w:ind w:firstLine="510"/>
        <w:rPr>
          <w:szCs w:val="24"/>
        </w:rPr>
      </w:pPr>
      <w:r>
        <w:rPr>
          <w:rFonts w:cs="Arial"/>
          <w:szCs w:val="24"/>
        </w:rPr>
        <w:lastRenderedPageBreak/>
        <w:t xml:space="preserve">7. </w:t>
      </w:r>
      <w:bookmarkStart w:id="12" w:name="_ref_18266152"/>
      <w:r>
        <w:rPr>
          <w:rFonts w:cs="Arial"/>
          <w:szCs w:val="24"/>
        </w:rPr>
        <w:t>Адреса и реквизиты Сторон</w:t>
      </w:r>
      <w:bookmarkEnd w:id="12"/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393"/>
      </w:tblGrid>
      <w:tr w:rsidR="00E705FB" w14:paraId="2D4D3E7D" w14:textId="77777777" w:rsidTr="00E27126">
        <w:trPr>
          <w:trHeight w:val="6525"/>
        </w:trPr>
        <w:tc>
          <w:tcPr>
            <w:tcW w:w="4962" w:type="dxa"/>
          </w:tcPr>
          <w:p w14:paraId="44F82A10" w14:textId="77777777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Заказчик</w:t>
            </w:r>
          </w:p>
          <w:p w14:paraId="307F7BC4" w14:textId="0BA478CA" w:rsidR="00E27126" w:rsidRDefault="00C7119E" w:rsidP="00C7119E">
            <w:pPr>
              <w:spacing w:line="240" w:lineRule="auto"/>
              <w:ind w:firstLine="0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ГОСУДАРСТВЕННОЕ БЮДЖЕТНОЕ</w:t>
            </w:r>
          </w:p>
          <w:p w14:paraId="75E65BFA" w14:textId="21613EFB" w:rsidR="00C7119E" w:rsidRDefault="00C7119E" w:rsidP="00C7119E">
            <w:pPr>
              <w:spacing w:line="240" w:lineRule="auto"/>
              <w:ind w:firstLine="0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УЧРЕЖДЕНИЕ ДОПОЛНИТЕЛЬНОГО</w:t>
            </w:r>
          </w:p>
          <w:p w14:paraId="379215E0" w14:textId="29EB18D8" w:rsidR="00C7119E" w:rsidRDefault="00C7119E" w:rsidP="00C7119E">
            <w:pPr>
              <w:spacing w:line="240" w:lineRule="auto"/>
              <w:ind w:firstLine="0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ОБРАЗОВАНИЯ СПОРТИВНАЯ</w:t>
            </w:r>
          </w:p>
          <w:p w14:paraId="12C7DC83" w14:textId="08FC06B2" w:rsidR="00C7119E" w:rsidRDefault="00C7119E" w:rsidP="00C7119E">
            <w:pPr>
              <w:spacing w:line="240" w:lineRule="auto"/>
              <w:ind w:firstLine="0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ШКОЛА ПО ФУТБОЛУ</w:t>
            </w:r>
          </w:p>
          <w:p w14:paraId="1FA14E4C" w14:textId="77777777" w:rsidR="00C7119E" w:rsidRDefault="00C7119E" w:rsidP="00C7119E">
            <w:pPr>
              <w:spacing w:line="240" w:lineRule="auto"/>
              <w:ind w:firstLine="0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 xml:space="preserve">ПУШКИНСКОГО РАЙОНА </w:t>
            </w:r>
          </w:p>
          <w:p w14:paraId="6B58D0F1" w14:textId="573ECF3D" w:rsidR="00C7119E" w:rsidRPr="00C7119E" w:rsidRDefault="00C7119E" w:rsidP="00C7119E">
            <w:pPr>
              <w:spacing w:line="240" w:lineRule="auto"/>
              <w:ind w:firstLine="0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САНКТ-ПЕТЕРБУРГА</w:t>
            </w:r>
          </w:p>
          <w:p w14:paraId="0121D55F" w14:textId="77777777" w:rsid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 xml:space="preserve">Адрес: 196620, город Санкт-Петербург, </w:t>
            </w:r>
          </w:p>
          <w:p w14:paraId="1A8A576E" w14:textId="77777777" w:rsid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 xml:space="preserve">г. Павловск, ул. Госпитальная, дом 24, </w:t>
            </w:r>
          </w:p>
          <w:p w14:paraId="77D1698B" w14:textId="3CBF862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строение 1, помещение 205, 206, 212</w:t>
            </w:r>
          </w:p>
          <w:p w14:paraId="37CAFF52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 xml:space="preserve">ИНН 7820070061 КПП 782001001 </w:t>
            </w:r>
          </w:p>
          <w:p w14:paraId="01B1B027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Банковские реквизиты:</w:t>
            </w:r>
          </w:p>
          <w:p w14:paraId="18BF86F6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 xml:space="preserve">Комитет финансов Санкт-Петербурга, </w:t>
            </w:r>
          </w:p>
          <w:p w14:paraId="06A94717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Санкт-Петербурга, л.с. 0731124)</w:t>
            </w:r>
          </w:p>
          <w:p w14:paraId="2718FEEB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Р/</w:t>
            </w:r>
            <w:proofErr w:type="spellStart"/>
            <w:r w:rsidRPr="00C7119E">
              <w:rPr>
                <w:sz w:val="24"/>
                <w:szCs w:val="24"/>
              </w:rPr>
              <w:t>сч</w:t>
            </w:r>
            <w:proofErr w:type="spellEnd"/>
            <w:r w:rsidRPr="00C7119E">
              <w:rPr>
                <w:sz w:val="24"/>
                <w:szCs w:val="24"/>
              </w:rPr>
              <w:t xml:space="preserve"> 03224643400000007200</w:t>
            </w:r>
          </w:p>
          <w:p w14:paraId="04F854BE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К/</w:t>
            </w:r>
            <w:proofErr w:type="spellStart"/>
            <w:r w:rsidRPr="00C7119E">
              <w:rPr>
                <w:sz w:val="24"/>
                <w:szCs w:val="24"/>
              </w:rPr>
              <w:t>сч</w:t>
            </w:r>
            <w:proofErr w:type="spellEnd"/>
            <w:r w:rsidRPr="00C7119E">
              <w:rPr>
                <w:sz w:val="24"/>
                <w:szCs w:val="24"/>
              </w:rPr>
              <w:t xml:space="preserve"> 40102810945370000005</w:t>
            </w:r>
          </w:p>
          <w:p w14:paraId="45D7A88F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 xml:space="preserve">Северо-Западное ГУ Банка России//УФК по </w:t>
            </w:r>
          </w:p>
          <w:p w14:paraId="7D6A3DE1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г. Санкт-Петербургу, г. Санкт-Петербург</w:t>
            </w:r>
          </w:p>
          <w:p w14:paraId="6FD4C8F6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 xml:space="preserve">БИК 014030106 </w:t>
            </w:r>
          </w:p>
          <w:p w14:paraId="512E78AE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ОКАТО 40294502000</w:t>
            </w:r>
          </w:p>
          <w:p w14:paraId="7ED89A07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ОКПО 40387000</w:t>
            </w:r>
          </w:p>
          <w:p w14:paraId="6AC66E9D" w14:textId="77777777" w:rsidR="00E27126" w:rsidRPr="00C7119E" w:rsidRDefault="00E27126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Тел. (812) 630-33-36</w:t>
            </w:r>
          </w:p>
          <w:p w14:paraId="598E755E" w14:textId="38C48243" w:rsidR="00E27126" w:rsidRPr="00C7119E" w:rsidRDefault="00C7119E" w:rsidP="00C7119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Электронная почта: </w:t>
            </w:r>
            <w:r w:rsidR="00E27126" w:rsidRPr="00C7119E">
              <w:rPr>
                <w:sz w:val="24"/>
                <w:szCs w:val="24"/>
              </w:rPr>
              <w:t>info@football-cs.ru</w:t>
            </w:r>
          </w:p>
          <w:p w14:paraId="727988CB" w14:textId="648006A0" w:rsidR="00E27126" w:rsidRPr="00C7119E" w:rsidRDefault="00E27126" w:rsidP="00C7119E">
            <w:pPr>
              <w:shd w:val="clear" w:color="auto" w:fill="FFFFFF"/>
              <w:spacing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Директор</w:t>
            </w:r>
          </w:p>
          <w:p w14:paraId="3B81D9CB" w14:textId="58C0C637" w:rsidR="00E27126" w:rsidRPr="00C7119E" w:rsidRDefault="00E27126" w:rsidP="00C7119E">
            <w:pPr>
              <w:pStyle w:val="Heading40"/>
              <w:keepNext/>
              <w:keepLines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C7119E">
              <w:rPr>
                <w:sz w:val="24"/>
                <w:szCs w:val="24"/>
              </w:rPr>
              <w:t>_________________________</w:t>
            </w:r>
            <w:r w:rsidRPr="00C7119E">
              <w:rPr>
                <w:b w:val="0"/>
                <w:bCs w:val="0"/>
                <w:sz w:val="24"/>
                <w:szCs w:val="24"/>
              </w:rPr>
              <w:t>С.И. Кириллов</w:t>
            </w:r>
          </w:p>
          <w:p w14:paraId="39228FAB" w14:textId="32D1E138" w:rsidR="00E705FB" w:rsidRDefault="00E705FB" w:rsidP="00C7119E">
            <w:pPr>
              <w:pStyle w:val="afa"/>
              <w:suppressAutoHyphens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14:paraId="7DEE5F9F" w14:textId="77777777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Исполнитель</w:t>
            </w:r>
          </w:p>
          <w:p w14:paraId="300AEDC5" w14:textId="77777777" w:rsidR="008D0ED7" w:rsidRDefault="008D0ED7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  <w:lang w:val="en-US"/>
              </w:rPr>
            </w:pPr>
          </w:p>
          <w:p w14:paraId="5D4260D1" w14:textId="77777777" w:rsidR="008D0ED7" w:rsidRDefault="008D0ED7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b/>
                <w:bCs/>
                <w:sz w:val="24"/>
                <w:szCs w:val="24"/>
                <w:lang w:val="en-US"/>
              </w:rPr>
            </w:pPr>
          </w:p>
          <w:p w14:paraId="4003F0C7" w14:textId="2E506513" w:rsidR="00E705FB" w:rsidRDefault="00DF017D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Место нахождения: </w:t>
            </w:r>
          </w:p>
          <w:p w14:paraId="7A796C3E" w14:textId="74BE9A86" w:rsidR="00E705FB" w:rsidRDefault="00DF017D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Фактический адрес: </w:t>
            </w:r>
          </w:p>
          <w:p w14:paraId="1F3A7A84" w14:textId="48DA2B5E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ОГРН , ИНН </w:t>
            </w:r>
          </w:p>
          <w:p w14:paraId="217AD453" w14:textId="48F1FE69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КПП </w:t>
            </w:r>
          </w:p>
          <w:p w14:paraId="00303ABD" w14:textId="0B9E09FE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Банк получателя: </w:t>
            </w:r>
          </w:p>
          <w:p w14:paraId="554A1C2E" w14:textId="3929974C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БИК</w:t>
            </w:r>
          </w:p>
          <w:p w14:paraId="17280168" w14:textId="0A214390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Корр. счёт </w:t>
            </w:r>
          </w:p>
          <w:p w14:paraId="74CABBD5" w14:textId="3CFE7D7F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Номер счёта: </w:t>
            </w:r>
          </w:p>
          <w:p w14:paraId="2094DE68" w14:textId="44D5111E" w:rsidR="00E705FB" w:rsidRDefault="00DF017D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Телефон: </w:t>
            </w:r>
          </w:p>
          <w:p w14:paraId="31E5DFC7" w14:textId="1C0C2F4E" w:rsidR="008D0ED7" w:rsidRPr="008D0ED7" w:rsidRDefault="00DF017D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Электронна</w:t>
            </w:r>
            <w:r w:rsidR="008D0ED7">
              <w:rPr>
                <w:rFonts w:cs="Arial"/>
                <w:sz w:val="24"/>
                <w:szCs w:val="24"/>
              </w:rPr>
              <w:t>я</w:t>
            </w:r>
            <w:r>
              <w:rPr>
                <w:rFonts w:cs="Arial"/>
                <w:sz w:val="24"/>
                <w:szCs w:val="24"/>
              </w:rPr>
              <w:t xml:space="preserve"> почта</w:t>
            </w:r>
          </w:p>
          <w:p w14:paraId="6E7C85B0" w14:textId="77777777" w:rsidR="008D0ED7" w:rsidRDefault="008D0ED7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  <w:lang w:val="en-US"/>
              </w:rPr>
            </w:pPr>
          </w:p>
          <w:p w14:paraId="36DB032D" w14:textId="77777777" w:rsidR="008D0ED7" w:rsidRDefault="008D0ED7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  <w:lang w:val="en-US"/>
              </w:rPr>
            </w:pPr>
          </w:p>
          <w:p w14:paraId="5A75B008" w14:textId="77777777" w:rsidR="008D0ED7" w:rsidRDefault="008D0ED7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  <w:lang w:val="en-US"/>
              </w:rPr>
            </w:pPr>
          </w:p>
          <w:p w14:paraId="3796BFEA" w14:textId="0B15B2B6" w:rsidR="00E705FB" w:rsidRPr="008D0ED7" w:rsidRDefault="00DF017D" w:rsidP="008D0ED7">
            <w:pPr>
              <w:pStyle w:val="afb"/>
              <w:suppressAutoHyphens w:val="0"/>
              <w:spacing w:before="0" w:after="0" w:line="240" w:lineRule="auto"/>
              <w:ind w:left="0" w:firstLine="0"/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sz w:val="24"/>
                <w:szCs w:val="24"/>
              </w:rPr>
              <w:t xml:space="preserve"> _________________</w:t>
            </w:r>
            <w:r w:rsidR="008D0ED7">
              <w:rPr>
                <w:rFonts w:cs="Arial"/>
                <w:sz w:val="24"/>
                <w:szCs w:val="24"/>
                <w:lang w:val="en-US"/>
              </w:rPr>
              <w:t>______________</w:t>
            </w:r>
          </w:p>
        </w:tc>
      </w:tr>
    </w:tbl>
    <w:p w14:paraId="07630A05" w14:textId="06F46BF0" w:rsidR="008D0ED7" w:rsidRDefault="008D0ED7">
      <w:pPr>
        <w:pStyle w:val="afb"/>
        <w:ind w:firstLine="0"/>
      </w:pPr>
    </w:p>
    <w:p w14:paraId="2A4DD516" w14:textId="35781200" w:rsidR="00E705FB" w:rsidRDefault="0014003E" w:rsidP="0014003E">
      <w:pPr>
        <w:ind w:firstLine="0"/>
      </w:pPr>
      <w:r>
        <w:t xml:space="preserve"> </w:t>
      </w:r>
    </w:p>
    <w:sectPr w:rsidR="00E705FB">
      <w:footerReference w:type="even" r:id="rId7"/>
      <w:footerReference w:type="default" r:id="rId8"/>
      <w:footerReference w:type="first" r:id="rId9"/>
      <w:pgSz w:w="11906" w:h="16838"/>
      <w:pgMar w:top="1134" w:right="850" w:bottom="1134" w:left="1701" w:header="0" w:footer="72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7C3FC" w14:textId="77777777" w:rsidR="005B76A9" w:rsidRDefault="005B76A9">
      <w:pPr>
        <w:spacing w:before="0" w:after="0" w:line="240" w:lineRule="auto"/>
      </w:pPr>
      <w:r>
        <w:separator/>
      </w:r>
    </w:p>
  </w:endnote>
  <w:endnote w:type="continuationSeparator" w:id="0">
    <w:p w14:paraId="16B77CC9" w14:textId="77777777" w:rsidR="005B76A9" w:rsidRDefault="005B76A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icrosoftSansSerif">
    <w:altName w:val="Cambria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5047" w14:textId="77777777" w:rsidR="00E705FB" w:rsidRDefault="00DF017D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B1D1D44" wp14:editId="46F8878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None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7521DC" w14:textId="77777777" w:rsidR="00E705FB" w:rsidRDefault="00DF017D">
                          <w:pPr>
                            <w:pStyle w:val="af"/>
                            <w:rPr>
                              <w:rStyle w:val="af4"/>
                            </w:rPr>
                          </w:pPr>
                          <w:r>
                            <w:rPr>
                              <w:rStyle w:val="af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f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B1D1D44" id="Врезка1" o:spid="_x0000_s1026" style="position:absolute;left:0;text-align:left;margin-left:0;margin-top:.05pt;width:1.15pt;height:1.1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    <v:textbox style="mso-fit-shape-to-text:t" inset="0,0,0,0">
                <w:txbxContent>
                  <w:p w14:paraId="477521DC" w14:textId="77777777" w:rsidR="00E705FB" w:rsidRDefault="00DF017D">
                    <w:pPr>
                      <w:pStyle w:val="af"/>
                      <w:rPr>
                        <w:rStyle w:val="af4"/>
                      </w:rPr>
                    </w:pPr>
                    <w:r>
                      <w:rPr>
                        <w:rStyle w:val="af4"/>
                        <w:color w:val="000000"/>
                      </w:rPr>
                      <w:fldChar w:fldCharType="begin"/>
                    </w:r>
                    <w:r>
                      <w:rPr>
                        <w:rStyle w:val="af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f4"/>
                        <w:color w:val="000000"/>
                      </w:rPr>
                      <w:fldChar w:fldCharType="separate"/>
                    </w:r>
                    <w:r>
                      <w:rPr>
                        <w:rStyle w:val="af4"/>
                        <w:color w:val="000000"/>
                      </w:rPr>
                      <w:t>0</w:t>
                    </w:r>
                    <w:r>
                      <w:rPr>
                        <w:rStyle w:val="af4"/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D837C" w14:textId="77777777" w:rsidR="00E705FB" w:rsidRDefault="00DF017D">
    <w:pPr>
      <w:pStyle w:val="af"/>
      <w:jc w:val="both"/>
      <w:rPr>
        <w:rFonts w:ascii="Arial" w:hAnsi="Arial" w:cs="Arial"/>
        <w:szCs w:val="16"/>
      </w:rPr>
    </w:pPr>
    <w:r>
      <w:rPr>
        <w:rFonts w:ascii="Arial" w:hAnsi="Arial" w:cs="Arial"/>
        <w:szCs w:val="16"/>
      </w:rPr>
      <w:t xml:space="preserve">________________Исполнитель </w:t>
    </w:r>
    <w:r>
      <w:rPr>
        <w:rFonts w:ascii="Arial" w:hAnsi="Arial" w:cs="Arial"/>
        <w:szCs w:val="16"/>
      </w:rPr>
      <w:tab/>
    </w:r>
    <w:r>
      <w:rPr>
        <w:rFonts w:ascii="Arial" w:hAnsi="Arial" w:cs="Arial"/>
        <w:szCs w:val="16"/>
      </w:rPr>
      <w:tab/>
      <w:t>________________Заказчик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73421" w14:textId="77777777" w:rsidR="00E705FB" w:rsidRDefault="00DF017D">
    <w:pPr>
      <w:pStyle w:val="af"/>
      <w:jc w:val="both"/>
      <w:rPr>
        <w:rFonts w:ascii="Arial" w:hAnsi="Arial" w:cs="Arial"/>
        <w:szCs w:val="16"/>
      </w:rPr>
    </w:pPr>
    <w:r>
      <w:rPr>
        <w:rFonts w:ascii="Arial" w:hAnsi="Arial" w:cs="Arial"/>
        <w:szCs w:val="16"/>
      </w:rPr>
      <w:t xml:space="preserve">________________Исполнитель </w:t>
    </w:r>
    <w:r>
      <w:rPr>
        <w:rFonts w:ascii="Arial" w:hAnsi="Arial" w:cs="Arial"/>
        <w:szCs w:val="16"/>
      </w:rPr>
      <w:tab/>
    </w:r>
    <w:r>
      <w:rPr>
        <w:rFonts w:ascii="Arial" w:hAnsi="Arial" w:cs="Arial"/>
        <w:szCs w:val="16"/>
      </w:rPr>
      <w:tab/>
      <w:t>________________Заказчик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DC88E" w14:textId="77777777" w:rsidR="005B76A9" w:rsidRDefault="005B76A9">
      <w:pPr>
        <w:spacing w:before="0" w:after="0" w:line="240" w:lineRule="auto"/>
      </w:pPr>
      <w:r>
        <w:separator/>
      </w:r>
    </w:p>
  </w:footnote>
  <w:footnote w:type="continuationSeparator" w:id="0">
    <w:p w14:paraId="097B8752" w14:textId="77777777" w:rsidR="005B76A9" w:rsidRDefault="005B76A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11EF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473924D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5CEC17F8"/>
    <w:multiLevelType w:val="multilevel"/>
    <w:tmpl w:val="FFFFFFFF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2">
      <w:start w:val="1"/>
      <w:numFmt w:val="decimal"/>
      <w:pStyle w:val="3"/>
      <w:suff w:val="space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1D3262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7D853AD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213158230">
    <w:abstractNumId w:val="2"/>
  </w:num>
  <w:num w:numId="2" w16cid:durableId="1711226629">
    <w:abstractNumId w:val="0"/>
  </w:num>
  <w:num w:numId="3" w16cid:durableId="1186140441">
    <w:abstractNumId w:val="1"/>
  </w:num>
  <w:num w:numId="4" w16cid:durableId="205918575">
    <w:abstractNumId w:val="4"/>
  </w:num>
  <w:num w:numId="5" w16cid:durableId="1839614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5FB"/>
    <w:rsid w:val="0014003E"/>
    <w:rsid w:val="003277B0"/>
    <w:rsid w:val="004B39BE"/>
    <w:rsid w:val="005144E8"/>
    <w:rsid w:val="005B76A9"/>
    <w:rsid w:val="008D0ED7"/>
    <w:rsid w:val="008D2895"/>
    <w:rsid w:val="00AA1573"/>
    <w:rsid w:val="00C7119E"/>
    <w:rsid w:val="00D4406C"/>
    <w:rsid w:val="00DF017D"/>
    <w:rsid w:val="00E27126"/>
    <w:rsid w:val="00E705FB"/>
    <w:rsid w:val="00F5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68326"/>
  <w15:docId w15:val="{CC18925A-E4DD-0349-9688-BB0520F42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heading1normalunnumbered"/>
    <w:uiPriority w:val="9"/>
    <w:qFormat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link w:val="2"/>
    <w:uiPriority w:val="9"/>
    <w:qFormat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link w:val="3"/>
    <w:uiPriority w:val="9"/>
    <w:qFormat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link w:val="4"/>
    <w:uiPriority w:val="9"/>
    <w:qFormat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link w:val="5"/>
    <w:uiPriority w:val="9"/>
    <w:semiHidden/>
    <w:qFormat/>
    <w:rsid w:val="002C64AF"/>
    <w:rPr>
      <w:sz w:val="20"/>
      <w:lang w:val="ru-RU"/>
    </w:rPr>
  </w:style>
  <w:style w:type="character" w:customStyle="1" w:styleId="60">
    <w:name w:val="Заголовок 6 Знак"/>
    <w:link w:val="6"/>
    <w:uiPriority w:val="9"/>
    <w:semiHidden/>
    <w:qFormat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link w:val="7"/>
    <w:uiPriority w:val="9"/>
    <w:semiHidden/>
    <w:qFormat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link w:val="8"/>
    <w:uiPriority w:val="9"/>
    <w:semiHidden/>
    <w:qFormat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link w:val="9"/>
    <w:uiPriority w:val="9"/>
    <w:semiHidden/>
    <w:qFormat/>
    <w:rsid w:val="0098229F"/>
    <w:rPr>
      <w:i/>
      <w:iCs/>
      <w:color w:val="404040"/>
      <w:sz w:val="20"/>
      <w:szCs w:val="20"/>
      <w:lang w:val="ru-RU"/>
    </w:rPr>
  </w:style>
  <w:style w:type="character" w:customStyle="1" w:styleId="a3">
    <w:name w:val="Заголовок Знак"/>
    <w:link w:val="a4"/>
    <w:uiPriority w:val="10"/>
    <w:qFormat/>
    <w:rsid w:val="00222923"/>
    <w:rPr>
      <w:rFonts w:ascii="Times New Roman" w:hAnsi="Times New Roman"/>
      <w:b/>
      <w:spacing w:val="5"/>
      <w:kern w:val="2"/>
      <w:sz w:val="28"/>
      <w:szCs w:val="52"/>
    </w:rPr>
  </w:style>
  <w:style w:type="character" w:customStyle="1" w:styleId="a5">
    <w:name w:val="Подзаголовок Знак"/>
    <w:link w:val="a6"/>
    <w:uiPriority w:val="11"/>
    <w:qFormat/>
    <w:rsid w:val="0098229F"/>
    <w:rPr>
      <w:i/>
      <w:iCs/>
      <w:color w:val="4F81BD"/>
      <w:spacing w:val="15"/>
      <w:sz w:val="24"/>
      <w:szCs w:val="24"/>
    </w:rPr>
  </w:style>
  <w:style w:type="character" w:styleId="a7">
    <w:name w:val="Strong"/>
    <w:uiPriority w:val="22"/>
    <w:qFormat/>
    <w:rsid w:val="0098229F"/>
    <w:rPr>
      <w:b/>
      <w:bCs/>
    </w:rPr>
  </w:style>
  <w:style w:type="character" w:styleId="a8">
    <w:name w:val="Emphasis"/>
    <w:uiPriority w:val="20"/>
    <w:qFormat/>
    <w:rsid w:val="0098229F"/>
    <w:rPr>
      <w:i/>
      <w:iCs/>
    </w:rPr>
  </w:style>
  <w:style w:type="character" w:customStyle="1" w:styleId="DeletedPlaceholder">
    <w:name w:val="DeletedPlaceholder Знак"/>
    <w:link w:val="DeletedPlaceholder0"/>
    <w:uiPriority w:val="29"/>
    <w:qFormat/>
    <w:rsid w:val="00EB0599"/>
    <w:rPr>
      <w:rFonts w:ascii="Times New Roman" w:hAnsi="Times New Roman"/>
      <w:i/>
      <w:iCs/>
      <w:color w:val="FF3F1F"/>
    </w:rPr>
  </w:style>
  <w:style w:type="character" w:customStyle="1" w:styleId="a9">
    <w:name w:val="Цветная сетка Знак"/>
    <w:link w:val="Warning"/>
    <w:uiPriority w:val="29"/>
    <w:qFormat/>
    <w:rsid w:val="0098229F"/>
    <w:rPr>
      <w:i/>
      <w:iCs/>
      <w:color w:val="000000"/>
    </w:rPr>
  </w:style>
  <w:style w:type="character" w:customStyle="1" w:styleId="-1">
    <w:name w:val="Светлая заливка - Акцент 1 Знак"/>
    <w:link w:val="-11"/>
    <w:uiPriority w:val="30"/>
    <w:qFormat/>
    <w:rsid w:val="0098229F"/>
    <w:rPr>
      <w:b/>
      <w:bCs/>
      <w:i/>
      <w:iCs/>
      <w:color w:val="4F81BD"/>
    </w:rPr>
  </w:style>
  <w:style w:type="character" w:customStyle="1" w:styleId="1-61">
    <w:name w:val="Средний список 1 - Акцент 61"/>
    <w:uiPriority w:val="19"/>
    <w:qFormat/>
    <w:rsid w:val="0098229F"/>
    <w:rPr>
      <w:i/>
      <w:iCs/>
      <w:color w:val="808080"/>
    </w:rPr>
  </w:style>
  <w:style w:type="character" w:customStyle="1" w:styleId="2-61">
    <w:name w:val="Средний список 2 - Акцент 61"/>
    <w:uiPriority w:val="21"/>
    <w:qFormat/>
    <w:rsid w:val="0098229F"/>
    <w:rPr>
      <w:b/>
      <w:bCs/>
      <w:i/>
      <w:iCs/>
      <w:color w:val="4F81BD"/>
    </w:rPr>
  </w:style>
  <w:style w:type="character" w:customStyle="1" w:styleId="1-610">
    <w:name w:val="Средняя сетка 1 - Акцент 61"/>
    <w:uiPriority w:val="31"/>
    <w:qFormat/>
    <w:rsid w:val="0098229F"/>
    <w:rPr>
      <w:smallCaps/>
      <w:color w:val="C0504D"/>
      <w:u w:val="single"/>
    </w:rPr>
  </w:style>
  <w:style w:type="character" w:customStyle="1" w:styleId="2-610">
    <w:name w:val="Средняя сетка 2 - Акцент 61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customStyle="1" w:styleId="3-61">
    <w:name w:val="Средняя сетка 3 - Акцент 61"/>
    <w:uiPriority w:val="33"/>
    <w:qFormat/>
    <w:rsid w:val="0098229F"/>
    <w:rPr>
      <w:b/>
      <w:bCs/>
      <w:smallCaps/>
      <w:spacing w:val="5"/>
    </w:rPr>
  </w:style>
  <w:style w:type="character" w:customStyle="1" w:styleId="aa">
    <w:name w:val="Схема документа Знак"/>
    <w:link w:val="ab"/>
    <w:uiPriority w:val="99"/>
    <w:semiHidden/>
    <w:qFormat/>
    <w:rsid w:val="00222923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link w:val="ad"/>
    <w:uiPriority w:val="99"/>
    <w:qFormat/>
    <w:rsid w:val="00256A2F"/>
    <w:rPr>
      <w:rFonts w:ascii="Times New Roman" w:hAnsi="Times New Roman"/>
      <w:sz w:val="16"/>
      <w:lang w:val="ru-RU"/>
    </w:rPr>
  </w:style>
  <w:style w:type="character" w:customStyle="1" w:styleId="ae">
    <w:name w:val="Нижний колонтитул Знак"/>
    <w:link w:val="af"/>
    <w:uiPriority w:val="99"/>
    <w:qFormat/>
    <w:rsid w:val="00256A2F"/>
    <w:rPr>
      <w:rFonts w:ascii="Times New Roman" w:hAnsi="Times New Roman"/>
      <w:sz w:val="16"/>
      <w:lang w:val="ru-RU"/>
    </w:rPr>
  </w:style>
  <w:style w:type="character" w:customStyle="1" w:styleId="af0">
    <w:name w:val="Символ сноски"/>
    <w:qFormat/>
    <w:rsid w:val="00F06394"/>
    <w:rPr>
      <w:vertAlign w:val="superscript"/>
    </w:rPr>
  </w:style>
  <w:style w:type="character" w:customStyle="1" w:styleId="user">
    <w:name w:val="Символ сноски (user)"/>
    <w:qFormat/>
    <w:rPr>
      <w:vertAlign w:val="superscript"/>
    </w:rPr>
  </w:style>
  <w:style w:type="character" w:styleId="af1">
    <w:name w:val="footnote reference"/>
    <w:rPr>
      <w:vertAlign w:val="superscript"/>
    </w:rPr>
  </w:style>
  <w:style w:type="character" w:customStyle="1" w:styleId="placeholder">
    <w:name w:val="placeholder"/>
    <w:qFormat/>
    <w:rsid w:val="001908FE"/>
  </w:style>
  <w:style w:type="character" w:customStyle="1" w:styleId="af2">
    <w:name w:val="Текст выноски Знак"/>
    <w:link w:val="af3"/>
    <w:uiPriority w:val="99"/>
    <w:semiHidden/>
    <w:qFormat/>
    <w:rsid w:val="00143FF6"/>
    <w:rPr>
      <w:rFonts w:ascii="Segoe UI" w:hAnsi="Segoe UI" w:cs="Segoe UI"/>
      <w:sz w:val="18"/>
      <w:szCs w:val="18"/>
    </w:rPr>
  </w:style>
  <w:style w:type="character" w:styleId="af4">
    <w:name w:val="page number"/>
    <w:basedOn w:val="a0"/>
    <w:uiPriority w:val="99"/>
    <w:semiHidden/>
    <w:unhideWhenUsed/>
    <w:rsid w:val="002D0176"/>
  </w:style>
  <w:style w:type="paragraph" w:styleId="a4">
    <w:name w:val="Title"/>
    <w:basedOn w:val="a"/>
    <w:next w:val="af5"/>
    <w:link w:val="a3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"/>
      <w:sz w:val="28"/>
      <w:szCs w:val="52"/>
    </w:rPr>
  </w:style>
  <w:style w:type="paragraph" w:styleId="af5">
    <w:name w:val="Body Text"/>
    <w:basedOn w:val="a"/>
    <w:pPr>
      <w:spacing w:before="0" w:after="140"/>
    </w:pPr>
  </w:style>
  <w:style w:type="paragraph" w:styleId="af6">
    <w:name w:val="List"/>
    <w:basedOn w:val="af5"/>
    <w:rPr>
      <w:rFonts w:ascii="Calibri" w:eastAsia="Calibri" w:hAnsi="Calibri" w:cs="Arial"/>
    </w:rPr>
  </w:style>
  <w:style w:type="paragraph" w:styleId="af7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f8">
    <w:name w:val="index heading"/>
    <w:basedOn w:val="a"/>
    <w:qFormat/>
    <w:pPr>
      <w:suppressLineNumbers/>
    </w:pPr>
    <w:rPr>
      <w:rFonts w:eastAsia="Calibri" w:cs="Arial"/>
    </w:rPr>
  </w:style>
  <w:style w:type="paragraph" w:customStyle="1" w:styleId="user0">
    <w:name w:val="Заголовок (user)"/>
    <w:basedOn w:val="a"/>
    <w:next w:val="af5"/>
    <w:qFormat/>
    <w:pPr>
      <w:keepNext/>
      <w:spacing w:before="24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1">
    <w:name w:val="Указатель (user)"/>
    <w:basedOn w:val="a"/>
    <w:qFormat/>
    <w:pPr>
      <w:suppressLineNumbers/>
    </w:pPr>
    <w:rPr>
      <w:rFonts w:eastAsia="Calibri" w:cs="Arial"/>
    </w:rPr>
  </w:style>
  <w:style w:type="paragraph" w:customStyle="1" w:styleId="Normalunindented">
    <w:name w:val="Normal unindented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basedOn w:val="a"/>
    <w:next w:val="a"/>
    <w:link w:val="10"/>
    <w:uiPriority w:val="9"/>
    <w:qFormat/>
    <w:rsid w:val="00B32490"/>
    <w:pPr>
      <w:outlineLvl w:val="0"/>
    </w:pPr>
  </w:style>
  <w:style w:type="paragraph" w:styleId="a6">
    <w:name w:val="Subtitle"/>
    <w:basedOn w:val="a"/>
    <w:next w:val="a"/>
    <w:link w:val="a5"/>
    <w:uiPriority w:val="11"/>
    <w:qFormat/>
    <w:rsid w:val="0098229F"/>
    <w:rPr>
      <w:i/>
      <w:iCs/>
      <w:color w:val="4F81BD"/>
      <w:spacing w:val="15"/>
      <w:sz w:val="24"/>
      <w:szCs w:val="24"/>
    </w:rPr>
  </w:style>
  <w:style w:type="paragraph" w:customStyle="1" w:styleId="NoteLevel2">
    <w:name w:val="Note Level 2"/>
    <w:uiPriority w:val="1"/>
    <w:qFormat/>
    <w:rsid w:val="0098229F"/>
    <w:rPr>
      <w:sz w:val="22"/>
      <w:szCs w:val="22"/>
    </w:rPr>
  </w:style>
  <w:style w:type="paragraph" w:customStyle="1" w:styleId="11">
    <w:name w:val="Цветной список1"/>
    <w:basedOn w:val="a"/>
    <w:uiPriority w:val="34"/>
    <w:qFormat/>
    <w:rsid w:val="0098229F"/>
    <w:pPr>
      <w:contextualSpacing/>
      <w:jc w:val="left"/>
    </w:pPr>
  </w:style>
  <w:style w:type="paragraph" w:customStyle="1" w:styleId="12">
    <w:name w:val="Цветная сетка1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0">
    <w:name w:val="DeletedPlaceholder"/>
    <w:basedOn w:val="a"/>
    <w:next w:val="a"/>
    <w:link w:val="DeletedPlaceholder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paragraph" w:customStyle="1" w:styleId="Warning">
    <w:name w:val="Warning"/>
    <w:basedOn w:val="a"/>
    <w:next w:val="a"/>
    <w:link w:val="a9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paragraph" w:customStyle="1" w:styleId="-11">
    <w:name w:val="Светлая заливка - Акцент 11"/>
    <w:basedOn w:val="a"/>
    <w:next w:val="a"/>
    <w:link w:val="-1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paragraph" w:customStyle="1" w:styleId="-61">
    <w:name w:val="Цветная заливка - Акцент 61"/>
    <w:basedOn w:val="1"/>
    <w:next w:val="a"/>
    <w:uiPriority w:val="39"/>
    <w:semiHidden/>
    <w:unhideWhenUsed/>
    <w:qFormat/>
    <w:rsid w:val="0098229F"/>
    <w:pPr>
      <w:outlineLvl w:val="9"/>
    </w:pPr>
  </w:style>
  <w:style w:type="paragraph" w:styleId="ab">
    <w:name w:val="Document Map"/>
    <w:basedOn w:val="a"/>
    <w:link w:val="aa"/>
    <w:uiPriority w:val="99"/>
    <w:semiHidden/>
    <w:unhideWhenUsed/>
    <w:qFormat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</w:style>
  <w:style w:type="paragraph" w:styleId="ad">
    <w:name w:val="header"/>
    <w:basedOn w:val="a"/>
    <w:link w:val="ac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">
    <w:name w:val="footer"/>
    <w:basedOn w:val="a"/>
    <w:link w:val="ae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paragraph" w:styleId="af9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basedOn w:val="Normalunindented"/>
    <w:qFormat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basedOn w:val="11"/>
    <w:qFormat/>
    <w:rsid w:val="00F06394"/>
    <w:pPr>
      <w:spacing w:line="216" w:lineRule="auto"/>
    </w:pPr>
    <w:rPr>
      <w:sz w:val="20"/>
      <w:szCs w:val="20"/>
    </w:rPr>
  </w:style>
  <w:style w:type="paragraph" w:styleId="afa">
    <w:name w:val="No Spacing"/>
    <w:uiPriority w:val="1"/>
    <w:qFormat/>
    <w:rsid w:val="00D62771"/>
    <w:pPr>
      <w:ind w:firstLine="482"/>
      <w:jc w:val="both"/>
    </w:pPr>
    <w:rPr>
      <w:sz w:val="22"/>
      <w:szCs w:val="22"/>
    </w:rPr>
  </w:style>
  <w:style w:type="paragraph" w:customStyle="1" w:styleId="Default">
    <w:name w:val="Default"/>
    <w:qFormat/>
    <w:rsid w:val="008C4A33"/>
    <w:pPr>
      <w:widowControl w:val="0"/>
    </w:pPr>
    <w:rPr>
      <w:rFonts w:ascii="Arial" w:hAnsi="Arial" w:cs="Arial"/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87481A"/>
    <w:pPr>
      <w:ind w:left="708"/>
    </w:pPr>
  </w:style>
  <w:style w:type="paragraph" w:styleId="af3">
    <w:name w:val="Balloon Text"/>
    <w:basedOn w:val="a"/>
    <w:link w:val="af2"/>
    <w:uiPriority w:val="99"/>
    <w:semiHidden/>
    <w:unhideWhenUsed/>
    <w:qFormat/>
    <w:rsid w:val="00143FF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c">
    <w:name w:val="Содержимое врезки"/>
    <w:basedOn w:val="a"/>
    <w:qFormat/>
  </w:style>
  <w:style w:type="paragraph" w:customStyle="1" w:styleId="100">
    <w:name w:val="Заголовок 10"/>
    <w:basedOn w:val="a4"/>
    <w:next w:val="af5"/>
    <w:qFormat/>
    <w:pPr>
      <w:tabs>
        <w:tab w:val="num" w:pos="0"/>
      </w:tabs>
      <w:spacing w:before="60" w:after="60"/>
      <w:outlineLvl w:val="8"/>
    </w:pPr>
    <w:rPr>
      <w:bCs/>
      <w:sz w:val="18"/>
      <w:szCs w:val="18"/>
    </w:rPr>
  </w:style>
  <w:style w:type="paragraph" w:customStyle="1" w:styleId="afd">
    <w:name w:val="Содержимое таблицы"/>
    <w:basedOn w:val="a"/>
    <w:qFormat/>
    <w:pPr>
      <w:widowControl w:val="0"/>
      <w:suppressLineNumbers/>
    </w:pPr>
  </w:style>
  <w:style w:type="paragraph" w:customStyle="1" w:styleId="user2">
    <w:name w:val="Содержимое врезки (user)"/>
    <w:basedOn w:val="a"/>
    <w:qFormat/>
  </w:style>
  <w:style w:type="numbering" w:customStyle="1" w:styleId="afe">
    <w:name w:val="Без списка"/>
    <w:uiPriority w:val="99"/>
    <w:semiHidden/>
    <w:unhideWhenUsed/>
    <w:qFormat/>
  </w:style>
  <w:style w:type="character" w:customStyle="1" w:styleId="Heading4">
    <w:name w:val="Heading #4_"/>
    <w:link w:val="Heading40"/>
    <w:uiPriority w:val="99"/>
    <w:locked/>
    <w:rsid w:val="00E27126"/>
    <w:rPr>
      <w:b/>
      <w:bCs/>
      <w:sz w:val="22"/>
      <w:szCs w:val="22"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E27126"/>
    <w:pPr>
      <w:widowControl w:val="0"/>
      <w:shd w:val="clear" w:color="auto" w:fill="FFFFFF"/>
      <w:suppressAutoHyphens w:val="0"/>
      <w:spacing w:before="240" w:after="360" w:line="240" w:lineRule="atLeast"/>
      <w:ind w:hanging="1200"/>
      <w:outlineLvl w:val="3"/>
    </w:pPr>
    <w:rPr>
      <w:b/>
      <w:bCs/>
    </w:rPr>
  </w:style>
  <w:style w:type="paragraph" w:styleId="31">
    <w:name w:val="Body Text Indent 3"/>
    <w:basedOn w:val="a"/>
    <w:link w:val="32"/>
    <w:uiPriority w:val="99"/>
    <w:semiHidden/>
    <w:unhideWhenUsed/>
    <w:rsid w:val="0014003E"/>
    <w:pPr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4003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ВОУ - сертификация стадионов</vt:lpstr>
    </vt:vector>
  </TitlesOfParts>
  <Company/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ВОУ - сертификация стадионов</dc:title>
  <dc:subject/>
  <dc:creator>Павел Новиков</dc:creator>
  <dc:description/>
  <cp:lastModifiedBy>User</cp:lastModifiedBy>
  <cp:revision>3</cp:revision>
  <cp:lastPrinted>2025-05-13T14:43:00Z</cp:lastPrinted>
  <dcterms:created xsi:type="dcterms:W3CDTF">2025-05-14T06:24:00Z</dcterms:created>
  <dcterms:modified xsi:type="dcterms:W3CDTF">2025-05-20T11:45:00Z</dcterms:modified>
  <dc:language>ru-RU</dc:language>
</cp:coreProperties>
</file>