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9"/>
        <w:gridCol w:w="1843"/>
        <w:gridCol w:w="1559"/>
        <w:gridCol w:w="1276"/>
        <w:gridCol w:w="1418"/>
        <w:gridCol w:w="2976"/>
        <w:gridCol w:w="3402"/>
        <w:gridCol w:w="851"/>
        <w:gridCol w:w="1276"/>
      </w:tblGrid>
      <w:tr w:rsidR="00904464" w:rsidRPr="008F59DF" w:rsidTr="00655A78">
        <w:trPr>
          <w:trHeight w:val="1719"/>
          <w:tblHeader/>
        </w:trPr>
        <w:tc>
          <w:tcPr>
            <w:tcW w:w="709"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1843"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904464" w:rsidRPr="008F59DF" w:rsidRDefault="00904464" w:rsidP="00DD4E73">
            <w:pPr>
              <w:jc w:val="center"/>
              <w:rPr>
                <w:sz w:val="18"/>
                <w:szCs w:val="18"/>
              </w:rPr>
            </w:pPr>
          </w:p>
        </w:tc>
        <w:tc>
          <w:tcPr>
            <w:tcW w:w="1559"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w:t>
            </w:r>
            <w:proofErr w:type="gramStart"/>
            <w:r w:rsidR="0030448F">
              <w:rPr>
                <w:sz w:val="18"/>
                <w:szCs w:val="18"/>
              </w:rPr>
              <w:t>2</w:t>
            </w:r>
            <w:proofErr w:type="gramEnd"/>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418"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976"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655A78">
        <w:trPr>
          <w:trHeight w:val="425"/>
          <w:tblHeader/>
        </w:trPr>
        <w:tc>
          <w:tcPr>
            <w:tcW w:w="70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43"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559"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418"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976"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B22CD7" w:rsidRPr="008F59DF" w:rsidTr="00655A78">
        <w:trPr>
          <w:trHeight w:val="357"/>
        </w:trPr>
        <w:tc>
          <w:tcPr>
            <w:tcW w:w="15310" w:type="dxa"/>
            <w:gridSpan w:val="9"/>
            <w:vAlign w:val="center"/>
          </w:tcPr>
          <w:p w:rsidR="00B22CD7" w:rsidRPr="00FE786F" w:rsidRDefault="00520434" w:rsidP="00DD4E73">
            <w:pPr>
              <w:shd w:val="clear" w:color="auto" w:fill="FFFFFF"/>
              <w:tabs>
                <w:tab w:val="left" w:pos="773"/>
              </w:tabs>
              <w:rPr>
                <w:rFonts w:eastAsia="Calibri"/>
                <w:b/>
                <w:sz w:val="20"/>
                <w:szCs w:val="20"/>
                <w:highlight w:val="yellow"/>
                <w:lang w:eastAsia="en-US"/>
              </w:rPr>
            </w:pPr>
            <w:r w:rsidRPr="00FE786F">
              <w:rPr>
                <w:rFonts w:eastAsia="Calibri"/>
                <w:b/>
                <w:sz w:val="20"/>
                <w:szCs w:val="20"/>
                <w:lang w:eastAsia="en-US"/>
              </w:rPr>
              <w:t>Основной вариант поставки</w:t>
            </w:r>
          </w:p>
        </w:tc>
      </w:tr>
      <w:tr w:rsidR="005007B5" w:rsidRPr="008F59DF" w:rsidTr="00F30FAF">
        <w:trPr>
          <w:trHeight w:val="357"/>
        </w:trPr>
        <w:tc>
          <w:tcPr>
            <w:tcW w:w="709" w:type="dxa"/>
            <w:vMerge w:val="restart"/>
            <w:vAlign w:val="center"/>
          </w:tcPr>
          <w:p w:rsidR="005007B5" w:rsidRDefault="00FE786F" w:rsidP="00F30FAF">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1</w:t>
            </w:r>
          </w:p>
        </w:tc>
        <w:tc>
          <w:tcPr>
            <w:tcW w:w="1843" w:type="dxa"/>
            <w:vMerge w:val="restart"/>
            <w:vAlign w:val="center"/>
          </w:tcPr>
          <w:p w:rsidR="005007B5" w:rsidRPr="00AB1796" w:rsidRDefault="005007B5" w:rsidP="00F30FAF">
            <w:pPr>
              <w:shd w:val="clear" w:color="auto" w:fill="FFFFFF"/>
              <w:tabs>
                <w:tab w:val="left" w:pos="773"/>
              </w:tabs>
              <w:ind w:left="34"/>
              <w:jc w:val="center"/>
              <w:rPr>
                <w:rFonts w:eastAsia="Calibri"/>
                <w:b/>
                <w:sz w:val="18"/>
                <w:szCs w:val="18"/>
                <w:lang w:eastAsia="en-US"/>
              </w:rPr>
            </w:pPr>
            <w:r w:rsidRPr="00520434">
              <w:rPr>
                <w:b/>
                <w:sz w:val="18"/>
                <w:szCs w:val="18"/>
              </w:rPr>
              <w:t>РАСТВОРЫ ДЛЯ ПЕРИТОНЕАЛЬНОГО ДИАЛИЗА</w:t>
            </w:r>
          </w:p>
        </w:tc>
        <w:tc>
          <w:tcPr>
            <w:tcW w:w="1559" w:type="dxa"/>
            <w:vMerge w:val="restart"/>
            <w:vAlign w:val="center"/>
          </w:tcPr>
          <w:p w:rsidR="005007B5" w:rsidRPr="002C52DF" w:rsidRDefault="005007B5" w:rsidP="00F30FAF">
            <w:pPr>
              <w:shd w:val="clear" w:color="auto" w:fill="FFFFFF"/>
              <w:tabs>
                <w:tab w:val="left" w:pos="773"/>
              </w:tabs>
              <w:jc w:val="center"/>
              <w:rPr>
                <w:rFonts w:eastAsia="Calibri"/>
                <w:b/>
                <w:sz w:val="18"/>
                <w:szCs w:val="18"/>
                <w:lang w:eastAsia="en-US"/>
              </w:rPr>
            </w:pPr>
            <w:r w:rsidRPr="0017078A">
              <w:rPr>
                <w:rFonts w:eastAsia="Calibri"/>
                <w:b/>
                <w:sz w:val="18"/>
                <w:szCs w:val="18"/>
                <w:lang w:eastAsia="en-US"/>
              </w:rPr>
              <w:t>21.20.10.134-000012-1-00128-0000000000000</w:t>
            </w:r>
          </w:p>
        </w:tc>
        <w:tc>
          <w:tcPr>
            <w:tcW w:w="1276" w:type="dxa"/>
            <w:vMerge w:val="restart"/>
            <w:vAlign w:val="center"/>
          </w:tcPr>
          <w:p w:rsidR="005007B5" w:rsidRDefault="005007B5" w:rsidP="00F30FAF">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418" w:type="dxa"/>
            <w:vMerge w:val="restart"/>
            <w:shd w:val="clear" w:color="auto" w:fill="auto"/>
            <w:vAlign w:val="center"/>
          </w:tcPr>
          <w:p w:rsidR="005007B5" w:rsidRDefault="005007B5" w:rsidP="00F30FAF">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976" w:type="dxa"/>
            <w:shd w:val="clear" w:color="auto" w:fill="auto"/>
            <w:vAlign w:val="center"/>
          </w:tcPr>
          <w:p w:rsidR="005007B5" w:rsidRPr="008F59DF" w:rsidRDefault="005007B5" w:rsidP="00F30FA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007B5" w:rsidRDefault="005007B5" w:rsidP="00F30FAF">
            <w:pPr>
              <w:jc w:val="center"/>
              <w:rPr>
                <w:rFonts w:eastAsia="Calibri"/>
                <w:sz w:val="18"/>
                <w:szCs w:val="18"/>
                <w:lang w:eastAsia="en-US"/>
              </w:rPr>
            </w:pPr>
            <w:r w:rsidRPr="00520434">
              <w:rPr>
                <w:rFonts w:eastAsia="Calibri"/>
                <w:sz w:val="18"/>
                <w:szCs w:val="18"/>
                <w:lang w:eastAsia="en-US"/>
              </w:rPr>
              <w:t xml:space="preserve">РАСТВОР ДЛЯ ПЕРИТОНЕАЛЬНОГО ДИАЛИЗА </w:t>
            </w:r>
          </w:p>
        </w:tc>
        <w:tc>
          <w:tcPr>
            <w:tcW w:w="851" w:type="dxa"/>
            <w:vMerge w:val="restart"/>
            <w:vAlign w:val="center"/>
          </w:tcPr>
          <w:p w:rsidR="005007B5" w:rsidRPr="00917BF3" w:rsidRDefault="005007B5" w:rsidP="00F30FAF">
            <w:pPr>
              <w:jc w:val="center"/>
              <w:rPr>
                <w:rFonts w:eastAsia="Calibri"/>
                <w:sz w:val="18"/>
                <w:szCs w:val="18"/>
                <w:lang w:eastAsia="en-US"/>
              </w:rPr>
            </w:pPr>
            <w:proofErr w:type="gramStart"/>
            <w:r w:rsidRPr="009A04FD">
              <w:rPr>
                <w:rFonts w:eastAsia="Calibri"/>
                <w:sz w:val="18"/>
                <w:szCs w:val="18"/>
                <w:lang w:eastAsia="en-US"/>
              </w:rPr>
              <w:t>см</w:t>
            </w:r>
            <w:proofErr w:type="gramEnd"/>
            <w:r w:rsidRPr="009A04FD">
              <w:rPr>
                <w:rFonts w:eastAsia="Calibri"/>
                <w:sz w:val="18"/>
                <w:szCs w:val="18"/>
                <w:lang w:eastAsia="en-US"/>
              </w:rPr>
              <w:t>[3*];</w:t>
            </w:r>
            <w:proofErr w:type="spellStart"/>
            <w:r w:rsidRPr="009A04FD">
              <w:rPr>
                <w:rFonts w:eastAsia="Calibri"/>
                <w:sz w:val="18"/>
                <w:szCs w:val="18"/>
                <w:lang w:eastAsia="en-US"/>
              </w:rPr>
              <w:t>^мл</w:t>
            </w:r>
            <w:proofErr w:type="spellEnd"/>
          </w:p>
        </w:tc>
        <w:tc>
          <w:tcPr>
            <w:tcW w:w="1276" w:type="dxa"/>
            <w:vMerge w:val="restart"/>
            <w:vAlign w:val="center"/>
          </w:tcPr>
          <w:p w:rsidR="005007B5" w:rsidRPr="00917BF3" w:rsidRDefault="005329C5" w:rsidP="005329C5">
            <w:pPr>
              <w:shd w:val="clear" w:color="auto" w:fill="FFFFFF"/>
              <w:tabs>
                <w:tab w:val="left" w:pos="773"/>
              </w:tabs>
              <w:jc w:val="center"/>
              <w:rPr>
                <w:rFonts w:eastAsia="Calibri"/>
                <w:sz w:val="18"/>
                <w:szCs w:val="18"/>
                <w:lang w:eastAsia="en-US"/>
              </w:rPr>
            </w:pPr>
            <w:r>
              <w:rPr>
                <w:rFonts w:eastAsia="Calibri"/>
                <w:sz w:val="18"/>
                <w:szCs w:val="18"/>
                <w:lang w:eastAsia="en-US"/>
              </w:rPr>
              <w:t>600 000</w:t>
            </w:r>
          </w:p>
        </w:tc>
      </w:tr>
      <w:tr w:rsidR="005007B5" w:rsidRPr="008F59DF" w:rsidTr="00F30FAF">
        <w:trPr>
          <w:trHeight w:val="357"/>
        </w:trPr>
        <w:tc>
          <w:tcPr>
            <w:tcW w:w="709" w:type="dxa"/>
            <w:vMerge/>
            <w:vAlign w:val="center"/>
          </w:tcPr>
          <w:p w:rsidR="005007B5" w:rsidRDefault="005007B5" w:rsidP="00F30F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5007B5" w:rsidRPr="00520434" w:rsidRDefault="005007B5" w:rsidP="00F30FAF">
            <w:pPr>
              <w:shd w:val="clear" w:color="auto" w:fill="FFFFFF"/>
              <w:tabs>
                <w:tab w:val="left" w:pos="773"/>
              </w:tabs>
              <w:ind w:left="34"/>
              <w:jc w:val="center"/>
              <w:rPr>
                <w:b/>
                <w:sz w:val="18"/>
                <w:szCs w:val="18"/>
              </w:rPr>
            </w:pPr>
          </w:p>
        </w:tc>
        <w:tc>
          <w:tcPr>
            <w:tcW w:w="1559" w:type="dxa"/>
            <w:vMerge/>
            <w:vAlign w:val="center"/>
          </w:tcPr>
          <w:p w:rsidR="005007B5" w:rsidRPr="00520434" w:rsidRDefault="005007B5" w:rsidP="00F30FAF">
            <w:pPr>
              <w:shd w:val="clear" w:color="auto" w:fill="FFFFFF"/>
              <w:tabs>
                <w:tab w:val="left" w:pos="773"/>
              </w:tabs>
              <w:jc w:val="center"/>
              <w:rPr>
                <w:rFonts w:eastAsia="Calibri"/>
                <w:b/>
                <w:sz w:val="18"/>
                <w:szCs w:val="18"/>
                <w:lang w:eastAsia="en-US"/>
              </w:rPr>
            </w:pPr>
          </w:p>
        </w:tc>
        <w:tc>
          <w:tcPr>
            <w:tcW w:w="1276" w:type="dxa"/>
            <w:vMerge/>
            <w:vAlign w:val="center"/>
          </w:tcPr>
          <w:p w:rsidR="005007B5" w:rsidRDefault="005007B5" w:rsidP="00F30FAF">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5007B5" w:rsidRDefault="005007B5" w:rsidP="00F30FAF">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5007B5" w:rsidRPr="008F59DF" w:rsidRDefault="005007B5" w:rsidP="00F30FAF">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007B5" w:rsidRPr="00716F11" w:rsidRDefault="005007B5" w:rsidP="00F30FAF">
            <w:pPr>
              <w:jc w:val="center"/>
              <w:rPr>
                <w:rFonts w:eastAsia="Calibri"/>
                <w:sz w:val="18"/>
                <w:szCs w:val="18"/>
                <w:lang w:eastAsia="en-US"/>
              </w:rPr>
            </w:pPr>
            <w:r w:rsidRPr="00D01BCD">
              <w:rPr>
                <w:rFonts w:eastAsia="Calibri"/>
                <w:sz w:val="18"/>
                <w:szCs w:val="18"/>
                <w:lang w:eastAsia="en-US"/>
              </w:rPr>
              <w:t>22.7</w:t>
            </w:r>
            <w:r>
              <w:rPr>
                <w:rFonts w:eastAsia="Calibri"/>
                <w:sz w:val="18"/>
                <w:szCs w:val="18"/>
                <w:lang w:eastAsia="en-US"/>
              </w:rPr>
              <w:t xml:space="preserve"> </w:t>
            </w:r>
            <w:r w:rsidRPr="00520434">
              <w:rPr>
                <w:rFonts w:eastAsia="Calibri"/>
                <w:sz w:val="18"/>
                <w:szCs w:val="18"/>
                <w:lang w:eastAsia="en-US"/>
              </w:rPr>
              <w:t>мг/мл</w:t>
            </w:r>
          </w:p>
        </w:tc>
        <w:tc>
          <w:tcPr>
            <w:tcW w:w="851" w:type="dxa"/>
            <w:vMerge/>
            <w:vAlign w:val="center"/>
          </w:tcPr>
          <w:p w:rsidR="005007B5" w:rsidRDefault="005007B5" w:rsidP="00F30FAF">
            <w:pPr>
              <w:jc w:val="center"/>
              <w:rPr>
                <w:rFonts w:eastAsia="Calibri"/>
                <w:sz w:val="18"/>
                <w:szCs w:val="18"/>
                <w:lang w:eastAsia="en-US"/>
              </w:rPr>
            </w:pPr>
          </w:p>
        </w:tc>
        <w:tc>
          <w:tcPr>
            <w:tcW w:w="1276" w:type="dxa"/>
            <w:vMerge/>
            <w:vAlign w:val="center"/>
          </w:tcPr>
          <w:p w:rsidR="005007B5" w:rsidRDefault="005007B5" w:rsidP="00F30FAF">
            <w:pPr>
              <w:shd w:val="clear" w:color="auto" w:fill="FFFFFF"/>
              <w:tabs>
                <w:tab w:val="left" w:pos="773"/>
              </w:tabs>
              <w:jc w:val="center"/>
              <w:rPr>
                <w:rFonts w:eastAsia="Calibri"/>
                <w:sz w:val="18"/>
                <w:szCs w:val="18"/>
                <w:lang w:eastAsia="en-US"/>
              </w:rPr>
            </w:pPr>
          </w:p>
        </w:tc>
      </w:tr>
      <w:tr w:rsidR="005007B5" w:rsidRPr="008F59DF" w:rsidTr="00F30FAF">
        <w:trPr>
          <w:trHeight w:val="357"/>
        </w:trPr>
        <w:tc>
          <w:tcPr>
            <w:tcW w:w="709" w:type="dxa"/>
            <w:vMerge/>
            <w:vAlign w:val="center"/>
          </w:tcPr>
          <w:p w:rsidR="005007B5" w:rsidRDefault="005007B5" w:rsidP="00F30F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5007B5" w:rsidRPr="00520434" w:rsidRDefault="005007B5" w:rsidP="00F30FAF">
            <w:pPr>
              <w:shd w:val="clear" w:color="auto" w:fill="FFFFFF"/>
              <w:tabs>
                <w:tab w:val="left" w:pos="773"/>
              </w:tabs>
              <w:ind w:left="34"/>
              <w:jc w:val="center"/>
              <w:rPr>
                <w:b/>
                <w:sz w:val="18"/>
                <w:szCs w:val="18"/>
              </w:rPr>
            </w:pPr>
          </w:p>
        </w:tc>
        <w:tc>
          <w:tcPr>
            <w:tcW w:w="1559" w:type="dxa"/>
            <w:vMerge/>
            <w:vAlign w:val="center"/>
          </w:tcPr>
          <w:p w:rsidR="005007B5" w:rsidRPr="00520434" w:rsidRDefault="005007B5" w:rsidP="00F30FAF">
            <w:pPr>
              <w:shd w:val="clear" w:color="auto" w:fill="FFFFFF"/>
              <w:tabs>
                <w:tab w:val="left" w:pos="773"/>
              </w:tabs>
              <w:jc w:val="center"/>
              <w:rPr>
                <w:rFonts w:eastAsia="Calibri"/>
                <w:b/>
                <w:sz w:val="18"/>
                <w:szCs w:val="18"/>
                <w:lang w:eastAsia="en-US"/>
              </w:rPr>
            </w:pPr>
          </w:p>
        </w:tc>
        <w:tc>
          <w:tcPr>
            <w:tcW w:w="1276" w:type="dxa"/>
            <w:vMerge/>
            <w:vAlign w:val="center"/>
          </w:tcPr>
          <w:p w:rsidR="005007B5" w:rsidRDefault="005007B5" w:rsidP="00F30FAF">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5007B5" w:rsidRDefault="005007B5" w:rsidP="00F30FAF">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5007B5" w:rsidRPr="008F59DF" w:rsidRDefault="005007B5" w:rsidP="00F30FAF">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первичной упаковки*</w:t>
            </w:r>
          </w:p>
        </w:tc>
        <w:tc>
          <w:tcPr>
            <w:tcW w:w="3402" w:type="dxa"/>
            <w:vAlign w:val="center"/>
          </w:tcPr>
          <w:p w:rsidR="005007B5" w:rsidRPr="00520434" w:rsidRDefault="005007B5" w:rsidP="00F30FAF">
            <w:pPr>
              <w:jc w:val="center"/>
              <w:rPr>
                <w:rFonts w:eastAsia="Calibri"/>
                <w:sz w:val="18"/>
                <w:szCs w:val="18"/>
                <w:lang w:eastAsia="en-US"/>
              </w:rPr>
            </w:pPr>
            <w:r>
              <w:rPr>
                <w:rFonts w:eastAsia="Calibri"/>
                <w:sz w:val="18"/>
                <w:szCs w:val="18"/>
                <w:lang w:eastAsia="en-US"/>
              </w:rPr>
              <w:t>5000 мл*</w:t>
            </w:r>
          </w:p>
        </w:tc>
        <w:tc>
          <w:tcPr>
            <w:tcW w:w="851" w:type="dxa"/>
            <w:vMerge/>
            <w:vAlign w:val="center"/>
          </w:tcPr>
          <w:p w:rsidR="005007B5" w:rsidRDefault="005007B5" w:rsidP="00F30FAF">
            <w:pPr>
              <w:jc w:val="center"/>
              <w:rPr>
                <w:rFonts w:eastAsia="Calibri"/>
                <w:sz w:val="18"/>
                <w:szCs w:val="18"/>
                <w:lang w:eastAsia="en-US"/>
              </w:rPr>
            </w:pPr>
          </w:p>
        </w:tc>
        <w:tc>
          <w:tcPr>
            <w:tcW w:w="1276" w:type="dxa"/>
            <w:vMerge/>
            <w:vAlign w:val="center"/>
          </w:tcPr>
          <w:p w:rsidR="005007B5" w:rsidRDefault="005007B5" w:rsidP="00F30FAF">
            <w:pPr>
              <w:shd w:val="clear" w:color="auto" w:fill="FFFFFF"/>
              <w:tabs>
                <w:tab w:val="left" w:pos="773"/>
              </w:tabs>
              <w:jc w:val="center"/>
              <w:rPr>
                <w:rFonts w:eastAsia="Calibri"/>
                <w:sz w:val="18"/>
                <w:szCs w:val="18"/>
                <w:lang w:eastAsia="en-US"/>
              </w:rPr>
            </w:pPr>
          </w:p>
        </w:tc>
      </w:tr>
      <w:tr w:rsidR="005007B5" w:rsidRPr="008F59DF" w:rsidTr="00F30FAF">
        <w:trPr>
          <w:trHeight w:val="357"/>
        </w:trPr>
        <w:tc>
          <w:tcPr>
            <w:tcW w:w="709" w:type="dxa"/>
            <w:vMerge/>
            <w:vAlign w:val="center"/>
          </w:tcPr>
          <w:p w:rsidR="005007B5" w:rsidRDefault="005007B5" w:rsidP="00F30F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5007B5" w:rsidRPr="00520434" w:rsidRDefault="005007B5" w:rsidP="00F30FAF">
            <w:pPr>
              <w:shd w:val="clear" w:color="auto" w:fill="FFFFFF"/>
              <w:tabs>
                <w:tab w:val="left" w:pos="773"/>
              </w:tabs>
              <w:ind w:left="34"/>
              <w:jc w:val="center"/>
              <w:rPr>
                <w:b/>
                <w:sz w:val="18"/>
                <w:szCs w:val="18"/>
              </w:rPr>
            </w:pPr>
          </w:p>
        </w:tc>
        <w:tc>
          <w:tcPr>
            <w:tcW w:w="1559" w:type="dxa"/>
            <w:vMerge/>
            <w:vAlign w:val="center"/>
          </w:tcPr>
          <w:p w:rsidR="005007B5" w:rsidRPr="00520434" w:rsidRDefault="005007B5" w:rsidP="00F30FAF">
            <w:pPr>
              <w:shd w:val="clear" w:color="auto" w:fill="FFFFFF"/>
              <w:tabs>
                <w:tab w:val="left" w:pos="773"/>
              </w:tabs>
              <w:jc w:val="center"/>
              <w:rPr>
                <w:rFonts w:eastAsia="Calibri"/>
                <w:b/>
                <w:sz w:val="18"/>
                <w:szCs w:val="18"/>
                <w:lang w:eastAsia="en-US"/>
              </w:rPr>
            </w:pPr>
          </w:p>
        </w:tc>
        <w:tc>
          <w:tcPr>
            <w:tcW w:w="1276" w:type="dxa"/>
            <w:vMerge/>
            <w:vAlign w:val="center"/>
          </w:tcPr>
          <w:p w:rsidR="005007B5" w:rsidRDefault="005007B5" w:rsidP="00F30FAF">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5007B5" w:rsidRDefault="005007B5" w:rsidP="00F30FAF">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5007B5" w:rsidRPr="008F59DF" w:rsidRDefault="005007B5" w:rsidP="00F30FAF">
            <w:pPr>
              <w:shd w:val="clear" w:color="auto" w:fill="FFFFFF"/>
              <w:tabs>
                <w:tab w:val="left" w:pos="773"/>
              </w:tabs>
              <w:jc w:val="center"/>
              <w:rPr>
                <w:rFonts w:eastAsia="Calibri"/>
                <w:sz w:val="18"/>
                <w:szCs w:val="18"/>
                <w:lang w:eastAsia="en-US"/>
              </w:rPr>
            </w:pPr>
            <w:r>
              <w:rPr>
                <w:rFonts w:eastAsia="Calibri"/>
                <w:sz w:val="18"/>
                <w:szCs w:val="18"/>
                <w:lang w:eastAsia="en-US"/>
              </w:rPr>
              <w:t>Состав на 1000 мл**</w:t>
            </w:r>
          </w:p>
        </w:tc>
        <w:tc>
          <w:tcPr>
            <w:tcW w:w="3402" w:type="dxa"/>
            <w:vAlign w:val="center"/>
          </w:tcPr>
          <w:p w:rsidR="005007B5" w:rsidRDefault="005007B5" w:rsidP="00F30FAF">
            <w:pPr>
              <w:ind w:left="10" w:right="45" w:hanging="10"/>
              <w:jc w:val="both"/>
              <w:rPr>
                <w:sz w:val="16"/>
                <w:szCs w:val="16"/>
              </w:rPr>
            </w:pPr>
            <w:r>
              <w:rPr>
                <w:sz w:val="16"/>
                <w:szCs w:val="16"/>
              </w:rPr>
              <w:t xml:space="preserve">Кальция хлорида </w:t>
            </w:r>
            <w:proofErr w:type="spellStart"/>
            <w:r>
              <w:rPr>
                <w:sz w:val="16"/>
                <w:szCs w:val="16"/>
              </w:rPr>
              <w:t>дигидрат</w:t>
            </w:r>
            <w:proofErr w:type="spellEnd"/>
            <w:r>
              <w:rPr>
                <w:sz w:val="16"/>
                <w:szCs w:val="16"/>
              </w:rPr>
              <w:t xml:space="preserve"> 0,1838, Натрия хлорид 5,640 г, Натрия </w:t>
            </w:r>
            <w:r w:rsidRPr="00B71794">
              <w:rPr>
                <w:sz w:val="16"/>
                <w:szCs w:val="16"/>
              </w:rPr>
              <w:t>(</w:t>
            </w:r>
            <w:r>
              <w:rPr>
                <w:sz w:val="16"/>
                <w:szCs w:val="16"/>
                <w:lang w:val="en-US"/>
              </w:rPr>
              <w:t>S</w:t>
            </w:r>
            <w:r w:rsidRPr="00B71794">
              <w:rPr>
                <w:sz w:val="16"/>
                <w:szCs w:val="16"/>
              </w:rPr>
              <w:t>)</w:t>
            </w:r>
            <w:r>
              <w:rPr>
                <w:sz w:val="16"/>
                <w:szCs w:val="16"/>
              </w:rPr>
              <w:t xml:space="preserve">- </w:t>
            </w:r>
            <w:proofErr w:type="spellStart"/>
            <w:r>
              <w:rPr>
                <w:sz w:val="16"/>
                <w:szCs w:val="16"/>
              </w:rPr>
              <w:t>лактата</w:t>
            </w:r>
            <w:proofErr w:type="spellEnd"/>
            <w:r>
              <w:rPr>
                <w:sz w:val="16"/>
                <w:szCs w:val="16"/>
              </w:rPr>
              <w:t xml:space="preserve"> 50% раствор (Натрия (</w:t>
            </w:r>
            <w:r>
              <w:rPr>
                <w:sz w:val="16"/>
                <w:szCs w:val="16"/>
                <w:lang w:val="en-US"/>
              </w:rPr>
              <w:t>S</w:t>
            </w:r>
            <w:r>
              <w:rPr>
                <w:sz w:val="16"/>
                <w:szCs w:val="16"/>
              </w:rPr>
              <w:t>)-</w:t>
            </w:r>
            <w:proofErr w:type="spellStart"/>
            <w:r>
              <w:rPr>
                <w:sz w:val="16"/>
                <w:szCs w:val="16"/>
              </w:rPr>
              <w:t>лактат</w:t>
            </w:r>
            <w:proofErr w:type="spellEnd"/>
            <w:r>
              <w:rPr>
                <w:sz w:val="16"/>
                <w:szCs w:val="16"/>
              </w:rPr>
              <w:t xml:space="preserve">) 7,85 г (3,925 г), Магния хлорида </w:t>
            </w:r>
            <w:proofErr w:type="spellStart"/>
            <w:r>
              <w:rPr>
                <w:sz w:val="16"/>
                <w:szCs w:val="16"/>
              </w:rPr>
              <w:t>гексагидрат</w:t>
            </w:r>
            <w:proofErr w:type="spellEnd"/>
            <w:r>
              <w:rPr>
                <w:sz w:val="16"/>
                <w:szCs w:val="16"/>
              </w:rPr>
              <w:t xml:space="preserve"> 0,1017 г, Глюкозы моногидрат (Декстрозы моногидрат) (Глюкоза безводная) 25,0 г (22,73 г), Вода для инъекций до 1 л.</w:t>
            </w:r>
            <w:r>
              <w:rPr>
                <w:sz w:val="16"/>
                <w:szCs w:val="16"/>
                <w:vertAlign w:val="superscript"/>
              </w:rPr>
              <w:t>3</w:t>
            </w:r>
          </w:p>
          <w:p w:rsidR="005007B5" w:rsidRPr="00520434" w:rsidRDefault="005007B5" w:rsidP="00F30FAF">
            <w:pPr>
              <w:jc w:val="center"/>
              <w:rPr>
                <w:rFonts w:eastAsia="Calibri"/>
                <w:sz w:val="18"/>
                <w:szCs w:val="18"/>
                <w:lang w:eastAsia="en-US"/>
              </w:rPr>
            </w:pPr>
          </w:p>
        </w:tc>
        <w:tc>
          <w:tcPr>
            <w:tcW w:w="851" w:type="dxa"/>
            <w:vMerge/>
            <w:vAlign w:val="center"/>
          </w:tcPr>
          <w:p w:rsidR="005007B5" w:rsidRDefault="005007B5" w:rsidP="00F30FAF">
            <w:pPr>
              <w:jc w:val="center"/>
              <w:rPr>
                <w:rFonts w:eastAsia="Calibri"/>
                <w:sz w:val="18"/>
                <w:szCs w:val="18"/>
                <w:lang w:eastAsia="en-US"/>
              </w:rPr>
            </w:pPr>
          </w:p>
        </w:tc>
        <w:tc>
          <w:tcPr>
            <w:tcW w:w="1276" w:type="dxa"/>
            <w:vMerge/>
            <w:vAlign w:val="center"/>
          </w:tcPr>
          <w:p w:rsidR="005007B5" w:rsidRDefault="005007B5" w:rsidP="00F30FAF">
            <w:pPr>
              <w:shd w:val="clear" w:color="auto" w:fill="FFFFFF"/>
              <w:tabs>
                <w:tab w:val="left" w:pos="773"/>
              </w:tabs>
              <w:jc w:val="center"/>
              <w:rPr>
                <w:rFonts w:eastAsia="Calibri"/>
                <w:sz w:val="18"/>
                <w:szCs w:val="18"/>
                <w:lang w:eastAsia="en-US"/>
              </w:rPr>
            </w:pPr>
          </w:p>
        </w:tc>
      </w:tr>
      <w:tr w:rsidR="005007B5" w:rsidRPr="008F59DF" w:rsidTr="00F30FAF">
        <w:trPr>
          <w:trHeight w:val="357"/>
        </w:trPr>
        <w:tc>
          <w:tcPr>
            <w:tcW w:w="709" w:type="dxa"/>
            <w:vMerge/>
            <w:vAlign w:val="center"/>
          </w:tcPr>
          <w:p w:rsidR="005007B5" w:rsidRDefault="005007B5" w:rsidP="00F30FAF">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43" w:type="dxa"/>
            <w:vMerge/>
            <w:vAlign w:val="center"/>
          </w:tcPr>
          <w:p w:rsidR="005007B5" w:rsidRPr="00520434" w:rsidRDefault="005007B5" w:rsidP="00F30FAF">
            <w:pPr>
              <w:shd w:val="clear" w:color="auto" w:fill="FFFFFF"/>
              <w:tabs>
                <w:tab w:val="left" w:pos="773"/>
              </w:tabs>
              <w:ind w:left="34"/>
              <w:jc w:val="center"/>
              <w:rPr>
                <w:b/>
                <w:sz w:val="18"/>
                <w:szCs w:val="18"/>
              </w:rPr>
            </w:pPr>
          </w:p>
        </w:tc>
        <w:tc>
          <w:tcPr>
            <w:tcW w:w="1559" w:type="dxa"/>
            <w:vMerge/>
            <w:vAlign w:val="center"/>
          </w:tcPr>
          <w:p w:rsidR="005007B5" w:rsidRPr="00520434" w:rsidRDefault="005007B5" w:rsidP="00F30FAF">
            <w:pPr>
              <w:shd w:val="clear" w:color="auto" w:fill="FFFFFF"/>
              <w:tabs>
                <w:tab w:val="left" w:pos="773"/>
              </w:tabs>
              <w:jc w:val="center"/>
              <w:rPr>
                <w:rFonts w:eastAsia="Calibri"/>
                <w:b/>
                <w:sz w:val="18"/>
                <w:szCs w:val="18"/>
                <w:lang w:eastAsia="en-US"/>
              </w:rPr>
            </w:pPr>
          </w:p>
        </w:tc>
        <w:tc>
          <w:tcPr>
            <w:tcW w:w="1276" w:type="dxa"/>
            <w:vMerge/>
            <w:vAlign w:val="center"/>
          </w:tcPr>
          <w:p w:rsidR="005007B5" w:rsidRDefault="005007B5" w:rsidP="00F30FAF">
            <w:pPr>
              <w:shd w:val="clear" w:color="auto" w:fill="FFFFFF"/>
              <w:tabs>
                <w:tab w:val="left" w:pos="773"/>
              </w:tabs>
              <w:jc w:val="center"/>
              <w:rPr>
                <w:rFonts w:eastAsia="Calibri"/>
                <w:sz w:val="18"/>
                <w:szCs w:val="18"/>
                <w:lang w:eastAsia="en-US"/>
              </w:rPr>
            </w:pPr>
          </w:p>
        </w:tc>
        <w:tc>
          <w:tcPr>
            <w:tcW w:w="1418" w:type="dxa"/>
            <w:vMerge/>
            <w:shd w:val="clear" w:color="auto" w:fill="auto"/>
            <w:vAlign w:val="center"/>
          </w:tcPr>
          <w:p w:rsidR="005007B5" w:rsidRDefault="005007B5" w:rsidP="00F30FAF">
            <w:pPr>
              <w:shd w:val="clear" w:color="auto" w:fill="FFFFFF"/>
              <w:tabs>
                <w:tab w:val="left" w:pos="773"/>
              </w:tabs>
              <w:jc w:val="center"/>
              <w:rPr>
                <w:rFonts w:eastAsia="Calibri"/>
                <w:sz w:val="18"/>
                <w:szCs w:val="18"/>
                <w:lang w:eastAsia="en-US"/>
              </w:rPr>
            </w:pPr>
          </w:p>
        </w:tc>
        <w:tc>
          <w:tcPr>
            <w:tcW w:w="2976" w:type="dxa"/>
            <w:shd w:val="clear" w:color="auto" w:fill="auto"/>
            <w:vAlign w:val="center"/>
          </w:tcPr>
          <w:p w:rsidR="005007B5" w:rsidRPr="008F59DF" w:rsidRDefault="005007B5" w:rsidP="00F30FAF">
            <w:pPr>
              <w:shd w:val="clear" w:color="auto" w:fill="FFFFFF"/>
              <w:tabs>
                <w:tab w:val="left" w:pos="773"/>
              </w:tabs>
              <w:jc w:val="center"/>
              <w:rPr>
                <w:rFonts w:eastAsia="Calibri"/>
                <w:sz w:val="18"/>
                <w:szCs w:val="18"/>
                <w:lang w:eastAsia="en-US"/>
              </w:rPr>
            </w:pPr>
            <w:r>
              <w:rPr>
                <w:rFonts w:eastAsia="Calibri"/>
                <w:sz w:val="18"/>
                <w:szCs w:val="18"/>
                <w:lang w:eastAsia="en-US"/>
              </w:rPr>
              <w:t>Ионный состав**</w:t>
            </w:r>
          </w:p>
        </w:tc>
        <w:tc>
          <w:tcPr>
            <w:tcW w:w="3402" w:type="dxa"/>
            <w:vAlign w:val="center"/>
          </w:tcPr>
          <w:p w:rsidR="005007B5" w:rsidRDefault="005007B5" w:rsidP="00F30FAF">
            <w:pPr>
              <w:jc w:val="center"/>
              <w:rPr>
                <w:rFonts w:eastAsia="Calibri"/>
                <w:sz w:val="18"/>
                <w:szCs w:val="18"/>
                <w:lang w:eastAsia="en-US"/>
              </w:rPr>
            </w:pPr>
            <w:r>
              <w:rPr>
                <w:sz w:val="16"/>
                <w:szCs w:val="16"/>
                <w:lang w:val="en-US"/>
              </w:rPr>
              <w:t>Ca</w:t>
            </w:r>
            <w:r w:rsidRPr="00B71794">
              <w:rPr>
                <w:sz w:val="16"/>
                <w:szCs w:val="16"/>
                <w:vertAlign w:val="superscript"/>
              </w:rPr>
              <w:t xml:space="preserve">2+ </w:t>
            </w:r>
            <w:r w:rsidRPr="00B71794">
              <w:rPr>
                <w:sz w:val="16"/>
                <w:szCs w:val="16"/>
              </w:rPr>
              <w:t xml:space="preserve">1,25 </w:t>
            </w:r>
            <w:proofErr w:type="spellStart"/>
            <w:r w:rsidRPr="00B71794">
              <w:rPr>
                <w:sz w:val="16"/>
                <w:szCs w:val="16"/>
              </w:rPr>
              <w:t>ммоль</w:t>
            </w:r>
            <w:proofErr w:type="spellEnd"/>
            <w:r w:rsidRPr="00B71794">
              <w:rPr>
                <w:sz w:val="16"/>
                <w:szCs w:val="16"/>
              </w:rPr>
              <w:t xml:space="preserve">/л, </w:t>
            </w:r>
            <w:r>
              <w:rPr>
                <w:sz w:val="16"/>
                <w:szCs w:val="16"/>
                <w:lang w:val="en-US"/>
              </w:rPr>
              <w:t>Na</w:t>
            </w:r>
            <w:r w:rsidRPr="00B71794">
              <w:rPr>
                <w:sz w:val="16"/>
                <w:szCs w:val="16"/>
                <w:vertAlign w:val="superscript"/>
              </w:rPr>
              <w:t>+</w:t>
            </w:r>
            <w:r w:rsidRPr="00B71794">
              <w:rPr>
                <w:sz w:val="16"/>
                <w:szCs w:val="16"/>
              </w:rPr>
              <w:t xml:space="preserve"> 134 </w:t>
            </w:r>
            <w:proofErr w:type="spellStart"/>
            <w:r w:rsidRPr="00B71794">
              <w:rPr>
                <w:sz w:val="16"/>
                <w:szCs w:val="16"/>
              </w:rPr>
              <w:t>ммоль</w:t>
            </w:r>
            <w:proofErr w:type="spellEnd"/>
            <w:r w:rsidRPr="00B71794">
              <w:rPr>
                <w:sz w:val="16"/>
                <w:szCs w:val="16"/>
              </w:rPr>
              <w:t xml:space="preserve">/л,  </w:t>
            </w:r>
            <w:r>
              <w:rPr>
                <w:sz w:val="16"/>
                <w:szCs w:val="16"/>
                <w:lang w:val="en-US"/>
              </w:rPr>
              <w:t>Mg</w:t>
            </w:r>
            <w:r w:rsidRPr="00B71794">
              <w:rPr>
                <w:sz w:val="16"/>
                <w:szCs w:val="16"/>
                <w:vertAlign w:val="superscript"/>
              </w:rPr>
              <w:t>+</w:t>
            </w:r>
            <w:r w:rsidRPr="00B71794">
              <w:rPr>
                <w:sz w:val="16"/>
                <w:szCs w:val="16"/>
              </w:rPr>
              <w:t xml:space="preserve"> 0,5 </w:t>
            </w:r>
            <w:proofErr w:type="spellStart"/>
            <w:r w:rsidRPr="00B71794">
              <w:rPr>
                <w:sz w:val="16"/>
                <w:szCs w:val="16"/>
              </w:rPr>
              <w:t>ммоль</w:t>
            </w:r>
            <w:proofErr w:type="spellEnd"/>
            <w:r w:rsidRPr="00B71794">
              <w:rPr>
                <w:sz w:val="16"/>
                <w:szCs w:val="16"/>
              </w:rPr>
              <w:t xml:space="preserve">/л, </w:t>
            </w:r>
            <w:proofErr w:type="spellStart"/>
            <w:r>
              <w:rPr>
                <w:sz w:val="16"/>
                <w:szCs w:val="16"/>
                <w:lang w:val="en-US"/>
              </w:rPr>
              <w:t>Cl</w:t>
            </w:r>
            <w:proofErr w:type="spellEnd"/>
            <w:r w:rsidRPr="00B71794">
              <w:rPr>
                <w:sz w:val="16"/>
                <w:szCs w:val="16"/>
                <w:vertAlign w:val="superscript"/>
              </w:rPr>
              <w:t>-</w:t>
            </w:r>
            <w:r w:rsidRPr="00B71794">
              <w:rPr>
                <w:sz w:val="16"/>
                <w:szCs w:val="16"/>
              </w:rPr>
              <w:t xml:space="preserve"> 100,5 </w:t>
            </w:r>
            <w:proofErr w:type="spellStart"/>
            <w:r w:rsidRPr="00B71794">
              <w:rPr>
                <w:sz w:val="16"/>
                <w:szCs w:val="16"/>
              </w:rPr>
              <w:t>ммоль</w:t>
            </w:r>
            <w:proofErr w:type="spellEnd"/>
            <w:r w:rsidRPr="00B71794">
              <w:rPr>
                <w:sz w:val="16"/>
                <w:szCs w:val="16"/>
              </w:rPr>
              <w:t>/л, (</w:t>
            </w:r>
            <w:r>
              <w:rPr>
                <w:sz w:val="16"/>
                <w:szCs w:val="16"/>
                <w:lang w:val="en-US"/>
              </w:rPr>
              <w:t>S</w:t>
            </w:r>
            <w:r w:rsidRPr="00B71794">
              <w:rPr>
                <w:sz w:val="16"/>
                <w:szCs w:val="16"/>
              </w:rPr>
              <w:t>)-</w:t>
            </w:r>
            <w:proofErr w:type="spellStart"/>
            <w:r w:rsidRPr="00B71794">
              <w:rPr>
                <w:sz w:val="16"/>
                <w:szCs w:val="16"/>
              </w:rPr>
              <w:t>лактат</w:t>
            </w:r>
            <w:proofErr w:type="spellEnd"/>
            <w:r w:rsidRPr="00B71794">
              <w:rPr>
                <w:sz w:val="16"/>
                <w:szCs w:val="16"/>
              </w:rPr>
              <w:t xml:space="preserve"> 35 </w:t>
            </w:r>
            <w:proofErr w:type="spellStart"/>
            <w:r w:rsidRPr="00B71794">
              <w:rPr>
                <w:sz w:val="16"/>
                <w:szCs w:val="16"/>
              </w:rPr>
              <w:t>ммоль</w:t>
            </w:r>
            <w:proofErr w:type="spellEnd"/>
            <w:r w:rsidRPr="00B71794">
              <w:rPr>
                <w:sz w:val="16"/>
                <w:szCs w:val="16"/>
              </w:rPr>
              <w:t xml:space="preserve">/л, Глюкоза 126,1 </w:t>
            </w:r>
            <w:proofErr w:type="spellStart"/>
            <w:r w:rsidRPr="00B71794">
              <w:rPr>
                <w:sz w:val="16"/>
                <w:szCs w:val="16"/>
              </w:rPr>
              <w:t>ммоль</w:t>
            </w:r>
            <w:proofErr w:type="spellEnd"/>
            <w:r w:rsidRPr="00B71794">
              <w:rPr>
                <w:sz w:val="16"/>
                <w:szCs w:val="16"/>
              </w:rPr>
              <w:t>/л,</w:t>
            </w:r>
          </w:p>
        </w:tc>
        <w:tc>
          <w:tcPr>
            <w:tcW w:w="851" w:type="dxa"/>
            <w:vMerge/>
            <w:vAlign w:val="center"/>
          </w:tcPr>
          <w:p w:rsidR="005007B5" w:rsidRDefault="005007B5" w:rsidP="00F30FAF">
            <w:pPr>
              <w:jc w:val="center"/>
              <w:rPr>
                <w:rFonts w:eastAsia="Calibri"/>
                <w:sz w:val="18"/>
                <w:szCs w:val="18"/>
                <w:lang w:eastAsia="en-US"/>
              </w:rPr>
            </w:pPr>
          </w:p>
        </w:tc>
        <w:tc>
          <w:tcPr>
            <w:tcW w:w="1276" w:type="dxa"/>
            <w:vMerge/>
            <w:vAlign w:val="center"/>
          </w:tcPr>
          <w:p w:rsidR="005007B5" w:rsidRDefault="005007B5" w:rsidP="00F30FAF">
            <w:pPr>
              <w:shd w:val="clear" w:color="auto" w:fill="FFFFFF"/>
              <w:tabs>
                <w:tab w:val="left" w:pos="773"/>
              </w:tabs>
              <w:jc w:val="center"/>
              <w:rPr>
                <w:rFonts w:eastAsia="Calibri"/>
                <w:sz w:val="18"/>
                <w:szCs w:val="18"/>
                <w:lang w:eastAsia="en-US"/>
              </w:rPr>
            </w:pPr>
          </w:p>
        </w:tc>
      </w:tr>
    </w:tbl>
    <w:p w:rsidR="00FE786F" w:rsidRDefault="00AE7F1A" w:rsidP="00FE786F">
      <w:pPr>
        <w:rPr>
          <w:sz w:val="18"/>
          <w:szCs w:val="18"/>
        </w:rPr>
      </w:pPr>
      <w:r w:rsidRPr="00857621">
        <w:rPr>
          <w:sz w:val="18"/>
          <w:szCs w:val="18"/>
        </w:rPr>
        <w:t>* Указан оптимальный объем для достижения необходимого терапевтического эффекта в соответствии со стандартами оказания медицинской помощи.</w:t>
      </w:r>
    </w:p>
    <w:p w:rsidR="00FE786F" w:rsidRDefault="0017078A" w:rsidP="00FE786F">
      <w:pPr>
        <w:rPr>
          <w:sz w:val="20"/>
          <w:szCs w:val="20"/>
          <w:lang w:eastAsia="ar-SA"/>
        </w:rPr>
      </w:pPr>
      <w:proofErr w:type="gramStart"/>
      <w:r>
        <w:rPr>
          <w:sz w:val="20"/>
          <w:szCs w:val="20"/>
          <w:lang w:eastAsia="ar-SA"/>
        </w:rPr>
        <w:t>** Необходимые характеристика для достижения требуемого терапевтического эффекта.</w:t>
      </w:r>
      <w:proofErr w:type="gramEnd"/>
    </w:p>
    <w:p w:rsidR="00C36B39" w:rsidRDefault="00552F6F" w:rsidP="0090753D">
      <w:pPr>
        <w:keepNext/>
        <w:suppressAutoHyphens/>
        <w:spacing w:after="60"/>
        <w:contextualSpacing/>
        <w:outlineLvl w:val="2"/>
        <w:rPr>
          <w:sz w:val="20"/>
          <w:szCs w:val="20"/>
          <w:lang w:eastAsia="ar-SA"/>
        </w:rPr>
      </w:pPr>
      <w:r w:rsidRPr="004D3099">
        <w:rPr>
          <w:sz w:val="20"/>
          <w:szCs w:val="20"/>
          <w:lang w:eastAsia="ar-SA"/>
        </w:rPr>
        <w:t>Исполнит</w:t>
      </w:r>
      <w:r w:rsidR="007076BA">
        <w:rPr>
          <w:sz w:val="20"/>
          <w:szCs w:val="20"/>
          <w:lang w:eastAsia="ar-SA"/>
        </w:rPr>
        <w:t>ель</w:t>
      </w:r>
      <w:r w:rsidR="009A04FD">
        <w:rPr>
          <w:sz w:val="20"/>
          <w:szCs w:val="20"/>
          <w:lang w:eastAsia="ar-SA"/>
        </w:rPr>
        <w:t xml:space="preserve"> </w:t>
      </w:r>
      <w:r w:rsidR="007076BA">
        <w:rPr>
          <w:sz w:val="20"/>
          <w:szCs w:val="20"/>
          <w:lang w:eastAsia="ar-SA"/>
        </w:rPr>
        <w:t>______________</w:t>
      </w:r>
      <w:r w:rsidR="009A04FD">
        <w:rPr>
          <w:sz w:val="20"/>
          <w:szCs w:val="20"/>
          <w:lang w:eastAsia="ar-SA"/>
        </w:rPr>
        <w:t xml:space="preserve"> </w:t>
      </w:r>
      <w:r w:rsidR="00FE786F">
        <w:rPr>
          <w:sz w:val="20"/>
          <w:szCs w:val="20"/>
          <w:lang w:eastAsia="ar-SA"/>
        </w:rPr>
        <w:t>Салоп Н.О</w:t>
      </w: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p w:rsidR="00FE786F" w:rsidRDefault="00FE786F" w:rsidP="0090753D">
      <w:pPr>
        <w:keepNext/>
        <w:suppressAutoHyphens/>
        <w:spacing w:after="60"/>
        <w:contextualSpacing/>
        <w:outlineLvl w:val="2"/>
        <w:rPr>
          <w:sz w:val="20"/>
          <w:szCs w:val="20"/>
          <w:lang w:eastAsia="ar-SA"/>
        </w:rPr>
      </w:pPr>
    </w:p>
    <w:sectPr w:rsidR="00FE786F" w:rsidSect="00FE786F">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7A77" w:rsidRDefault="00227A77">
      <w:r>
        <w:separator/>
      </w:r>
    </w:p>
  </w:endnote>
  <w:endnote w:type="continuationSeparator" w:id="1">
    <w:p w:rsidR="00227A77" w:rsidRDefault="00227A7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CC"/>
    <w:family w:val="roman"/>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76085E"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3292485"/>
    </w:sdtPr>
    <w:sdtContent>
      <w:p w:rsidR="00610887" w:rsidRDefault="0076085E">
        <w:pPr>
          <w:pStyle w:val="af7"/>
          <w:jc w:val="center"/>
        </w:pPr>
        <w:r>
          <w:fldChar w:fldCharType="begin"/>
        </w:r>
        <w:r w:rsidR="00CC7DE1">
          <w:instrText>PAGE   \* MERGEFORMAT</w:instrText>
        </w:r>
        <w:r>
          <w:fldChar w:fldCharType="separate"/>
        </w:r>
        <w:r w:rsidR="00610887">
          <w:rPr>
            <w:noProof/>
          </w:rPr>
          <w:t>51</w:t>
        </w:r>
        <w:r>
          <w:rPr>
            <w:noProof/>
          </w:rPr>
          <w:fldChar w:fldCharType="end"/>
        </w:r>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7A77" w:rsidRDefault="00227A77">
      <w:r>
        <w:separator/>
      </w:r>
    </w:p>
  </w:footnote>
  <w:footnote w:type="continuationSeparator" w:id="1">
    <w:p w:rsidR="00227A77" w:rsidRDefault="00227A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76085E"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81"/>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13F"/>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06D"/>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1C44"/>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31"/>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6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2C1"/>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A41"/>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A2E"/>
    <w:rsid w:val="00161B1D"/>
    <w:rsid w:val="00161BDA"/>
    <w:rsid w:val="00161C6F"/>
    <w:rsid w:val="0016218C"/>
    <w:rsid w:val="00162B00"/>
    <w:rsid w:val="00162EE6"/>
    <w:rsid w:val="00162FC0"/>
    <w:rsid w:val="00163A9A"/>
    <w:rsid w:val="00163DB3"/>
    <w:rsid w:val="001645CB"/>
    <w:rsid w:val="00164805"/>
    <w:rsid w:val="001653B4"/>
    <w:rsid w:val="001658DC"/>
    <w:rsid w:val="00165970"/>
    <w:rsid w:val="00166312"/>
    <w:rsid w:val="0016643E"/>
    <w:rsid w:val="00166794"/>
    <w:rsid w:val="00166A43"/>
    <w:rsid w:val="00167A3C"/>
    <w:rsid w:val="00167B08"/>
    <w:rsid w:val="0017061C"/>
    <w:rsid w:val="0017078A"/>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5666"/>
    <w:rsid w:val="001763BF"/>
    <w:rsid w:val="0017689C"/>
    <w:rsid w:val="00176BB8"/>
    <w:rsid w:val="00176BF3"/>
    <w:rsid w:val="0017768B"/>
    <w:rsid w:val="001776A9"/>
    <w:rsid w:val="001777AF"/>
    <w:rsid w:val="00177953"/>
    <w:rsid w:val="00177981"/>
    <w:rsid w:val="001779B6"/>
    <w:rsid w:val="00177D74"/>
    <w:rsid w:val="00180930"/>
    <w:rsid w:val="00180932"/>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6FAB"/>
    <w:rsid w:val="00217BE9"/>
    <w:rsid w:val="00220189"/>
    <w:rsid w:val="00220315"/>
    <w:rsid w:val="002206DC"/>
    <w:rsid w:val="00220797"/>
    <w:rsid w:val="002209C2"/>
    <w:rsid w:val="00220FAD"/>
    <w:rsid w:val="0022183B"/>
    <w:rsid w:val="00221C26"/>
    <w:rsid w:val="00221CEA"/>
    <w:rsid w:val="0022210E"/>
    <w:rsid w:val="002223E8"/>
    <w:rsid w:val="00222D3A"/>
    <w:rsid w:val="00223A62"/>
    <w:rsid w:val="00223F82"/>
    <w:rsid w:val="00224264"/>
    <w:rsid w:val="00224CA0"/>
    <w:rsid w:val="00224F19"/>
    <w:rsid w:val="00225659"/>
    <w:rsid w:val="00225680"/>
    <w:rsid w:val="002263C1"/>
    <w:rsid w:val="00226F7A"/>
    <w:rsid w:val="002271D6"/>
    <w:rsid w:val="00227605"/>
    <w:rsid w:val="0022760E"/>
    <w:rsid w:val="00227741"/>
    <w:rsid w:val="00227A77"/>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495"/>
    <w:rsid w:val="002666C0"/>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18C"/>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503"/>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707"/>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15"/>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05F"/>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00C"/>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1FE8"/>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A0C"/>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090"/>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4F38"/>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45"/>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184"/>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7B5"/>
    <w:rsid w:val="00500A86"/>
    <w:rsid w:val="00500DE4"/>
    <w:rsid w:val="00500EAE"/>
    <w:rsid w:val="00501788"/>
    <w:rsid w:val="00501A31"/>
    <w:rsid w:val="0050265F"/>
    <w:rsid w:val="0050266C"/>
    <w:rsid w:val="005027E5"/>
    <w:rsid w:val="00502B88"/>
    <w:rsid w:val="005032F8"/>
    <w:rsid w:val="0050382D"/>
    <w:rsid w:val="00503A5A"/>
    <w:rsid w:val="00504259"/>
    <w:rsid w:val="0050439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43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9C5"/>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1D67"/>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B0E"/>
    <w:rsid w:val="00576D36"/>
    <w:rsid w:val="00577A53"/>
    <w:rsid w:val="005800B3"/>
    <w:rsid w:val="005806DE"/>
    <w:rsid w:val="00580BA9"/>
    <w:rsid w:val="00580C50"/>
    <w:rsid w:val="00581911"/>
    <w:rsid w:val="00581C80"/>
    <w:rsid w:val="00582301"/>
    <w:rsid w:val="00582394"/>
    <w:rsid w:val="005826FE"/>
    <w:rsid w:val="00582C67"/>
    <w:rsid w:val="005834FB"/>
    <w:rsid w:val="0058381A"/>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5D35"/>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95D"/>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8B7"/>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A78"/>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625F"/>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AA5"/>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12"/>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1A5B"/>
    <w:rsid w:val="006E240E"/>
    <w:rsid w:val="006E2772"/>
    <w:rsid w:val="006E3313"/>
    <w:rsid w:val="006E4640"/>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6BA"/>
    <w:rsid w:val="00707774"/>
    <w:rsid w:val="00707F4C"/>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6F11"/>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085E"/>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960"/>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5C59"/>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2A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753"/>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2F27"/>
    <w:rsid w:val="0085311A"/>
    <w:rsid w:val="008532B9"/>
    <w:rsid w:val="008539DC"/>
    <w:rsid w:val="00853FA2"/>
    <w:rsid w:val="00854513"/>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21"/>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6EA"/>
    <w:rsid w:val="008A58BB"/>
    <w:rsid w:val="008A6255"/>
    <w:rsid w:val="008A6CC6"/>
    <w:rsid w:val="008A7322"/>
    <w:rsid w:val="008A76B8"/>
    <w:rsid w:val="008A78BA"/>
    <w:rsid w:val="008A7C50"/>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315"/>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D13"/>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880"/>
    <w:rsid w:val="00917920"/>
    <w:rsid w:val="00917BF3"/>
    <w:rsid w:val="00920C51"/>
    <w:rsid w:val="00921122"/>
    <w:rsid w:val="009211E3"/>
    <w:rsid w:val="0092124F"/>
    <w:rsid w:val="009214ED"/>
    <w:rsid w:val="00922D6B"/>
    <w:rsid w:val="00922DEE"/>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BB0"/>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3B98"/>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038"/>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4FD"/>
    <w:rsid w:val="009A0532"/>
    <w:rsid w:val="009A0598"/>
    <w:rsid w:val="009A0887"/>
    <w:rsid w:val="009A12C4"/>
    <w:rsid w:val="009A14F2"/>
    <w:rsid w:val="009A1642"/>
    <w:rsid w:val="009A18C9"/>
    <w:rsid w:val="009A1EE1"/>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9B9"/>
    <w:rsid w:val="009C0EB2"/>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0C4"/>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4952"/>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4A2"/>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752"/>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288B"/>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4C8"/>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F1A"/>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27F"/>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5FEA"/>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3B0"/>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1C2"/>
    <w:rsid w:val="00BD02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1E4"/>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7EA"/>
    <w:rsid w:val="00C1630E"/>
    <w:rsid w:val="00C172F5"/>
    <w:rsid w:val="00C17949"/>
    <w:rsid w:val="00C17965"/>
    <w:rsid w:val="00C17C46"/>
    <w:rsid w:val="00C20525"/>
    <w:rsid w:val="00C209F3"/>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361"/>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926"/>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90"/>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1AA"/>
    <w:rsid w:val="00CB6840"/>
    <w:rsid w:val="00CB6875"/>
    <w:rsid w:val="00CB68B9"/>
    <w:rsid w:val="00CB6981"/>
    <w:rsid w:val="00CB6F9B"/>
    <w:rsid w:val="00CB77D0"/>
    <w:rsid w:val="00CC030B"/>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E1"/>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4AEB"/>
    <w:rsid w:val="00CF5407"/>
    <w:rsid w:val="00CF546A"/>
    <w:rsid w:val="00CF57BA"/>
    <w:rsid w:val="00CF6937"/>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6BE8"/>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B35"/>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44"/>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BD3"/>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9B7"/>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D7EA7"/>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CCC"/>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6E11"/>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201"/>
    <w:rsid w:val="00E5231D"/>
    <w:rsid w:val="00E5248E"/>
    <w:rsid w:val="00E524D9"/>
    <w:rsid w:val="00E52E38"/>
    <w:rsid w:val="00E52F97"/>
    <w:rsid w:val="00E53E34"/>
    <w:rsid w:val="00E53F32"/>
    <w:rsid w:val="00E53F4D"/>
    <w:rsid w:val="00E54AF2"/>
    <w:rsid w:val="00E54BEF"/>
    <w:rsid w:val="00E54F5B"/>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CDD"/>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C9E"/>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E58"/>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E8"/>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1ED"/>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91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86F"/>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uiPriority="39"/>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E2038-CE67-4143-A788-F8ACAA42D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176</Words>
  <Characters>1243</Characters>
  <Application>Microsoft Office Word</Application>
  <DocSecurity>4</DocSecurity>
  <Lines>10</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Валерия Кедровская</dc:creator>
  <cp:lastModifiedBy>bojchenko.tatyana</cp:lastModifiedBy>
  <cp:revision>2</cp:revision>
  <cp:lastPrinted>2025-04-14T13:32:00Z</cp:lastPrinted>
  <dcterms:created xsi:type="dcterms:W3CDTF">2026-05-12T11:05:00Z</dcterms:created>
  <dcterms:modified xsi:type="dcterms:W3CDTF">2026-05-12T11:05:00Z</dcterms:modified>
</cp:coreProperties>
</file>