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16</w:t>
      </w:r>
      <w:r>
        <w:rPr>
          <w:b/>
          <w:sz w:val="18"/>
        </w:rPr>
        <w:t>7</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лекарственных препаратов</w:t>
      </w:r>
      <w:r>
        <w:rPr>
          <w:rFonts w:eastAsia="" w:cs="Times New Roman" w:ascii="Times New Roman" w:hAnsi="Times New Roman"/>
          <w:b/>
          <w:color w:val="000000"/>
          <w:kern w:val="0"/>
          <w:sz w:val="18"/>
          <w:szCs w:val="20"/>
          <w:lang w:val="ru-RU" w:eastAsia="ru-RU" w:bidi="ar-SA"/>
        </w:rPr>
        <w:t xml:space="preserve"> Инсулин растворимый, Ипратропия бромид, Тиамин, Эзомепразол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16</w:t>
      </w:r>
      <w:r>
        <w:rPr>
          <w:rFonts w:cs="Times New Roman" w:ascii="Times New Roman" w:hAnsi="Times New Roman"/>
          <w:b/>
          <w:sz w:val="20"/>
          <w:szCs w:val="20"/>
        </w:rPr>
        <w:t>7</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23"/>
        <w:gridCol w:w="848"/>
        <w:gridCol w:w="707"/>
        <w:gridCol w:w="864"/>
        <w:gridCol w:w="697"/>
        <w:gridCol w:w="856"/>
        <w:gridCol w:w="563"/>
        <w:gridCol w:w="837"/>
        <w:gridCol w:w="987"/>
        <w:gridCol w:w="837"/>
        <w:gridCol w:w="2"/>
        <w:gridCol w:w="944"/>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8"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3"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9"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4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rHeight w:val="522" w:hRule="atLeast"/>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nos" w:hAnsi="Tinos"/>
                <w:sz w:val="20"/>
                <w:szCs w:val="20"/>
              </w:rPr>
            </w:pPr>
            <w:r>
              <w:rPr>
                <w:rFonts w:eastAsia="Times New Roman" w:cs="Times New Roman" w:ascii="Tinos" w:hAnsi="Tinos"/>
                <w:bCs/>
                <w:sz w:val="20"/>
                <w:szCs w:val="20"/>
              </w:rPr>
              <w:t>Инсулин растворимый</w:t>
            </w:r>
          </w:p>
          <w:p>
            <w:pPr>
              <w:pStyle w:val="Normal"/>
              <w:widowControl w:val="false"/>
              <w:shd w:val="clear" w:color="auto" w:fill="FFFFFF"/>
              <w:spacing w:lineRule="auto" w:line="240" w:before="0" w:after="0"/>
              <w:jc w:val="center"/>
              <w:textAlignment w:val="baseline"/>
              <w:rPr>
                <w:rFonts w:ascii="Tinos" w:hAnsi="Tinos"/>
                <w:sz w:val="20"/>
                <w:szCs w:val="20"/>
              </w:rPr>
            </w:pPr>
            <w:r>
              <w:rPr>
                <w:rFonts w:eastAsia="Times New Roman" w:cs="Times New Roman" w:ascii="Tinos" w:hAnsi="Tinos"/>
                <w:b w:val="false"/>
                <w:bCs/>
                <w:i w:val="false"/>
                <w:strike w:val="false"/>
                <w:dstrike w:val="false"/>
                <w:outline w:val="false"/>
                <w:shadow w:val="false"/>
                <w:sz w:val="20"/>
                <w:szCs w:val="20"/>
                <w:u w:val="none"/>
                <w:em w:val="none"/>
              </w:rPr>
              <w:t>человеческий генно-инженерный</w:t>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nos" w:hAnsi="Tinos" w:eastAsia="Times New Roman" w:cs="Times New Roman"/>
                <w:bCs/>
                <w:sz w:val="20"/>
                <w:szCs w:val="20"/>
              </w:rPr>
            </w:pPr>
            <w:r>
              <w:rPr>
                <w:rFonts w:eastAsia="Times New Roman" w:cs="Times New Roman" w:ascii="Tinos" w:hAnsi="Tinos"/>
                <w:bCs/>
                <w:sz w:val="20"/>
                <w:szCs w:val="20"/>
              </w:rPr>
              <w:t>Ипратропия бромид</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nos" w:hAnsi="Tinos" w:eastAsia="Times New Roman" w:cs="Times New Roman"/>
                <w:bCs/>
                <w:sz w:val="20"/>
                <w:szCs w:val="20"/>
              </w:rPr>
            </w:pPr>
            <w:r>
              <w:rPr>
                <w:rFonts w:eastAsia="Times New Roman" w:cs="Times New Roman" w:ascii="Tinos" w:hAnsi="Tinos"/>
                <w:bCs/>
                <w:sz w:val="20"/>
                <w:szCs w:val="20"/>
              </w:rPr>
              <w:t>Тиамин</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550" w:type="dxa"/>
            <w:tcBorders>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nos" w:hAnsi="Tinos" w:eastAsia="Times New Roman" w:cs="Times New Roman"/>
                <w:bCs/>
                <w:sz w:val="20"/>
                <w:szCs w:val="20"/>
              </w:rPr>
            </w:pPr>
            <w:r>
              <w:rPr>
                <w:rFonts w:eastAsia="Times New Roman" w:cs="Times New Roman" w:ascii="Tinos" w:hAnsi="Tinos"/>
                <w:bCs/>
                <w:sz w:val="20"/>
                <w:szCs w:val="20"/>
              </w:rPr>
              <w:t>Эзомепразол</w:t>
            </w:r>
          </w:p>
        </w:tc>
        <w:tc>
          <w:tcPr>
            <w:tcW w:w="1399" w:type="dxa"/>
            <w:tcBorders>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3"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7"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44" w:type="dxa"/>
            <w:tcBorders>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rHeight w:val="75" w:hRule="atLeast"/>
        </w:trPr>
        <w:tc>
          <w:tcPr>
            <w:tcW w:w="14612"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4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16</w:t>
      </w:r>
      <w:r>
        <w:rPr>
          <w:rFonts w:cs="Times New Roman" w:ascii="Times New Roman" w:hAnsi="Times New Roman"/>
          <w:b/>
          <w:sz w:val="20"/>
          <w:szCs w:val="20"/>
        </w:rPr>
        <w:t>7</w:t>
      </w:r>
      <w:r>
        <w:rPr>
          <w:rFonts w:cs="Times New Roman" w:ascii="Times New Roman" w:hAnsi="Times New Roman"/>
          <w:b/>
          <w:sz w:val="20"/>
          <w:szCs w:val="20"/>
        </w:rPr>
        <w:t xml:space="preserve"> </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Tinos">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Application>LibreOffice/24.8.4.2$Linux_X86_64 LibreOffice_project/480$Build-2</Application>
  <AppVersion>15.0000</AppVersion>
  <Pages>11</Pages>
  <Words>4331</Words>
  <Characters>31883</Characters>
  <CharactersWithSpaces>35944</CharactersWithSpaces>
  <Paragraphs>300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2026-05-12T11:57:00Z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