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56AB0A" w14:textId="56D00C77" w:rsidR="004B7AC6" w:rsidRPr="00686FD4" w:rsidRDefault="004B7AC6" w:rsidP="00C17D54">
      <w:pPr>
        <w:widowControl w:val="0"/>
        <w:jc w:val="center"/>
        <w:outlineLvl w:val="0"/>
        <w:rPr>
          <w:caps/>
          <w:sz w:val="20"/>
          <w:szCs w:val="20"/>
        </w:rPr>
      </w:pPr>
      <w:r w:rsidRPr="00686FD4">
        <w:rPr>
          <w:b/>
          <w:caps/>
          <w:sz w:val="20"/>
          <w:szCs w:val="20"/>
        </w:rPr>
        <w:t>ГРАЖДАНСКО-ПРАВОВОЙ ДОГОВОР №</w:t>
      </w:r>
      <w:r w:rsidRPr="00686FD4">
        <w:rPr>
          <w:caps/>
          <w:sz w:val="20"/>
          <w:szCs w:val="20"/>
        </w:rPr>
        <w:t xml:space="preserve"> </w:t>
      </w:r>
      <w:r w:rsidR="00FA498E">
        <w:rPr>
          <w:caps/>
          <w:color w:val="FF0000"/>
          <w:sz w:val="20"/>
          <w:szCs w:val="20"/>
        </w:rPr>
        <w:t>МО-144/2026</w:t>
      </w:r>
    </w:p>
    <w:p w14:paraId="77EC81D6" w14:textId="77777777" w:rsidR="004B7AC6" w:rsidRPr="00686FD4" w:rsidRDefault="004B7AC6" w:rsidP="004B7AC6">
      <w:pPr>
        <w:widowContro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55FC392A"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r w:rsidRPr="00686FD4">
        <w:rPr>
          <w:sz w:val="20"/>
          <w:szCs w:val="20"/>
        </w:rPr>
        <w:tab/>
      </w:r>
      <w:r w:rsidRPr="00686FD4">
        <w:rPr>
          <w:color w:val="FF0000"/>
          <w:sz w:val="20"/>
          <w:szCs w:val="20"/>
        </w:rPr>
        <w:t>«____» _______ 20</w:t>
      </w:r>
      <w:r w:rsidR="00F909A3" w:rsidRPr="00686FD4">
        <w:rPr>
          <w:color w:val="FF0000"/>
          <w:sz w:val="20"/>
          <w:szCs w:val="20"/>
        </w:rPr>
        <w:t>2</w:t>
      </w:r>
      <w:r w:rsidRPr="00686FD4">
        <w:rPr>
          <w:color w:val="FF0000"/>
          <w:sz w:val="20"/>
          <w:szCs w:val="20"/>
        </w:rPr>
        <w:t>__ г.</w:t>
      </w:r>
    </w:p>
    <w:p w14:paraId="7B4AEB7F" w14:textId="77777777" w:rsidR="004B7AC6" w:rsidRPr="00686FD4" w:rsidRDefault="004B7AC6" w:rsidP="004B7AC6">
      <w:pPr>
        <w:widowControl w:val="0"/>
        <w:ind w:firstLine="709"/>
        <w:rPr>
          <w:sz w:val="20"/>
          <w:szCs w:val="20"/>
        </w:rPr>
      </w:pPr>
    </w:p>
    <w:p w14:paraId="38041845" w14:textId="77777777" w:rsidR="00FA498E" w:rsidRDefault="00FA498E" w:rsidP="00FA498E">
      <w:pPr>
        <w:widowControl w:val="0"/>
        <w:ind w:firstLine="709"/>
        <w:rPr>
          <w:sz w:val="20"/>
          <w:szCs w:val="20"/>
        </w:rPr>
      </w:pPr>
      <w:r>
        <w:rPr>
          <w:sz w:val="20"/>
          <w:szCs w:val="20"/>
        </w:rPr>
        <w:t>Государственное бюджетное общеобразовательное учреждение лицей № 144 Калининского района Санкт-Петербурга, именуемое в дальнейшем «Заказчик», в лице директора Федоровой Лолиты Анатольевны, действующего на основании Устава, с одной стороны,</w:t>
      </w:r>
    </w:p>
    <w:p w14:paraId="266FA6B0" w14:textId="7830F719" w:rsidR="004B7AC6" w:rsidRPr="00686FD4" w:rsidRDefault="004B7AC6" w:rsidP="004B7AC6">
      <w:pPr>
        <w:widowControl w:val="0"/>
        <w:ind w:firstLine="709"/>
        <w:rPr>
          <w:sz w:val="20"/>
          <w:szCs w:val="20"/>
        </w:rPr>
      </w:pPr>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именуемо</w:t>
      </w:r>
      <w:proofErr w:type="gramStart"/>
      <w:r w:rsidR="00413B40" w:rsidRPr="00686FD4">
        <w:rPr>
          <w:sz w:val="20"/>
          <w:szCs w:val="20"/>
        </w:rPr>
        <w:t>е(</w:t>
      </w:r>
      <w:proofErr w:type="gramEnd"/>
      <w:r w:rsidR="00413B40" w:rsidRPr="00686FD4">
        <w:rPr>
          <w:sz w:val="20"/>
          <w:szCs w:val="20"/>
        </w:rPr>
        <w:t>-</w:t>
      </w:r>
      <w:proofErr w:type="spellStart"/>
      <w:r w:rsidR="00413B40" w:rsidRPr="00686FD4">
        <w:rPr>
          <w:sz w:val="20"/>
          <w:szCs w:val="20"/>
        </w:rPr>
        <w:t>ый</w:t>
      </w:r>
      <w:proofErr w:type="spellEnd"/>
      <w:r w:rsidR="00413B40" w:rsidRPr="00686FD4">
        <w:rPr>
          <w:sz w:val="20"/>
          <w:szCs w:val="20"/>
        </w:rPr>
        <w:t xml:space="preserve">)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5A67F1ED"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работы </w:t>
      </w:r>
      <w:r w:rsidR="00FA498E">
        <w:rPr>
          <w:rFonts w:ascii="Times New Roman" w:hAnsi="Times New Roman"/>
          <w:color w:val="FF0000"/>
          <w:sz w:val="20"/>
          <w:szCs w:val="20"/>
        </w:rPr>
        <w:t xml:space="preserve"> по мытью окон</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60B8F640"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w:t>
      </w:r>
      <w:proofErr w:type="gramStart"/>
      <w:r w:rsidRPr="00686FD4">
        <w:rPr>
          <w:rFonts w:ascii="Times New Roman" w:hAnsi="Times New Roman"/>
          <w:color w:val="FF0000"/>
          <w:sz w:val="20"/>
          <w:szCs w:val="20"/>
        </w:rPr>
        <w:t>м(</w:t>
      </w:r>
      <w:proofErr w:type="gramEnd"/>
      <w:r w:rsidRPr="00686FD4">
        <w:rPr>
          <w:rFonts w:ascii="Times New Roman" w:hAnsi="Times New Roman"/>
          <w:color w:val="FF0000"/>
          <w:sz w:val="20"/>
          <w:szCs w:val="20"/>
        </w:rPr>
        <w:t>-</w:t>
      </w:r>
      <w:proofErr w:type="spellStart"/>
      <w:r w:rsidRPr="00686FD4">
        <w:rPr>
          <w:rFonts w:ascii="Times New Roman" w:hAnsi="Times New Roman"/>
          <w:color w:val="FF0000"/>
          <w:sz w:val="20"/>
          <w:szCs w:val="20"/>
        </w:rPr>
        <w:t>ями</w:t>
      </w:r>
      <w:proofErr w:type="spellEnd"/>
      <w:r w:rsidRPr="00686FD4">
        <w:rPr>
          <w:rFonts w:ascii="Times New Roman" w:hAnsi="Times New Roman"/>
          <w:color w:val="FF0000"/>
          <w:sz w:val="20"/>
          <w:szCs w:val="20"/>
        </w:rPr>
        <w:t>) № 1</w:t>
      </w:r>
      <w:r w:rsidR="00FA498E">
        <w:rPr>
          <w:rFonts w:ascii="Times New Roman" w:hAnsi="Times New Roman"/>
          <w:color w:val="FF0000"/>
          <w:sz w:val="20"/>
          <w:szCs w:val="20"/>
        </w:rPr>
        <w:t>,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w:t>
      </w:r>
      <w:proofErr w:type="gramStart"/>
      <w:r w:rsidRPr="00686FD4">
        <w:rPr>
          <w:rFonts w:ascii="Times New Roman" w:hAnsi="Times New Roman"/>
          <w:sz w:val="20"/>
          <w:szCs w:val="20"/>
        </w:rPr>
        <w:t>контроль за</w:t>
      </w:r>
      <w:proofErr w:type="gramEnd"/>
      <w:r w:rsidRPr="00686FD4">
        <w:rPr>
          <w:rFonts w:ascii="Times New Roman" w:hAnsi="Times New Roman"/>
          <w:sz w:val="20"/>
          <w:szCs w:val="20"/>
        </w:rPr>
        <w:t xml:space="preserve">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w:t>
      </w:r>
      <w:proofErr w:type="gramStart"/>
      <w:r w:rsidRPr="00686FD4">
        <w:rPr>
          <w:rFonts w:ascii="Times New Roman" w:hAnsi="Times New Roman"/>
          <w:color w:val="000000" w:themeColor="text1"/>
          <w:sz w:val="20"/>
          <w:szCs w:val="20"/>
        </w:rPr>
        <w:t>счет-фактуры</w:t>
      </w:r>
      <w:proofErr w:type="gramEnd"/>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proofErr w:type="gramStart"/>
      <w:r w:rsidRPr="00686FD4">
        <w:rPr>
          <w:rFonts w:ascii="Times New Roman" w:hAnsi="Times New Roman"/>
          <w:color w:val="000000" w:themeColor="text1"/>
          <w:sz w:val="20"/>
          <w:szCs w:val="20"/>
        </w:rPr>
        <w:t>Нести иные обязанности</w:t>
      </w:r>
      <w:proofErr w:type="gramEnd"/>
      <w:r w:rsidRPr="00686FD4">
        <w:rPr>
          <w:rFonts w:ascii="Times New Roman" w:hAnsi="Times New Roman"/>
          <w:color w:val="000000" w:themeColor="text1"/>
          <w:sz w:val="20"/>
          <w:szCs w:val="20"/>
        </w:rPr>
        <w:t xml:space="preserve">,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w:t>
      </w:r>
      <w:proofErr w:type="gramStart"/>
      <w:r w:rsidR="00BD1AE5" w:rsidRPr="00686FD4">
        <w:rPr>
          <w:rFonts w:ascii="Times New Roman" w:hAnsi="Times New Roman"/>
          <w:color w:val="FF0000"/>
          <w:sz w:val="20"/>
          <w:szCs w:val="20"/>
        </w:rPr>
        <w:t>а</w:t>
      </w:r>
      <w:r w:rsidR="00CF033C" w:rsidRPr="00686FD4">
        <w:rPr>
          <w:rFonts w:ascii="Times New Roman" w:hAnsi="Times New Roman"/>
          <w:color w:val="FF0000"/>
          <w:sz w:val="20"/>
          <w:szCs w:val="20"/>
        </w:rPr>
        <w:t>(</w:t>
      </w:r>
      <w:proofErr w:type="gramEnd"/>
      <w:r w:rsidR="00CF033C" w:rsidRPr="00686FD4">
        <w:rPr>
          <w:rFonts w:ascii="Times New Roman" w:hAnsi="Times New Roman"/>
          <w:color w:val="FF0000"/>
          <w:sz w:val="20"/>
          <w:szCs w:val="20"/>
        </w:rPr>
        <w:t>-</w:t>
      </w:r>
      <w:proofErr w:type="spellStart"/>
      <w:r w:rsidR="00BE2A5D" w:rsidRPr="00686FD4">
        <w:rPr>
          <w:rFonts w:ascii="Times New Roman" w:hAnsi="Times New Roman"/>
          <w:color w:val="FF0000"/>
          <w:sz w:val="20"/>
          <w:szCs w:val="20"/>
        </w:rPr>
        <w:t>ов</w:t>
      </w:r>
      <w:proofErr w:type="spellEnd"/>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w:t>
      </w:r>
      <w:proofErr w:type="gramStart"/>
      <w:r w:rsidRPr="00686FD4">
        <w:rPr>
          <w:rFonts w:ascii="Times New Roman" w:hAnsi="Times New Roman"/>
          <w:sz w:val="20"/>
          <w:szCs w:val="20"/>
        </w:rPr>
        <w:t>контроля за</w:t>
      </w:r>
      <w:proofErr w:type="gramEnd"/>
      <w:r w:rsidRPr="00686FD4">
        <w:rPr>
          <w:rFonts w:ascii="Times New Roman" w:hAnsi="Times New Roman"/>
          <w:sz w:val="20"/>
          <w:szCs w:val="20"/>
        </w:rPr>
        <w:t xml:space="preserve">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proofErr w:type="gramStart"/>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roofErr w:type="gramEnd"/>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поставки товаров, подлежащих </w:t>
      </w:r>
      <w:proofErr w:type="spellStart"/>
      <w:r w:rsidRPr="00686FD4">
        <w:rPr>
          <w:rFonts w:ascii="Times New Roman" w:hAnsi="Times New Roman"/>
          <w:sz w:val="20"/>
          <w:szCs w:val="20"/>
        </w:rPr>
        <w:t>прослеживаемости</w:t>
      </w:r>
      <w:proofErr w:type="spellEnd"/>
      <w:r w:rsidRPr="00686FD4">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4ADCA3E0" w14:textId="783BD70F" w:rsidR="00BE2A5D" w:rsidRPr="00686FD4" w:rsidRDefault="00BE2A5D"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686FD4" w:rsidRDefault="00BE2A5D" w:rsidP="00D23BA0">
      <w:pPr>
        <w:pStyle w:val="affff3"/>
        <w:widowControl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 случае</w:t>
      </w:r>
      <w:proofErr w:type="gramStart"/>
      <w:r w:rsidRPr="00686FD4">
        <w:rPr>
          <w:rFonts w:ascii="Times New Roman" w:hAnsi="Times New Roman"/>
          <w:color w:val="000000"/>
          <w:sz w:val="20"/>
          <w:szCs w:val="20"/>
        </w:rPr>
        <w:t>,</w:t>
      </w:r>
      <w:proofErr w:type="gramEnd"/>
      <w:r w:rsidRPr="00686FD4">
        <w:rPr>
          <w:rFonts w:ascii="Times New Roman" w:hAnsi="Times New Roman"/>
          <w:color w:val="000000"/>
          <w:sz w:val="20"/>
          <w:szCs w:val="20"/>
        </w:rPr>
        <w:t xml:space="preserve"> если такими требования периодичность не определена - до сдачи результата выполненных работ Заказчику.</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3B7B86DB"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Возвратить суммы излишне полученных денежных сре</w:t>
      </w:r>
      <w:proofErr w:type="gramStart"/>
      <w:r w:rsidRPr="00686FD4">
        <w:rPr>
          <w:rFonts w:ascii="Times New Roman" w:hAnsi="Times New Roman"/>
          <w:color w:val="000000"/>
          <w:sz w:val="20"/>
          <w:szCs w:val="20"/>
        </w:rPr>
        <w:t>дств в сл</w:t>
      </w:r>
      <w:proofErr w:type="gramEnd"/>
      <w:r w:rsidRPr="00686FD4">
        <w:rPr>
          <w:rFonts w:ascii="Times New Roman" w:hAnsi="Times New Roman"/>
          <w:color w:val="000000"/>
          <w:sz w:val="20"/>
          <w:szCs w:val="20"/>
        </w:rPr>
        <w:t xml:space="preserve">учае выявления фактов оплаты сверх фактических объемов </w:t>
      </w:r>
      <w:r w:rsidR="00BD1AE5" w:rsidRPr="00686FD4">
        <w:rPr>
          <w:rFonts w:ascii="Times New Roman" w:hAnsi="Times New Roman"/>
          <w:color w:val="000000"/>
          <w:sz w:val="20"/>
          <w:szCs w:val="20"/>
        </w:rPr>
        <w:t>работ</w:t>
      </w:r>
      <w:r w:rsidR="00FC1763">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1) с использованием имеющихся нормативов потребления ресурсов;</w:t>
      </w:r>
    </w:p>
    <w:p w14:paraId="34681759"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3) иными способами.</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proofErr w:type="gramStart"/>
      <w:r w:rsidRPr="00686FD4">
        <w:rPr>
          <w:rFonts w:ascii="Times New Roman" w:hAnsi="Times New Roman"/>
          <w:color w:val="000000"/>
          <w:sz w:val="20"/>
          <w:szCs w:val="20"/>
        </w:rPr>
        <w:t>и(</w:t>
      </w:r>
      <w:proofErr w:type="gramEnd"/>
      <w:r w:rsidRPr="00686FD4">
        <w:rPr>
          <w:rFonts w:ascii="Times New Roman" w:hAnsi="Times New Roman"/>
          <w:color w:val="000000"/>
          <w:sz w:val="20"/>
          <w:szCs w:val="20"/>
        </w:rPr>
        <w:t xml:space="preserve">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Соответствовать </w:t>
      </w:r>
      <w:proofErr w:type="gramStart"/>
      <w:r w:rsidRPr="00686FD4">
        <w:rPr>
          <w:rFonts w:ascii="Times New Roman" w:hAnsi="Times New Roman"/>
          <w:color w:val="000000" w:themeColor="text1"/>
          <w:sz w:val="20"/>
          <w:szCs w:val="20"/>
        </w:rPr>
        <w:t>единым</w:t>
      </w:r>
      <w:proofErr w:type="gramEnd"/>
      <w:r w:rsidRPr="00686FD4">
        <w:rPr>
          <w:rFonts w:ascii="Times New Roman" w:hAnsi="Times New Roman"/>
          <w:color w:val="000000" w:themeColor="text1"/>
          <w:sz w:val="20"/>
          <w:szCs w:val="20"/>
        </w:rPr>
        <w:t xml:space="preserve">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686FD4">
        <w:rPr>
          <w:rFonts w:ascii="Times New Roman" w:hAnsi="Times New Roman"/>
          <w:color w:val="000000" w:themeColor="text1"/>
          <w:sz w:val="20"/>
          <w:szCs w:val="20"/>
        </w:rPr>
        <w:t>применяемых</w:t>
      </w:r>
      <w:proofErr w:type="gramEnd"/>
      <w:r w:rsidRPr="00686FD4">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proofErr w:type="gramStart"/>
      <w:r w:rsidRPr="00686FD4">
        <w:rPr>
          <w:rFonts w:ascii="Times New Roman" w:hAnsi="Times New Roman"/>
          <w:color w:val="000000" w:themeColor="text1"/>
          <w:sz w:val="20"/>
          <w:szCs w:val="20"/>
        </w:rPr>
        <w:t>Нести иные обязанности</w:t>
      </w:r>
      <w:proofErr w:type="gramEnd"/>
      <w:r w:rsidRPr="00686FD4">
        <w:rPr>
          <w:rFonts w:ascii="Times New Roman" w:hAnsi="Times New Roman"/>
          <w:color w:val="000000" w:themeColor="text1"/>
          <w:sz w:val="20"/>
          <w:szCs w:val="20"/>
        </w:rPr>
        <w:t>,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D23BA0" w:rsidRPr="00686FD4">
        <w:rPr>
          <w:rFonts w:ascii="Times New Roman" w:hAnsi="Times New Roman"/>
          <w:color w:val="000000"/>
          <w:sz w:val="20"/>
          <w:szCs w:val="20"/>
        </w:rPr>
        <w:t>и(</w:t>
      </w:r>
      <w:proofErr w:type="gramEnd"/>
      <w:r w:rsidR="00D23BA0" w:rsidRPr="00686FD4">
        <w:rPr>
          <w:rFonts w:ascii="Times New Roman" w:hAnsi="Times New Roman"/>
          <w:color w:val="000000"/>
          <w:sz w:val="20"/>
          <w:szCs w:val="20"/>
        </w:rPr>
        <w:t>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w:t>
      </w:r>
      <w:r w:rsidR="001537CB" w:rsidRPr="00686FD4">
        <w:rPr>
          <w:rFonts w:ascii="Times New Roman" w:hAnsi="Times New Roman"/>
          <w:color w:val="000000"/>
          <w:sz w:val="20"/>
          <w:szCs w:val="20"/>
        </w:rPr>
        <w:lastRenderedPageBreak/>
        <w:t xml:space="preserve">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proofErr w:type="gramStart"/>
      <w:r w:rsidRPr="00686FD4">
        <w:rPr>
          <w:color w:val="000000"/>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686FD4">
        <w:rPr>
          <w:color w:val="000000"/>
          <w:sz w:val="20"/>
          <w:szCs w:val="20"/>
        </w:rPr>
        <w:t xml:space="preserve">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6D42EB7E"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и с учетом </w:t>
      </w:r>
      <w:r w:rsidR="00CA26AC" w:rsidRPr="00686FD4">
        <w:rPr>
          <w:rFonts w:ascii="Times New Roman" w:hAnsi="Times New Roman"/>
          <w:color w:val="FF0000"/>
          <w:sz w:val="20"/>
          <w:szCs w:val="20"/>
        </w:rPr>
        <w:t xml:space="preserve">коэффициента снижения </w:t>
      </w:r>
      <w:r w:rsidR="00CA26AC" w:rsidRPr="00686FD4">
        <w:rPr>
          <w:rFonts w:ascii="Times New Roman" w:hAnsi="Times New Roman"/>
          <w:sz w:val="20"/>
          <w:szCs w:val="20"/>
        </w:rPr>
        <w:t>составляет ___________ рублей ____ копеек</w:t>
      </w:r>
      <w:proofErr w:type="gramStart"/>
      <w:r w:rsidR="00CA26AC" w:rsidRPr="00686FD4">
        <w:rPr>
          <w:rFonts w:ascii="Times New Roman" w:hAnsi="Times New Roman"/>
          <w:sz w:val="20"/>
          <w:szCs w:val="20"/>
        </w:rPr>
        <w:t xml:space="preserve"> (____________________________________), </w:t>
      </w:r>
      <w:proofErr w:type="gramEnd"/>
      <w:r w:rsidR="00CA26AC" w:rsidRPr="00686FD4">
        <w:rPr>
          <w:rFonts w:ascii="Times New Roman" w:hAnsi="Times New Roman"/>
          <w:sz w:val="20"/>
          <w:szCs w:val="20"/>
        </w:rPr>
        <w:t xml:space="preserve">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proofErr w:type="gramStart"/>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0EE29F1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FC1763">
        <w:rPr>
          <w:rFonts w:ascii="Times New Roman" w:hAnsi="Times New Roman"/>
          <w:sz w:val="20"/>
          <w:szCs w:val="20"/>
          <w:shd w:val="clear" w:color="auto" w:fill="FFFFFF"/>
        </w:rPr>
        <w:t xml:space="preserve">на </w:t>
      </w:r>
      <w:r w:rsidR="00FC1763" w:rsidRPr="00FC1763">
        <w:rPr>
          <w:rFonts w:ascii="Times New Roman" w:hAnsi="Times New Roman"/>
          <w:sz w:val="20"/>
          <w:szCs w:val="20"/>
          <w:shd w:val="clear" w:color="auto" w:fill="FFFFFF"/>
        </w:rPr>
        <w:t>расходные материалы, оборудование и инструменты, моющие средства</w:t>
      </w:r>
      <w:r w:rsidR="00FC1763" w:rsidRPr="00FC1763">
        <w:rPr>
          <w:rFonts w:ascii="Times New Roman" w:hAnsi="Times New Roman"/>
          <w:sz w:val="20"/>
          <w:szCs w:val="20"/>
          <w:shd w:val="clear" w:color="auto" w:fill="FFFFFF"/>
        </w:rPr>
        <w:t>,</w:t>
      </w:r>
      <w:r w:rsidR="00FC1763" w:rsidRPr="00FC1763">
        <w:rPr>
          <w:rFonts w:cs="Calibri"/>
          <w:shd w:val="clear" w:color="auto" w:fill="FFFFFF"/>
        </w:rPr>
        <w:t xml:space="preserve">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C06F216" w14:textId="08872C12" w:rsidR="00D23BA0" w:rsidRPr="00686FD4" w:rsidRDefault="00D23BA0" w:rsidP="00D23BA0">
      <w:pPr>
        <w:widowControl w:val="0"/>
        <w:ind w:firstLine="709"/>
        <w:rPr>
          <w:color w:val="FF0000"/>
          <w:sz w:val="20"/>
          <w:szCs w:val="20"/>
        </w:rPr>
      </w:pPr>
      <w:r w:rsidRPr="00686FD4">
        <w:rPr>
          <w:color w:val="FF0000"/>
          <w:sz w:val="20"/>
          <w:szCs w:val="20"/>
        </w:rPr>
        <w:t>- Доходы от ино</w:t>
      </w:r>
      <w:r w:rsidR="00FA498E">
        <w:rPr>
          <w:color w:val="FF0000"/>
          <w:sz w:val="20"/>
          <w:szCs w:val="20"/>
        </w:rPr>
        <w:t>й приносящей доход деятельности.</w:t>
      </w:r>
    </w:p>
    <w:p w14:paraId="2B299F8D" w14:textId="28ED2C60"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proofErr w:type="gramStart"/>
      <w:r w:rsidRPr="00686FD4">
        <w:rPr>
          <w:rFonts w:ascii="Times New Roman" w:hAnsi="Times New Roman"/>
          <w:color w:val="FF0000"/>
          <w:sz w:val="20"/>
          <w:szCs w:val="20"/>
          <w:shd w:val="clear" w:color="auto" w:fill="FFFFFF"/>
        </w:rPr>
        <w:t>предусмотрены</w:t>
      </w:r>
      <w:proofErr w:type="gramEnd"/>
      <w:r w:rsidRPr="00686FD4">
        <w:rPr>
          <w:rFonts w:ascii="Times New Roman" w:hAnsi="Times New Roman"/>
          <w:color w:val="FF0000"/>
          <w:sz w:val="20"/>
          <w:szCs w:val="20"/>
          <w:shd w:val="clear" w:color="auto" w:fill="FFFFFF"/>
        </w:rPr>
        <w:t>.</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proofErr w:type="gramStart"/>
      <w:r w:rsidR="00AE44EB" w:rsidRPr="00686FD4">
        <w:rPr>
          <w:rFonts w:ascii="Times New Roman" w:hAnsi="Times New Roman"/>
          <w:sz w:val="20"/>
          <w:szCs w:val="20"/>
        </w:rPr>
        <w:t>я(</w:t>
      </w:r>
      <w:proofErr w:type="gramEnd"/>
      <w:r w:rsidR="00AE44EB" w:rsidRPr="00686FD4">
        <w:rPr>
          <w:rFonts w:ascii="Times New Roman" w:hAnsi="Times New Roman"/>
          <w:sz w:val="20"/>
          <w:szCs w:val="20"/>
        </w:rPr>
        <w:t>-ей)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342CB350" w14:textId="07AED891" w:rsidR="00FA498E" w:rsidRPr="00FA498E" w:rsidRDefault="00BD1AE5" w:rsidP="00FA498E">
      <w:pPr>
        <w:pStyle w:val="affff3"/>
        <w:widowControl w:val="0"/>
        <w:numPr>
          <w:ilvl w:val="1"/>
          <w:numId w:val="8"/>
        </w:numPr>
        <w:rPr>
          <w:rFonts w:ascii="Times New Roman" w:hAnsi="Times New Roman"/>
          <w:sz w:val="20"/>
          <w:szCs w:val="20"/>
        </w:rPr>
      </w:pPr>
      <w:r w:rsidRPr="00FA498E">
        <w:rPr>
          <w:rFonts w:ascii="Times New Roman" w:hAnsi="Times New Roman"/>
          <w:sz w:val="20"/>
          <w:szCs w:val="20"/>
        </w:rPr>
        <w:t>Работы</w:t>
      </w:r>
      <w:r w:rsidR="00222F8F" w:rsidRPr="00FA498E">
        <w:rPr>
          <w:rFonts w:ascii="Times New Roman" w:hAnsi="Times New Roman"/>
          <w:sz w:val="20"/>
          <w:szCs w:val="20"/>
        </w:rPr>
        <w:t xml:space="preserve"> </w:t>
      </w:r>
      <w:r w:rsidR="00210B3A" w:rsidRPr="00FA498E">
        <w:rPr>
          <w:rFonts w:ascii="Times New Roman" w:hAnsi="Times New Roman"/>
          <w:sz w:val="20"/>
          <w:szCs w:val="20"/>
        </w:rPr>
        <w:t xml:space="preserve">для </w:t>
      </w:r>
      <w:r w:rsidR="00FA498E" w:rsidRPr="00FA498E">
        <w:rPr>
          <w:rFonts w:ascii="Times New Roman" w:hAnsi="Times New Roman"/>
          <w:sz w:val="20"/>
          <w:szCs w:val="20"/>
        </w:rPr>
        <w:t xml:space="preserve">Государственного бюджетного общеобразовательного учреждения лицей № 144 Калининского района Санкт-Петербурга </w:t>
      </w:r>
      <w:r w:rsidR="0081643F" w:rsidRPr="00FA498E">
        <w:rPr>
          <w:rFonts w:ascii="Times New Roman" w:hAnsi="Times New Roman"/>
          <w:sz w:val="20"/>
          <w:szCs w:val="20"/>
        </w:rPr>
        <w:t xml:space="preserve"> </w:t>
      </w:r>
      <w:r w:rsidR="00222F8F" w:rsidRPr="00FA498E">
        <w:rPr>
          <w:rFonts w:ascii="Times New Roman" w:hAnsi="Times New Roman"/>
          <w:sz w:val="20"/>
          <w:szCs w:val="20"/>
        </w:rPr>
        <w:t xml:space="preserve">выполняются </w:t>
      </w:r>
      <w:r w:rsidR="00686763" w:rsidRPr="00FA498E">
        <w:rPr>
          <w:rFonts w:ascii="Times New Roman" w:hAnsi="Times New Roman"/>
          <w:sz w:val="20"/>
          <w:szCs w:val="20"/>
        </w:rPr>
        <w:t xml:space="preserve">по адресу: </w:t>
      </w:r>
      <w:r w:rsidR="00FA498E" w:rsidRPr="00FA498E">
        <w:rPr>
          <w:rFonts w:ascii="Times New Roman" w:hAnsi="Times New Roman"/>
          <w:sz w:val="20"/>
          <w:szCs w:val="20"/>
        </w:rPr>
        <w:t>195297, Санкт-Петербург, пр. Суздальский, д.93, к. 2, литер</w:t>
      </w:r>
      <w:proofErr w:type="gramStart"/>
      <w:r w:rsidR="00FA498E" w:rsidRPr="00FA498E">
        <w:rPr>
          <w:rFonts w:ascii="Times New Roman" w:hAnsi="Times New Roman"/>
          <w:sz w:val="20"/>
          <w:szCs w:val="20"/>
        </w:rPr>
        <w:t xml:space="preserve"> А</w:t>
      </w:r>
      <w:proofErr w:type="gramEnd"/>
      <w:r w:rsidR="00FA498E" w:rsidRPr="00FA498E">
        <w:rPr>
          <w:rFonts w:ascii="Times New Roman" w:hAnsi="Times New Roman"/>
          <w:sz w:val="20"/>
          <w:szCs w:val="20"/>
        </w:rPr>
        <w:t>; 195297, Санкт-Петербург, ул. Тимуровская д. 15 к.2, литер А.</w:t>
      </w:r>
    </w:p>
    <w:p w14:paraId="7F5F6BDE" w14:textId="2DB92E29" w:rsidR="00E534D2" w:rsidRPr="00686FD4" w:rsidRDefault="00E534D2" w:rsidP="00FA498E">
      <w:pPr>
        <w:pStyle w:val="affff3"/>
        <w:spacing w:after="0" w:line="240" w:lineRule="auto"/>
        <w:ind w:left="709"/>
        <w:jc w:val="both"/>
        <w:rPr>
          <w:rFonts w:ascii="Times New Roman" w:hAnsi="Times New Roman"/>
          <w:sz w:val="20"/>
          <w:szCs w:val="20"/>
        </w:rPr>
      </w:pPr>
    </w:p>
    <w:p w14:paraId="082B4B47" w14:textId="0C3A3FF8" w:rsidR="00FA498E" w:rsidRPr="00FA498E" w:rsidRDefault="00C34870" w:rsidP="00FA498E">
      <w:pPr>
        <w:pStyle w:val="affff3"/>
        <w:numPr>
          <w:ilvl w:val="1"/>
          <w:numId w:val="8"/>
        </w:numPr>
        <w:rPr>
          <w:rFonts w:ascii="Times New Roman" w:hAnsi="Times New Roman"/>
          <w:color w:val="FF0000"/>
          <w:sz w:val="20"/>
        </w:rPr>
      </w:pPr>
      <w:r w:rsidRPr="00FA498E">
        <w:rPr>
          <w:rFonts w:ascii="Times New Roman" w:hAnsi="Times New Roman"/>
          <w:sz w:val="20"/>
        </w:rPr>
        <w:t xml:space="preserve">Сроки </w:t>
      </w:r>
      <w:r w:rsidR="00BD1AE5" w:rsidRPr="00FA498E">
        <w:rPr>
          <w:rFonts w:ascii="Times New Roman" w:hAnsi="Times New Roman"/>
          <w:sz w:val="20"/>
        </w:rPr>
        <w:t>выполнения</w:t>
      </w:r>
      <w:r w:rsidRPr="00FA498E">
        <w:rPr>
          <w:rFonts w:ascii="Times New Roman" w:hAnsi="Times New Roman"/>
          <w:sz w:val="20"/>
        </w:rPr>
        <w:t xml:space="preserve"> </w:t>
      </w:r>
      <w:r w:rsidR="00BD1AE5" w:rsidRPr="00FA498E">
        <w:rPr>
          <w:rFonts w:ascii="Times New Roman" w:hAnsi="Times New Roman"/>
          <w:sz w:val="20"/>
        </w:rPr>
        <w:t>работ</w:t>
      </w:r>
      <w:r w:rsidR="006313AC" w:rsidRPr="00FA498E">
        <w:rPr>
          <w:rFonts w:ascii="Times New Roman" w:hAnsi="Times New Roman"/>
          <w:sz w:val="20"/>
        </w:rPr>
        <w:t xml:space="preserve">: </w:t>
      </w:r>
      <w:r w:rsidR="00FA498E" w:rsidRPr="00FA498E">
        <w:rPr>
          <w:rFonts w:ascii="Times New Roman" w:hAnsi="Times New Roman"/>
          <w:sz w:val="20"/>
        </w:rPr>
        <w:t>согласно техническому заданию</w:t>
      </w:r>
      <w:r w:rsidR="00FA498E" w:rsidRPr="00FA498E">
        <w:rPr>
          <w:rFonts w:ascii="Times New Roman" w:hAnsi="Times New Roman"/>
          <w:color w:val="FF0000"/>
          <w:sz w:val="20"/>
        </w:rPr>
        <w:t>.</w:t>
      </w:r>
    </w:p>
    <w:p w14:paraId="238DC20B" w14:textId="590DF98C" w:rsidR="00C17D54" w:rsidRPr="00FA498E" w:rsidRDefault="00C17D54" w:rsidP="00FA498E">
      <w:pPr>
        <w:pStyle w:val="affff3"/>
        <w:spacing w:after="0" w:line="240" w:lineRule="auto"/>
        <w:ind w:left="709"/>
        <w:jc w:val="both"/>
        <w:rPr>
          <w:bCs/>
          <w:sz w:val="20"/>
          <w:szCs w:val="20"/>
        </w:rPr>
      </w:pPr>
    </w:p>
    <w:p w14:paraId="1059E396" w14:textId="4EA2F7F0" w:rsidR="00E0777C" w:rsidRPr="00686FD4"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lastRenderedPageBreak/>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3EE5DA5F" w14:textId="353A3C17" w:rsidR="00E0777C" w:rsidRPr="00686FD4" w:rsidRDefault="00E0777C"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По завершении </w:t>
      </w:r>
      <w:r w:rsidR="00BD1AE5" w:rsidRPr="00686FD4">
        <w:rPr>
          <w:rFonts w:ascii="Times New Roman" w:hAnsi="Times New Roman"/>
          <w:sz w:val="20"/>
          <w:szCs w:val="20"/>
        </w:rPr>
        <w:t>работ</w:t>
      </w:r>
      <w:r w:rsidRPr="00686FD4">
        <w:rPr>
          <w:rFonts w:ascii="Times New Roman" w:hAnsi="Times New Roman"/>
          <w:sz w:val="20"/>
          <w:szCs w:val="20"/>
        </w:rPr>
        <w:t xml:space="preserve"> по контракту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незамедлительно письменно извещает Заказчика о готовности к сдаче</w:t>
      </w:r>
      <w:r w:rsidR="00256A0A"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686FD4">
        <w:rPr>
          <w:rFonts w:ascii="Times New Roman" w:hAnsi="Times New Roman"/>
          <w:sz w:val="20"/>
          <w:szCs w:val="20"/>
        </w:rPr>
        <w:t xml:space="preserve">исполнительную </w:t>
      </w:r>
      <w:r w:rsidRPr="00686FD4">
        <w:rPr>
          <w:rFonts w:ascii="Times New Roman" w:hAnsi="Times New Roman"/>
          <w:color w:val="000000" w:themeColor="text1"/>
          <w:sz w:val="20"/>
          <w:szCs w:val="20"/>
        </w:rPr>
        <w:t xml:space="preserve">документацию </w:t>
      </w:r>
      <w:r w:rsidR="00E71BB4" w:rsidRPr="00686FD4">
        <w:rPr>
          <w:rFonts w:ascii="Times New Roman" w:hAnsi="Times New Roman"/>
          <w:color w:val="000000" w:themeColor="text1"/>
          <w:sz w:val="20"/>
          <w:szCs w:val="20"/>
        </w:rPr>
        <w:t>в 2 (двух) экземплярах</w:t>
      </w:r>
      <w:r w:rsidR="00256A0A" w:rsidRPr="00686FD4">
        <w:rPr>
          <w:rFonts w:ascii="Times New Roman" w:hAnsi="Times New Roman"/>
          <w:color w:val="000000" w:themeColor="text1"/>
          <w:sz w:val="20"/>
          <w:szCs w:val="20"/>
        </w:rPr>
        <w:t>, счет, счет-фактуру.</w:t>
      </w:r>
    </w:p>
    <w:p w14:paraId="12F74090" w14:textId="77777777" w:rsidR="00256A0A" w:rsidRPr="00686FD4" w:rsidRDefault="00256A0A" w:rsidP="00F010E6">
      <w:pPr>
        <w:ind w:firstLine="709"/>
        <w:rPr>
          <w:sz w:val="20"/>
          <w:szCs w:val="20"/>
        </w:rPr>
      </w:pPr>
      <w:r w:rsidRPr="00686FD4">
        <w:rPr>
          <w:sz w:val="20"/>
          <w:szCs w:val="20"/>
        </w:rPr>
        <w:t xml:space="preserve">Акт сдачи-приемки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оформляется </w:t>
      </w:r>
      <w:r w:rsidR="0053265D" w:rsidRPr="00686FD4">
        <w:rPr>
          <w:sz w:val="20"/>
          <w:szCs w:val="20"/>
        </w:rPr>
        <w:t xml:space="preserve">Подрядчиком </w:t>
      </w:r>
      <w:r w:rsidRPr="00686FD4">
        <w:rPr>
          <w:sz w:val="20"/>
          <w:szCs w:val="20"/>
        </w:rPr>
        <w:t>в двух экземплярах и предоставляется Заказчику вместе с документами, указанными в настоящем пункте контракта.</w:t>
      </w:r>
    </w:p>
    <w:p w14:paraId="44CA2EA4" w14:textId="77777777" w:rsidR="000B14E8" w:rsidRPr="00686FD4" w:rsidRDefault="000B14E8" w:rsidP="000B14E8">
      <w:pPr>
        <w:widowControl w:val="0"/>
        <w:ind w:firstLine="708"/>
        <w:rPr>
          <w:color w:val="000000" w:themeColor="text1"/>
          <w:sz w:val="20"/>
          <w:szCs w:val="20"/>
        </w:rPr>
      </w:pPr>
      <w:proofErr w:type="gramStart"/>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686FD4">
        <w:rPr>
          <w:color w:val="000000" w:themeColor="text1"/>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proofErr w:type="gramStart"/>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w:t>
      </w:r>
      <w:proofErr w:type="gramEnd"/>
      <w:r w:rsidRPr="00686FD4">
        <w:rPr>
          <w:color w:val="000000" w:themeColor="text1"/>
          <w:sz w:val="20"/>
          <w:szCs w:val="20"/>
        </w:rPr>
        <w:t xml:space="preserve"> </w:t>
      </w:r>
      <w:proofErr w:type="gramStart"/>
      <w:r w:rsidRPr="00686FD4">
        <w:rPr>
          <w:color w:val="000000" w:themeColor="text1"/>
          <w:sz w:val="20"/>
          <w:szCs w:val="20"/>
        </w:rPr>
        <w:t>разделе</w:t>
      </w:r>
      <w:proofErr w:type="gramEnd"/>
      <w:r w:rsidRPr="00686FD4">
        <w:rPr>
          <w:color w:val="000000" w:themeColor="text1"/>
          <w:sz w:val="20"/>
          <w:szCs w:val="20"/>
        </w:rPr>
        <w:t xml:space="preserve">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proofErr w:type="gramStart"/>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roofErr w:type="gramEnd"/>
    </w:p>
    <w:p w14:paraId="327483D1" w14:textId="468103E1" w:rsidR="0037209D" w:rsidRPr="00686FD4" w:rsidRDefault="0037209D"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Счет-фактур</w:t>
      </w:r>
      <w:r w:rsidR="00FD422C" w:rsidRPr="00686FD4">
        <w:rPr>
          <w:rFonts w:ascii="Times New Roman" w:hAnsi="Times New Roman"/>
          <w:sz w:val="20"/>
          <w:szCs w:val="20"/>
        </w:rPr>
        <w:t>а</w:t>
      </w:r>
      <w:r w:rsidRPr="00686FD4">
        <w:rPr>
          <w:rFonts w:ascii="Times New Roman" w:hAnsi="Times New Roman"/>
          <w:sz w:val="20"/>
          <w:szCs w:val="20"/>
        </w:rPr>
        <w:t xml:space="preserve"> выставляется (передает</w:t>
      </w:r>
      <w:r w:rsidR="00FD422C" w:rsidRPr="00686FD4">
        <w:rPr>
          <w:rFonts w:ascii="Times New Roman" w:hAnsi="Times New Roman"/>
          <w:sz w:val="20"/>
          <w:szCs w:val="20"/>
        </w:rPr>
        <w:t>ся</w:t>
      </w:r>
      <w:r w:rsidRPr="00686FD4">
        <w:rPr>
          <w:rFonts w:ascii="Times New Roman" w:hAnsi="Times New Roman"/>
          <w:sz w:val="20"/>
          <w:szCs w:val="20"/>
        </w:rPr>
        <w:t xml:space="preserve">) </w:t>
      </w:r>
      <w:r w:rsidR="0053265D" w:rsidRPr="00686FD4">
        <w:rPr>
          <w:rFonts w:ascii="Times New Roman" w:hAnsi="Times New Roman"/>
          <w:sz w:val="20"/>
          <w:szCs w:val="20"/>
        </w:rPr>
        <w:t>Подрядчиком</w:t>
      </w:r>
      <w:r w:rsidR="00FD422C" w:rsidRPr="00686FD4">
        <w:rPr>
          <w:rFonts w:ascii="Times New Roman" w:hAnsi="Times New Roman"/>
          <w:sz w:val="20"/>
          <w:szCs w:val="20"/>
        </w:rPr>
        <w:t xml:space="preserve"> </w:t>
      </w:r>
      <w:r w:rsidRPr="00686FD4">
        <w:rPr>
          <w:rFonts w:ascii="Times New Roman" w:hAnsi="Times New Roman"/>
          <w:sz w:val="20"/>
          <w:szCs w:val="20"/>
        </w:rPr>
        <w:t xml:space="preserve">Заказчику </w:t>
      </w:r>
      <w:r w:rsidR="00AE44EB" w:rsidRPr="00686FD4">
        <w:rPr>
          <w:rFonts w:ascii="Times New Roman" w:hAnsi="Times New Roman"/>
          <w:sz w:val="20"/>
          <w:szCs w:val="20"/>
        </w:rPr>
        <w:t xml:space="preserve">не </w:t>
      </w:r>
      <w:r w:rsidRPr="00686FD4">
        <w:rPr>
          <w:rFonts w:ascii="Times New Roman" w:hAnsi="Times New Roman"/>
          <w:sz w:val="20"/>
          <w:szCs w:val="20"/>
        </w:rPr>
        <w:t>позднее 5 (пяти) календарных</w:t>
      </w:r>
      <w:r w:rsidR="00FD422C" w:rsidRPr="00686FD4">
        <w:rPr>
          <w:rFonts w:ascii="Times New Roman" w:hAnsi="Times New Roman"/>
          <w:sz w:val="20"/>
          <w:szCs w:val="20"/>
        </w:rPr>
        <w:t xml:space="preserve"> </w:t>
      </w:r>
      <w:r w:rsidRPr="00686FD4">
        <w:rPr>
          <w:rFonts w:ascii="Times New Roman" w:hAnsi="Times New Roman"/>
          <w:sz w:val="20"/>
          <w:szCs w:val="20"/>
        </w:rPr>
        <w:t xml:space="preserve">дней, считая со дня </w:t>
      </w:r>
      <w:r w:rsidR="00BD1AE5" w:rsidRPr="00686FD4">
        <w:rPr>
          <w:rFonts w:ascii="Times New Roman" w:hAnsi="Times New Roman"/>
          <w:sz w:val="20"/>
          <w:szCs w:val="20"/>
        </w:rPr>
        <w:t>выполнения</w:t>
      </w:r>
      <w:r w:rsidR="00FD422C"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FD422C" w:rsidRPr="00686FD4">
        <w:rPr>
          <w:rFonts w:ascii="Times New Roman" w:hAnsi="Times New Roman"/>
          <w:sz w:val="20"/>
          <w:szCs w:val="20"/>
        </w:rPr>
        <w:t>.</w:t>
      </w:r>
    </w:p>
    <w:p w14:paraId="3AF1C8E9" w14:textId="1833A8C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5.2</w:t>
      </w:r>
      <w:r w:rsidR="00256A0A" w:rsidRPr="00686FD4">
        <w:rPr>
          <w:rFonts w:ascii="Times New Roman" w:hAnsi="Times New Roman"/>
          <w:sz w:val="20"/>
          <w:szCs w:val="20"/>
        </w:rPr>
        <w:t xml:space="preserve"> 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lastRenderedPageBreak/>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lastRenderedPageBreak/>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686FD4" w:rsidRDefault="004C4A75" w:rsidP="00EE0FCF">
      <w:pPr>
        <w:pStyle w:val="affff3"/>
        <w:numPr>
          <w:ilvl w:val="1"/>
          <w:numId w:val="5"/>
        </w:numPr>
        <w:spacing w:after="0" w:line="240" w:lineRule="auto"/>
        <w:ind w:left="0" w:firstLine="709"/>
        <w:jc w:val="both"/>
        <w:rPr>
          <w:rFonts w:ascii="Times New Roman" w:hAnsi="Times New Roman"/>
          <w:bCs/>
          <w:color w:val="FF0000"/>
          <w:sz w:val="20"/>
          <w:szCs w:val="20"/>
        </w:rPr>
      </w:pPr>
      <w:r w:rsidRPr="00686FD4">
        <w:rPr>
          <w:rFonts w:ascii="Times New Roman" w:hAnsi="Times New Roman"/>
          <w:bCs/>
          <w:color w:val="FF0000"/>
          <w:sz w:val="20"/>
          <w:szCs w:val="20"/>
        </w:rPr>
        <w:t xml:space="preserve">Используемые при </w:t>
      </w:r>
      <w:r w:rsidR="00DA63E6" w:rsidRPr="00686FD4">
        <w:rPr>
          <w:rFonts w:ascii="Times New Roman" w:hAnsi="Times New Roman"/>
          <w:bCs/>
          <w:color w:val="FF0000"/>
          <w:sz w:val="20"/>
          <w:szCs w:val="20"/>
        </w:rPr>
        <w:t>выполнении</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Pr="00686FD4">
        <w:rPr>
          <w:rFonts w:ascii="Times New Roman" w:hAnsi="Times New Roman"/>
          <w:bCs/>
          <w:color w:val="FF0000"/>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86FD4">
        <w:rPr>
          <w:rFonts w:ascii="Times New Roman" w:hAnsi="Times New Roman"/>
          <w:bCs/>
          <w:color w:val="FF0000"/>
          <w:sz w:val="20"/>
          <w:szCs w:val="20"/>
        </w:rPr>
        <w:t>выполнения</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00EE0FCF" w:rsidRPr="00686FD4">
        <w:rPr>
          <w:rFonts w:ascii="Times New Roman" w:hAnsi="Times New Roman"/>
          <w:bCs/>
          <w:color w:val="FF0000"/>
          <w:sz w:val="20"/>
          <w:szCs w:val="20"/>
        </w:rPr>
        <w:t xml:space="preserve"> по требованию Заказчика</w:t>
      </w:r>
      <w:r w:rsidRPr="00686FD4">
        <w:rPr>
          <w:rFonts w:ascii="Times New Roman" w:hAnsi="Times New Roman"/>
          <w:bCs/>
          <w:color w:val="FF0000"/>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86FD4">
        <w:rPr>
          <w:rFonts w:ascii="Times New Roman" w:hAnsi="Times New Roman"/>
          <w:bCs/>
          <w:color w:val="FF0000"/>
          <w:sz w:val="20"/>
          <w:szCs w:val="20"/>
        </w:rPr>
        <w:t xml:space="preserve">Подрядчиком </w:t>
      </w:r>
      <w:r w:rsidRPr="00686FD4">
        <w:rPr>
          <w:rFonts w:ascii="Times New Roman" w:hAnsi="Times New Roman"/>
          <w:bCs/>
          <w:color w:val="FF0000"/>
          <w:sz w:val="20"/>
          <w:szCs w:val="20"/>
        </w:rPr>
        <w:t>материалов (изделий и оборудования).</w:t>
      </w:r>
    </w:p>
    <w:p w14:paraId="72D804E5" w14:textId="646AB3A3" w:rsidR="004C4A75" w:rsidRPr="00686FD4"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Безопасность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обеспечение требований безопасности для жизни, здоровья, имущества </w:t>
      </w:r>
      <w:r w:rsidR="00AF0C46" w:rsidRPr="00686FD4">
        <w:rPr>
          <w:rFonts w:ascii="Times New Roman" w:hAnsi="Times New Roman"/>
          <w:sz w:val="20"/>
          <w:szCs w:val="20"/>
        </w:rPr>
        <w:t>Заказчика</w:t>
      </w:r>
      <w:r w:rsidRPr="00686FD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686FD4" w:rsidRDefault="004C4A75" w:rsidP="004764DE">
      <w:pPr>
        <w:numPr>
          <w:ilvl w:val="12"/>
          <w:numId w:val="0"/>
        </w:numPr>
        <w:ind w:firstLine="709"/>
        <w:rPr>
          <w:sz w:val="20"/>
          <w:szCs w:val="20"/>
        </w:rPr>
      </w:pPr>
      <w:r w:rsidRPr="00686FD4">
        <w:rPr>
          <w:sz w:val="20"/>
          <w:szCs w:val="20"/>
        </w:rPr>
        <w:t>–Федеральный закон от 30.03.1999 № 52-ФЗ «О санитарно-эпидемиологическом благополучии населения».</w:t>
      </w:r>
    </w:p>
    <w:p w14:paraId="22439810" w14:textId="2F964946" w:rsidR="004C4A75" w:rsidRPr="00686FD4" w:rsidRDefault="004C4A75" w:rsidP="00EE0FCF">
      <w:pPr>
        <w:pStyle w:val="af3"/>
        <w:numPr>
          <w:ilvl w:val="1"/>
          <w:numId w:val="5"/>
        </w:numPr>
        <w:spacing w:after="0"/>
        <w:ind w:left="0" w:firstLine="709"/>
        <w:rPr>
          <w:color w:val="FF0000"/>
          <w:sz w:val="20"/>
        </w:rPr>
      </w:pPr>
      <w:r w:rsidRPr="00686FD4">
        <w:rPr>
          <w:color w:val="FF0000"/>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86FD4">
        <w:rPr>
          <w:color w:val="FF0000"/>
          <w:sz w:val="20"/>
        </w:rPr>
        <w:t>указанным в приложени</w:t>
      </w:r>
      <w:proofErr w:type="gramStart"/>
      <w:r w:rsidR="00EE0FCF" w:rsidRPr="00686FD4">
        <w:rPr>
          <w:color w:val="FF0000"/>
          <w:sz w:val="20"/>
        </w:rPr>
        <w:t>и(</w:t>
      </w:r>
      <w:proofErr w:type="gramEnd"/>
      <w:r w:rsidR="00EE0FCF" w:rsidRPr="00686FD4">
        <w:rPr>
          <w:color w:val="FF0000"/>
          <w:sz w:val="20"/>
        </w:rPr>
        <w:t>-</w:t>
      </w:r>
      <w:proofErr w:type="spellStart"/>
      <w:r w:rsidR="00EE0FCF" w:rsidRPr="00686FD4">
        <w:rPr>
          <w:color w:val="FF0000"/>
          <w:sz w:val="20"/>
        </w:rPr>
        <w:t>ях</w:t>
      </w:r>
      <w:proofErr w:type="spellEnd"/>
      <w:r w:rsidR="00EE0FCF" w:rsidRPr="00686FD4">
        <w:rPr>
          <w:color w:val="FF0000"/>
          <w:sz w:val="20"/>
        </w:rPr>
        <w:t xml:space="preserve">) № </w:t>
      </w:r>
      <w:r w:rsidR="00FC1763">
        <w:rPr>
          <w:color w:val="FF0000"/>
          <w:sz w:val="20"/>
        </w:rPr>
        <w:t>2</w:t>
      </w:r>
      <w:r w:rsidR="00EE0FCF" w:rsidRPr="00686FD4">
        <w:rPr>
          <w:color w:val="FF0000"/>
          <w:sz w:val="20"/>
        </w:rPr>
        <w:t xml:space="preserve">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72172DCD"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FC1763">
        <w:rPr>
          <w:b/>
          <w:color w:val="FF0000"/>
          <w:sz w:val="20"/>
        </w:rPr>
        <w:t xml:space="preserve">на период выполнения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Контра</w:t>
      </w:r>
      <w:proofErr w:type="gramStart"/>
      <w:r w:rsidRPr="00686FD4">
        <w:rPr>
          <w:rFonts w:ascii="Times New Roman" w:hAnsi="Times New Roman"/>
          <w:sz w:val="20"/>
          <w:szCs w:val="20"/>
        </w:rPr>
        <w:t>кт вст</w:t>
      </w:r>
      <w:proofErr w:type="gramEnd"/>
      <w:r w:rsidRPr="00686FD4">
        <w:rPr>
          <w:rFonts w:ascii="Times New Roman" w:hAnsi="Times New Roman"/>
          <w:sz w:val="20"/>
          <w:szCs w:val="20"/>
        </w:rPr>
        <w:t xml:space="preserve">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proofErr w:type="gramStart"/>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w:t>
      </w:r>
      <w:proofErr w:type="gramEnd"/>
      <w:r w:rsidRPr="00686FD4">
        <w:rPr>
          <w:rFonts w:ascii="Times New Roman" w:hAnsi="Times New Roman"/>
          <w:color w:val="000000" w:themeColor="text1"/>
          <w:sz w:val="20"/>
          <w:szCs w:val="20"/>
        </w:rPr>
        <w:t xml:space="preserve">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proofErr w:type="gramStart"/>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proofErr w:type="gramStart"/>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686FD4">
        <w:rPr>
          <w:sz w:val="20"/>
          <w:szCs w:val="20"/>
        </w:rPr>
        <w:t>дств ск</w:t>
      </w:r>
      <w:proofErr w:type="gramEnd"/>
      <w:r w:rsidRPr="00686FD4">
        <w:rPr>
          <w:sz w:val="20"/>
          <w:szCs w:val="20"/>
        </w:rPr>
        <w:t>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215ED455" w14:textId="77777777" w:rsidR="00E208DA" w:rsidRDefault="00AF0C46" w:rsidP="004764DE">
      <w:pPr>
        <w:ind w:firstLine="709"/>
        <w:rPr>
          <w:color w:val="FF0000"/>
          <w:sz w:val="20"/>
          <w:szCs w:val="20"/>
        </w:rPr>
      </w:pPr>
      <w:r w:rsidRPr="00686FD4">
        <w:rPr>
          <w:color w:val="FF0000"/>
          <w:sz w:val="20"/>
          <w:szCs w:val="20"/>
        </w:rPr>
        <w:t>Приложение №</w:t>
      </w:r>
      <w:r w:rsidR="008C5C67" w:rsidRPr="00686FD4">
        <w:rPr>
          <w:color w:val="FF0000"/>
          <w:sz w:val="20"/>
          <w:szCs w:val="20"/>
        </w:rPr>
        <w:t>1</w:t>
      </w:r>
      <w:r w:rsidRPr="00686FD4">
        <w:rPr>
          <w:color w:val="FF0000"/>
          <w:sz w:val="20"/>
          <w:szCs w:val="20"/>
        </w:rPr>
        <w:t xml:space="preserve"> – </w:t>
      </w:r>
      <w:r w:rsidR="00E208DA">
        <w:rPr>
          <w:color w:val="FF0000"/>
          <w:sz w:val="20"/>
          <w:szCs w:val="20"/>
        </w:rPr>
        <w:t>Расчет стоимости,</w:t>
      </w:r>
    </w:p>
    <w:p w14:paraId="6EDF3285" w14:textId="57AA738B" w:rsidR="0013469E" w:rsidRPr="00686FD4" w:rsidRDefault="00E208DA" w:rsidP="004764DE">
      <w:pPr>
        <w:ind w:firstLine="709"/>
        <w:rPr>
          <w:color w:val="FF0000"/>
          <w:sz w:val="20"/>
          <w:szCs w:val="20"/>
        </w:rPr>
      </w:pPr>
      <w:r w:rsidRPr="00686FD4">
        <w:rPr>
          <w:color w:val="FF0000"/>
          <w:sz w:val="20"/>
          <w:szCs w:val="20"/>
        </w:rPr>
        <w:t>Приложение №</w:t>
      </w:r>
      <w:r>
        <w:rPr>
          <w:color w:val="FF0000"/>
          <w:sz w:val="20"/>
          <w:szCs w:val="20"/>
        </w:rPr>
        <w:t>2 – Техническое задание.</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9998"/>
        <w:gridCol w:w="222"/>
      </w:tblGrid>
      <w:tr w:rsidR="0013469E" w:rsidRPr="002345F2" w14:paraId="4B3AE97A" w14:textId="77777777" w:rsidTr="002D6CBA">
        <w:tc>
          <w:tcPr>
            <w:tcW w:w="5070" w:type="dxa"/>
          </w:tcPr>
          <w:tbl>
            <w:tblPr>
              <w:tblW w:w="9782" w:type="dxa"/>
              <w:tblBorders>
                <w:insideV w:val="single" w:sz="4" w:space="0" w:color="auto"/>
              </w:tblBorders>
              <w:tblLook w:val="04A0" w:firstRow="1" w:lastRow="0" w:firstColumn="1" w:lastColumn="0" w:noHBand="0" w:noVBand="1"/>
            </w:tblPr>
            <w:tblGrid>
              <w:gridCol w:w="5104"/>
              <w:gridCol w:w="4678"/>
            </w:tblGrid>
            <w:tr w:rsidR="00FA498E" w14:paraId="1FF14B8D" w14:textId="77777777" w:rsidTr="00FA498E">
              <w:tc>
                <w:tcPr>
                  <w:tcW w:w="5104" w:type="dxa"/>
                </w:tcPr>
                <w:p w14:paraId="6C658489" w14:textId="77777777" w:rsidR="00FA498E" w:rsidRDefault="00FA498E">
                  <w:pPr>
                    <w:pStyle w:val="af3"/>
                    <w:widowControl w:val="0"/>
                    <w:spacing w:after="0"/>
                    <w:ind w:firstLine="709"/>
                    <w:jc w:val="left"/>
                    <w:rPr>
                      <w:b/>
                      <w:sz w:val="20"/>
                    </w:rPr>
                  </w:pPr>
                  <w:r>
                    <w:rPr>
                      <w:caps/>
                      <w:sz w:val="20"/>
                    </w:rPr>
                    <w:br w:type="page"/>
                  </w:r>
                  <w:r>
                    <w:rPr>
                      <w:b/>
                      <w:sz w:val="20"/>
                    </w:rPr>
                    <w:t>ЗАКАЗЧИК:</w:t>
                  </w:r>
                </w:p>
                <w:p w14:paraId="0D9A7349" w14:textId="77777777" w:rsidR="00FA498E" w:rsidRDefault="00FA498E">
                  <w:pPr>
                    <w:pStyle w:val="a5"/>
                    <w:keepNext/>
                    <w:ind w:left="0"/>
                    <w:jc w:val="left"/>
                    <w:outlineLvl w:val="0"/>
                    <w:rPr>
                      <w:b/>
                      <w:sz w:val="20"/>
                    </w:rPr>
                  </w:pPr>
                  <w:r>
                    <w:rPr>
                      <w:b/>
                      <w:sz w:val="20"/>
                    </w:rPr>
                    <w:t>Государственное бюджетное общеобразовательное учреждение лицей № 144 Калининского района Санкт-Петербурга</w:t>
                  </w:r>
                </w:p>
                <w:p w14:paraId="79456034" w14:textId="77777777" w:rsidR="00FA498E" w:rsidRDefault="00FA498E">
                  <w:pPr>
                    <w:pStyle w:val="a5"/>
                    <w:keepNext/>
                    <w:ind w:left="0"/>
                    <w:jc w:val="left"/>
                    <w:outlineLvl w:val="0"/>
                    <w:rPr>
                      <w:b/>
                      <w:sz w:val="20"/>
                    </w:rPr>
                  </w:pPr>
                  <w:r>
                    <w:rPr>
                      <w:b/>
                      <w:sz w:val="20"/>
                    </w:rPr>
                    <w:t xml:space="preserve">Адрес местонахождения: </w:t>
                  </w:r>
                </w:p>
                <w:p w14:paraId="75889CEE" w14:textId="77777777" w:rsidR="00FA498E" w:rsidRDefault="00FA498E">
                  <w:pPr>
                    <w:jc w:val="left"/>
                    <w:rPr>
                      <w:sz w:val="20"/>
                      <w:szCs w:val="20"/>
                    </w:rPr>
                  </w:pPr>
                  <w:r>
                    <w:rPr>
                      <w:sz w:val="20"/>
                      <w:szCs w:val="20"/>
                    </w:rPr>
                    <w:t xml:space="preserve">195297, СПб, Суздальский пр., д. 93, корп. 2, литер А.,  </w:t>
                  </w:r>
                </w:p>
                <w:p w14:paraId="14F941D6" w14:textId="77777777" w:rsidR="00FA498E" w:rsidRDefault="00FA498E">
                  <w:pPr>
                    <w:jc w:val="left"/>
                    <w:rPr>
                      <w:sz w:val="20"/>
                      <w:szCs w:val="20"/>
                    </w:rPr>
                  </w:pPr>
                  <w:r>
                    <w:rPr>
                      <w:sz w:val="20"/>
                      <w:szCs w:val="20"/>
                    </w:rPr>
                    <w:t xml:space="preserve">Тел.: 531-57-42, 290-57-62. </w:t>
                  </w:r>
                </w:p>
                <w:p w14:paraId="395F6D75" w14:textId="77777777" w:rsidR="00FA498E" w:rsidRDefault="00FA498E">
                  <w:pPr>
                    <w:keepNext/>
                    <w:keepLines/>
                    <w:autoSpaceDE w:val="0"/>
                    <w:autoSpaceDN w:val="0"/>
                    <w:adjustRightInd w:val="0"/>
                    <w:jc w:val="left"/>
                    <w:rPr>
                      <w:sz w:val="20"/>
                      <w:szCs w:val="20"/>
                      <w:lang w:val="x-none" w:eastAsia="x-none"/>
                    </w:rPr>
                  </w:pPr>
                  <w:r>
                    <w:rPr>
                      <w:sz w:val="20"/>
                      <w:szCs w:val="20"/>
                      <w:lang w:val="x-none" w:eastAsia="x-none"/>
                    </w:rPr>
                    <w:t xml:space="preserve">Банковские реквизиты: </w:t>
                  </w:r>
                </w:p>
                <w:p w14:paraId="1CF6FC9F" w14:textId="77777777" w:rsidR="00FA498E" w:rsidRDefault="00FA498E">
                  <w:pPr>
                    <w:jc w:val="left"/>
                    <w:rPr>
                      <w:color w:val="000000" w:themeColor="text1"/>
                      <w:sz w:val="20"/>
                      <w:szCs w:val="20"/>
                    </w:rPr>
                  </w:pPr>
                  <w:proofErr w:type="gramStart"/>
                  <w:r>
                    <w:rPr>
                      <w:color w:val="000000" w:themeColor="text1"/>
                      <w:sz w:val="20"/>
                      <w:szCs w:val="20"/>
                    </w:rPr>
                    <w:t>л</w:t>
                  </w:r>
                  <w:proofErr w:type="gramEnd"/>
                  <w:r>
                    <w:rPr>
                      <w:color w:val="000000" w:themeColor="text1"/>
                      <w:sz w:val="20"/>
                      <w:szCs w:val="20"/>
                    </w:rPr>
                    <w:t>/с 0511048</w:t>
                  </w:r>
                </w:p>
                <w:p w14:paraId="4A460E71" w14:textId="77777777" w:rsidR="00FA498E" w:rsidRDefault="00FA498E">
                  <w:pPr>
                    <w:jc w:val="left"/>
                    <w:rPr>
                      <w:color w:val="000000" w:themeColor="text1"/>
                      <w:sz w:val="20"/>
                      <w:szCs w:val="20"/>
                    </w:rPr>
                  </w:pPr>
                  <w:r>
                    <w:rPr>
                      <w:color w:val="000000" w:themeColor="text1"/>
                      <w:sz w:val="20"/>
                      <w:szCs w:val="20"/>
                    </w:rPr>
                    <w:t xml:space="preserve">Банк плательщика (получателя): </w:t>
                  </w:r>
                </w:p>
                <w:p w14:paraId="5B38EC64" w14:textId="36548118" w:rsidR="00FA498E" w:rsidRDefault="00FA498E" w:rsidP="00FA498E">
                  <w:pPr>
                    <w:rPr>
                      <w:color w:val="000000"/>
                      <w:sz w:val="20"/>
                      <w:szCs w:val="20"/>
                    </w:rPr>
                  </w:pPr>
                  <w:r>
                    <w:rPr>
                      <w:color w:val="000000"/>
                      <w:sz w:val="20"/>
                      <w:szCs w:val="20"/>
                    </w:rPr>
                    <w:t>ОКЦ№1 Северо-Западного ГУ Банка России // УФК по г. Санкт-Петербургу, г. Санкт-Петербург</w:t>
                  </w:r>
                </w:p>
                <w:p w14:paraId="5CF637C4" w14:textId="77777777" w:rsidR="00FA498E" w:rsidRDefault="00FA498E">
                  <w:pPr>
                    <w:jc w:val="left"/>
                    <w:rPr>
                      <w:color w:val="000000" w:themeColor="text1"/>
                      <w:sz w:val="20"/>
                      <w:szCs w:val="20"/>
                    </w:rPr>
                  </w:pPr>
                  <w:r>
                    <w:rPr>
                      <w:color w:val="000000" w:themeColor="text1"/>
                      <w:sz w:val="20"/>
                      <w:szCs w:val="20"/>
                    </w:rPr>
                    <w:t xml:space="preserve">БИК банк плательщика (получателя): </w:t>
                  </w:r>
                </w:p>
                <w:p w14:paraId="6CC636E3" w14:textId="77777777" w:rsidR="00FA498E" w:rsidRDefault="00FA498E">
                  <w:pPr>
                    <w:jc w:val="left"/>
                    <w:rPr>
                      <w:color w:val="000000" w:themeColor="text1"/>
                      <w:sz w:val="20"/>
                      <w:szCs w:val="20"/>
                    </w:rPr>
                  </w:pPr>
                  <w:r>
                    <w:rPr>
                      <w:color w:val="000000" w:themeColor="text1"/>
                      <w:sz w:val="20"/>
                      <w:szCs w:val="20"/>
                    </w:rPr>
                    <w:t>014030106</w:t>
                  </w:r>
                </w:p>
                <w:p w14:paraId="0B3496C2" w14:textId="77777777" w:rsidR="00FA498E" w:rsidRDefault="00FA498E">
                  <w:pPr>
                    <w:jc w:val="left"/>
                    <w:rPr>
                      <w:color w:val="000000" w:themeColor="text1"/>
                      <w:sz w:val="20"/>
                      <w:szCs w:val="20"/>
                    </w:rPr>
                  </w:pPr>
                  <w:r>
                    <w:rPr>
                      <w:color w:val="000000" w:themeColor="text1"/>
                      <w:sz w:val="20"/>
                      <w:szCs w:val="20"/>
                    </w:rPr>
                    <w:t>Номер счета банка плательщика (получателя):</w:t>
                  </w:r>
                </w:p>
                <w:p w14:paraId="7B88405A" w14:textId="77777777" w:rsidR="00FA498E" w:rsidRDefault="00FA498E">
                  <w:pPr>
                    <w:jc w:val="left"/>
                    <w:rPr>
                      <w:color w:val="000000" w:themeColor="text1"/>
                      <w:sz w:val="20"/>
                      <w:szCs w:val="20"/>
                    </w:rPr>
                  </w:pPr>
                  <w:r>
                    <w:rPr>
                      <w:color w:val="000000" w:themeColor="text1"/>
                      <w:sz w:val="20"/>
                      <w:szCs w:val="20"/>
                    </w:rPr>
                    <w:t>40102810945370000005</w:t>
                  </w:r>
                </w:p>
                <w:p w14:paraId="3519BF85" w14:textId="77777777" w:rsidR="00FA498E" w:rsidRDefault="00FA498E">
                  <w:pPr>
                    <w:jc w:val="left"/>
                    <w:rPr>
                      <w:color w:val="000000" w:themeColor="text1"/>
                      <w:sz w:val="20"/>
                      <w:szCs w:val="20"/>
                    </w:rPr>
                  </w:pPr>
                  <w:r>
                    <w:rPr>
                      <w:color w:val="000000" w:themeColor="text1"/>
                      <w:sz w:val="20"/>
                      <w:szCs w:val="20"/>
                    </w:rPr>
                    <w:t>Номер казначейского счета плательщика (получателя): 03224643400000007200</w:t>
                  </w:r>
                </w:p>
                <w:p w14:paraId="37D530B3" w14:textId="77777777" w:rsidR="00FA498E" w:rsidRDefault="00FA498E">
                  <w:pPr>
                    <w:jc w:val="left"/>
                    <w:rPr>
                      <w:sz w:val="20"/>
                      <w:szCs w:val="20"/>
                    </w:rPr>
                  </w:pPr>
                  <w:r>
                    <w:rPr>
                      <w:sz w:val="20"/>
                      <w:szCs w:val="20"/>
                    </w:rPr>
                    <w:t>ИНН/КПП  7804140160/780401001</w:t>
                  </w:r>
                </w:p>
                <w:p w14:paraId="08BA25A3" w14:textId="77777777" w:rsidR="00FA498E" w:rsidRDefault="00FA498E">
                  <w:pPr>
                    <w:keepNext/>
                    <w:keepLines/>
                    <w:jc w:val="left"/>
                    <w:rPr>
                      <w:b/>
                      <w:bCs/>
                      <w:sz w:val="20"/>
                      <w:szCs w:val="20"/>
                    </w:rPr>
                  </w:pPr>
                </w:p>
                <w:p w14:paraId="68429330" w14:textId="77777777" w:rsidR="00FA498E" w:rsidRDefault="00FA498E">
                  <w:pPr>
                    <w:keepNext/>
                    <w:keepLines/>
                    <w:jc w:val="left"/>
                    <w:rPr>
                      <w:b/>
                      <w:sz w:val="20"/>
                      <w:szCs w:val="20"/>
                      <w:lang w:eastAsia="x-none"/>
                    </w:rPr>
                  </w:pPr>
                </w:p>
                <w:p w14:paraId="5D158262" w14:textId="77777777" w:rsidR="00FA498E" w:rsidRDefault="00FA498E">
                  <w:pPr>
                    <w:keepNext/>
                    <w:keepLines/>
                    <w:jc w:val="left"/>
                    <w:rPr>
                      <w:b/>
                      <w:sz w:val="20"/>
                      <w:szCs w:val="20"/>
                      <w:lang w:eastAsia="x-none"/>
                    </w:rPr>
                  </w:pPr>
                </w:p>
                <w:p w14:paraId="1D37E3AA" w14:textId="77777777" w:rsidR="00FA498E" w:rsidRDefault="00FA498E">
                  <w:pPr>
                    <w:keepNext/>
                    <w:keepLines/>
                    <w:jc w:val="left"/>
                    <w:rPr>
                      <w:sz w:val="20"/>
                      <w:szCs w:val="20"/>
                      <w:lang w:eastAsia="x-none"/>
                    </w:rPr>
                  </w:pPr>
                  <w:r>
                    <w:rPr>
                      <w:sz w:val="20"/>
                      <w:szCs w:val="20"/>
                      <w:lang w:val="x-none" w:eastAsia="x-none"/>
                    </w:rPr>
                    <w:t>Директор</w:t>
                  </w:r>
                </w:p>
                <w:p w14:paraId="0425A01E" w14:textId="77777777" w:rsidR="00FA498E" w:rsidRDefault="00FA498E">
                  <w:pPr>
                    <w:keepNext/>
                    <w:keepLines/>
                    <w:jc w:val="left"/>
                    <w:rPr>
                      <w:sz w:val="20"/>
                      <w:szCs w:val="20"/>
                      <w:lang w:eastAsia="x-none"/>
                    </w:rPr>
                  </w:pPr>
                  <w:r>
                    <w:rPr>
                      <w:sz w:val="20"/>
                      <w:szCs w:val="20"/>
                      <w:lang w:val="x-none" w:eastAsia="x-none"/>
                    </w:rPr>
                    <w:t>_________________ /Федорова Л.А./</w:t>
                  </w:r>
                </w:p>
                <w:p w14:paraId="65460BFF" w14:textId="77777777" w:rsidR="00FA498E" w:rsidRDefault="00FA498E">
                  <w:pPr>
                    <w:widowControl w:val="0"/>
                    <w:tabs>
                      <w:tab w:val="left" w:pos="0"/>
                      <w:tab w:val="right" w:pos="9498"/>
                    </w:tabs>
                    <w:ind w:firstLine="709"/>
                    <w:jc w:val="left"/>
                    <w:rPr>
                      <w:b/>
                      <w:bCs/>
                      <w:sz w:val="20"/>
                      <w:szCs w:val="20"/>
                    </w:rPr>
                  </w:pPr>
                </w:p>
                <w:p w14:paraId="4B47159F" w14:textId="77777777" w:rsidR="00FA498E" w:rsidRDefault="00FA498E">
                  <w:pPr>
                    <w:widowControl w:val="0"/>
                    <w:ind w:right="258" w:firstLine="709"/>
                    <w:jc w:val="left"/>
                    <w:rPr>
                      <w:bCs/>
                      <w:sz w:val="20"/>
                      <w:szCs w:val="20"/>
                    </w:rPr>
                  </w:pPr>
                </w:p>
                <w:p w14:paraId="01154264" w14:textId="77777777" w:rsidR="00FA498E" w:rsidRDefault="00FA498E">
                  <w:pPr>
                    <w:pStyle w:val="af3"/>
                    <w:widowControl w:val="0"/>
                    <w:spacing w:after="0"/>
                    <w:ind w:firstLine="709"/>
                    <w:jc w:val="left"/>
                    <w:rPr>
                      <w:b/>
                      <w:sz w:val="20"/>
                    </w:rPr>
                  </w:pPr>
                </w:p>
              </w:tc>
              <w:tc>
                <w:tcPr>
                  <w:tcW w:w="4678" w:type="dxa"/>
                </w:tcPr>
                <w:p w14:paraId="27A0B0B3" w14:textId="77777777" w:rsidR="00FA498E" w:rsidRDefault="00FA498E">
                  <w:pPr>
                    <w:widowControl w:val="0"/>
                    <w:jc w:val="left"/>
                    <w:outlineLvl w:val="1"/>
                    <w:rPr>
                      <w:b/>
                      <w:color w:val="000000"/>
                      <w:spacing w:val="-2"/>
                      <w:sz w:val="20"/>
                      <w:szCs w:val="20"/>
                    </w:rPr>
                  </w:pPr>
                  <w:r>
                    <w:rPr>
                      <w:b/>
                      <w:color w:val="000000"/>
                      <w:spacing w:val="-2"/>
                      <w:sz w:val="20"/>
                      <w:szCs w:val="20"/>
                    </w:rPr>
                    <w:t xml:space="preserve">                           ПОДРЯДЧИК:</w:t>
                  </w:r>
                </w:p>
                <w:p w14:paraId="6325105B" w14:textId="77777777" w:rsidR="00FA498E" w:rsidRDefault="00FA498E" w:rsidP="00FA498E">
                  <w:pPr>
                    <w:keepNext/>
                    <w:keepLines/>
                    <w:jc w:val="left"/>
                    <w:rPr>
                      <w:color w:val="000000"/>
                      <w:spacing w:val="-2"/>
                      <w:sz w:val="20"/>
                      <w:szCs w:val="20"/>
                    </w:rPr>
                  </w:pPr>
                </w:p>
              </w:tc>
            </w:tr>
          </w:tbl>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1875A564" w:rsidR="0013469E" w:rsidRPr="00B2127F" w:rsidRDefault="0013469E" w:rsidP="008947ED">
            <w:pPr>
              <w:jc w:val="center"/>
              <w:rPr>
                <w:b/>
                <w:color w:val="FF0000"/>
                <w:sz w:val="20"/>
                <w:szCs w:val="20"/>
              </w:rPr>
            </w:pPr>
          </w:p>
        </w:tc>
      </w:tr>
    </w:tbl>
    <w:p w14:paraId="2E1BC25E" w14:textId="77777777" w:rsidR="00B35E5E" w:rsidRDefault="00B35E5E" w:rsidP="008C5C67">
      <w:pPr>
        <w:rPr>
          <w:caps/>
          <w:sz w:val="20"/>
          <w:szCs w:val="20"/>
        </w:rPr>
      </w:pPr>
    </w:p>
    <w:p w14:paraId="10B5760F" w14:textId="77777777" w:rsidR="00FA498E" w:rsidRDefault="00FA498E" w:rsidP="008C5C67">
      <w:pPr>
        <w:rPr>
          <w:caps/>
          <w:sz w:val="20"/>
          <w:szCs w:val="20"/>
        </w:rPr>
      </w:pPr>
    </w:p>
    <w:p w14:paraId="1C7ED220" w14:textId="77777777" w:rsidR="00FA498E" w:rsidRDefault="00FA498E" w:rsidP="008C5C67">
      <w:pPr>
        <w:rPr>
          <w:caps/>
          <w:sz w:val="20"/>
          <w:szCs w:val="20"/>
        </w:rPr>
      </w:pPr>
    </w:p>
    <w:p w14:paraId="484FE3B3" w14:textId="77777777" w:rsidR="00FA498E" w:rsidRDefault="00FA498E" w:rsidP="008C5C67">
      <w:pPr>
        <w:rPr>
          <w:caps/>
          <w:sz w:val="20"/>
          <w:szCs w:val="20"/>
        </w:rPr>
      </w:pPr>
    </w:p>
    <w:p w14:paraId="3BDF2E35" w14:textId="77777777" w:rsidR="00FA498E" w:rsidRDefault="00FA498E" w:rsidP="008C5C67">
      <w:pPr>
        <w:rPr>
          <w:caps/>
          <w:sz w:val="20"/>
          <w:szCs w:val="20"/>
        </w:rPr>
      </w:pPr>
    </w:p>
    <w:p w14:paraId="7BFC7B78" w14:textId="77777777" w:rsidR="00FA498E" w:rsidRDefault="00FA498E" w:rsidP="008C5C67">
      <w:pPr>
        <w:rPr>
          <w:caps/>
          <w:sz w:val="20"/>
          <w:szCs w:val="20"/>
        </w:rPr>
      </w:pPr>
    </w:p>
    <w:p w14:paraId="2019B118" w14:textId="77777777" w:rsidR="00FA498E" w:rsidRDefault="00FA498E" w:rsidP="008C5C67">
      <w:pPr>
        <w:rPr>
          <w:caps/>
          <w:sz w:val="20"/>
          <w:szCs w:val="20"/>
        </w:rPr>
      </w:pPr>
    </w:p>
    <w:p w14:paraId="70B4F047" w14:textId="77777777" w:rsidR="00FA498E" w:rsidRDefault="00FA498E" w:rsidP="00FA498E">
      <w:pPr>
        <w:keepNext/>
        <w:keepLines/>
        <w:ind w:firstLine="708"/>
        <w:jc w:val="right"/>
        <w:rPr>
          <w:b/>
          <w:bCs/>
          <w:iCs/>
          <w:kern w:val="28"/>
          <w:sz w:val="20"/>
          <w:szCs w:val="20"/>
        </w:rPr>
      </w:pPr>
      <w:r>
        <w:rPr>
          <w:b/>
          <w:bCs/>
          <w:iCs/>
          <w:kern w:val="28"/>
          <w:sz w:val="20"/>
          <w:szCs w:val="20"/>
        </w:rPr>
        <w:t>Приложение № 1</w:t>
      </w:r>
    </w:p>
    <w:p w14:paraId="6872C7DB" w14:textId="77777777" w:rsidR="00FA498E" w:rsidRDefault="00FA498E" w:rsidP="00FA498E">
      <w:pPr>
        <w:keepNext/>
        <w:keepLines/>
        <w:ind w:firstLine="708"/>
        <w:jc w:val="right"/>
        <w:rPr>
          <w:bCs/>
          <w:iCs/>
          <w:kern w:val="28"/>
          <w:sz w:val="20"/>
          <w:szCs w:val="20"/>
        </w:rPr>
      </w:pPr>
      <w:r>
        <w:rPr>
          <w:bCs/>
          <w:iCs/>
          <w:kern w:val="28"/>
          <w:sz w:val="20"/>
          <w:szCs w:val="20"/>
        </w:rPr>
        <w:t xml:space="preserve">к гражданско-правовому договору </w:t>
      </w:r>
    </w:p>
    <w:p w14:paraId="166A0456" w14:textId="2B09FA15" w:rsidR="00FA498E" w:rsidRDefault="00FA498E" w:rsidP="00FA498E">
      <w:pPr>
        <w:widowControl w:val="0"/>
        <w:jc w:val="right"/>
        <w:rPr>
          <w:sz w:val="20"/>
          <w:szCs w:val="20"/>
        </w:rPr>
      </w:pPr>
      <w:r>
        <w:rPr>
          <w:iCs/>
          <w:sz w:val="20"/>
          <w:szCs w:val="20"/>
        </w:rPr>
        <w:t xml:space="preserve">№ МО-144/2026 от «___» __________       </w:t>
      </w:r>
      <w:proofErr w:type="gramStart"/>
      <w:r>
        <w:rPr>
          <w:iCs/>
          <w:sz w:val="20"/>
          <w:szCs w:val="20"/>
        </w:rPr>
        <w:t>г</w:t>
      </w:r>
      <w:proofErr w:type="gramEnd"/>
      <w:r>
        <w:rPr>
          <w:iCs/>
          <w:sz w:val="20"/>
          <w:szCs w:val="20"/>
        </w:rPr>
        <w:t>.</w:t>
      </w:r>
    </w:p>
    <w:p w14:paraId="7C3520AB" w14:textId="77777777" w:rsidR="00FA498E" w:rsidRDefault="00FA498E" w:rsidP="00FA498E">
      <w:pPr>
        <w:pStyle w:val="a5"/>
        <w:widowControl w:val="0"/>
        <w:ind w:left="0"/>
        <w:jc w:val="center"/>
        <w:rPr>
          <w:b/>
          <w:sz w:val="20"/>
        </w:rPr>
      </w:pPr>
    </w:p>
    <w:p w14:paraId="1D3340A0" w14:textId="77777777" w:rsidR="00FA498E" w:rsidRDefault="00FA498E" w:rsidP="00FA498E">
      <w:pPr>
        <w:pStyle w:val="a5"/>
        <w:widowControl w:val="0"/>
        <w:ind w:left="0"/>
        <w:jc w:val="center"/>
        <w:rPr>
          <w:b/>
          <w:sz w:val="20"/>
        </w:rPr>
      </w:pPr>
    </w:p>
    <w:p w14:paraId="52430162" w14:textId="77777777" w:rsidR="00FA498E" w:rsidRDefault="00FA498E" w:rsidP="00FA498E">
      <w:pPr>
        <w:pStyle w:val="a5"/>
        <w:widowControl w:val="0"/>
        <w:ind w:left="0"/>
        <w:jc w:val="center"/>
        <w:rPr>
          <w:b/>
          <w:sz w:val="20"/>
        </w:rPr>
      </w:pPr>
      <w:r>
        <w:rPr>
          <w:b/>
          <w:sz w:val="20"/>
        </w:rPr>
        <w:t>РАСЧЕТ СТОИМОСТИ</w:t>
      </w:r>
    </w:p>
    <w:p w14:paraId="6F98DC79" w14:textId="77777777" w:rsidR="00FA498E" w:rsidRDefault="00FA498E" w:rsidP="00FA498E">
      <w:pPr>
        <w:pStyle w:val="a5"/>
        <w:widowControl w:val="0"/>
        <w:ind w:left="0"/>
        <w:jc w:val="center"/>
        <w:rPr>
          <w:b/>
          <w:sz w:val="20"/>
        </w:rPr>
      </w:pPr>
    </w:p>
    <w:p w14:paraId="564EFFEC" w14:textId="77777777" w:rsidR="00FA498E" w:rsidRDefault="00FA498E" w:rsidP="00FA498E">
      <w:pPr>
        <w:jc w:val="lef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2342"/>
        <w:gridCol w:w="1945"/>
        <w:gridCol w:w="1780"/>
        <w:gridCol w:w="1471"/>
        <w:gridCol w:w="1080"/>
        <w:gridCol w:w="1172"/>
      </w:tblGrid>
      <w:tr w:rsidR="00FA498E" w14:paraId="09B43AEB" w14:textId="77777777" w:rsidTr="00FA498E">
        <w:trPr>
          <w:tblHeader/>
          <w:jc w:val="center"/>
        </w:trPr>
        <w:tc>
          <w:tcPr>
            <w:tcW w:w="314"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FBCE537" w14:textId="77777777" w:rsidR="00FA498E" w:rsidRDefault="00FA498E">
            <w:pPr>
              <w:jc w:val="center"/>
              <w:rPr>
                <w:b/>
                <w:bCs/>
                <w:sz w:val="20"/>
              </w:rPr>
            </w:pPr>
            <w:r>
              <w:rPr>
                <w:b/>
                <w:bCs/>
                <w:sz w:val="20"/>
              </w:rPr>
              <w:t>№</w:t>
            </w:r>
          </w:p>
        </w:tc>
        <w:tc>
          <w:tcPr>
            <w:tcW w:w="112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CB238B5" w14:textId="77777777" w:rsidR="00FA498E" w:rsidRDefault="00FA498E">
            <w:pPr>
              <w:jc w:val="center"/>
              <w:rPr>
                <w:b/>
                <w:bCs/>
                <w:sz w:val="20"/>
              </w:rPr>
            </w:pPr>
            <w:r>
              <w:rPr>
                <w:b/>
                <w:bCs/>
                <w:sz w:val="20"/>
              </w:rPr>
              <w:t>Наименование позиции</w:t>
            </w:r>
          </w:p>
        </w:tc>
        <w:tc>
          <w:tcPr>
            <w:tcW w:w="93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C366DC4" w14:textId="77777777" w:rsidR="00FA498E" w:rsidRDefault="00FA498E">
            <w:pPr>
              <w:jc w:val="center"/>
              <w:rPr>
                <w:b/>
                <w:bCs/>
                <w:sz w:val="20"/>
              </w:rPr>
            </w:pPr>
            <w:r>
              <w:rPr>
                <w:b/>
                <w:bCs/>
                <w:sz w:val="20"/>
              </w:rPr>
              <w:t>Количество</w:t>
            </w:r>
          </w:p>
        </w:tc>
        <w:tc>
          <w:tcPr>
            <w:tcW w:w="852"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F1DD557" w14:textId="77777777" w:rsidR="00FA498E" w:rsidRDefault="00FA498E">
            <w:pPr>
              <w:jc w:val="center"/>
              <w:rPr>
                <w:b/>
                <w:bCs/>
                <w:sz w:val="20"/>
              </w:rPr>
            </w:pPr>
            <w:r>
              <w:rPr>
                <w:b/>
                <w:bCs/>
                <w:sz w:val="20"/>
              </w:rPr>
              <w:t>Единица измерения</w:t>
            </w:r>
          </w:p>
        </w:tc>
        <w:tc>
          <w:tcPr>
            <w:tcW w:w="704"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68E3BFB" w14:textId="77777777" w:rsidR="00FA498E" w:rsidRDefault="00FA498E">
            <w:pPr>
              <w:jc w:val="center"/>
              <w:rPr>
                <w:b/>
                <w:bCs/>
                <w:sz w:val="20"/>
              </w:rPr>
            </w:pPr>
            <w:r>
              <w:rPr>
                <w:b/>
                <w:bCs/>
                <w:sz w:val="20"/>
              </w:rPr>
              <w:t>Цена за единицу (руб.)</w:t>
            </w:r>
          </w:p>
        </w:tc>
        <w:tc>
          <w:tcPr>
            <w:tcW w:w="517"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99FC9B3" w14:textId="77777777" w:rsidR="00FA498E" w:rsidRDefault="00FA498E">
            <w:pPr>
              <w:jc w:val="center"/>
              <w:rPr>
                <w:b/>
                <w:bCs/>
                <w:sz w:val="20"/>
              </w:rPr>
            </w:pPr>
            <w:r>
              <w:rPr>
                <w:b/>
                <w:bCs/>
                <w:sz w:val="20"/>
              </w:rPr>
              <w:t>НДС, %</w:t>
            </w:r>
          </w:p>
        </w:tc>
        <w:tc>
          <w:tcPr>
            <w:tcW w:w="56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209B6BD" w14:textId="77777777" w:rsidR="00FA498E" w:rsidRDefault="00FA498E">
            <w:pPr>
              <w:jc w:val="center"/>
              <w:rPr>
                <w:b/>
                <w:bCs/>
                <w:sz w:val="20"/>
              </w:rPr>
            </w:pPr>
            <w:r>
              <w:rPr>
                <w:b/>
                <w:bCs/>
                <w:sz w:val="20"/>
              </w:rPr>
              <w:t>Итого (руб.)</w:t>
            </w:r>
          </w:p>
        </w:tc>
      </w:tr>
      <w:tr w:rsidR="00FA498E" w14:paraId="424EE8FA" w14:textId="77777777" w:rsidTr="00FA498E">
        <w:trPr>
          <w:jc w:val="center"/>
        </w:trPr>
        <w:tc>
          <w:tcPr>
            <w:tcW w:w="314"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244FD12" w14:textId="77777777" w:rsidR="00FA498E" w:rsidRDefault="00FA498E">
            <w:pPr>
              <w:jc w:val="center"/>
              <w:rPr>
                <w:sz w:val="20"/>
              </w:rPr>
            </w:pPr>
            <w:r>
              <w:rPr>
                <w:sz w:val="20"/>
              </w:rPr>
              <w:t>1</w:t>
            </w:r>
          </w:p>
        </w:tc>
        <w:tc>
          <w:tcPr>
            <w:tcW w:w="112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BAD821F" w14:textId="77777777" w:rsidR="00FA498E" w:rsidRDefault="00FA498E">
            <w:pPr>
              <w:jc w:val="center"/>
              <w:rPr>
                <w:sz w:val="20"/>
              </w:rPr>
            </w:pPr>
            <w:r>
              <w:rPr>
                <w:sz w:val="20"/>
              </w:rPr>
              <w:t>Выполнение работ по мытью окон</w:t>
            </w:r>
          </w:p>
        </w:tc>
        <w:tc>
          <w:tcPr>
            <w:tcW w:w="93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A6585ED" w14:textId="77777777" w:rsidR="00FA498E" w:rsidRDefault="00FA498E">
            <w:pPr>
              <w:jc w:val="center"/>
              <w:rPr>
                <w:sz w:val="20"/>
              </w:rPr>
            </w:pPr>
            <w:r>
              <w:rPr>
                <w:sz w:val="20"/>
              </w:rPr>
              <w:t>3 464</w:t>
            </w:r>
          </w:p>
        </w:tc>
        <w:tc>
          <w:tcPr>
            <w:tcW w:w="852"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3CFA472" w14:textId="77777777" w:rsidR="00FA498E" w:rsidRDefault="00FA498E">
            <w:pPr>
              <w:jc w:val="center"/>
              <w:rPr>
                <w:sz w:val="20"/>
              </w:rPr>
            </w:pPr>
            <w:r>
              <w:rPr>
                <w:sz w:val="20"/>
              </w:rPr>
              <w:t>М</w:t>
            </w:r>
            <w:proofErr w:type="gramStart"/>
            <w:r>
              <w:rPr>
                <w:sz w:val="20"/>
              </w:rPr>
              <w:t>2</w:t>
            </w:r>
            <w:proofErr w:type="gramEnd"/>
          </w:p>
        </w:tc>
        <w:tc>
          <w:tcPr>
            <w:tcW w:w="704"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FE490F8" w14:textId="1E2C8BDE" w:rsidR="00FA498E" w:rsidRDefault="00FA498E">
            <w:pPr>
              <w:jc w:val="center"/>
              <w:rPr>
                <w:sz w:val="20"/>
              </w:rPr>
            </w:pPr>
          </w:p>
        </w:tc>
        <w:tc>
          <w:tcPr>
            <w:tcW w:w="517"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4E9A2E9E" w14:textId="7B559B1C" w:rsidR="00FA498E" w:rsidRDefault="00FA498E">
            <w:pPr>
              <w:jc w:val="center"/>
              <w:rPr>
                <w:sz w:val="20"/>
              </w:rPr>
            </w:pPr>
          </w:p>
        </w:tc>
        <w:tc>
          <w:tcPr>
            <w:tcW w:w="56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BFB49E7" w14:textId="38CBBE70" w:rsidR="00FA498E" w:rsidRDefault="00FA498E">
            <w:pPr>
              <w:jc w:val="center"/>
              <w:rPr>
                <w:sz w:val="20"/>
              </w:rPr>
            </w:pPr>
          </w:p>
        </w:tc>
      </w:tr>
      <w:tr w:rsidR="00FA498E" w14:paraId="5C6305DC" w14:textId="77777777" w:rsidTr="00FA498E">
        <w:trPr>
          <w:jc w:val="center"/>
        </w:trPr>
        <w:tc>
          <w:tcPr>
            <w:tcW w:w="4439" w:type="pct"/>
            <w:gridSpan w:val="6"/>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84C924A" w14:textId="77777777" w:rsidR="00FA498E" w:rsidRDefault="00FA498E">
            <w:pPr>
              <w:jc w:val="center"/>
              <w:rPr>
                <w:b/>
                <w:sz w:val="20"/>
              </w:rPr>
            </w:pPr>
            <w:r>
              <w:rPr>
                <w:b/>
                <w:sz w:val="20"/>
              </w:rPr>
              <w:t>ИТОГО</w:t>
            </w:r>
          </w:p>
        </w:tc>
        <w:tc>
          <w:tcPr>
            <w:tcW w:w="56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C95080F" w14:textId="2DFE7F84" w:rsidR="00FA498E" w:rsidRDefault="00FA498E">
            <w:pPr>
              <w:jc w:val="center"/>
              <w:rPr>
                <w:b/>
                <w:sz w:val="20"/>
              </w:rPr>
            </w:pPr>
          </w:p>
        </w:tc>
      </w:tr>
    </w:tbl>
    <w:p w14:paraId="5DE49DAA" w14:textId="77777777" w:rsidR="00FA498E" w:rsidRDefault="00FA498E" w:rsidP="00FA498E">
      <w:pPr>
        <w:pStyle w:val="a5"/>
        <w:widowControl w:val="0"/>
        <w:ind w:left="0"/>
        <w:jc w:val="center"/>
        <w:rPr>
          <w:b/>
          <w:sz w:val="20"/>
        </w:rPr>
      </w:pPr>
    </w:p>
    <w:p w14:paraId="26816D4F" w14:textId="77777777" w:rsidR="00FA498E" w:rsidRDefault="00FA498E" w:rsidP="00FA498E">
      <w:pPr>
        <w:pStyle w:val="a5"/>
        <w:widowControl w:val="0"/>
        <w:ind w:left="0"/>
        <w:jc w:val="center"/>
        <w:rPr>
          <w:b/>
          <w:sz w:val="20"/>
        </w:rPr>
      </w:pPr>
    </w:p>
    <w:p w14:paraId="4E4B2E6A" w14:textId="77777777" w:rsidR="00FA498E" w:rsidRDefault="00FA498E" w:rsidP="00FA498E">
      <w:pPr>
        <w:pStyle w:val="a5"/>
        <w:widowControl w:val="0"/>
        <w:ind w:left="0"/>
        <w:jc w:val="center"/>
        <w:rPr>
          <w:b/>
          <w:sz w:val="20"/>
        </w:rPr>
      </w:pPr>
    </w:p>
    <w:p w14:paraId="3540739F" w14:textId="77777777" w:rsidR="00FA498E" w:rsidRDefault="00FA498E" w:rsidP="00FA498E">
      <w:pPr>
        <w:pStyle w:val="a5"/>
        <w:widowControl w:val="0"/>
        <w:ind w:left="0"/>
        <w:jc w:val="center"/>
        <w:rPr>
          <w:b/>
          <w:sz w:val="20"/>
        </w:rPr>
      </w:pPr>
    </w:p>
    <w:p w14:paraId="04A06FCF" w14:textId="77777777" w:rsidR="00FA498E" w:rsidRDefault="00FA498E" w:rsidP="00FA498E">
      <w:pPr>
        <w:pStyle w:val="a5"/>
        <w:widowControl w:val="0"/>
        <w:ind w:left="0"/>
        <w:jc w:val="center"/>
        <w:rPr>
          <w:b/>
          <w:sz w:val="20"/>
        </w:rPr>
      </w:pPr>
    </w:p>
    <w:p w14:paraId="19EE11E6" w14:textId="77777777" w:rsidR="00FA498E" w:rsidRDefault="00FA498E" w:rsidP="00FA498E">
      <w:pPr>
        <w:pStyle w:val="a5"/>
        <w:widowControl w:val="0"/>
        <w:ind w:left="0"/>
        <w:jc w:val="center"/>
        <w:rPr>
          <w:b/>
          <w:sz w:val="20"/>
        </w:rPr>
      </w:pPr>
    </w:p>
    <w:tbl>
      <w:tblPr>
        <w:tblW w:w="9782" w:type="dxa"/>
        <w:jc w:val="center"/>
        <w:tblBorders>
          <w:insideV w:val="single" w:sz="4" w:space="0" w:color="auto"/>
        </w:tblBorders>
        <w:tblLook w:val="04A0" w:firstRow="1" w:lastRow="0" w:firstColumn="1" w:lastColumn="0" w:noHBand="0" w:noVBand="1"/>
      </w:tblPr>
      <w:tblGrid>
        <w:gridCol w:w="5104"/>
        <w:gridCol w:w="4678"/>
      </w:tblGrid>
      <w:tr w:rsidR="00FA498E" w14:paraId="68BE9366" w14:textId="77777777" w:rsidTr="00FA498E">
        <w:trPr>
          <w:jc w:val="center"/>
        </w:trPr>
        <w:tc>
          <w:tcPr>
            <w:tcW w:w="5104" w:type="dxa"/>
          </w:tcPr>
          <w:p w14:paraId="5D3152C9" w14:textId="77777777" w:rsidR="00FA498E" w:rsidRDefault="00FA498E">
            <w:pPr>
              <w:pStyle w:val="af3"/>
              <w:widowControl w:val="0"/>
              <w:spacing w:after="0"/>
              <w:ind w:firstLine="709"/>
              <w:jc w:val="left"/>
              <w:rPr>
                <w:b/>
                <w:sz w:val="20"/>
              </w:rPr>
            </w:pPr>
            <w:r>
              <w:rPr>
                <w:caps/>
                <w:sz w:val="20"/>
              </w:rPr>
              <w:br w:type="page"/>
            </w:r>
            <w:r>
              <w:rPr>
                <w:b/>
                <w:sz w:val="20"/>
              </w:rPr>
              <w:t>ЗАКАЗЧИК:</w:t>
            </w:r>
          </w:p>
          <w:p w14:paraId="4841C5A1" w14:textId="77777777" w:rsidR="00FA498E" w:rsidRDefault="00FA498E">
            <w:pPr>
              <w:pStyle w:val="a5"/>
              <w:keepNext/>
              <w:ind w:left="0"/>
              <w:jc w:val="left"/>
              <w:outlineLvl w:val="0"/>
              <w:rPr>
                <w:b/>
                <w:sz w:val="20"/>
              </w:rPr>
            </w:pPr>
            <w:r>
              <w:rPr>
                <w:b/>
                <w:sz w:val="20"/>
              </w:rPr>
              <w:t>Государственное бюджетное общеобразовательное учреждение лицей № 144 Калининского района Санкт-Петербурга</w:t>
            </w:r>
          </w:p>
          <w:p w14:paraId="1E479ED0" w14:textId="77777777" w:rsidR="00FA498E" w:rsidRDefault="00FA498E">
            <w:pPr>
              <w:keepNext/>
              <w:keepLines/>
              <w:jc w:val="left"/>
              <w:rPr>
                <w:b/>
                <w:sz w:val="20"/>
                <w:szCs w:val="20"/>
                <w:lang w:eastAsia="x-none"/>
              </w:rPr>
            </w:pPr>
          </w:p>
          <w:p w14:paraId="3CA44590" w14:textId="77777777" w:rsidR="00FA498E" w:rsidRDefault="00FA498E">
            <w:pPr>
              <w:keepNext/>
              <w:keepLines/>
              <w:jc w:val="left"/>
              <w:rPr>
                <w:b/>
                <w:sz w:val="20"/>
                <w:szCs w:val="20"/>
                <w:lang w:eastAsia="x-none"/>
              </w:rPr>
            </w:pPr>
          </w:p>
          <w:p w14:paraId="050D8167" w14:textId="77777777" w:rsidR="00FA498E" w:rsidRDefault="00FA498E">
            <w:pPr>
              <w:keepNext/>
              <w:keepLines/>
              <w:jc w:val="left"/>
              <w:rPr>
                <w:sz w:val="20"/>
                <w:szCs w:val="20"/>
                <w:lang w:eastAsia="x-none"/>
              </w:rPr>
            </w:pPr>
            <w:r>
              <w:rPr>
                <w:sz w:val="20"/>
                <w:szCs w:val="20"/>
                <w:lang w:val="x-none" w:eastAsia="x-none"/>
              </w:rPr>
              <w:t>Директор</w:t>
            </w:r>
          </w:p>
          <w:p w14:paraId="722A08F5" w14:textId="77777777" w:rsidR="00FA498E" w:rsidRDefault="00FA498E">
            <w:pPr>
              <w:keepNext/>
              <w:keepLines/>
              <w:jc w:val="left"/>
              <w:rPr>
                <w:sz w:val="20"/>
                <w:szCs w:val="20"/>
                <w:lang w:eastAsia="x-none"/>
              </w:rPr>
            </w:pPr>
            <w:r>
              <w:rPr>
                <w:sz w:val="20"/>
                <w:szCs w:val="20"/>
                <w:lang w:val="x-none" w:eastAsia="x-none"/>
              </w:rPr>
              <w:t>_________________ /Федорова Л.А./</w:t>
            </w:r>
          </w:p>
          <w:p w14:paraId="7EDD9584" w14:textId="77777777" w:rsidR="00FA498E" w:rsidRDefault="00FA498E">
            <w:pPr>
              <w:widowControl w:val="0"/>
              <w:tabs>
                <w:tab w:val="left" w:pos="0"/>
                <w:tab w:val="right" w:pos="9498"/>
              </w:tabs>
              <w:ind w:firstLine="709"/>
              <w:jc w:val="left"/>
              <w:rPr>
                <w:b/>
                <w:bCs/>
                <w:sz w:val="20"/>
                <w:szCs w:val="20"/>
              </w:rPr>
            </w:pPr>
          </w:p>
          <w:p w14:paraId="15BDEB7B" w14:textId="77777777" w:rsidR="00FA498E" w:rsidRDefault="00FA498E">
            <w:pPr>
              <w:widowControl w:val="0"/>
              <w:ind w:right="258" w:firstLine="709"/>
              <w:jc w:val="left"/>
              <w:rPr>
                <w:bCs/>
                <w:sz w:val="20"/>
                <w:szCs w:val="20"/>
              </w:rPr>
            </w:pPr>
          </w:p>
          <w:p w14:paraId="31FF9132" w14:textId="77777777" w:rsidR="00FA498E" w:rsidRDefault="00FA498E">
            <w:pPr>
              <w:pStyle w:val="af3"/>
              <w:widowControl w:val="0"/>
              <w:spacing w:after="0"/>
              <w:ind w:firstLine="709"/>
              <w:jc w:val="left"/>
              <w:rPr>
                <w:b/>
                <w:sz w:val="20"/>
              </w:rPr>
            </w:pPr>
          </w:p>
        </w:tc>
        <w:tc>
          <w:tcPr>
            <w:tcW w:w="4678" w:type="dxa"/>
          </w:tcPr>
          <w:p w14:paraId="3471F7E4" w14:textId="77777777" w:rsidR="00FA498E" w:rsidRDefault="00FA498E">
            <w:pPr>
              <w:widowControl w:val="0"/>
              <w:jc w:val="left"/>
              <w:outlineLvl w:val="1"/>
              <w:rPr>
                <w:b/>
                <w:color w:val="000000"/>
                <w:spacing w:val="-2"/>
                <w:sz w:val="20"/>
                <w:szCs w:val="20"/>
              </w:rPr>
            </w:pPr>
            <w:r>
              <w:rPr>
                <w:b/>
                <w:color w:val="000000"/>
                <w:spacing w:val="-2"/>
                <w:sz w:val="20"/>
                <w:szCs w:val="20"/>
              </w:rPr>
              <w:t xml:space="preserve">                           ПОДРЯДЧИК:</w:t>
            </w:r>
          </w:p>
          <w:p w14:paraId="309EC6F3" w14:textId="176EC9D1" w:rsidR="00FA498E" w:rsidRDefault="00FA498E">
            <w:pPr>
              <w:keepNext/>
              <w:keepLines/>
              <w:jc w:val="left"/>
              <w:rPr>
                <w:sz w:val="20"/>
                <w:szCs w:val="20"/>
                <w:lang w:eastAsia="x-none"/>
              </w:rPr>
            </w:pPr>
          </w:p>
          <w:p w14:paraId="564323BB" w14:textId="77777777" w:rsidR="00FA498E" w:rsidRDefault="00FA498E">
            <w:pPr>
              <w:widowControl w:val="0"/>
              <w:jc w:val="left"/>
              <w:outlineLvl w:val="1"/>
              <w:rPr>
                <w:color w:val="000000"/>
                <w:spacing w:val="-2"/>
                <w:sz w:val="20"/>
                <w:szCs w:val="20"/>
              </w:rPr>
            </w:pPr>
          </w:p>
        </w:tc>
      </w:tr>
    </w:tbl>
    <w:p w14:paraId="7229A16B" w14:textId="77777777" w:rsidR="00FA498E" w:rsidRDefault="00FA498E" w:rsidP="00FA498E">
      <w:pPr>
        <w:pStyle w:val="a5"/>
        <w:widowControl w:val="0"/>
        <w:ind w:left="0"/>
        <w:jc w:val="center"/>
        <w:rPr>
          <w:b/>
          <w:sz w:val="20"/>
        </w:rPr>
      </w:pPr>
    </w:p>
    <w:p w14:paraId="42227F41" w14:textId="77777777" w:rsidR="00FA498E" w:rsidRDefault="00FA498E" w:rsidP="00FA498E">
      <w:pPr>
        <w:pStyle w:val="a5"/>
        <w:widowControl w:val="0"/>
        <w:ind w:left="0"/>
        <w:jc w:val="center"/>
        <w:rPr>
          <w:b/>
          <w:sz w:val="20"/>
        </w:rPr>
      </w:pPr>
    </w:p>
    <w:p w14:paraId="050A9F31" w14:textId="77777777" w:rsidR="00E208DA" w:rsidRDefault="00E208DA" w:rsidP="00FA498E">
      <w:pPr>
        <w:pStyle w:val="a5"/>
        <w:widowControl w:val="0"/>
        <w:ind w:left="0"/>
        <w:jc w:val="center"/>
        <w:rPr>
          <w:b/>
          <w:sz w:val="20"/>
        </w:rPr>
      </w:pPr>
    </w:p>
    <w:p w14:paraId="0389D71F" w14:textId="77777777" w:rsidR="00E208DA" w:rsidRDefault="00E208DA" w:rsidP="00FA498E">
      <w:pPr>
        <w:pStyle w:val="a5"/>
        <w:widowControl w:val="0"/>
        <w:ind w:left="0"/>
        <w:jc w:val="center"/>
        <w:rPr>
          <w:b/>
          <w:sz w:val="20"/>
        </w:rPr>
      </w:pPr>
    </w:p>
    <w:p w14:paraId="5A0E7C34" w14:textId="77777777" w:rsidR="00E208DA" w:rsidRDefault="00E208DA" w:rsidP="00FA498E">
      <w:pPr>
        <w:pStyle w:val="a5"/>
        <w:widowControl w:val="0"/>
        <w:ind w:left="0"/>
        <w:jc w:val="center"/>
        <w:rPr>
          <w:b/>
          <w:sz w:val="20"/>
        </w:rPr>
      </w:pPr>
    </w:p>
    <w:p w14:paraId="78BFBCB7" w14:textId="77777777" w:rsidR="00E208DA" w:rsidRDefault="00E208DA" w:rsidP="00FA498E">
      <w:pPr>
        <w:pStyle w:val="a5"/>
        <w:widowControl w:val="0"/>
        <w:ind w:left="0"/>
        <w:jc w:val="center"/>
        <w:rPr>
          <w:b/>
          <w:sz w:val="20"/>
        </w:rPr>
      </w:pPr>
    </w:p>
    <w:p w14:paraId="6EB7B2E9" w14:textId="77777777" w:rsidR="00E208DA" w:rsidRDefault="00E208DA" w:rsidP="00FA498E">
      <w:pPr>
        <w:pStyle w:val="a5"/>
        <w:widowControl w:val="0"/>
        <w:ind w:left="0"/>
        <w:jc w:val="center"/>
        <w:rPr>
          <w:b/>
          <w:sz w:val="20"/>
        </w:rPr>
      </w:pPr>
    </w:p>
    <w:p w14:paraId="18578D35" w14:textId="77777777" w:rsidR="00E208DA" w:rsidRDefault="00E208DA" w:rsidP="00FA498E">
      <w:pPr>
        <w:pStyle w:val="a5"/>
        <w:widowControl w:val="0"/>
        <w:ind w:left="0"/>
        <w:jc w:val="center"/>
        <w:rPr>
          <w:b/>
          <w:sz w:val="20"/>
        </w:rPr>
      </w:pPr>
    </w:p>
    <w:p w14:paraId="71D0E7C4" w14:textId="77777777" w:rsidR="00E208DA" w:rsidRDefault="00E208DA" w:rsidP="00FA498E">
      <w:pPr>
        <w:pStyle w:val="a5"/>
        <w:widowControl w:val="0"/>
        <w:ind w:left="0"/>
        <w:jc w:val="center"/>
        <w:rPr>
          <w:b/>
          <w:sz w:val="20"/>
        </w:rPr>
      </w:pPr>
    </w:p>
    <w:p w14:paraId="76584F46" w14:textId="77777777" w:rsidR="00E208DA" w:rsidRDefault="00E208DA" w:rsidP="00FA498E">
      <w:pPr>
        <w:pStyle w:val="a5"/>
        <w:widowControl w:val="0"/>
        <w:ind w:left="0"/>
        <w:jc w:val="center"/>
        <w:rPr>
          <w:b/>
          <w:sz w:val="20"/>
        </w:rPr>
      </w:pPr>
    </w:p>
    <w:p w14:paraId="34E6210C" w14:textId="77777777" w:rsidR="00E208DA" w:rsidRDefault="00E208DA" w:rsidP="00FA498E">
      <w:pPr>
        <w:pStyle w:val="a5"/>
        <w:widowControl w:val="0"/>
        <w:ind w:left="0"/>
        <w:jc w:val="center"/>
        <w:rPr>
          <w:b/>
          <w:sz w:val="20"/>
        </w:rPr>
      </w:pPr>
    </w:p>
    <w:p w14:paraId="7B8EA37F" w14:textId="77777777" w:rsidR="00E208DA" w:rsidRDefault="00E208DA" w:rsidP="00FA498E">
      <w:pPr>
        <w:pStyle w:val="a5"/>
        <w:widowControl w:val="0"/>
        <w:ind w:left="0"/>
        <w:jc w:val="center"/>
        <w:rPr>
          <w:b/>
          <w:sz w:val="20"/>
        </w:rPr>
      </w:pPr>
    </w:p>
    <w:p w14:paraId="2A232CAF" w14:textId="77777777" w:rsidR="00E208DA" w:rsidRDefault="00E208DA" w:rsidP="00FA498E">
      <w:pPr>
        <w:pStyle w:val="a5"/>
        <w:widowControl w:val="0"/>
        <w:ind w:left="0"/>
        <w:jc w:val="center"/>
        <w:rPr>
          <w:b/>
          <w:sz w:val="20"/>
        </w:rPr>
      </w:pPr>
    </w:p>
    <w:p w14:paraId="2275FE7B" w14:textId="77777777" w:rsidR="00E208DA" w:rsidRDefault="00E208DA" w:rsidP="00FA498E">
      <w:pPr>
        <w:pStyle w:val="a5"/>
        <w:widowControl w:val="0"/>
        <w:ind w:left="0"/>
        <w:jc w:val="center"/>
        <w:rPr>
          <w:b/>
          <w:sz w:val="20"/>
        </w:rPr>
      </w:pPr>
    </w:p>
    <w:p w14:paraId="23B08469" w14:textId="77777777" w:rsidR="00E208DA" w:rsidRDefault="00E208DA" w:rsidP="00FA498E">
      <w:pPr>
        <w:pStyle w:val="a5"/>
        <w:widowControl w:val="0"/>
        <w:ind w:left="0"/>
        <w:jc w:val="center"/>
        <w:rPr>
          <w:b/>
          <w:sz w:val="20"/>
        </w:rPr>
      </w:pPr>
    </w:p>
    <w:p w14:paraId="45D46DCF" w14:textId="77777777" w:rsidR="00E208DA" w:rsidRDefault="00E208DA" w:rsidP="00FA498E">
      <w:pPr>
        <w:pStyle w:val="a5"/>
        <w:widowControl w:val="0"/>
        <w:ind w:left="0"/>
        <w:jc w:val="center"/>
        <w:rPr>
          <w:b/>
          <w:sz w:val="20"/>
        </w:rPr>
      </w:pPr>
    </w:p>
    <w:p w14:paraId="01858AD9" w14:textId="77777777" w:rsidR="00E208DA" w:rsidRDefault="00E208DA" w:rsidP="00FA498E">
      <w:pPr>
        <w:pStyle w:val="a5"/>
        <w:widowControl w:val="0"/>
        <w:ind w:left="0"/>
        <w:jc w:val="center"/>
        <w:rPr>
          <w:b/>
          <w:sz w:val="20"/>
        </w:rPr>
      </w:pPr>
    </w:p>
    <w:p w14:paraId="7B2C68D7" w14:textId="77777777" w:rsidR="00E208DA" w:rsidRDefault="00E208DA" w:rsidP="00FA498E">
      <w:pPr>
        <w:pStyle w:val="a5"/>
        <w:widowControl w:val="0"/>
        <w:ind w:left="0"/>
        <w:jc w:val="center"/>
        <w:rPr>
          <w:b/>
          <w:sz w:val="20"/>
        </w:rPr>
      </w:pPr>
    </w:p>
    <w:p w14:paraId="71BF0148" w14:textId="77777777" w:rsidR="00E208DA" w:rsidRDefault="00E208DA" w:rsidP="00FA498E">
      <w:pPr>
        <w:pStyle w:val="a5"/>
        <w:widowControl w:val="0"/>
        <w:ind w:left="0"/>
        <w:jc w:val="center"/>
        <w:rPr>
          <w:b/>
          <w:sz w:val="20"/>
        </w:rPr>
      </w:pPr>
    </w:p>
    <w:p w14:paraId="47A1123B" w14:textId="77777777" w:rsidR="00E208DA" w:rsidRDefault="00E208DA" w:rsidP="00FA498E">
      <w:pPr>
        <w:pStyle w:val="a5"/>
        <w:widowControl w:val="0"/>
        <w:ind w:left="0"/>
        <w:jc w:val="center"/>
        <w:rPr>
          <w:b/>
          <w:sz w:val="20"/>
        </w:rPr>
      </w:pPr>
    </w:p>
    <w:p w14:paraId="09452AA4" w14:textId="77777777" w:rsidR="00E208DA" w:rsidRDefault="00E208DA" w:rsidP="00FA498E">
      <w:pPr>
        <w:pStyle w:val="a5"/>
        <w:widowControl w:val="0"/>
        <w:ind w:left="0"/>
        <w:jc w:val="center"/>
        <w:rPr>
          <w:b/>
          <w:sz w:val="20"/>
        </w:rPr>
      </w:pPr>
    </w:p>
    <w:p w14:paraId="3D819AD0" w14:textId="77777777" w:rsidR="00E208DA" w:rsidRDefault="00E208DA" w:rsidP="00FA498E">
      <w:pPr>
        <w:pStyle w:val="a5"/>
        <w:widowControl w:val="0"/>
        <w:ind w:left="0"/>
        <w:jc w:val="center"/>
        <w:rPr>
          <w:b/>
          <w:sz w:val="20"/>
        </w:rPr>
      </w:pPr>
    </w:p>
    <w:p w14:paraId="301CF11C" w14:textId="77777777" w:rsidR="00E208DA" w:rsidRDefault="00E208DA" w:rsidP="00FA498E">
      <w:pPr>
        <w:pStyle w:val="a5"/>
        <w:widowControl w:val="0"/>
        <w:ind w:left="0"/>
        <w:jc w:val="center"/>
        <w:rPr>
          <w:b/>
          <w:sz w:val="20"/>
        </w:rPr>
      </w:pPr>
    </w:p>
    <w:p w14:paraId="615A86F4" w14:textId="77777777" w:rsidR="00E208DA" w:rsidRDefault="00E208DA" w:rsidP="00FA498E">
      <w:pPr>
        <w:pStyle w:val="a5"/>
        <w:widowControl w:val="0"/>
        <w:ind w:left="0"/>
        <w:jc w:val="center"/>
        <w:rPr>
          <w:b/>
          <w:sz w:val="20"/>
        </w:rPr>
      </w:pPr>
    </w:p>
    <w:p w14:paraId="68F818ED" w14:textId="77777777" w:rsidR="00E208DA" w:rsidRDefault="00E208DA" w:rsidP="00FA498E">
      <w:pPr>
        <w:pStyle w:val="a5"/>
        <w:widowControl w:val="0"/>
        <w:ind w:left="0"/>
        <w:jc w:val="center"/>
        <w:rPr>
          <w:b/>
          <w:sz w:val="20"/>
        </w:rPr>
      </w:pPr>
    </w:p>
    <w:p w14:paraId="10E13795" w14:textId="77777777" w:rsidR="00E208DA" w:rsidRDefault="00E208DA" w:rsidP="00FA498E">
      <w:pPr>
        <w:pStyle w:val="a5"/>
        <w:widowControl w:val="0"/>
        <w:ind w:left="0"/>
        <w:jc w:val="center"/>
        <w:rPr>
          <w:b/>
          <w:sz w:val="20"/>
        </w:rPr>
      </w:pPr>
    </w:p>
    <w:p w14:paraId="4078C458" w14:textId="77777777" w:rsidR="00FA498E" w:rsidRDefault="00FA498E" w:rsidP="00FA498E">
      <w:pPr>
        <w:pStyle w:val="a5"/>
        <w:widowControl w:val="0"/>
        <w:ind w:left="0"/>
        <w:jc w:val="center"/>
        <w:rPr>
          <w:b/>
          <w:sz w:val="20"/>
        </w:rPr>
      </w:pPr>
    </w:p>
    <w:p w14:paraId="741134BD" w14:textId="77777777" w:rsidR="00FA498E" w:rsidRDefault="00FA498E" w:rsidP="00FA498E">
      <w:pPr>
        <w:pStyle w:val="a5"/>
        <w:widowControl w:val="0"/>
        <w:ind w:left="0"/>
        <w:jc w:val="center"/>
        <w:rPr>
          <w:b/>
          <w:sz w:val="20"/>
        </w:rPr>
      </w:pPr>
    </w:p>
    <w:p w14:paraId="3B28DAB5" w14:textId="5B9AC732" w:rsidR="00FA498E" w:rsidRDefault="00FA498E" w:rsidP="003738C7">
      <w:pPr>
        <w:jc w:val="right"/>
        <w:rPr>
          <w:b/>
          <w:bCs/>
          <w:iCs/>
          <w:kern w:val="28"/>
          <w:sz w:val="20"/>
          <w:szCs w:val="20"/>
        </w:rPr>
      </w:pPr>
      <w:r>
        <w:rPr>
          <w:b/>
          <w:bCs/>
          <w:iCs/>
          <w:kern w:val="28"/>
          <w:sz w:val="20"/>
          <w:szCs w:val="20"/>
        </w:rPr>
        <w:t>Приложение № 2</w:t>
      </w:r>
    </w:p>
    <w:p w14:paraId="295B1FFB" w14:textId="77777777" w:rsidR="00FA498E" w:rsidRDefault="00FA498E" w:rsidP="00FA498E">
      <w:pPr>
        <w:keepNext/>
        <w:keepLines/>
        <w:ind w:firstLine="708"/>
        <w:jc w:val="right"/>
        <w:rPr>
          <w:bCs/>
          <w:iCs/>
          <w:kern w:val="28"/>
          <w:sz w:val="20"/>
          <w:szCs w:val="20"/>
        </w:rPr>
      </w:pPr>
      <w:r>
        <w:rPr>
          <w:bCs/>
          <w:iCs/>
          <w:kern w:val="28"/>
          <w:sz w:val="20"/>
          <w:szCs w:val="20"/>
        </w:rPr>
        <w:t xml:space="preserve">к гражданско-правовому договору </w:t>
      </w:r>
    </w:p>
    <w:p w14:paraId="27E6ABF0" w14:textId="068C77A8" w:rsidR="00FA498E" w:rsidRDefault="00FA498E" w:rsidP="00FA498E">
      <w:pPr>
        <w:widowControl w:val="0"/>
        <w:jc w:val="right"/>
        <w:rPr>
          <w:sz w:val="20"/>
          <w:szCs w:val="20"/>
        </w:rPr>
      </w:pPr>
      <w:r>
        <w:rPr>
          <w:iCs/>
          <w:sz w:val="20"/>
          <w:szCs w:val="20"/>
        </w:rPr>
        <w:t xml:space="preserve">№ МО-144/2026 от «___» __________       </w:t>
      </w:r>
      <w:proofErr w:type="gramStart"/>
      <w:r>
        <w:rPr>
          <w:iCs/>
          <w:sz w:val="20"/>
          <w:szCs w:val="20"/>
        </w:rPr>
        <w:t>г</w:t>
      </w:r>
      <w:proofErr w:type="gramEnd"/>
      <w:r>
        <w:rPr>
          <w:iCs/>
          <w:sz w:val="20"/>
          <w:szCs w:val="20"/>
        </w:rPr>
        <w:t>.</w:t>
      </w:r>
    </w:p>
    <w:p w14:paraId="575EE22A" w14:textId="77777777" w:rsidR="00FA498E" w:rsidRDefault="00FA498E" w:rsidP="00FA498E">
      <w:pPr>
        <w:keepNext/>
        <w:keepLines/>
        <w:ind w:firstLine="708"/>
        <w:jc w:val="center"/>
        <w:rPr>
          <w:b/>
          <w:bCs/>
          <w:iCs/>
          <w:kern w:val="28"/>
          <w:sz w:val="20"/>
          <w:szCs w:val="20"/>
        </w:rPr>
      </w:pPr>
    </w:p>
    <w:p w14:paraId="6E174623" w14:textId="77777777" w:rsidR="00FA498E" w:rsidRDefault="00FA498E" w:rsidP="00FA498E">
      <w:pPr>
        <w:keepNext/>
        <w:keepLines/>
        <w:ind w:firstLine="708"/>
        <w:jc w:val="center"/>
        <w:rPr>
          <w:b/>
          <w:bCs/>
          <w:iCs/>
          <w:kern w:val="28"/>
          <w:sz w:val="20"/>
          <w:szCs w:val="20"/>
        </w:rPr>
      </w:pPr>
      <w:r>
        <w:rPr>
          <w:b/>
          <w:bCs/>
          <w:iCs/>
          <w:kern w:val="28"/>
          <w:sz w:val="20"/>
          <w:szCs w:val="20"/>
        </w:rPr>
        <w:t xml:space="preserve">ТЕХНИЧЕСКОЕ ЗАДАНИЕ </w:t>
      </w:r>
    </w:p>
    <w:p w14:paraId="0DEAA79A" w14:textId="77777777" w:rsidR="00FA498E" w:rsidRDefault="00FA498E" w:rsidP="00FA498E">
      <w:pPr>
        <w:keepNext/>
        <w:keepLines/>
        <w:ind w:firstLine="708"/>
        <w:jc w:val="center"/>
        <w:rPr>
          <w:sz w:val="20"/>
          <w:szCs w:val="20"/>
        </w:rPr>
      </w:pPr>
      <w:r>
        <w:rPr>
          <w:sz w:val="20"/>
          <w:szCs w:val="20"/>
        </w:rPr>
        <w:t xml:space="preserve">на выполнение работ по мытью окон </w:t>
      </w:r>
    </w:p>
    <w:p w14:paraId="7E2C6E39" w14:textId="77777777" w:rsidR="00FA498E" w:rsidRDefault="00FA498E" w:rsidP="00FA498E">
      <w:pPr>
        <w:keepNext/>
        <w:keepLines/>
        <w:ind w:firstLine="708"/>
        <w:jc w:val="center"/>
        <w:rPr>
          <w:b/>
          <w:sz w:val="20"/>
          <w:szCs w:val="20"/>
        </w:rPr>
      </w:pPr>
    </w:p>
    <w:p w14:paraId="098D7227" w14:textId="77777777" w:rsidR="00FA498E" w:rsidRDefault="00FA498E" w:rsidP="00FA498E">
      <w:pPr>
        <w:keepNext/>
        <w:keepLines/>
        <w:ind w:firstLine="709"/>
        <w:rPr>
          <w:sz w:val="20"/>
          <w:szCs w:val="20"/>
        </w:rPr>
      </w:pPr>
      <w:r>
        <w:rPr>
          <w:sz w:val="20"/>
          <w:szCs w:val="20"/>
        </w:rPr>
        <w:t>1. Объект закупки: выполнение работ по мытью окон.</w:t>
      </w:r>
    </w:p>
    <w:p w14:paraId="1260F5CC" w14:textId="77777777" w:rsidR="00FA498E" w:rsidRDefault="00FA498E" w:rsidP="00FA498E">
      <w:pPr>
        <w:keepNext/>
        <w:keepLines/>
        <w:ind w:firstLine="709"/>
        <w:rPr>
          <w:sz w:val="20"/>
          <w:szCs w:val="20"/>
        </w:rPr>
      </w:pPr>
      <w:r>
        <w:rPr>
          <w:sz w:val="20"/>
          <w:szCs w:val="20"/>
        </w:rPr>
        <w:t xml:space="preserve">2. </w:t>
      </w:r>
      <w:proofErr w:type="gramStart"/>
      <w:r>
        <w:rPr>
          <w:sz w:val="20"/>
          <w:szCs w:val="20"/>
        </w:rPr>
        <w:t xml:space="preserve">Место выполнения работ:  </w:t>
      </w:r>
      <w:r>
        <w:rPr>
          <w:b/>
          <w:sz w:val="20"/>
          <w:szCs w:val="20"/>
        </w:rPr>
        <w:t>195297, Санкт-Петербург, Суздальский пр., д. 93, корп. 2, литер А.; 195297, Санкт-Петербург, ул. Тимуровская, д. 15, корп. 2, литер А</w:t>
      </w:r>
      <w:proofErr w:type="gramEnd"/>
    </w:p>
    <w:p w14:paraId="2CC24C5B" w14:textId="5B7C7430" w:rsidR="00FA498E" w:rsidRPr="00FC1763" w:rsidRDefault="00FA498E" w:rsidP="00FA498E">
      <w:pPr>
        <w:pStyle w:val="affff3"/>
        <w:spacing w:after="0" w:line="240" w:lineRule="auto"/>
        <w:ind w:left="709"/>
        <w:jc w:val="both"/>
        <w:rPr>
          <w:rFonts w:ascii="Times New Roman" w:hAnsi="Times New Roman"/>
          <w:sz w:val="20"/>
          <w:szCs w:val="20"/>
        </w:rPr>
      </w:pPr>
      <w:r>
        <w:rPr>
          <w:rFonts w:ascii="Times New Roman" w:hAnsi="Times New Roman"/>
          <w:sz w:val="20"/>
          <w:szCs w:val="20"/>
          <w:lang w:eastAsia="ru-RU"/>
        </w:rPr>
        <w:t xml:space="preserve">3. Сроки выполнения работ: </w:t>
      </w:r>
      <w:r w:rsidR="00FC1763" w:rsidRPr="00FC1763">
        <w:rPr>
          <w:rFonts w:ascii="Times New Roman" w:hAnsi="Times New Roman"/>
          <w:sz w:val="20"/>
          <w:szCs w:val="20"/>
          <w:shd w:val="clear" w:color="auto" w:fill="FFFFFF"/>
        </w:rPr>
        <w:t>по заявке Заказчика, в течение 5 (пяти) рабочих дней с момента получения заявки Исполнителем.</w:t>
      </w:r>
    </w:p>
    <w:p w14:paraId="34F81035" w14:textId="1C6793F0" w:rsidR="00FA498E" w:rsidRDefault="00FA498E" w:rsidP="00FA498E">
      <w:pPr>
        <w:keepNext/>
        <w:keepLines/>
        <w:ind w:firstLine="709"/>
        <w:rPr>
          <w:sz w:val="20"/>
          <w:szCs w:val="20"/>
        </w:rPr>
      </w:pPr>
      <w:r>
        <w:rPr>
          <w:sz w:val="20"/>
          <w:szCs w:val="20"/>
        </w:rPr>
        <w:t>Заказчик вправе направить заявк</w:t>
      </w:r>
      <w:proofErr w:type="gramStart"/>
      <w:r>
        <w:rPr>
          <w:sz w:val="20"/>
          <w:szCs w:val="20"/>
        </w:rPr>
        <w:t>у(</w:t>
      </w:r>
      <w:proofErr w:type="gramEnd"/>
      <w:r>
        <w:rPr>
          <w:sz w:val="20"/>
          <w:szCs w:val="20"/>
        </w:rPr>
        <w:t>-и) для исполнения: с момента вступления контракта в силу по 10.12.2026.</w:t>
      </w:r>
    </w:p>
    <w:p w14:paraId="2B92903B" w14:textId="538D9656" w:rsidR="00FA498E" w:rsidRDefault="00FA498E" w:rsidP="00FA498E">
      <w:pPr>
        <w:keepNext/>
        <w:keepLines/>
        <w:ind w:firstLine="709"/>
        <w:rPr>
          <w:sz w:val="20"/>
          <w:szCs w:val="20"/>
        </w:rPr>
      </w:pPr>
      <w:r>
        <w:rPr>
          <w:sz w:val="20"/>
          <w:szCs w:val="20"/>
        </w:rPr>
        <w:t>Количество заявок: неограниченно до достижения цены контракта и</w:t>
      </w:r>
      <w:r w:rsidR="00E208DA">
        <w:rPr>
          <w:sz w:val="20"/>
          <w:szCs w:val="20"/>
        </w:rPr>
        <w:t xml:space="preserve"> </w:t>
      </w:r>
      <w:r>
        <w:rPr>
          <w:sz w:val="20"/>
          <w:szCs w:val="20"/>
        </w:rPr>
        <w:t>(или) объема оказываемых услуг по контракту.</w:t>
      </w:r>
    </w:p>
    <w:p w14:paraId="30B3EC25" w14:textId="77777777" w:rsidR="00FA498E" w:rsidRDefault="00FA498E" w:rsidP="00FA498E">
      <w:pPr>
        <w:keepNext/>
        <w:keepLines/>
        <w:ind w:firstLine="709"/>
        <w:rPr>
          <w:sz w:val="20"/>
          <w:szCs w:val="20"/>
        </w:rPr>
      </w:pPr>
      <w:r>
        <w:rPr>
          <w:sz w:val="20"/>
          <w:szCs w:val="20"/>
        </w:rPr>
        <w:t>Заявка составляется в письменной форме, должна</w:t>
      </w:r>
      <w:bookmarkStart w:id="0" w:name="_GoBack"/>
      <w:bookmarkEnd w:id="0"/>
      <w:r>
        <w:rPr>
          <w:sz w:val="20"/>
          <w:szCs w:val="20"/>
        </w:rPr>
        <w:t xml:space="preserve">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01771093" w14:textId="77777777" w:rsidR="00FA498E" w:rsidRDefault="00FA498E" w:rsidP="00FA498E">
      <w:pPr>
        <w:keepNext/>
        <w:keepLines/>
        <w:ind w:firstLine="709"/>
        <w:rPr>
          <w:sz w:val="20"/>
          <w:szCs w:val="20"/>
        </w:rPr>
      </w:pPr>
      <w:r>
        <w:rPr>
          <w:sz w:val="20"/>
          <w:szCs w:val="20"/>
        </w:rPr>
        <w:t>4. Основные условия исполнения контракта: при выполнении работ Подрядчик обязан производить следующие виды работ:</w:t>
      </w:r>
    </w:p>
    <w:p w14:paraId="4FC395AB" w14:textId="77777777" w:rsidR="00FA498E" w:rsidRDefault="00FA498E" w:rsidP="00FA498E">
      <w:pPr>
        <w:keepNext/>
        <w:keepLines/>
        <w:ind w:firstLine="709"/>
        <w:rPr>
          <w:sz w:val="20"/>
          <w:szCs w:val="20"/>
        </w:rPr>
      </w:pPr>
      <w:r>
        <w:rPr>
          <w:sz w:val="20"/>
          <w:szCs w:val="20"/>
        </w:rPr>
        <w:t>4</w:t>
      </w:r>
      <w:r>
        <w:rPr>
          <w:sz w:val="20"/>
          <w:szCs w:val="20"/>
          <w:lang w:val="x-none"/>
        </w:rPr>
        <w:t>.1. </w:t>
      </w:r>
      <w:r>
        <w:rPr>
          <w:sz w:val="20"/>
          <w:szCs w:val="20"/>
        </w:rPr>
        <w:t>Работы</w:t>
      </w:r>
      <w:r>
        <w:rPr>
          <w:sz w:val="20"/>
          <w:szCs w:val="20"/>
          <w:lang w:val="x-none"/>
        </w:rPr>
        <w:t xml:space="preserve"> </w:t>
      </w:r>
      <w:r>
        <w:rPr>
          <w:sz w:val="20"/>
          <w:szCs w:val="20"/>
        </w:rPr>
        <w:t>выполняются</w:t>
      </w:r>
      <w:r>
        <w:rPr>
          <w:sz w:val="20"/>
          <w:szCs w:val="20"/>
          <w:lang w:val="x-none"/>
        </w:rPr>
        <w:t xml:space="preserve"> по предварительной договоренности с Заказчиком, с согласованием даты и времени </w:t>
      </w:r>
      <w:r>
        <w:rPr>
          <w:sz w:val="20"/>
          <w:szCs w:val="20"/>
        </w:rPr>
        <w:t>выполнения работ</w:t>
      </w:r>
      <w:r>
        <w:rPr>
          <w:sz w:val="20"/>
          <w:szCs w:val="20"/>
          <w:lang w:val="x-none"/>
        </w:rPr>
        <w:t>.</w:t>
      </w:r>
    </w:p>
    <w:p w14:paraId="1D5198CA" w14:textId="77777777" w:rsidR="00FA498E" w:rsidRDefault="00FA498E" w:rsidP="00FA498E">
      <w:pPr>
        <w:keepNext/>
        <w:keepLines/>
        <w:ind w:firstLine="709"/>
        <w:rPr>
          <w:sz w:val="20"/>
          <w:szCs w:val="20"/>
        </w:rPr>
      </w:pPr>
      <w:r>
        <w:rPr>
          <w:sz w:val="20"/>
          <w:szCs w:val="20"/>
        </w:rPr>
        <w:t>4.2. Расходные материалы, необходимые для выполнения работ, приобретаются Подрядчиком, и их стоимость входит в цену Контракта.</w:t>
      </w:r>
    </w:p>
    <w:p w14:paraId="5E5F5041" w14:textId="77777777" w:rsidR="00FA498E" w:rsidRDefault="00FA498E" w:rsidP="00FA498E">
      <w:pPr>
        <w:keepNext/>
        <w:keepLines/>
        <w:ind w:firstLine="709"/>
        <w:rPr>
          <w:sz w:val="20"/>
          <w:szCs w:val="20"/>
        </w:rPr>
      </w:pPr>
      <w:r>
        <w:rPr>
          <w:sz w:val="20"/>
          <w:szCs w:val="20"/>
        </w:rPr>
        <w:t>4.3. Используемые расходные материалы должны соответствовать стандартам, требованиям ГОСТов и параметрам завода-изготовителя, а также удовлетворять соответствующим требованиям Федерального закона РФ «О санитарно-эпидемиологическом благополучии населения» от 30.03.1999 г. № 52-ФЗ.</w:t>
      </w:r>
    </w:p>
    <w:p w14:paraId="0996A369" w14:textId="77777777" w:rsidR="00FA498E" w:rsidRDefault="00FA498E" w:rsidP="00FA498E">
      <w:pPr>
        <w:keepNext/>
        <w:keepLines/>
        <w:ind w:firstLine="709"/>
        <w:rPr>
          <w:sz w:val="20"/>
          <w:szCs w:val="20"/>
        </w:rPr>
      </w:pPr>
      <w:r>
        <w:rPr>
          <w:sz w:val="20"/>
          <w:szCs w:val="20"/>
        </w:rPr>
        <w:t xml:space="preserve">4.4. </w:t>
      </w:r>
      <w:proofErr w:type="gramStart"/>
      <w:r>
        <w:rPr>
          <w:sz w:val="20"/>
          <w:szCs w:val="20"/>
        </w:rPr>
        <w:t>Мытье окон включает в себя: промывку и протирку насухо стекол, удаление грязи, пятен, следов скотча, силикона пыли со следующих элементов: откосы, водоотливы, рамы, фурнитура, подоконники.</w:t>
      </w:r>
      <w:proofErr w:type="gramEnd"/>
      <w:r>
        <w:rPr>
          <w:sz w:val="20"/>
          <w:szCs w:val="20"/>
        </w:rPr>
        <w:t xml:space="preserve"> При необходимости Подрядчик своими силами осуществляет передвижение мебели в указанные Заказчиком места для доступа к окну и возвращает мебель на место по окончании выполнения работ. В случае загрязнения помещения в процессе выполнения работ Подрядчик осуществляет влажную уборку помещения.</w:t>
      </w:r>
    </w:p>
    <w:p w14:paraId="7307A5CB" w14:textId="77777777" w:rsidR="00FA498E" w:rsidRDefault="00FA498E" w:rsidP="00FA498E">
      <w:pPr>
        <w:keepNext/>
        <w:keepLines/>
        <w:ind w:firstLine="709"/>
        <w:rPr>
          <w:sz w:val="20"/>
          <w:szCs w:val="20"/>
        </w:rPr>
      </w:pPr>
      <w:r>
        <w:rPr>
          <w:sz w:val="20"/>
          <w:szCs w:val="20"/>
        </w:rPr>
        <w:t>4.5. При мойке окон должны использоваться высокоэффективные моющие средства, профессиональное оборудование и инструмент для мытья окон, которое позволит избавиться от разводов и пятен и восстановить прозрачность.</w:t>
      </w:r>
    </w:p>
    <w:p w14:paraId="077054DC" w14:textId="77777777" w:rsidR="00FA498E" w:rsidRDefault="00FA498E" w:rsidP="00FA498E">
      <w:pPr>
        <w:keepNext/>
        <w:keepLines/>
        <w:ind w:firstLine="709"/>
        <w:rPr>
          <w:sz w:val="20"/>
          <w:szCs w:val="20"/>
        </w:rPr>
      </w:pPr>
      <w:r>
        <w:rPr>
          <w:sz w:val="20"/>
          <w:szCs w:val="20"/>
        </w:rPr>
        <w:t>4.6.</w:t>
      </w:r>
      <w:r>
        <w:rPr>
          <w:sz w:val="20"/>
          <w:szCs w:val="20"/>
          <w:lang w:val="en-US"/>
        </w:rPr>
        <w:t> </w:t>
      </w:r>
      <w:r>
        <w:rPr>
          <w:sz w:val="20"/>
          <w:szCs w:val="20"/>
        </w:rPr>
        <w:t xml:space="preserve">Чистящие средства подбираются в зависимости от материалов, использованных в производстве оконных рам. </w:t>
      </w:r>
    </w:p>
    <w:p w14:paraId="7B7435FD" w14:textId="77777777" w:rsidR="00FA498E" w:rsidRDefault="00FA498E" w:rsidP="00FA498E">
      <w:pPr>
        <w:keepNext/>
        <w:keepLines/>
        <w:ind w:firstLine="709"/>
        <w:rPr>
          <w:sz w:val="20"/>
          <w:szCs w:val="20"/>
        </w:rPr>
      </w:pPr>
      <w:r>
        <w:rPr>
          <w:sz w:val="20"/>
          <w:szCs w:val="20"/>
        </w:rPr>
        <w:t>4.7.</w:t>
      </w:r>
      <w:r>
        <w:rPr>
          <w:sz w:val="20"/>
          <w:szCs w:val="20"/>
          <w:lang w:val="en-US"/>
        </w:rPr>
        <w:t> </w:t>
      </w:r>
      <w:r>
        <w:rPr>
          <w:sz w:val="20"/>
          <w:szCs w:val="20"/>
        </w:rPr>
        <w:t>Если окна имеют сильные загрязнения, т.е. твердые трудноудаляемые субстанции (клей, краска, силикон и др.), для очистки применяются скребки, жесткие синтетические мочалки, химические средства.</w:t>
      </w:r>
    </w:p>
    <w:p w14:paraId="34482259" w14:textId="77777777" w:rsidR="00FA498E" w:rsidRDefault="00FA498E" w:rsidP="00FA498E">
      <w:pPr>
        <w:keepNext/>
        <w:keepLines/>
        <w:ind w:firstLine="709"/>
        <w:rPr>
          <w:sz w:val="20"/>
          <w:szCs w:val="20"/>
        </w:rPr>
      </w:pPr>
      <w:r>
        <w:rPr>
          <w:sz w:val="20"/>
          <w:szCs w:val="20"/>
        </w:rPr>
        <w:t>4.8.</w:t>
      </w:r>
      <w:r>
        <w:rPr>
          <w:sz w:val="20"/>
          <w:szCs w:val="20"/>
          <w:lang w:val="en-US"/>
        </w:rPr>
        <w:t> </w:t>
      </w:r>
      <w:r>
        <w:rPr>
          <w:sz w:val="20"/>
          <w:szCs w:val="20"/>
        </w:rPr>
        <w:t>Мойка окон производится с использованием ворсового скребка и моющего раствора.</w:t>
      </w:r>
    </w:p>
    <w:p w14:paraId="4E5A7856" w14:textId="77777777" w:rsidR="00FA498E" w:rsidRDefault="00FA498E" w:rsidP="00FA498E">
      <w:pPr>
        <w:keepNext/>
        <w:keepLines/>
        <w:ind w:firstLine="709"/>
        <w:rPr>
          <w:sz w:val="20"/>
          <w:szCs w:val="20"/>
        </w:rPr>
      </w:pPr>
      <w:r>
        <w:rPr>
          <w:sz w:val="20"/>
          <w:szCs w:val="20"/>
        </w:rPr>
        <w:t>4</w:t>
      </w:r>
      <w:r>
        <w:rPr>
          <w:sz w:val="20"/>
          <w:szCs w:val="20"/>
          <w:lang w:val="x-none"/>
        </w:rPr>
        <w:t>.</w:t>
      </w:r>
      <w:r>
        <w:rPr>
          <w:sz w:val="20"/>
          <w:szCs w:val="20"/>
        </w:rPr>
        <w:t>9</w:t>
      </w:r>
      <w:r>
        <w:rPr>
          <w:sz w:val="20"/>
          <w:szCs w:val="20"/>
          <w:lang w:val="x-none"/>
        </w:rPr>
        <w:t>.</w:t>
      </w:r>
      <w:r>
        <w:rPr>
          <w:sz w:val="20"/>
          <w:szCs w:val="20"/>
          <w:lang w:val="en-US"/>
        </w:rPr>
        <w:t> </w:t>
      </w:r>
      <w:r>
        <w:rPr>
          <w:sz w:val="20"/>
          <w:szCs w:val="20"/>
          <w:lang w:val="x-none"/>
        </w:rPr>
        <w:t>Моющий раствор удаляется со стекла с помощью резинового скребка (сгона), остаточная влага по краям стекол удаляется протирочным материалом.</w:t>
      </w:r>
    </w:p>
    <w:p w14:paraId="7FC76A6F" w14:textId="77777777" w:rsidR="00FA498E" w:rsidRDefault="00FA498E" w:rsidP="00FA498E">
      <w:pPr>
        <w:keepNext/>
        <w:keepLines/>
        <w:ind w:firstLine="709"/>
        <w:rPr>
          <w:sz w:val="20"/>
          <w:szCs w:val="20"/>
        </w:rPr>
      </w:pPr>
      <w:r>
        <w:rPr>
          <w:sz w:val="20"/>
          <w:szCs w:val="20"/>
        </w:rPr>
        <w:t>4.10. Допускается проводить работы снаружи здания, включая высотные работы.</w:t>
      </w:r>
    </w:p>
    <w:p w14:paraId="204B1372" w14:textId="77777777" w:rsidR="00FA498E" w:rsidRDefault="00FA498E" w:rsidP="00FA498E">
      <w:pPr>
        <w:keepNext/>
        <w:keepLines/>
        <w:ind w:firstLine="709"/>
        <w:rPr>
          <w:sz w:val="20"/>
          <w:szCs w:val="20"/>
        </w:rPr>
      </w:pPr>
      <w:r>
        <w:rPr>
          <w:sz w:val="20"/>
          <w:szCs w:val="20"/>
        </w:rPr>
        <w:t>4.11. Ответственность за нарушение требований техники безопасности при выполнении работ и компенсация ущерба пострадавшим, в случае несоблюдения техники безопасности лежит на Подрядчике. Подрядчик обязуется самостоятельно выплачивать страховые взносы по страховке на случай возможного получения трудового увечья при выполнении работ. Также Подрядчик несет ответственность за нанесенный ущерб имуществу Заказчика в ходе проводимых работ.</w:t>
      </w:r>
    </w:p>
    <w:p w14:paraId="7B35BE46" w14:textId="77777777" w:rsidR="00FA498E" w:rsidRDefault="00FA498E" w:rsidP="00FA498E">
      <w:pPr>
        <w:keepNext/>
        <w:keepLines/>
        <w:ind w:firstLine="709"/>
        <w:rPr>
          <w:sz w:val="20"/>
          <w:szCs w:val="20"/>
        </w:rPr>
      </w:pPr>
      <w:r>
        <w:rPr>
          <w:sz w:val="20"/>
          <w:szCs w:val="20"/>
        </w:rPr>
        <w:t>4.12.</w:t>
      </w:r>
      <w:r>
        <w:rPr>
          <w:sz w:val="20"/>
          <w:szCs w:val="20"/>
          <w:lang w:val="en-US"/>
        </w:rPr>
        <w:t> </w:t>
      </w:r>
      <w:r>
        <w:rPr>
          <w:sz w:val="20"/>
          <w:szCs w:val="20"/>
        </w:rPr>
        <w:t>Работы по мытью окон выполняются в соответствии с правилами внутреннего трудового распорядка учреждения, не нарушая рабочий процесс.</w:t>
      </w:r>
    </w:p>
    <w:p w14:paraId="57D176AB" w14:textId="77777777" w:rsidR="00FA498E" w:rsidRDefault="00FA498E" w:rsidP="00FA498E">
      <w:pPr>
        <w:keepNext/>
        <w:keepLines/>
        <w:ind w:firstLine="709"/>
        <w:rPr>
          <w:sz w:val="20"/>
          <w:szCs w:val="20"/>
        </w:rPr>
      </w:pPr>
      <w:r>
        <w:rPr>
          <w:sz w:val="20"/>
          <w:szCs w:val="20"/>
        </w:rPr>
        <w:t>4.13. Мытье окон снаружи должно осуществляться сотрудниками, имеющими допуск на высоте от 1,8 метров и выше, а также при наличии у работника Подрядчика страхового пояса.</w:t>
      </w:r>
    </w:p>
    <w:p w14:paraId="19C265E6" w14:textId="77777777" w:rsidR="00FA498E" w:rsidRDefault="00FA498E" w:rsidP="00FA498E">
      <w:pPr>
        <w:keepNext/>
        <w:keepLines/>
        <w:ind w:firstLine="426"/>
        <w:rPr>
          <w:sz w:val="20"/>
          <w:szCs w:val="20"/>
        </w:rPr>
      </w:pPr>
    </w:p>
    <w:tbl>
      <w:tblPr>
        <w:tblW w:w="5000" w:type="pct"/>
        <w:tblLook w:val="04A0" w:firstRow="1" w:lastRow="0" w:firstColumn="1" w:lastColumn="0" w:noHBand="0" w:noVBand="1"/>
      </w:tblPr>
      <w:tblGrid>
        <w:gridCol w:w="503"/>
        <w:gridCol w:w="2077"/>
        <w:gridCol w:w="1383"/>
        <w:gridCol w:w="598"/>
        <w:gridCol w:w="695"/>
        <w:gridCol w:w="2052"/>
        <w:gridCol w:w="1104"/>
        <w:gridCol w:w="830"/>
        <w:gridCol w:w="1179"/>
      </w:tblGrid>
      <w:tr w:rsidR="00FA498E" w14:paraId="76368BE0" w14:textId="77777777" w:rsidTr="00FA498E">
        <w:trPr>
          <w:trHeight w:val="300"/>
        </w:trPr>
        <w:tc>
          <w:tcPr>
            <w:tcW w:w="293" w:type="pct"/>
            <w:vMerge w:val="restart"/>
            <w:tcBorders>
              <w:top w:val="single" w:sz="4" w:space="0" w:color="auto"/>
              <w:left w:val="single" w:sz="4" w:space="0" w:color="auto"/>
              <w:bottom w:val="single" w:sz="4" w:space="0" w:color="auto"/>
              <w:right w:val="single" w:sz="4" w:space="0" w:color="auto"/>
            </w:tcBorders>
            <w:vAlign w:val="center"/>
            <w:hideMark/>
          </w:tcPr>
          <w:p w14:paraId="51CBF1FC" w14:textId="77777777" w:rsidR="00FA498E" w:rsidRDefault="00FA498E">
            <w:pPr>
              <w:jc w:val="center"/>
              <w:rPr>
                <w:b/>
                <w:bCs/>
                <w:color w:val="000000"/>
                <w:sz w:val="20"/>
                <w:szCs w:val="20"/>
              </w:rPr>
            </w:pPr>
            <w:r>
              <w:rPr>
                <w:b/>
                <w:bCs/>
                <w:color w:val="000000"/>
                <w:sz w:val="20"/>
                <w:szCs w:val="20"/>
              </w:rPr>
              <w:t xml:space="preserve">№ </w:t>
            </w:r>
            <w:proofErr w:type="gramStart"/>
            <w:r>
              <w:rPr>
                <w:b/>
                <w:bCs/>
                <w:color w:val="000000"/>
                <w:sz w:val="20"/>
                <w:szCs w:val="20"/>
              </w:rPr>
              <w:t>п</w:t>
            </w:r>
            <w:proofErr w:type="gramEnd"/>
            <w:r>
              <w:rPr>
                <w:b/>
                <w:bCs/>
                <w:color w:val="000000"/>
                <w:sz w:val="20"/>
                <w:szCs w:val="20"/>
              </w:rPr>
              <w:t>/п</w:t>
            </w:r>
          </w:p>
        </w:tc>
        <w:tc>
          <w:tcPr>
            <w:tcW w:w="999" w:type="pct"/>
            <w:vMerge w:val="restart"/>
            <w:tcBorders>
              <w:top w:val="single" w:sz="4" w:space="0" w:color="auto"/>
              <w:left w:val="single" w:sz="4" w:space="0" w:color="auto"/>
              <w:bottom w:val="single" w:sz="4" w:space="0" w:color="auto"/>
              <w:right w:val="single" w:sz="4" w:space="0" w:color="auto"/>
            </w:tcBorders>
            <w:vAlign w:val="center"/>
            <w:hideMark/>
          </w:tcPr>
          <w:p w14:paraId="180F2AB0" w14:textId="77777777" w:rsidR="00FA498E" w:rsidRDefault="00FA498E">
            <w:pPr>
              <w:jc w:val="center"/>
              <w:rPr>
                <w:b/>
                <w:bCs/>
                <w:color w:val="000000"/>
                <w:sz w:val="20"/>
                <w:szCs w:val="20"/>
              </w:rPr>
            </w:pPr>
            <w:r>
              <w:rPr>
                <w:b/>
                <w:bCs/>
                <w:color w:val="000000"/>
                <w:sz w:val="20"/>
                <w:szCs w:val="20"/>
              </w:rPr>
              <w:t>Заказчик</w:t>
            </w:r>
          </w:p>
        </w:tc>
        <w:tc>
          <w:tcPr>
            <w:tcW w:w="632" w:type="pct"/>
            <w:vMerge w:val="restart"/>
            <w:tcBorders>
              <w:top w:val="single" w:sz="4" w:space="0" w:color="auto"/>
              <w:left w:val="single" w:sz="4" w:space="0" w:color="auto"/>
              <w:bottom w:val="single" w:sz="4" w:space="0" w:color="auto"/>
              <w:right w:val="single" w:sz="4" w:space="0" w:color="auto"/>
            </w:tcBorders>
            <w:vAlign w:val="center"/>
            <w:hideMark/>
          </w:tcPr>
          <w:p w14:paraId="18E5691F" w14:textId="77777777" w:rsidR="00FA498E" w:rsidRDefault="00FA498E">
            <w:pPr>
              <w:jc w:val="center"/>
              <w:rPr>
                <w:b/>
                <w:bCs/>
                <w:color w:val="000000"/>
                <w:sz w:val="20"/>
                <w:szCs w:val="20"/>
              </w:rPr>
            </w:pPr>
            <w:r>
              <w:rPr>
                <w:b/>
                <w:bCs/>
                <w:color w:val="000000"/>
                <w:sz w:val="20"/>
                <w:szCs w:val="20"/>
              </w:rPr>
              <w:t>Адрес (адреса)</w:t>
            </w:r>
          </w:p>
        </w:tc>
        <w:tc>
          <w:tcPr>
            <w:tcW w:w="282" w:type="pct"/>
            <w:vMerge w:val="restart"/>
            <w:tcBorders>
              <w:top w:val="single" w:sz="4" w:space="0" w:color="auto"/>
              <w:left w:val="single" w:sz="4" w:space="0" w:color="auto"/>
              <w:bottom w:val="single" w:sz="4" w:space="0" w:color="auto"/>
              <w:right w:val="single" w:sz="4" w:space="0" w:color="auto"/>
            </w:tcBorders>
            <w:vAlign w:val="center"/>
            <w:hideMark/>
          </w:tcPr>
          <w:p w14:paraId="33FE932B" w14:textId="77777777" w:rsidR="00FA498E" w:rsidRDefault="00FA498E">
            <w:pPr>
              <w:jc w:val="center"/>
              <w:rPr>
                <w:b/>
                <w:bCs/>
                <w:color w:val="000000"/>
                <w:sz w:val="20"/>
                <w:szCs w:val="20"/>
              </w:rPr>
            </w:pPr>
            <w:r>
              <w:rPr>
                <w:b/>
                <w:bCs/>
                <w:color w:val="000000"/>
                <w:sz w:val="20"/>
                <w:szCs w:val="20"/>
              </w:rPr>
              <w:t>Ед. изм.</w:t>
            </w:r>
          </w:p>
        </w:tc>
        <w:tc>
          <w:tcPr>
            <w:tcW w:w="369" w:type="pct"/>
            <w:vMerge w:val="restart"/>
            <w:tcBorders>
              <w:top w:val="single" w:sz="4" w:space="0" w:color="auto"/>
              <w:left w:val="single" w:sz="4" w:space="0" w:color="auto"/>
              <w:bottom w:val="single" w:sz="4" w:space="0" w:color="auto"/>
              <w:right w:val="single" w:sz="4" w:space="0" w:color="auto"/>
            </w:tcBorders>
            <w:vAlign w:val="center"/>
            <w:hideMark/>
          </w:tcPr>
          <w:p w14:paraId="4860A858" w14:textId="77777777" w:rsidR="00FA498E" w:rsidRDefault="00FA498E">
            <w:pPr>
              <w:jc w:val="center"/>
              <w:rPr>
                <w:b/>
                <w:bCs/>
                <w:color w:val="000000"/>
                <w:sz w:val="20"/>
                <w:szCs w:val="20"/>
              </w:rPr>
            </w:pPr>
            <w:r>
              <w:rPr>
                <w:b/>
                <w:bCs/>
                <w:color w:val="000000"/>
                <w:sz w:val="20"/>
                <w:szCs w:val="20"/>
              </w:rPr>
              <w:t>Этаж</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14:paraId="3F271C00" w14:textId="77777777" w:rsidR="00FA498E" w:rsidRDefault="00FA498E">
            <w:pPr>
              <w:jc w:val="center"/>
              <w:rPr>
                <w:b/>
                <w:bCs/>
                <w:color w:val="000000"/>
                <w:sz w:val="20"/>
                <w:szCs w:val="20"/>
              </w:rPr>
            </w:pPr>
            <w:r>
              <w:rPr>
                <w:b/>
                <w:bCs/>
                <w:color w:val="000000"/>
                <w:sz w:val="20"/>
                <w:szCs w:val="20"/>
              </w:rPr>
              <w:t>Тип окон</w:t>
            </w:r>
          </w:p>
        </w:tc>
        <w:tc>
          <w:tcPr>
            <w:tcW w:w="865" w:type="pct"/>
            <w:vMerge w:val="restart"/>
            <w:tcBorders>
              <w:top w:val="single" w:sz="4" w:space="0" w:color="auto"/>
              <w:left w:val="single" w:sz="4" w:space="0" w:color="auto"/>
              <w:bottom w:val="single" w:sz="4" w:space="0" w:color="auto"/>
              <w:right w:val="single" w:sz="4" w:space="0" w:color="auto"/>
            </w:tcBorders>
            <w:vAlign w:val="center"/>
            <w:hideMark/>
          </w:tcPr>
          <w:p w14:paraId="5A69F248" w14:textId="77777777" w:rsidR="00FA498E" w:rsidRDefault="00FA498E">
            <w:pPr>
              <w:jc w:val="center"/>
              <w:rPr>
                <w:b/>
                <w:bCs/>
                <w:color w:val="000000"/>
                <w:sz w:val="20"/>
                <w:szCs w:val="20"/>
              </w:rPr>
            </w:pPr>
            <w:r>
              <w:rPr>
                <w:b/>
                <w:bCs/>
                <w:color w:val="000000"/>
                <w:sz w:val="20"/>
                <w:szCs w:val="20"/>
              </w:rPr>
              <w:t xml:space="preserve">Общая площадь окон (с учетом 1  стороны), </w:t>
            </w:r>
            <w:proofErr w:type="gramStart"/>
            <w:r>
              <w:rPr>
                <w:b/>
                <w:bCs/>
                <w:color w:val="000000"/>
                <w:sz w:val="20"/>
                <w:szCs w:val="20"/>
              </w:rPr>
              <w:t>м</w:t>
            </w:r>
            <w:proofErr w:type="gramEnd"/>
            <w:r>
              <w:rPr>
                <w:b/>
                <w:bCs/>
                <w:color w:val="000000"/>
                <w:sz w:val="20"/>
                <w:szCs w:val="20"/>
              </w:rPr>
              <w:t>²</w:t>
            </w:r>
          </w:p>
        </w:tc>
        <w:tc>
          <w:tcPr>
            <w:tcW w:w="387" w:type="pct"/>
            <w:vMerge w:val="restart"/>
            <w:tcBorders>
              <w:top w:val="single" w:sz="4" w:space="0" w:color="auto"/>
              <w:left w:val="single" w:sz="4" w:space="0" w:color="auto"/>
              <w:bottom w:val="single" w:sz="4" w:space="0" w:color="000000"/>
              <w:right w:val="single" w:sz="4" w:space="0" w:color="auto"/>
            </w:tcBorders>
            <w:vAlign w:val="center"/>
            <w:hideMark/>
          </w:tcPr>
          <w:p w14:paraId="2D809C88" w14:textId="77777777" w:rsidR="00FA498E" w:rsidRDefault="00FA498E">
            <w:pPr>
              <w:jc w:val="center"/>
              <w:rPr>
                <w:b/>
                <w:bCs/>
                <w:color w:val="000000"/>
                <w:sz w:val="20"/>
                <w:szCs w:val="20"/>
              </w:rPr>
            </w:pPr>
            <w:r>
              <w:rPr>
                <w:b/>
                <w:bCs/>
                <w:color w:val="000000"/>
                <w:sz w:val="20"/>
                <w:szCs w:val="20"/>
              </w:rPr>
              <w:t>Кол-во сторон</w:t>
            </w:r>
          </w:p>
        </w:tc>
        <w:tc>
          <w:tcPr>
            <w:tcW w:w="460" w:type="pct"/>
            <w:vMerge w:val="restart"/>
            <w:tcBorders>
              <w:top w:val="single" w:sz="4" w:space="0" w:color="auto"/>
              <w:left w:val="single" w:sz="4" w:space="0" w:color="auto"/>
              <w:bottom w:val="single" w:sz="4" w:space="0" w:color="auto"/>
              <w:right w:val="single" w:sz="4" w:space="0" w:color="auto"/>
            </w:tcBorders>
            <w:vAlign w:val="center"/>
            <w:hideMark/>
          </w:tcPr>
          <w:p w14:paraId="3A01E838" w14:textId="77777777" w:rsidR="00FA498E" w:rsidRDefault="00FA498E">
            <w:pPr>
              <w:jc w:val="center"/>
              <w:rPr>
                <w:b/>
                <w:bCs/>
                <w:color w:val="000000"/>
                <w:sz w:val="20"/>
                <w:szCs w:val="20"/>
              </w:rPr>
            </w:pPr>
            <w:r>
              <w:rPr>
                <w:b/>
                <w:bCs/>
                <w:color w:val="000000"/>
                <w:sz w:val="20"/>
                <w:szCs w:val="20"/>
              </w:rPr>
              <w:t>Кратность оказания услуг (кол-во раз в год)</w:t>
            </w:r>
          </w:p>
        </w:tc>
      </w:tr>
      <w:tr w:rsidR="00FA498E" w14:paraId="05D1ADCA" w14:textId="77777777" w:rsidTr="00FA498E">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A100EB" w14:textId="77777777" w:rsidR="00FA498E" w:rsidRDefault="00FA498E">
            <w:pPr>
              <w:jc w:val="left"/>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AD0A78" w14:textId="77777777" w:rsidR="00FA498E" w:rsidRDefault="00FA498E">
            <w:pPr>
              <w:jc w:val="left"/>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7761EF" w14:textId="77777777" w:rsidR="00FA498E" w:rsidRDefault="00FA498E">
            <w:pPr>
              <w:jc w:val="left"/>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F4B41D" w14:textId="77777777" w:rsidR="00FA498E" w:rsidRDefault="00FA498E">
            <w:pPr>
              <w:jc w:val="left"/>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AE8F67" w14:textId="77777777" w:rsidR="00FA498E" w:rsidRDefault="00FA498E">
            <w:pPr>
              <w:jc w:val="left"/>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C05E93" w14:textId="77777777" w:rsidR="00FA498E" w:rsidRDefault="00FA498E">
            <w:pPr>
              <w:jc w:val="left"/>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F9067E" w14:textId="77777777" w:rsidR="00FA498E" w:rsidRDefault="00FA498E">
            <w:pPr>
              <w:jc w:val="left"/>
              <w:rPr>
                <w:b/>
                <w:bCs/>
                <w:color w:val="000000"/>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A7AE87D" w14:textId="77777777" w:rsidR="00FA498E" w:rsidRDefault="00FA498E">
            <w:pPr>
              <w:jc w:val="left"/>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35DFA6" w14:textId="77777777" w:rsidR="00FA498E" w:rsidRDefault="00FA498E">
            <w:pPr>
              <w:jc w:val="left"/>
              <w:rPr>
                <w:b/>
                <w:bCs/>
                <w:color w:val="000000"/>
                <w:sz w:val="20"/>
                <w:szCs w:val="20"/>
              </w:rPr>
            </w:pPr>
          </w:p>
        </w:tc>
      </w:tr>
      <w:tr w:rsidR="00FA498E" w14:paraId="330DB7C1" w14:textId="77777777" w:rsidTr="00FA498E">
        <w:trPr>
          <w:trHeight w:val="3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04C0A0" w14:textId="77777777" w:rsidR="00FA498E" w:rsidRDefault="00FA498E">
            <w:pPr>
              <w:jc w:val="left"/>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5E9457" w14:textId="77777777" w:rsidR="00FA498E" w:rsidRDefault="00FA498E">
            <w:pPr>
              <w:jc w:val="left"/>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6D9BC1" w14:textId="77777777" w:rsidR="00FA498E" w:rsidRDefault="00FA498E">
            <w:pPr>
              <w:jc w:val="left"/>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FD2643" w14:textId="77777777" w:rsidR="00FA498E" w:rsidRDefault="00FA498E">
            <w:pPr>
              <w:jc w:val="left"/>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B1A870" w14:textId="77777777" w:rsidR="00FA498E" w:rsidRDefault="00FA498E">
            <w:pPr>
              <w:jc w:val="left"/>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97B132" w14:textId="77777777" w:rsidR="00FA498E" w:rsidRDefault="00FA498E">
            <w:pPr>
              <w:jc w:val="left"/>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75A334" w14:textId="77777777" w:rsidR="00FA498E" w:rsidRDefault="00FA498E">
            <w:pPr>
              <w:jc w:val="left"/>
              <w:rPr>
                <w:b/>
                <w:bCs/>
                <w:color w:val="000000"/>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902EC24" w14:textId="77777777" w:rsidR="00FA498E" w:rsidRDefault="00FA498E">
            <w:pPr>
              <w:jc w:val="left"/>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29EA49" w14:textId="77777777" w:rsidR="00FA498E" w:rsidRDefault="00FA498E">
            <w:pPr>
              <w:jc w:val="left"/>
              <w:rPr>
                <w:b/>
                <w:bCs/>
                <w:color w:val="000000"/>
                <w:sz w:val="20"/>
                <w:szCs w:val="20"/>
              </w:rPr>
            </w:pPr>
          </w:p>
        </w:tc>
      </w:tr>
      <w:tr w:rsidR="00FA498E" w14:paraId="64BED3E1" w14:textId="77777777" w:rsidTr="00FA498E">
        <w:trPr>
          <w:trHeight w:val="300"/>
        </w:trPr>
        <w:tc>
          <w:tcPr>
            <w:tcW w:w="293" w:type="pct"/>
            <w:vMerge w:val="restart"/>
            <w:tcBorders>
              <w:top w:val="nil"/>
              <w:left w:val="single" w:sz="4" w:space="0" w:color="auto"/>
              <w:bottom w:val="single" w:sz="4" w:space="0" w:color="auto"/>
              <w:right w:val="single" w:sz="4" w:space="0" w:color="auto"/>
            </w:tcBorders>
            <w:vAlign w:val="center"/>
            <w:hideMark/>
          </w:tcPr>
          <w:p w14:paraId="304F3AA9" w14:textId="77777777" w:rsidR="00FA498E" w:rsidRDefault="00FA498E">
            <w:pPr>
              <w:jc w:val="center"/>
              <w:rPr>
                <w:color w:val="000000"/>
                <w:sz w:val="20"/>
                <w:szCs w:val="20"/>
              </w:rPr>
            </w:pPr>
            <w:r>
              <w:rPr>
                <w:color w:val="000000"/>
                <w:sz w:val="20"/>
                <w:szCs w:val="20"/>
              </w:rPr>
              <w:t>1</w:t>
            </w:r>
          </w:p>
        </w:tc>
        <w:tc>
          <w:tcPr>
            <w:tcW w:w="999" w:type="pct"/>
            <w:vMerge w:val="restart"/>
            <w:tcBorders>
              <w:top w:val="nil"/>
              <w:left w:val="single" w:sz="4" w:space="0" w:color="auto"/>
              <w:bottom w:val="single" w:sz="4" w:space="0" w:color="auto"/>
              <w:right w:val="single" w:sz="4" w:space="0" w:color="auto"/>
            </w:tcBorders>
            <w:vAlign w:val="center"/>
            <w:hideMark/>
          </w:tcPr>
          <w:p w14:paraId="6A8A2D2C" w14:textId="77777777" w:rsidR="00FA498E" w:rsidRDefault="00FA498E">
            <w:pPr>
              <w:jc w:val="left"/>
              <w:rPr>
                <w:color w:val="000000"/>
                <w:sz w:val="20"/>
                <w:szCs w:val="20"/>
              </w:rPr>
            </w:pPr>
            <w:r>
              <w:rPr>
                <w:color w:val="000000"/>
                <w:sz w:val="20"/>
                <w:szCs w:val="20"/>
              </w:rPr>
              <w:t xml:space="preserve">Государственное бюджетное общеобразовательное учреждение лицей № 144 Калининского </w:t>
            </w:r>
            <w:r>
              <w:rPr>
                <w:color w:val="000000"/>
                <w:sz w:val="20"/>
                <w:szCs w:val="20"/>
              </w:rPr>
              <w:lastRenderedPageBreak/>
              <w:t>района Санкт-Петербурга</w:t>
            </w:r>
          </w:p>
        </w:tc>
        <w:tc>
          <w:tcPr>
            <w:tcW w:w="632" w:type="pct"/>
            <w:vMerge w:val="restart"/>
            <w:tcBorders>
              <w:top w:val="nil"/>
              <w:left w:val="single" w:sz="4" w:space="0" w:color="auto"/>
              <w:bottom w:val="single" w:sz="4" w:space="0" w:color="auto"/>
              <w:right w:val="single" w:sz="4" w:space="0" w:color="auto"/>
            </w:tcBorders>
            <w:vAlign w:val="center"/>
            <w:hideMark/>
          </w:tcPr>
          <w:p w14:paraId="51F3F1A3" w14:textId="77777777" w:rsidR="00FA498E" w:rsidRDefault="00FA498E">
            <w:pPr>
              <w:jc w:val="left"/>
              <w:rPr>
                <w:color w:val="000000"/>
                <w:sz w:val="20"/>
                <w:szCs w:val="20"/>
              </w:rPr>
            </w:pPr>
            <w:r>
              <w:rPr>
                <w:color w:val="000000"/>
                <w:sz w:val="20"/>
                <w:szCs w:val="20"/>
              </w:rPr>
              <w:lastRenderedPageBreak/>
              <w:t xml:space="preserve">195297, Санкт-Петербург, Суздальский пр., д. 93, </w:t>
            </w:r>
            <w:r>
              <w:rPr>
                <w:color w:val="000000"/>
                <w:sz w:val="20"/>
                <w:szCs w:val="20"/>
              </w:rPr>
              <w:lastRenderedPageBreak/>
              <w:t>корп. 2, литер А.</w:t>
            </w:r>
          </w:p>
        </w:tc>
        <w:tc>
          <w:tcPr>
            <w:tcW w:w="282" w:type="pct"/>
            <w:vMerge w:val="restart"/>
            <w:tcBorders>
              <w:top w:val="nil"/>
              <w:left w:val="single" w:sz="4" w:space="0" w:color="auto"/>
              <w:bottom w:val="single" w:sz="4" w:space="0" w:color="auto"/>
              <w:right w:val="single" w:sz="4" w:space="0" w:color="auto"/>
            </w:tcBorders>
            <w:vAlign w:val="center"/>
            <w:hideMark/>
          </w:tcPr>
          <w:p w14:paraId="1689CF56" w14:textId="77777777" w:rsidR="00FA498E" w:rsidRDefault="00FA498E">
            <w:pPr>
              <w:jc w:val="center"/>
              <w:rPr>
                <w:color w:val="000000"/>
                <w:sz w:val="20"/>
                <w:szCs w:val="20"/>
              </w:rPr>
            </w:pPr>
            <w:proofErr w:type="gramStart"/>
            <w:r>
              <w:rPr>
                <w:color w:val="000000"/>
                <w:sz w:val="20"/>
                <w:szCs w:val="20"/>
              </w:rPr>
              <w:lastRenderedPageBreak/>
              <w:t>м</w:t>
            </w:r>
            <w:proofErr w:type="gramEnd"/>
            <w:r>
              <w:rPr>
                <w:color w:val="000000"/>
                <w:sz w:val="20"/>
                <w:szCs w:val="20"/>
              </w:rPr>
              <w:t>²</w:t>
            </w:r>
          </w:p>
        </w:tc>
        <w:tc>
          <w:tcPr>
            <w:tcW w:w="369" w:type="pct"/>
            <w:tcBorders>
              <w:top w:val="nil"/>
              <w:left w:val="nil"/>
              <w:bottom w:val="single" w:sz="4" w:space="0" w:color="auto"/>
              <w:right w:val="single" w:sz="4" w:space="0" w:color="auto"/>
            </w:tcBorders>
            <w:vAlign w:val="center"/>
            <w:hideMark/>
          </w:tcPr>
          <w:p w14:paraId="3FE3D6E8" w14:textId="77777777" w:rsidR="00FA498E" w:rsidRDefault="00FA498E">
            <w:pPr>
              <w:jc w:val="center"/>
              <w:rPr>
                <w:color w:val="000000"/>
                <w:sz w:val="20"/>
                <w:szCs w:val="20"/>
              </w:rPr>
            </w:pPr>
            <w:r>
              <w:rPr>
                <w:color w:val="000000"/>
                <w:sz w:val="20"/>
                <w:szCs w:val="20"/>
              </w:rPr>
              <w:t>1</w:t>
            </w:r>
          </w:p>
        </w:tc>
        <w:tc>
          <w:tcPr>
            <w:tcW w:w="713" w:type="pct"/>
            <w:vMerge w:val="restart"/>
            <w:tcBorders>
              <w:top w:val="nil"/>
              <w:left w:val="single" w:sz="4" w:space="0" w:color="auto"/>
              <w:bottom w:val="single" w:sz="4" w:space="0" w:color="auto"/>
              <w:right w:val="single" w:sz="4" w:space="0" w:color="auto"/>
            </w:tcBorders>
            <w:vAlign w:val="center"/>
            <w:hideMark/>
          </w:tcPr>
          <w:p w14:paraId="22B852C2" w14:textId="77777777" w:rsidR="00FA498E" w:rsidRDefault="00FA498E">
            <w:pPr>
              <w:jc w:val="center"/>
              <w:rPr>
                <w:color w:val="000000"/>
                <w:sz w:val="20"/>
                <w:szCs w:val="20"/>
              </w:rPr>
            </w:pPr>
            <w:r>
              <w:rPr>
                <w:color w:val="000000"/>
                <w:sz w:val="20"/>
                <w:szCs w:val="20"/>
              </w:rPr>
              <w:t>Металлопластиковые окна</w:t>
            </w:r>
          </w:p>
        </w:tc>
        <w:tc>
          <w:tcPr>
            <w:tcW w:w="865" w:type="pct"/>
            <w:tcBorders>
              <w:top w:val="nil"/>
              <w:left w:val="nil"/>
              <w:bottom w:val="single" w:sz="4" w:space="0" w:color="auto"/>
              <w:right w:val="single" w:sz="4" w:space="0" w:color="auto"/>
            </w:tcBorders>
            <w:vAlign w:val="center"/>
            <w:hideMark/>
          </w:tcPr>
          <w:p w14:paraId="144B931A" w14:textId="77777777" w:rsidR="00FA498E" w:rsidRDefault="00FA498E">
            <w:pPr>
              <w:jc w:val="center"/>
              <w:rPr>
                <w:color w:val="000000"/>
                <w:sz w:val="20"/>
                <w:szCs w:val="20"/>
              </w:rPr>
            </w:pPr>
            <w:r>
              <w:rPr>
                <w:color w:val="000000"/>
                <w:sz w:val="20"/>
                <w:szCs w:val="20"/>
              </w:rPr>
              <w:t>330,00</w:t>
            </w:r>
          </w:p>
        </w:tc>
        <w:tc>
          <w:tcPr>
            <w:tcW w:w="387" w:type="pct"/>
            <w:tcBorders>
              <w:top w:val="nil"/>
              <w:left w:val="nil"/>
              <w:bottom w:val="single" w:sz="4" w:space="0" w:color="auto"/>
              <w:right w:val="single" w:sz="4" w:space="0" w:color="auto"/>
            </w:tcBorders>
            <w:vAlign w:val="center"/>
            <w:hideMark/>
          </w:tcPr>
          <w:p w14:paraId="32570FE2" w14:textId="77777777" w:rsidR="00FA498E" w:rsidRDefault="00FA498E">
            <w:pPr>
              <w:jc w:val="center"/>
              <w:rPr>
                <w:color w:val="000000"/>
                <w:sz w:val="20"/>
                <w:szCs w:val="20"/>
              </w:rPr>
            </w:pPr>
            <w:r>
              <w:rPr>
                <w:color w:val="000000"/>
                <w:sz w:val="20"/>
                <w:szCs w:val="20"/>
              </w:rPr>
              <w:t>2,00</w:t>
            </w:r>
          </w:p>
        </w:tc>
        <w:tc>
          <w:tcPr>
            <w:tcW w:w="460" w:type="pct"/>
            <w:vMerge w:val="restart"/>
            <w:tcBorders>
              <w:top w:val="nil"/>
              <w:left w:val="single" w:sz="4" w:space="0" w:color="auto"/>
              <w:bottom w:val="single" w:sz="4" w:space="0" w:color="auto"/>
              <w:right w:val="single" w:sz="4" w:space="0" w:color="auto"/>
            </w:tcBorders>
            <w:vAlign w:val="center"/>
            <w:hideMark/>
          </w:tcPr>
          <w:p w14:paraId="510916DC" w14:textId="77777777" w:rsidR="00FA498E" w:rsidRDefault="00FA498E">
            <w:pPr>
              <w:jc w:val="center"/>
              <w:rPr>
                <w:color w:val="000000"/>
                <w:sz w:val="20"/>
                <w:szCs w:val="20"/>
              </w:rPr>
            </w:pPr>
            <w:r>
              <w:rPr>
                <w:color w:val="000000"/>
                <w:sz w:val="20"/>
                <w:szCs w:val="20"/>
              </w:rPr>
              <w:t>1</w:t>
            </w:r>
          </w:p>
        </w:tc>
      </w:tr>
      <w:tr w:rsidR="00FA498E" w14:paraId="7AECBA27" w14:textId="77777777" w:rsidTr="00FA498E">
        <w:trPr>
          <w:trHeight w:val="300"/>
        </w:trPr>
        <w:tc>
          <w:tcPr>
            <w:tcW w:w="0" w:type="auto"/>
            <w:vMerge/>
            <w:tcBorders>
              <w:top w:val="nil"/>
              <w:left w:val="single" w:sz="4" w:space="0" w:color="auto"/>
              <w:bottom w:val="single" w:sz="4" w:space="0" w:color="auto"/>
              <w:right w:val="single" w:sz="4" w:space="0" w:color="auto"/>
            </w:tcBorders>
            <w:vAlign w:val="center"/>
            <w:hideMark/>
          </w:tcPr>
          <w:p w14:paraId="07D35667" w14:textId="77777777" w:rsidR="00FA498E" w:rsidRDefault="00FA498E">
            <w:pPr>
              <w:jc w:val="left"/>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51A663F7" w14:textId="77777777" w:rsidR="00FA498E" w:rsidRDefault="00FA498E">
            <w:pPr>
              <w:jc w:val="left"/>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7755DD8F" w14:textId="77777777" w:rsidR="00FA498E" w:rsidRDefault="00FA498E">
            <w:pPr>
              <w:jc w:val="left"/>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3421A731" w14:textId="77777777" w:rsidR="00FA498E" w:rsidRDefault="00FA498E">
            <w:pPr>
              <w:jc w:val="left"/>
              <w:rPr>
                <w:color w:val="000000"/>
                <w:sz w:val="20"/>
                <w:szCs w:val="20"/>
              </w:rPr>
            </w:pPr>
          </w:p>
        </w:tc>
        <w:tc>
          <w:tcPr>
            <w:tcW w:w="369" w:type="pct"/>
            <w:tcBorders>
              <w:top w:val="nil"/>
              <w:left w:val="nil"/>
              <w:bottom w:val="single" w:sz="4" w:space="0" w:color="auto"/>
              <w:right w:val="single" w:sz="4" w:space="0" w:color="auto"/>
            </w:tcBorders>
            <w:vAlign w:val="center"/>
            <w:hideMark/>
          </w:tcPr>
          <w:p w14:paraId="0A17E064" w14:textId="77777777" w:rsidR="00FA498E" w:rsidRDefault="00FA498E">
            <w:pPr>
              <w:jc w:val="center"/>
              <w:rPr>
                <w:color w:val="000000"/>
                <w:sz w:val="20"/>
                <w:szCs w:val="20"/>
              </w:rPr>
            </w:pPr>
            <w:r>
              <w:rPr>
                <w:color w:val="000000"/>
                <w:sz w:val="20"/>
                <w:szCs w:val="20"/>
              </w:rPr>
              <w:t>2</w:t>
            </w:r>
          </w:p>
        </w:tc>
        <w:tc>
          <w:tcPr>
            <w:tcW w:w="0" w:type="auto"/>
            <w:vMerge/>
            <w:tcBorders>
              <w:top w:val="nil"/>
              <w:left w:val="single" w:sz="4" w:space="0" w:color="auto"/>
              <w:bottom w:val="single" w:sz="4" w:space="0" w:color="auto"/>
              <w:right w:val="single" w:sz="4" w:space="0" w:color="auto"/>
            </w:tcBorders>
            <w:vAlign w:val="center"/>
            <w:hideMark/>
          </w:tcPr>
          <w:p w14:paraId="51080AC8" w14:textId="77777777" w:rsidR="00FA498E" w:rsidRDefault="00FA498E">
            <w:pPr>
              <w:jc w:val="left"/>
              <w:rPr>
                <w:color w:val="000000"/>
                <w:sz w:val="20"/>
                <w:szCs w:val="20"/>
              </w:rPr>
            </w:pPr>
          </w:p>
        </w:tc>
        <w:tc>
          <w:tcPr>
            <w:tcW w:w="865" w:type="pct"/>
            <w:tcBorders>
              <w:top w:val="nil"/>
              <w:left w:val="nil"/>
              <w:bottom w:val="single" w:sz="4" w:space="0" w:color="auto"/>
              <w:right w:val="single" w:sz="4" w:space="0" w:color="auto"/>
            </w:tcBorders>
            <w:vAlign w:val="center"/>
            <w:hideMark/>
          </w:tcPr>
          <w:p w14:paraId="3C928C2C" w14:textId="77777777" w:rsidR="00FA498E" w:rsidRDefault="00FA498E">
            <w:pPr>
              <w:jc w:val="center"/>
              <w:rPr>
                <w:color w:val="000000"/>
                <w:sz w:val="20"/>
                <w:szCs w:val="20"/>
              </w:rPr>
            </w:pPr>
            <w:r>
              <w:rPr>
                <w:color w:val="000000"/>
                <w:sz w:val="20"/>
                <w:szCs w:val="20"/>
              </w:rPr>
              <w:t>465,00</w:t>
            </w:r>
          </w:p>
        </w:tc>
        <w:tc>
          <w:tcPr>
            <w:tcW w:w="387" w:type="pct"/>
            <w:tcBorders>
              <w:top w:val="nil"/>
              <w:left w:val="nil"/>
              <w:bottom w:val="single" w:sz="4" w:space="0" w:color="auto"/>
              <w:right w:val="single" w:sz="4" w:space="0" w:color="auto"/>
            </w:tcBorders>
            <w:vAlign w:val="center"/>
            <w:hideMark/>
          </w:tcPr>
          <w:p w14:paraId="5D1854F1" w14:textId="77777777" w:rsidR="00FA498E" w:rsidRDefault="00FA498E">
            <w:pPr>
              <w:jc w:val="center"/>
              <w:rPr>
                <w:color w:val="000000"/>
                <w:sz w:val="20"/>
                <w:szCs w:val="20"/>
              </w:rPr>
            </w:pPr>
            <w:r>
              <w:rPr>
                <w:color w:val="000000"/>
                <w:sz w:val="20"/>
                <w:szCs w:val="20"/>
              </w:rPr>
              <w:t>2,00</w:t>
            </w:r>
          </w:p>
        </w:tc>
        <w:tc>
          <w:tcPr>
            <w:tcW w:w="0" w:type="auto"/>
            <w:vMerge/>
            <w:tcBorders>
              <w:top w:val="nil"/>
              <w:left w:val="single" w:sz="4" w:space="0" w:color="auto"/>
              <w:bottom w:val="single" w:sz="4" w:space="0" w:color="auto"/>
              <w:right w:val="single" w:sz="4" w:space="0" w:color="auto"/>
            </w:tcBorders>
            <w:vAlign w:val="center"/>
            <w:hideMark/>
          </w:tcPr>
          <w:p w14:paraId="097F7D0B" w14:textId="77777777" w:rsidR="00FA498E" w:rsidRDefault="00FA498E">
            <w:pPr>
              <w:jc w:val="left"/>
              <w:rPr>
                <w:color w:val="000000"/>
                <w:sz w:val="20"/>
                <w:szCs w:val="20"/>
              </w:rPr>
            </w:pPr>
          </w:p>
        </w:tc>
      </w:tr>
      <w:tr w:rsidR="00FA498E" w14:paraId="14493796" w14:textId="77777777" w:rsidTr="00FA498E">
        <w:trPr>
          <w:trHeight w:val="555"/>
        </w:trPr>
        <w:tc>
          <w:tcPr>
            <w:tcW w:w="0" w:type="auto"/>
            <w:vMerge/>
            <w:tcBorders>
              <w:top w:val="nil"/>
              <w:left w:val="single" w:sz="4" w:space="0" w:color="auto"/>
              <w:bottom w:val="single" w:sz="4" w:space="0" w:color="auto"/>
              <w:right w:val="single" w:sz="4" w:space="0" w:color="auto"/>
            </w:tcBorders>
            <w:vAlign w:val="center"/>
            <w:hideMark/>
          </w:tcPr>
          <w:p w14:paraId="66AE5BFB" w14:textId="77777777" w:rsidR="00FA498E" w:rsidRDefault="00FA498E">
            <w:pPr>
              <w:jc w:val="left"/>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4A0BA917" w14:textId="77777777" w:rsidR="00FA498E" w:rsidRDefault="00FA498E">
            <w:pPr>
              <w:jc w:val="left"/>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3C62A954" w14:textId="77777777" w:rsidR="00FA498E" w:rsidRDefault="00FA498E">
            <w:pPr>
              <w:jc w:val="left"/>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3006CA6B" w14:textId="77777777" w:rsidR="00FA498E" w:rsidRDefault="00FA498E">
            <w:pPr>
              <w:jc w:val="left"/>
              <w:rPr>
                <w:color w:val="000000"/>
                <w:sz w:val="20"/>
                <w:szCs w:val="20"/>
              </w:rPr>
            </w:pPr>
          </w:p>
        </w:tc>
        <w:tc>
          <w:tcPr>
            <w:tcW w:w="369" w:type="pct"/>
            <w:tcBorders>
              <w:top w:val="nil"/>
              <w:left w:val="nil"/>
              <w:bottom w:val="single" w:sz="4" w:space="0" w:color="auto"/>
              <w:right w:val="single" w:sz="4" w:space="0" w:color="auto"/>
            </w:tcBorders>
            <w:vAlign w:val="center"/>
            <w:hideMark/>
          </w:tcPr>
          <w:p w14:paraId="0F90289E" w14:textId="77777777" w:rsidR="00FA498E" w:rsidRDefault="00FA498E">
            <w:pPr>
              <w:jc w:val="center"/>
              <w:rPr>
                <w:color w:val="000000"/>
                <w:sz w:val="20"/>
                <w:szCs w:val="20"/>
              </w:rPr>
            </w:pPr>
            <w:r>
              <w:rPr>
                <w:color w:val="000000"/>
                <w:sz w:val="20"/>
                <w:szCs w:val="20"/>
              </w:rPr>
              <w:t>3</w:t>
            </w:r>
          </w:p>
        </w:tc>
        <w:tc>
          <w:tcPr>
            <w:tcW w:w="0" w:type="auto"/>
            <w:vMerge/>
            <w:tcBorders>
              <w:top w:val="nil"/>
              <w:left w:val="single" w:sz="4" w:space="0" w:color="auto"/>
              <w:bottom w:val="single" w:sz="4" w:space="0" w:color="auto"/>
              <w:right w:val="single" w:sz="4" w:space="0" w:color="auto"/>
            </w:tcBorders>
            <w:vAlign w:val="center"/>
            <w:hideMark/>
          </w:tcPr>
          <w:p w14:paraId="2872DC4A" w14:textId="77777777" w:rsidR="00FA498E" w:rsidRDefault="00FA498E">
            <w:pPr>
              <w:jc w:val="left"/>
              <w:rPr>
                <w:color w:val="000000"/>
                <w:sz w:val="20"/>
                <w:szCs w:val="20"/>
              </w:rPr>
            </w:pPr>
          </w:p>
        </w:tc>
        <w:tc>
          <w:tcPr>
            <w:tcW w:w="865" w:type="pct"/>
            <w:tcBorders>
              <w:top w:val="nil"/>
              <w:left w:val="nil"/>
              <w:bottom w:val="single" w:sz="4" w:space="0" w:color="auto"/>
              <w:right w:val="single" w:sz="4" w:space="0" w:color="auto"/>
            </w:tcBorders>
            <w:vAlign w:val="center"/>
            <w:hideMark/>
          </w:tcPr>
          <w:p w14:paraId="5979C0C6" w14:textId="77777777" w:rsidR="00FA498E" w:rsidRDefault="00FA498E">
            <w:pPr>
              <w:jc w:val="center"/>
              <w:rPr>
                <w:color w:val="000000"/>
                <w:sz w:val="20"/>
                <w:szCs w:val="20"/>
              </w:rPr>
            </w:pPr>
            <w:r>
              <w:rPr>
                <w:color w:val="000000"/>
                <w:sz w:val="20"/>
                <w:szCs w:val="20"/>
              </w:rPr>
              <w:t>197,00</w:t>
            </w:r>
          </w:p>
        </w:tc>
        <w:tc>
          <w:tcPr>
            <w:tcW w:w="387" w:type="pct"/>
            <w:tcBorders>
              <w:top w:val="nil"/>
              <w:left w:val="nil"/>
              <w:bottom w:val="single" w:sz="4" w:space="0" w:color="auto"/>
              <w:right w:val="single" w:sz="4" w:space="0" w:color="auto"/>
            </w:tcBorders>
            <w:vAlign w:val="center"/>
            <w:hideMark/>
          </w:tcPr>
          <w:p w14:paraId="2EE5471E" w14:textId="77777777" w:rsidR="00FA498E" w:rsidRDefault="00FA498E">
            <w:pPr>
              <w:jc w:val="center"/>
              <w:rPr>
                <w:color w:val="000000"/>
                <w:sz w:val="20"/>
                <w:szCs w:val="20"/>
              </w:rPr>
            </w:pPr>
            <w:r>
              <w:rPr>
                <w:color w:val="000000"/>
                <w:sz w:val="20"/>
                <w:szCs w:val="20"/>
              </w:rPr>
              <w:t>2,00</w:t>
            </w:r>
          </w:p>
        </w:tc>
        <w:tc>
          <w:tcPr>
            <w:tcW w:w="0" w:type="auto"/>
            <w:vMerge/>
            <w:tcBorders>
              <w:top w:val="nil"/>
              <w:left w:val="single" w:sz="4" w:space="0" w:color="auto"/>
              <w:bottom w:val="single" w:sz="4" w:space="0" w:color="auto"/>
              <w:right w:val="single" w:sz="4" w:space="0" w:color="auto"/>
            </w:tcBorders>
            <w:vAlign w:val="center"/>
            <w:hideMark/>
          </w:tcPr>
          <w:p w14:paraId="2CE625E9" w14:textId="77777777" w:rsidR="00FA498E" w:rsidRDefault="00FA498E">
            <w:pPr>
              <w:jc w:val="left"/>
              <w:rPr>
                <w:color w:val="000000"/>
                <w:sz w:val="20"/>
                <w:szCs w:val="20"/>
              </w:rPr>
            </w:pPr>
          </w:p>
        </w:tc>
      </w:tr>
      <w:tr w:rsidR="00FA498E" w14:paraId="5BAF8ABD" w14:textId="77777777" w:rsidTr="00FA498E">
        <w:trPr>
          <w:trHeight w:val="930"/>
        </w:trPr>
        <w:tc>
          <w:tcPr>
            <w:tcW w:w="0" w:type="auto"/>
            <w:vMerge/>
            <w:tcBorders>
              <w:top w:val="nil"/>
              <w:left w:val="single" w:sz="4" w:space="0" w:color="auto"/>
              <w:bottom w:val="single" w:sz="4" w:space="0" w:color="auto"/>
              <w:right w:val="single" w:sz="4" w:space="0" w:color="auto"/>
            </w:tcBorders>
            <w:vAlign w:val="center"/>
            <w:hideMark/>
          </w:tcPr>
          <w:p w14:paraId="57E62419" w14:textId="77777777" w:rsidR="00FA498E" w:rsidRDefault="00FA498E">
            <w:pPr>
              <w:jc w:val="left"/>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3303AC2C" w14:textId="77777777" w:rsidR="00FA498E" w:rsidRDefault="00FA498E">
            <w:pPr>
              <w:jc w:val="left"/>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2EF0ECB3" w14:textId="77777777" w:rsidR="00FA498E" w:rsidRDefault="00FA498E">
            <w:pPr>
              <w:jc w:val="left"/>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6BB56B43" w14:textId="77777777" w:rsidR="00FA498E" w:rsidRDefault="00FA498E">
            <w:pPr>
              <w:jc w:val="left"/>
              <w:rPr>
                <w:color w:val="000000"/>
                <w:sz w:val="20"/>
                <w:szCs w:val="20"/>
              </w:rPr>
            </w:pPr>
          </w:p>
        </w:tc>
        <w:tc>
          <w:tcPr>
            <w:tcW w:w="369" w:type="pct"/>
            <w:tcBorders>
              <w:top w:val="nil"/>
              <w:left w:val="nil"/>
              <w:bottom w:val="single" w:sz="4" w:space="0" w:color="auto"/>
              <w:right w:val="single" w:sz="4" w:space="0" w:color="auto"/>
            </w:tcBorders>
            <w:vAlign w:val="center"/>
            <w:hideMark/>
          </w:tcPr>
          <w:p w14:paraId="29E0DA2F" w14:textId="77777777" w:rsidR="00FA498E" w:rsidRDefault="00FA498E">
            <w:pPr>
              <w:jc w:val="center"/>
              <w:rPr>
                <w:color w:val="000000"/>
                <w:sz w:val="20"/>
                <w:szCs w:val="20"/>
              </w:rPr>
            </w:pPr>
            <w:r>
              <w:rPr>
                <w:color w:val="000000"/>
                <w:sz w:val="20"/>
                <w:szCs w:val="20"/>
              </w:rPr>
              <w:t>4</w:t>
            </w:r>
          </w:p>
        </w:tc>
        <w:tc>
          <w:tcPr>
            <w:tcW w:w="0" w:type="auto"/>
            <w:vMerge/>
            <w:tcBorders>
              <w:top w:val="nil"/>
              <w:left w:val="single" w:sz="4" w:space="0" w:color="auto"/>
              <w:bottom w:val="single" w:sz="4" w:space="0" w:color="auto"/>
              <w:right w:val="single" w:sz="4" w:space="0" w:color="auto"/>
            </w:tcBorders>
            <w:vAlign w:val="center"/>
            <w:hideMark/>
          </w:tcPr>
          <w:p w14:paraId="321F05AE" w14:textId="77777777" w:rsidR="00FA498E" w:rsidRDefault="00FA498E">
            <w:pPr>
              <w:jc w:val="left"/>
              <w:rPr>
                <w:color w:val="000000"/>
                <w:sz w:val="20"/>
                <w:szCs w:val="20"/>
              </w:rPr>
            </w:pPr>
          </w:p>
        </w:tc>
        <w:tc>
          <w:tcPr>
            <w:tcW w:w="865" w:type="pct"/>
            <w:tcBorders>
              <w:top w:val="nil"/>
              <w:left w:val="nil"/>
              <w:bottom w:val="single" w:sz="4" w:space="0" w:color="auto"/>
              <w:right w:val="single" w:sz="4" w:space="0" w:color="auto"/>
            </w:tcBorders>
            <w:vAlign w:val="center"/>
            <w:hideMark/>
          </w:tcPr>
          <w:p w14:paraId="6B29BE6C" w14:textId="77777777" w:rsidR="00FA498E" w:rsidRDefault="00FA498E">
            <w:pPr>
              <w:jc w:val="center"/>
              <w:rPr>
                <w:color w:val="000000"/>
                <w:sz w:val="20"/>
                <w:szCs w:val="20"/>
              </w:rPr>
            </w:pPr>
            <w:r>
              <w:rPr>
                <w:color w:val="000000"/>
                <w:sz w:val="20"/>
                <w:szCs w:val="20"/>
              </w:rPr>
              <w:t>197,00</w:t>
            </w:r>
          </w:p>
        </w:tc>
        <w:tc>
          <w:tcPr>
            <w:tcW w:w="387" w:type="pct"/>
            <w:tcBorders>
              <w:top w:val="nil"/>
              <w:left w:val="nil"/>
              <w:bottom w:val="single" w:sz="4" w:space="0" w:color="auto"/>
              <w:right w:val="single" w:sz="4" w:space="0" w:color="auto"/>
            </w:tcBorders>
            <w:vAlign w:val="center"/>
            <w:hideMark/>
          </w:tcPr>
          <w:p w14:paraId="3B7B29C0" w14:textId="77777777" w:rsidR="00FA498E" w:rsidRDefault="00FA498E">
            <w:pPr>
              <w:jc w:val="center"/>
              <w:rPr>
                <w:color w:val="000000"/>
                <w:sz w:val="20"/>
                <w:szCs w:val="20"/>
              </w:rPr>
            </w:pPr>
            <w:r>
              <w:rPr>
                <w:color w:val="000000"/>
                <w:sz w:val="20"/>
                <w:szCs w:val="20"/>
              </w:rPr>
              <w:t>2,00</w:t>
            </w:r>
          </w:p>
        </w:tc>
        <w:tc>
          <w:tcPr>
            <w:tcW w:w="0" w:type="auto"/>
            <w:vMerge/>
            <w:tcBorders>
              <w:top w:val="nil"/>
              <w:left w:val="single" w:sz="4" w:space="0" w:color="auto"/>
              <w:bottom w:val="single" w:sz="4" w:space="0" w:color="auto"/>
              <w:right w:val="single" w:sz="4" w:space="0" w:color="auto"/>
            </w:tcBorders>
            <w:vAlign w:val="center"/>
            <w:hideMark/>
          </w:tcPr>
          <w:p w14:paraId="7EFD6F9B" w14:textId="77777777" w:rsidR="00FA498E" w:rsidRDefault="00FA498E">
            <w:pPr>
              <w:jc w:val="left"/>
              <w:rPr>
                <w:color w:val="000000"/>
                <w:sz w:val="20"/>
                <w:szCs w:val="20"/>
              </w:rPr>
            </w:pPr>
          </w:p>
        </w:tc>
      </w:tr>
      <w:tr w:rsidR="00FA498E" w14:paraId="1B53D158" w14:textId="77777777" w:rsidTr="00FA498E">
        <w:trPr>
          <w:trHeight w:val="300"/>
        </w:trPr>
        <w:tc>
          <w:tcPr>
            <w:tcW w:w="0" w:type="auto"/>
            <w:vMerge/>
            <w:tcBorders>
              <w:top w:val="nil"/>
              <w:left w:val="single" w:sz="4" w:space="0" w:color="auto"/>
              <w:bottom w:val="single" w:sz="4" w:space="0" w:color="auto"/>
              <w:right w:val="single" w:sz="4" w:space="0" w:color="auto"/>
            </w:tcBorders>
            <w:vAlign w:val="center"/>
            <w:hideMark/>
          </w:tcPr>
          <w:p w14:paraId="786A510B" w14:textId="77777777" w:rsidR="00FA498E" w:rsidRDefault="00FA498E">
            <w:pPr>
              <w:jc w:val="left"/>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21B411C7" w14:textId="77777777" w:rsidR="00FA498E" w:rsidRDefault="00FA498E">
            <w:pPr>
              <w:jc w:val="left"/>
              <w:rPr>
                <w:color w:val="000000"/>
                <w:sz w:val="20"/>
                <w:szCs w:val="20"/>
              </w:rPr>
            </w:pPr>
          </w:p>
        </w:tc>
        <w:tc>
          <w:tcPr>
            <w:tcW w:w="632" w:type="pct"/>
            <w:vMerge w:val="restart"/>
            <w:tcBorders>
              <w:top w:val="nil"/>
              <w:left w:val="single" w:sz="4" w:space="0" w:color="auto"/>
              <w:bottom w:val="single" w:sz="4" w:space="0" w:color="auto"/>
              <w:right w:val="single" w:sz="4" w:space="0" w:color="auto"/>
            </w:tcBorders>
            <w:vAlign w:val="center"/>
            <w:hideMark/>
          </w:tcPr>
          <w:p w14:paraId="141ABFA9" w14:textId="77777777" w:rsidR="00FA498E" w:rsidRDefault="00FA498E">
            <w:pPr>
              <w:jc w:val="left"/>
              <w:rPr>
                <w:color w:val="000000"/>
                <w:sz w:val="20"/>
                <w:szCs w:val="20"/>
              </w:rPr>
            </w:pPr>
            <w:r>
              <w:rPr>
                <w:color w:val="000000"/>
                <w:sz w:val="20"/>
                <w:szCs w:val="20"/>
              </w:rPr>
              <w:t xml:space="preserve">195297, Санкт-Петербург, ул. </w:t>
            </w:r>
            <w:proofErr w:type="gramStart"/>
            <w:r>
              <w:rPr>
                <w:color w:val="000000"/>
                <w:sz w:val="20"/>
                <w:szCs w:val="20"/>
              </w:rPr>
              <w:t>Тимуровская</w:t>
            </w:r>
            <w:proofErr w:type="gramEnd"/>
            <w:r>
              <w:rPr>
                <w:color w:val="000000"/>
                <w:sz w:val="20"/>
                <w:szCs w:val="20"/>
              </w:rPr>
              <w:t>, д. 15, корп. 2, литер А.</w:t>
            </w:r>
          </w:p>
        </w:tc>
        <w:tc>
          <w:tcPr>
            <w:tcW w:w="0" w:type="auto"/>
            <w:vMerge/>
            <w:tcBorders>
              <w:top w:val="nil"/>
              <w:left w:val="single" w:sz="4" w:space="0" w:color="auto"/>
              <w:bottom w:val="single" w:sz="4" w:space="0" w:color="auto"/>
              <w:right w:val="single" w:sz="4" w:space="0" w:color="auto"/>
            </w:tcBorders>
            <w:vAlign w:val="center"/>
            <w:hideMark/>
          </w:tcPr>
          <w:p w14:paraId="61376AFE" w14:textId="77777777" w:rsidR="00FA498E" w:rsidRDefault="00FA498E">
            <w:pPr>
              <w:jc w:val="left"/>
              <w:rPr>
                <w:color w:val="000000"/>
                <w:sz w:val="20"/>
                <w:szCs w:val="20"/>
              </w:rPr>
            </w:pPr>
          </w:p>
        </w:tc>
        <w:tc>
          <w:tcPr>
            <w:tcW w:w="369" w:type="pct"/>
            <w:tcBorders>
              <w:top w:val="nil"/>
              <w:left w:val="nil"/>
              <w:bottom w:val="single" w:sz="4" w:space="0" w:color="auto"/>
              <w:right w:val="single" w:sz="4" w:space="0" w:color="auto"/>
            </w:tcBorders>
            <w:vAlign w:val="center"/>
            <w:hideMark/>
          </w:tcPr>
          <w:p w14:paraId="26107FBF" w14:textId="77777777" w:rsidR="00FA498E" w:rsidRDefault="00FA498E">
            <w:pPr>
              <w:jc w:val="center"/>
              <w:rPr>
                <w:color w:val="000000"/>
                <w:sz w:val="20"/>
                <w:szCs w:val="20"/>
              </w:rPr>
            </w:pPr>
            <w:r>
              <w:rPr>
                <w:color w:val="000000"/>
                <w:sz w:val="20"/>
                <w:szCs w:val="20"/>
              </w:rPr>
              <w:t>1</w:t>
            </w:r>
          </w:p>
        </w:tc>
        <w:tc>
          <w:tcPr>
            <w:tcW w:w="0" w:type="auto"/>
            <w:vMerge/>
            <w:tcBorders>
              <w:top w:val="nil"/>
              <w:left w:val="single" w:sz="4" w:space="0" w:color="auto"/>
              <w:bottom w:val="single" w:sz="4" w:space="0" w:color="auto"/>
              <w:right w:val="single" w:sz="4" w:space="0" w:color="auto"/>
            </w:tcBorders>
            <w:vAlign w:val="center"/>
            <w:hideMark/>
          </w:tcPr>
          <w:p w14:paraId="62018452" w14:textId="77777777" w:rsidR="00FA498E" w:rsidRDefault="00FA498E">
            <w:pPr>
              <w:jc w:val="left"/>
              <w:rPr>
                <w:color w:val="000000"/>
                <w:sz w:val="20"/>
                <w:szCs w:val="20"/>
              </w:rPr>
            </w:pPr>
          </w:p>
        </w:tc>
        <w:tc>
          <w:tcPr>
            <w:tcW w:w="865" w:type="pct"/>
            <w:tcBorders>
              <w:top w:val="nil"/>
              <w:left w:val="nil"/>
              <w:bottom w:val="single" w:sz="4" w:space="0" w:color="auto"/>
              <w:right w:val="single" w:sz="4" w:space="0" w:color="auto"/>
            </w:tcBorders>
            <w:vAlign w:val="center"/>
            <w:hideMark/>
          </w:tcPr>
          <w:p w14:paraId="6F3E37FF" w14:textId="77777777" w:rsidR="00FA498E" w:rsidRDefault="00FA498E">
            <w:pPr>
              <w:jc w:val="center"/>
              <w:rPr>
                <w:color w:val="000000"/>
                <w:sz w:val="20"/>
                <w:szCs w:val="20"/>
              </w:rPr>
            </w:pPr>
            <w:r>
              <w:rPr>
                <w:color w:val="000000"/>
                <w:sz w:val="20"/>
                <w:szCs w:val="20"/>
              </w:rPr>
              <w:t>275,00</w:t>
            </w:r>
          </w:p>
        </w:tc>
        <w:tc>
          <w:tcPr>
            <w:tcW w:w="387" w:type="pct"/>
            <w:tcBorders>
              <w:top w:val="nil"/>
              <w:left w:val="nil"/>
              <w:bottom w:val="single" w:sz="4" w:space="0" w:color="auto"/>
              <w:right w:val="single" w:sz="4" w:space="0" w:color="auto"/>
            </w:tcBorders>
            <w:vAlign w:val="center"/>
            <w:hideMark/>
          </w:tcPr>
          <w:p w14:paraId="40F7154B" w14:textId="77777777" w:rsidR="00FA498E" w:rsidRDefault="00FA498E">
            <w:pPr>
              <w:jc w:val="center"/>
              <w:rPr>
                <w:color w:val="000000"/>
                <w:sz w:val="20"/>
                <w:szCs w:val="20"/>
              </w:rPr>
            </w:pPr>
            <w:r>
              <w:rPr>
                <w:color w:val="000000"/>
                <w:sz w:val="20"/>
                <w:szCs w:val="20"/>
              </w:rPr>
              <w:t>2,00</w:t>
            </w:r>
          </w:p>
        </w:tc>
        <w:tc>
          <w:tcPr>
            <w:tcW w:w="0" w:type="auto"/>
            <w:vMerge/>
            <w:tcBorders>
              <w:top w:val="nil"/>
              <w:left w:val="single" w:sz="4" w:space="0" w:color="auto"/>
              <w:bottom w:val="single" w:sz="4" w:space="0" w:color="auto"/>
              <w:right w:val="single" w:sz="4" w:space="0" w:color="auto"/>
            </w:tcBorders>
            <w:vAlign w:val="center"/>
            <w:hideMark/>
          </w:tcPr>
          <w:p w14:paraId="61F8A80C" w14:textId="77777777" w:rsidR="00FA498E" w:rsidRDefault="00FA498E">
            <w:pPr>
              <w:jc w:val="left"/>
              <w:rPr>
                <w:color w:val="000000"/>
                <w:sz w:val="20"/>
                <w:szCs w:val="20"/>
              </w:rPr>
            </w:pPr>
          </w:p>
        </w:tc>
      </w:tr>
      <w:tr w:rsidR="00FA498E" w14:paraId="22F0A087" w14:textId="77777777" w:rsidTr="00FA498E">
        <w:trPr>
          <w:trHeight w:val="1650"/>
        </w:trPr>
        <w:tc>
          <w:tcPr>
            <w:tcW w:w="0" w:type="auto"/>
            <w:vMerge/>
            <w:tcBorders>
              <w:top w:val="nil"/>
              <w:left w:val="single" w:sz="4" w:space="0" w:color="auto"/>
              <w:bottom w:val="single" w:sz="4" w:space="0" w:color="auto"/>
              <w:right w:val="single" w:sz="4" w:space="0" w:color="auto"/>
            </w:tcBorders>
            <w:vAlign w:val="center"/>
            <w:hideMark/>
          </w:tcPr>
          <w:p w14:paraId="7992CF8B" w14:textId="77777777" w:rsidR="00FA498E" w:rsidRDefault="00FA498E">
            <w:pPr>
              <w:jc w:val="left"/>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1030F8A4" w14:textId="77777777" w:rsidR="00FA498E" w:rsidRDefault="00FA498E">
            <w:pPr>
              <w:jc w:val="left"/>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41BF69B2" w14:textId="77777777" w:rsidR="00FA498E" w:rsidRDefault="00FA498E">
            <w:pPr>
              <w:jc w:val="left"/>
              <w:rPr>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67469B64" w14:textId="77777777" w:rsidR="00FA498E" w:rsidRDefault="00FA498E">
            <w:pPr>
              <w:jc w:val="left"/>
              <w:rPr>
                <w:color w:val="000000"/>
                <w:sz w:val="20"/>
                <w:szCs w:val="20"/>
              </w:rPr>
            </w:pPr>
          </w:p>
        </w:tc>
        <w:tc>
          <w:tcPr>
            <w:tcW w:w="369" w:type="pct"/>
            <w:tcBorders>
              <w:top w:val="nil"/>
              <w:left w:val="nil"/>
              <w:bottom w:val="single" w:sz="4" w:space="0" w:color="auto"/>
              <w:right w:val="single" w:sz="4" w:space="0" w:color="auto"/>
            </w:tcBorders>
            <w:vAlign w:val="center"/>
            <w:hideMark/>
          </w:tcPr>
          <w:p w14:paraId="1AC44158" w14:textId="77777777" w:rsidR="00FA498E" w:rsidRDefault="00FA498E">
            <w:pPr>
              <w:jc w:val="center"/>
              <w:rPr>
                <w:color w:val="000000"/>
                <w:sz w:val="20"/>
                <w:szCs w:val="20"/>
              </w:rPr>
            </w:pPr>
            <w:r>
              <w:rPr>
                <w:color w:val="000000"/>
                <w:sz w:val="20"/>
                <w:szCs w:val="20"/>
              </w:rPr>
              <w:t>2</w:t>
            </w:r>
          </w:p>
        </w:tc>
        <w:tc>
          <w:tcPr>
            <w:tcW w:w="0" w:type="auto"/>
            <w:vMerge/>
            <w:tcBorders>
              <w:top w:val="nil"/>
              <w:left w:val="single" w:sz="4" w:space="0" w:color="auto"/>
              <w:bottom w:val="single" w:sz="4" w:space="0" w:color="auto"/>
              <w:right w:val="single" w:sz="4" w:space="0" w:color="auto"/>
            </w:tcBorders>
            <w:vAlign w:val="center"/>
            <w:hideMark/>
          </w:tcPr>
          <w:p w14:paraId="760B83AA" w14:textId="77777777" w:rsidR="00FA498E" w:rsidRDefault="00FA498E">
            <w:pPr>
              <w:jc w:val="left"/>
              <w:rPr>
                <w:color w:val="000000"/>
                <w:sz w:val="20"/>
                <w:szCs w:val="20"/>
              </w:rPr>
            </w:pPr>
          </w:p>
        </w:tc>
        <w:tc>
          <w:tcPr>
            <w:tcW w:w="865" w:type="pct"/>
            <w:tcBorders>
              <w:top w:val="nil"/>
              <w:left w:val="nil"/>
              <w:bottom w:val="single" w:sz="4" w:space="0" w:color="auto"/>
              <w:right w:val="single" w:sz="4" w:space="0" w:color="auto"/>
            </w:tcBorders>
            <w:vAlign w:val="center"/>
            <w:hideMark/>
          </w:tcPr>
          <w:p w14:paraId="32C70187" w14:textId="77777777" w:rsidR="00FA498E" w:rsidRDefault="00FA498E">
            <w:pPr>
              <w:jc w:val="center"/>
              <w:rPr>
                <w:color w:val="000000"/>
                <w:sz w:val="20"/>
                <w:szCs w:val="20"/>
              </w:rPr>
            </w:pPr>
            <w:r>
              <w:rPr>
                <w:color w:val="000000"/>
                <w:sz w:val="20"/>
                <w:szCs w:val="20"/>
              </w:rPr>
              <w:t>268,00</w:t>
            </w:r>
          </w:p>
        </w:tc>
        <w:tc>
          <w:tcPr>
            <w:tcW w:w="387" w:type="pct"/>
            <w:tcBorders>
              <w:top w:val="nil"/>
              <w:left w:val="nil"/>
              <w:bottom w:val="single" w:sz="4" w:space="0" w:color="auto"/>
              <w:right w:val="single" w:sz="4" w:space="0" w:color="auto"/>
            </w:tcBorders>
            <w:vAlign w:val="center"/>
            <w:hideMark/>
          </w:tcPr>
          <w:p w14:paraId="179259C2" w14:textId="77777777" w:rsidR="00FA498E" w:rsidRDefault="00FA498E">
            <w:pPr>
              <w:jc w:val="center"/>
              <w:rPr>
                <w:color w:val="000000"/>
                <w:sz w:val="20"/>
                <w:szCs w:val="20"/>
              </w:rPr>
            </w:pPr>
            <w:r>
              <w:rPr>
                <w:color w:val="000000"/>
                <w:sz w:val="20"/>
                <w:szCs w:val="20"/>
              </w:rPr>
              <w:t>2,00</w:t>
            </w:r>
          </w:p>
        </w:tc>
        <w:tc>
          <w:tcPr>
            <w:tcW w:w="0" w:type="auto"/>
            <w:vMerge/>
            <w:tcBorders>
              <w:top w:val="nil"/>
              <w:left w:val="single" w:sz="4" w:space="0" w:color="auto"/>
              <w:bottom w:val="single" w:sz="4" w:space="0" w:color="auto"/>
              <w:right w:val="single" w:sz="4" w:space="0" w:color="auto"/>
            </w:tcBorders>
            <w:vAlign w:val="center"/>
            <w:hideMark/>
          </w:tcPr>
          <w:p w14:paraId="648A266A" w14:textId="77777777" w:rsidR="00FA498E" w:rsidRDefault="00FA498E">
            <w:pPr>
              <w:jc w:val="left"/>
              <w:rPr>
                <w:color w:val="000000"/>
                <w:sz w:val="20"/>
                <w:szCs w:val="20"/>
              </w:rPr>
            </w:pPr>
          </w:p>
        </w:tc>
      </w:tr>
      <w:tr w:rsidR="00FA498E" w14:paraId="643BB110" w14:textId="77777777" w:rsidTr="00FA498E">
        <w:trPr>
          <w:trHeight w:val="330"/>
        </w:trPr>
        <w:tc>
          <w:tcPr>
            <w:tcW w:w="293" w:type="pct"/>
            <w:tcBorders>
              <w:top w:val="nil"/>
              <w:left w:val="single" w:sz="4" w:space="0" w:color="auto"/>
              <w:bottom w:val="single" w:sz="4" w:space="0" w:color="auto"/>
              <w:right w:val="single" w:sz="4" w:space="0" w:color="auto"/>
            </w:tcBorders>
            <w:vAlign w:val="center"/>
            <w:hideMark/>
          </w:tcPr>
          <w:p w14:paraId="044B23BA" w14:textId="77777777" w:rsidR="00FA498E" w:rsidRDefault="00FA498E">
            <w:pPr>
              <w:jc w:val="center"/>
              <w:rPr>
                <w:color w:val="000000"/>
                <w:sz w:val="20"/>
                <w:szCs w:val="20"/>
              </w:rPr>
            </w:pPr>
            <w:r>
              <w:rPr>
                <w:color w:val="000000"/>
                <w:sz w:val="20"/>
                <w:szCs w:val="20"/>
              </w:rPr>
              <w:t> </w:t>
            </w:r>
          </w:p>
        </w:tc>
        <w:tc>
          <w:tcPr>
            <w:tcW w:w="999" w:type="pct"/>
            <w:tcBorders>
              <w:top w:val="nil"/>
              <w:left w:val="nil"/>
              <w:bottom w:val="single" w:sz="4" w:space="0" w:color="auto"/>
              <w:right w:val="single" w:sz="4" w:space="0" w:color="auto"/>
            </w:tcBorders>
            <w:vAlign w:val="center"/>
            <w:hideMark/>
          </w:tcPr>
          <w:p w14:paraId="51A65163" w14:textId="77777777" w:rsidR="00FA498E" w:rsidRDefault="00FA498E">
            <w:pPr>
              <w:jc w:val="center"/>
              <w:rPr>
                <w:b/>
                <w:bCs/>
                <w:color w:val="000000"/>
                <w:sz w:val="20"/>
                <w:szCs w:val="20"/>
              </w:rPr>
            </w:pPr>
            <w:r>
              <w:rPr>
                <w:b/>
                <w:bCs/>
                <w:color w:val="000000"/>
                <w:sz w:val="20"/>
                <w:szCs w:val="20"/>
              </w:rPr>
              <w:t>Итого с одной стороны</w:t>
            </w:r>
          </w:p>
        </w:tc>
        <w:tc>
          <w:tcPr>
            <w:tcW w:w="632" w:type="pct"/>
            <w:tcBorders>
              <w:top w:val="nil"/>
              <w:left w:val="nil"/>
              <w:bottom w:val="single" w:sz="4" w:space="0" w:color="auto"/>
              <w:right w:val="single" w:sz="4" w:space="0" w:color="auto"/>
            </w:tcBorders>
            <w:vAlign w:val="center"/>
            <w:hideMark/>
          </w:tcPr>
          <w:p w14:paraId="748D335B" w14:textId="77777777" w:rsidR="00FA498E" w:rsidRDefault="00FA498E">
            <w:pPr>
              <w:jc w:val="center"/>
              <w:rPr>
                <w:color w:val="000000"/>
                <w:sz w:val="20"/>
                <w:szCs w:val="20"/>
              </w:rPr>
            </w:pPr>
            <w:r>
              <w:rPr>
                <w:color w:val="000000"/>
                <w:sz w:val="20"/>
                <w:szCs w:val="20"/>
              </w:rPr>
              <w:t> </w:t>
            </w:r>
          </w:p>
        </w:tc>
        <w:tc>
          <w:tcPr>
            <w:tcW w:w="282" w:type="pct"/>
            <w:tcBorders>
              <w:top w:val="nil"/>
              <w:left w:val="nil"/>
              <w:bottom w:val="single" w:sz="4" w:space="0" w:color="auto"/>
              <w:right w:val="single" w:sz="4" w:space="0" w:color="auto"/>
            </w:tcBorders>
            <w:vAlign w:val="center"/>
            <w:hideMark/>
          </w:tcPr>
          <w:p w14:paraId="67F81594" w14:textId="77777777" w:rsidR="00FA498E" w:rsidRDefault="00FA498E">
            <w:pPr>
              <w:jc w:val="center"/>
              <w:rPr>
                <w:color w:val="000000"/>
                <w:sz w:val="20"/>
                <w:szCs w:val="20"/>
              </w:rPr>
            </w:pPr>
            <w:r>
              <w:rPr>
                <w:color w:val="000000"/>
                <w:sz w:val="20"/>
                <w:szCs w:val="20"/>
              </w:rPr>
              <w:t> </w:t>
            </w:r>
          </w:p>
        </w:tc>
        <w:tc>
          <w:tcPr>
            <w:tcW w:w="369" w:type="pct"/>
            <w:tcBorders>
              <w:top w:val="nil"/>
              <w:left w:val="nil"/>
              <w:bottom w:val="single" w:sz="4" w:space="0" w:color="auto"/>
              <w:right w:val="single" w:sz="4" w:space="0" w:color="auto"/>
            </w:tcBorders>
            <w:vAlign w:val="center"/>
            <w:hideMark/>
          </w:tcPr>
          <w:p w14:paraId="3360C1C8" w14:textId="77777777" w:rsidR="00FA498E" w:rsidRDefault="00FA498E">
            <w:pPr>
              <w:jc w:val="center"/>
              <w:rPr>
                <w:color w:val="000000"/>
                <w:sz w:val="20"/>
                <w:szCs w:val="20"/>
              </w:rPr>
            </w:pPr>
            <w:r>
              <w:rPr>
                <w:color w:val="000000"/>
                <w:sz w:val="20"/>
                <w:szCs w:val="20"/>
              </w:rPr>
              <w:t> </w:t>
            </w:r>
          </w:p>
        </w:tc>
        <w:tc>
          <w:tcPr>
            <w:tcW w:w="713" w:type="pct"/>
            <w:tcBorders>
              <w:top w:val="nil"/>
              <w:left w:val="nil"/>
              <w:bottom w:val="single" w:sz="4" w:space="0" w:color="auto"/>
              <w:right w:val="single" w:sz="4" w:space="0" w:color="auto"/>
            </w:tcBorders>
            <w:vAlign w:val="center"/>
            <w:hideMark/>
          </w:tcPr>
          <w:p w14:paraId="21F6E887" w14:textId="77777777" w:rsidR="00FA498E" w:rsidRDefault="00FA498E">
            <w:pPr>
              <w:jc w:val="center"/>
              <w:rPr>
                <w:color w:val="000000"/>
                <w:sz w:val="20"/>
                <w:szCs w:val="20"/>
              </w:rPr>
            </w:pPr>
            <w:r>
              <w:rPr>
                <w:color w:val="000000"/>
                <w:sz w:val="20"/>
                <w:szCs w:val="20"/>
              </w:rPr>
              <w:t> </w:t>
            </w:r>
          </w:p>
        </w:tc>
        <w:tc>
          <w:tcPr>
            <w:tcW w:w="865" w:type="pct"/>
            <w:tcBorders>
              <w:top w:val="nil"/>
              <w:left w:val="nil"/>
              <w:bottom w:val="single" w:sz="4" w:space="0" w:color="auto"/>
              <w:right w:val="single" w:sz="4" w:space="0" w:color="auto"/>
            </w:tcBorders>
            <w:vAlign w:val="center"/>
            <w:hideMark/>
          </w:tcPr>
          <w:p w14:paraId="184358D7" w14:textId="77777777" w:rsidR="00FA498E" w:rsidRDefault="00FA498E">
            <w:pPr>
              <w:jc w:val="center"/>
              <w:rPr>
                <w:b/>
                <w:bCs/>
                <w:color w:val="000000"/>
                <w:sz w:val="20"/>
                <w:szCs w:val="20"/>
              </w:rPr>
            </w:pPr>
            <w:r>
              <w:rPr>
                <w:b/>
                <w:bCs/>
                <w:color w:val="000000"/>
                <w:sz w:val="20"/>
                <w:szCs w:val="20"/>
              </w:rPr>
              <w:t>1 732,00</w:t>
            </w:r>
          </w:p>
        </w:tc>
        <w:tc>
          <w:tcPr>
            <w:tcW w:w="387" w:type="pct"/>
            <w:tcBorders>
              <w:top w:val="nil"/>
              <w:left w:val="nil"/>
              <w:bottom w:val="single" w:sz="4" w:space="0" w:color="auto"/>
              <w:right w:val="single" w:sz="4" w:space="0" w:color="auto"/>
            </w:tcBorders>
            <w:vAlign w:val="center"/>
            <w:hideMark/>
          </w:tcPr>
          <w:p w14:paraId="6AB3E2C1" w14:textId="77777777" w:rsidR="00FA498E" w:rsidRDefault="00FA498E">
            <w:pPr>
              <w:jc w:val="center"/>
              <w:rPr>
                <w:b/>
                <w:bCs/>
                <w:color w:val="000000"/>
                <w:sz w:val="20"/>
                <w:szCs w:val="20"/>
              </w:rPr>
            </w:pPr>
            <w:r>
              <w:rPr>
                <w:b/>
                <w:bCs/>
                <w:color w:val="000000"/>
                <w:sz w:val="20"/>
                <w:szCs w:val="20"/>
              </w:rPr>
              <w:t> </w:t>
            </w:r>
          </w:p>
        </w:tc>
        <w:tc>
          <w:tcPr>
            <w:tcW w:w="460" w:type="pct"/>
            <w:tcBorders>
              <w:top w:val="nil"/>
              <w:left w:val="nil"/>
              <w:bottom w:val="single" w:sz="4" w:space="0" w:color="auto"/>
              <w:right w:val="single" w:sz="4" w:space="0" w:color="auto"/>
            </w:tcBorders>
            <w:vAlign w:val="center"/>
            <w:hideMark/>
          </w:tcPr>
          <w:p w14:paraId="120EFE3A" w14:textId="77777777" w:rsidR="00FA498E" w:rsidRDefault="00FA498E">
            <w:pPr>
              <w:jc w:val="center"/>
              <w:rPr>
                <w:color w:val="000000"/>
                <w:sz w:val="20"/>
                <w:szCs w:val="20"/>
              </w:rPr>
            </w:pPr>
            <w:r>
              <w:rPr>
                <w:color w:val="000000"/>
                <w:sz w:val="20"/>
                <w:szCs w:val="20"/>
              </w:rPr>
              <w:t> </w:t>
            </w:r>
          </w:p>
        </w:tc>
      </w:tr>
      <w:tr w:rsidR="00FA498E" w14:paraId="4C333929" w14:textId="77777777" w:rsidTr="00FA498E">
        <w:trPr>
          <w:trHeight w:val="330"/>
        </w:trPr>
        <w:tc>
          <w:tcPr>
            <w:tcW w:w="293" w:type="pct"/>
            <w:tcBorders>
              <w:top w:val="single" w:sz="4" w:space="0" w:color="auto"/>
              <w:left w:val="single" w:sz="4" w:space="0" w:color="auto"/>
              <w:bottom w:val="single" w:sz="4" w:space="0" w:color="auto"/>
              <w:right w:val="single" w:sz="4" w:space="0" w:color="auto"/>
            </w:tcBorders>
            <w:vAlign w:val="center"/>
          </w:tcPr>
          <w:p w14:paraId="6104A347" w14:textId="77777777" w:rsidR="00FA498E" w:rsidRDefault="00FA498E">
            <w:pPr>
              <w:jc w:val="center"/>
              <w:rPr>
                <w:color w:val="000000"/>
                <w:sz w:val="20"/>
                <w:szCs w:val="20"/>
              </w:rPr>
            </w:pPr>
          </w:p>
        </w:tc>
        <w:tc>
          <w:tcPr>
            <w:tcW w:w="999" w:type="pct"/>
            <w:tcBorders>
              <w:top w:val="single" w:sz="4" w:space="0" w:color="auto"/>
              <w:left w:val="nil"/>
              <w:bottom w:val="single" w:sz="4" w:space="0" w:color="auto"/>
              <w:right w:val="single" w:sz="4" w:space="0" w:color="auto"/>
            </w:tcBorders>
            <w:vAlign w:val="center"/>
            <w:hideMark/>
          </w:tcPr>
          <w:p w14:paraId="09F8CD49" w14:textId="77777777" w:rsidR="00FA498E" w:rsidRDefault="00FA498E">
            <w:pPr>
              <w:jc w:val="center"/>
              <w:rPr>
                <w:b/>
                <w:bCs/>
                <w:color w:val="000000"/>
                <w:sz w:val="20"/>
                <w:szCs w:val="20"/>
              </w:rPr>
            </w:pPr>
            <w:r>
              <w:rPr>
                <w:b/>
                <w:bCs/>
                <w:color w:val="000000"/>
                <w:sz w:val="20"/>
                <w:szCs w:val="20"/>
              </w:rPr>
              <w:t>Итого с двух сторон</w:t>
            </w:r>
          </w:p>
        </w:tc>
        <w:tc>
          <w:tcPr>
            <w:tcW w:w="632" w:type="pct"/>
            <w:tcBorders>
              <w:top w:val="single" w:sz="4" w:space="0" w:color="auto"/>
              <w:left w:val="nil"/>
              <w:bottom w:val="single" w:sz="4" w:space="0" w:color="auto"/>
              <w:right w:val="single" w:sz="4" w:space="0" w:color="auto"/>
            </w:tcBorders>
            <w:vAlign w:val="center"/>
          </w:tcPr>
          <w:p w14:paraId="28E831FA" w14:textId="77777777" w:rsidR="00FA498E" w:rsidRDefault="00FA498E">
            <w:pPr>
              <w:jc w:val="center"/>
              <w:rPr>
                <w:color w:val="000000"/>
                <w:sz w:val="20"/>
                <w:szCs w:val="20"/>
              </w:rPr>
            </w:pPr>
          </w:p>
        </w:tc>
        <w:tc>
          <w:tcPr>
            <w:tcW w:w="282" w:type="pct"/>
            <w:tcBorders>
              <w:top w:val="single" w:sz="4" w:space="0" w:color="auto"/>
              <w:left w:val="nil"/>
              <w:bottom w:val="single" w:sz="4" w:space="0" w:color="auto"/>
              <w:right w:val="single" w:sz="4" w:space="0" w:color="auto"/>
            </w:tcBorders>
            <w:vAlign w:val="center"/>
          </w:tcPr>
          <w:p w14:paraId="6ED21018" w14:textId="77777777" w:rsidR="00FA498E" w:rsidRDefault="00FA498E">
            <w:pPr>
              <w:jc w:val="center"/>
              <w:rPr>
                <w:color w:val="000000"/>
                <w:sz w:val="20"/>
                <w:szCs w:val="20"/>
              </w:rPr>
            </w:pPr>
          </w:p>
        </w:tc>
        <w:tc>
          <w:tcPr>
            <w:tcW w:w="369" w:type="pct"/>
            <w:tcBorders>
              <w:top w:val="single" w:sz="4" w:space="0" w:color="auto"/>
              <w:left w:val="nil"/>
              <w:bottom w:val="single" w:sz="4" w:space="0" w:color="auto"/>
              <w:right w:val="single" w:sz="4" w:space="0" w:color="auto"/>
            </w:tcBorders>
            <w:vAlign w:val="center"/>
          </w:tcPr>
          <w:p w14:paraId="0BC0657A" w14:textId="77777777" w:rsidR="00FA498E" w:rsidRDefault="00FA498E">
            <w:pPr>
              <w:jc w:val="center"/>
              <w:rPr>
                <w:color w:val="000000"/>
                <w:sz w:val="20"/>
                <w:szCs w:val="20"/>
              </w:rPr>
            </w:pPr>
          </w:p>
        </w:tc>
        <w:tc>
          <w:tcPr>
            <w:tcW w:w="713" w:type="pct"/>
            <w:tcBorders>
              <w:top w:val="single" w:sz="4" w:space="0" w:color="auto"/>
              <w:left w:val="nil"/>
              <w:bottom w:val="single" w:sz="4" w:space="0" w:color="auto"/>
              <w:right w:val="single" w:sz="4" w:space="0" w:color="auto"/>
            </w:tcBorders>
            <w:vAlign w:val="center"/>
          </w:tcPr>
          <w:p w14:paraId="6F01BD6D" w14:textId="77777777" w:rsidR="00FA498E" w:rsidRDefault="00FA498E">
            <w:pPr>
              <w:jc w:val="center"/>
              <w:rPr>
                <w:color w:val="000000"/>
                <w:sz w:val="20"/>
                <w:szCs w:val="20"/>
              </w:rPr>
            </w:pPr>
          </w:p>
        </w:tc>
        <w:tc>
          <w:tcPr>
            <w:tcW w:w="865" w:type="pct"/>
            <w:tcBorders>
              <w:top w:val="single" w:sz="4" w:space="0" w:color="auto"/>
              <w:left w:val="nil"/>
              <w:bottom w:val="single" w:sz="4" w:space="0" w:color="auto"/>
              <w:right w:val="single" w:sz="4" w:space="0" w:color="auto"/>
            </w:tcBorders>
            <w:vAlign w:val="center"/>
            <w:hideMark/>
          </w:tcPr>
          <w:p w14:paraId="30CD0312" w14:textId="77777777" w:rsidR="00FA498E" w:rsidRDefault="00FA498E">
            <w:pPr>
              <w:jc w:val="center"/>
              <w:rPr>
                <w:b/>
                <w:bCs/>
                <w:color w:val="000000"/>
                <w:sz w:val="20"/>
                <w:szCs w:val="20"/>
              </w:rPr>
            </w:pPr>
            <w:r>
              <w:rPr>
                <w:b/>
                <w:bCs/>
                <w:color w:val="000000"/>
                <w:sz w:val="20"/>
                <w:szCs w:val="20"/>
              </w:rPr>
              <w:t>3 464,00</w:t>
            </w:r>
          </w:p>
        </w:tc>
        <w:tc>
          <w:tcPr>
            <w:tcW w:w="387" w:type="pct"/>
            <w:tcBorders>
              <w:top w:val="single" w:sz="4" w:space="0" w:color="auto"/>
              <w:left w:val="nil"/>
              <w:bottom w:val="single" w:sz="4" w:space="0" w:color="auto"/>
              <w:right w:val="single" w:sz="4" w:space="0" w:color="auto"/>
            </w:tcBorders>
            <w:vAlign w:val="center"/>
          </w:tcPr>
          <w:p w14:paraId="43FBA8C6" w14:textId="77777777" w:rsidR="00FA498E" w:rsidRDefault="00FA498E">
            <w:pPr>
              <w:jc w:val="center"/>
              <w:rPr>
                <w:b/>
                <w:bCs/>
                <w:color w:val="000000"/>
                <w:sz w:val="20"/>
                <w:szCs w:val="20"/>
              </w:rPr>
            </w:pPr>
          </w:p>
        </w:tc>
        <w:tc>
          <w:tcPr>
            <w:tcW w:w="460" w:type="pct"/>
            <w:tcBorders>
              <w:top w:val="single" w:sz="4" w:space="0" w:color="auto"/>
              <w:left w:val="nil"/>
              <w:bottom w:val="single" w:sz="4" w:space="0" w:color="auto"/>
              <w:right w:val="single" w:sz="4" w:space="0" w:color="auto"/>
            </w:tcBorders>
            <w:vAlign w:val="center"/>
          </w:tcPr>
          <w:p w14:paraId="2886889A" w14:textId="77777777" w:rsidR="00FA498E" w:rsidRDefault="00FA498E">
            <w:pPr>
              <w:jc w:val="center"/>
              <w:rPr>
                <w:color w:val="000000"/>
                <w:sz w:val="20"/>
                <w:szCs w:val="20"/>
              </w:rPr>
            </w:pPr>
          </w:p>
        </w:tc>
      </w:tr>
    </w:tbl>
    <w:p w14:paraId="6424C318" w14:textId="77777777" w:rsidR="00FA498E" w:rsidRDefault="00FA498E" w:rsidP="00FA498E">
      <w:pPr>
        <w:rPr>
          <w:sz w:val="20"/>
          <w:szCs w:val="20"/>
        </w:rPr>
      </w:pPr>
    </w:p>
    <w:p w14:paraId="715D4A74" w14:textId="77777777" w:rsidR="00FA498E" w:rsidRDefault="00FA498E" w:rsidP="00FA498E">
      <w:pPr>
        <w:rPr>
          <w:sz w:val="20"/>
          <w:szCs w:val="20"/>
        </w:rPr>
      </w:pPr>
    </w:p>
    <w:p w14:paraId="22FE4312" w14:textId="77777777" w:rsidR="00FA498E" w:rsidRDefault="00FA498E" w:rsidP="00FA498E">
      <w:pPr>
        <w:rPr>
          <w:sz w:val="20"/>
          <w:szCs w:val="20"/>
        </w:rPr>
      </w:pPr>
    </w:p>
    <w:p w14:paraId="0F5FD7D8" w14:textId="77777777" w:rsidR="00FA498E" w:rsidRDefault="00FA498E" w:rsidP="00FA498E">
      <w:pPr>
        <w:rPr>
          <w:sz w:val="20"/>
          <w:szCs w:val="20"/>
        </w:rPr>
      </w:pPr>
    </w:p>
    <w:p w14:paraId="6AE825D3" w14:textId="77777777" w:rsidR="00FA498E" w:rsidRDefault="00FA498E" w:rsidP="00FA498E">
      <w:pPr>
        <w:rPr>
          <w:sz w:val="20"/>
          <w:szCs w:val="20"/>
        </w:rPr>
      </w:pPr>
    </w:p>
    <w:p w14:paraId="66FFFDDF" w14:textId="77777777" w:rsidR="00FA498E" w:rsidRDefault="00FA498E" w:rsidP="00FA498E">
      <w:pPr>
        <w:rPr>
          <w:sz w:val="20"/>
          <w:szCs w:val="20"/>
        </w:rPr>
      </w:pPr>
    </w:p>
    <w:tbl>
      <w:tblPr>
        <w:tblW w:w="9782" w:type="dxa"/>
        <w:jc w:val="center"/>
        <w:tblBorders>
          <w:insideV w:val="single" w:sz="4" w:space="0" w:color="auto"/>
        </w:tblBorders>
        <w:tblLook w:val="04A0" w:firstRow="1" w:lastRow="0" w:firstColumn="1" w:lastColumn="0" w:noHBand="0" w:noVBand="1"/>
      </w:tblPr>
      <w:tblGrid>
        <w:gridCol w:w="5104"/>
        <w:gridCol w:w="4678"/>
      </w:tblGrid>
      <w:tr w:rsidR="00FA498E" w14:paraId="60CBDAB0" w14:textId="77777777" w:rsidTr="00FA498E">
        <w:trPr>
          <w:jc w:val="center"/>
        </w:trPr>
        <w:tc>
          <w:tcPr>
            <w:tcW w:w="5104" w:type="dxa"/>
          </w:tcPr>
          <w:p w14:paraId="05BB3559" w14:textId="77777777" w:rsidR="00FA498E" w:rsidRDefault="00FA498E">
            <w:pPr>
              <w:pStyle w:val="af3"/>
              <w:widowControl w:val="0"/>
              <w:spacing w:after="0"/>
              <w:ind w:firstLine="709"/>
              <w:jc w:val="left"/>
              <w:rPr>
                <w:b/>
                <w:sz w:val="20"/>
              </w:rPr>
            </w:pPr>
            <w:r>
              <w:rPr>
                <w:caps/>
                <w:sz w:val="20"/>
              </w:rPr>
              <w:br w:type="page"/>
            </w:r>
            <w:r>
              <w:rPr>
                <w:b/>
                <w:sz w:val="20"/>
              </w:rPr>
              <w:t>ЗАКАЗЧИК:</w:t>
            </w:r>
          </w:p>
          <w:p w14:paraId="79FA48EE" w14:textId="77777777" w:rsidR="00FA498E" w:rsidRDefault="00FA498E">
            <w:pPr>
              <w:pStyle w:val="a5"/>
              <w:keepNext/>
              <w:ind w:left="0"/>
              <w:jc w:val="left"/>
              <w:outlineLvl w:val="0"/>
              <w:rPr>
                <w:b/>
                <w:sz w:val="20"/>
              </w:rPr>
            </w:pPr>
            <w:r>
              <w:rPr>
                <w:b/>
                <w:sz w:val="20"/>
              </w:rPr>
              <w:t>Государственное бюджетное общеобразовательное учреждение лицей № 144 Калининского района Санкт-Петербурга</w:t>
            </w:r>
          </w:p>
          <w:p w14:paraId="11CCDC1B" w14:textId="77777777" w:rsidR="00FA498E" w:rsidRDefault="00FA498E">
            <w:pPr>
              <w:keepNext/>
              <w:keepLines/>
              <w:jc w:val="left"/>
              <w:rPr>
                <w:b/>
                <w:sz w:val="20"/>
                <w:szCs w:val="20"/>
                <w:lang w:eastAsia="x-none"/>
              </w:rPr>
            </w:pPr>
          </w:p>
          <w:p w14:paraId="7B24C535" w14:textId="77777777" w:rsidR="00FA498E" w:rsidRDefault="00FA498E">
            <w:pPr>
              <w:keepNext/>
              <w:keepLines/>
              <w:jc w:val="left"/>
              <w:rPr>
                <w:b/>
                <w:sz w:val="20"/>
                <w:szCs w:val="20"/>
                <w:lang w:eastAsia="x-none"/>
              </w:rPr>
            </w:pPr>
          </w:p>
          <w:p w14:paraId="4CAE7472" w14:textId="77777777" w:rsidR="00FA498E" w:rsidRDefault="00FA498E">
            <w:pPr>
              <w:keepNext/>
              <w:keepLines/>
              <w:jc w:val="left"/>
              <w:rPr>
                <w:sz w:val="20"/>
                <w:szCs w:val="20"/>
                <w:lang w:eastAsia="x-none"/>
              </w:rPr>
            </w:pPr>
            <w:r>
              <w:rPr>
                <w:sz w:val="20"/>
                <w:szCs w:val="20"/>
                <w:lang w:val="x-none" w:eastAsia="x-none"/>
              </w:rPr>
              <w:t>Директор</w:t>
            </w:r>
          </w:p>
          <w:p w14:paraId="5BB60C5C" w14:textId="77777777" w:rsidR="00FA498E" w:rsidRDefault="00FA498E">
            <w:pPr>
              <w:keepNext/>
              <w:keepLines/>
              <w:jc w:val="left"/>
              <w:rPr>
                <w:sz w:val="20"/>
                <w:szCs w:val="20"/>
                <w:lang w:eastAsia="x-none"/>
              </w:rPr>
            </w:pPr>
            <w:r>
              <w:rPr>
                <w:sz w:val="20"/>
                <w:szCs w:val="20"/>
                <w:lang w:val="x-none" w:eastAsia="x-none"/>
              </w:rPr>
              <w:t>_________________ /Федорова Л.А./</w:t>
            </w:r>
          </w:p>
          <w:p w14:paraId="7205022E" w14:textId="79CD3815" w:rsidR="00FA498E" w:rsidRDefault="00FA498E">
            <w:pPr>
              <w:keepNext/>
              <w:keepLines/>
              <w:jc w:val="left"/>
              <w:rPr>
                <w:sz w:val="20"/>
                <w:szCs w:val="20"/>
                <w:lang w:eastAsia="x-none"/>
              </w:rPr>
            </w:pPr>
          </w:p>
          <w:p w14:paraId="453199F8" w14:textId="77777777" w:rsidR="00FA498E" w:rsidRDefault="00FA498E">
            <w:pPr>
              <w:widowControl w:val="0"/>
              <w:tabs>
                <w:tab w:val="left" w:pos="0"/>
                <w:tab w:val="right" w:pos="9498"/>
              </w:tabs>
              <w:ind w:firstLine="709"/>
              <w:jc w:val="left"/>
              <w:rPr>
                <w:b/>
                <w:bCs/>
                <w:sz w:val="20"/>
                <w:szCs w:val="20"/>
              </w:rPr>
            </w:pPr>
          </w:p>
          <w:p w14:paraId="1AEC914B" w14:textId="77777777" w:rsidR="00FA498E" w:rsidRDefault="00FA498E">
            <w:pPr>
              <w:widowControl w:val="0"/>
              <w:ind w:right="258" w:firstLine="709"/>
              <w:jc w:val="left"/>
              <w:rPr>
                <w:bCs/>
                <w:sz w:val="20"/>
                <w:szCs w:val="20"/>
              </w:rPr>
            </w:pPr>
          </w:p>
          <w:p w14:paraId="008EA7B1" w14:textId="77777777" w:rsidR="00FA498E" w:rsidRDefault="00FA498E">
            <w:pPr>
              <w:pStyle w:val="af3"/>
              <w:widowControl w:val="0"/>
              <w:spacing w:after="0"/>
              <w:ind w:firstLine="709"/>
              <w:jc w:val="left"/>
              <w:rPr>
                <w:b/>
                <w:sz w:val="20"/>
              </w:rPr>
            </w:pPr>
          </w:p>
        </w:tc>
        <w:tc>
          <w:tcPr>
            <w:tcW w:w="4678" w:type="dxa"/>
          </w:tcPr>
          <w:p w14:paraId="7BC3E2AD" w14:textId="77777777" w:rsidR="00FA498E" w:rsidRDefault="00FA498E">
            <w:pPr>
              <w:widowControl w:val="0"/>
              <w:jc w:val="left"/>
              <w:outlineLvl w:val="1"/>
              <w:rPr>
                <w:b/>
                <w:color w:val="000000"/>
                <w:spacing w:val="-2"/>
                <w:sz w:val="20"/>
                <w:szCs w:val="20"/>
              </w:rPr>
            </w:pPr>
            <w:r>
              <w:rPr>
                <w:b/>
                <w:color w:val="000000"/>
                <w:spacing w:val="-2"/>
                <w:sz w:val="20"/>
                <w:szCs w:val="20"/>
              </w:rPr>
              <w:t xml:space="preserve">                           ПОДРЯДЧИК:</w:t>
            </w:r>
          </w:p>
          <w:p w14:paraId="0FC70307" w14:textId="77777777" w:rsidR="00FA498E" w:rsidRDefault="00FA498E" w:rsidP="00E208DA">
            <w:pPr>
              <w:keepNext/>
              <w:keepLines/>
              <w:jc w:val="left"/>
              <w:rPr>
                <w:color w:val="000000"/>
                <w:spacing w:val="-2"/>
                <w:sz w:val="20"/>
                <w:szCs w:val="20"/>
              </w:rPr>
            </w:pPr>
          </w:p>
        </w:tc>
      </w:tr>
    </w:tbl>
    <w:p w14:paraId="64D5CFA7" w14:textId="77777777" w:rsidR="00FA498E" w:rsidRPr="002345F2" w:rsidRDefault="00FA498E" w:rsidP="008C5C67">
      <w:pPr>
        <w:rPr>
          <w:caps/>
          <w:sz w:val="20"/>
          <w:szCs w:val="20"/>
        </w:rPr>
      </w:pPr>
    </w:p>
    <w:sectPr w:rsidR="00FA498E" w:rsidRPr="002345F2" w:rsidSect="003E55C9">
      <w:footerReference w:type="default" r:id="rId9"/>
      <w:pgSz w:w="11906" w:h="16838"/>
      <w:pgMar w:top="1134" w:right="567" w:bottom="1134" w:left="1134" w:header="709" w:footer="709" w:gutter="0"/>
      <w:cols w:space="720"/>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15E8642" w15:done="0"/>
  <w15:commentEx w15:paraId="703C3AC2" w15:done="0"/>
  <w15:commentEx w15:paraId="6004096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607BBC" w14:textId="77777777" w:rsidR="008173CB" w:rsidRDefault="008173CB">
      <w:r>
        <w:separator/>
      </w:r>
    </w:p>
  </w:endnote>
  <w:endnote w:type="continuationSeparator" w:id="0">
    <w:p w14:paraId="0C1F6064" w14:textId="77777777" w:rsidR="008173CB" w:rsidRDefault="0081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FC1763">
      <w:rPr>
        <w:noProof/>
        <w:sz w:val="20"/>
      </w:rPr>
      <w:t>12</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526A2B" w14:textId="77777777" w:rsidR="008173CB" w:rsidRDefault="008173CB">
      <w:r>
        <w:separator/>
      </w:r>
    </w:p>
  </w:footnote>
  <w:footnote w:type="continuationSeparator" w:id="0">
    <w:p w14:paraId="2BD942FF" w14:textId="77777777" w:rsidR="008173CB" w:rsidRDefault="008173CB">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w:t>
      </w:r>
      <w:proofErr w:type="gramStart"/>
      <w:r>
        <w:rPr>
          <w:sz w:val="16"/>
          <w:szCs w:val="16"/>
        </w:rPr>
        <w:t>,</w:t>
      </w:r>
      <w:proofErr w:type="gramEnd"/>
      <w:r>
        <w:rPr>
          <w:sz w:val="16"/>
          <w:szCs w:val="16"/>
        </w:rPr>
        <w:t xml:space="preserve">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w:t>
      </w:r>
      <w:proofErr w:type="gramStart"/>
      <w:r w:rsidRPr="00EF2924">
        <w:rPr>
          <w:sz w:val="16"/>
        </w:rPr>
        <w:t xml:space="preserve">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proofErr w:type="gramStart"/>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proofErr w:type="gramStart"/>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0F74BD">
        <w:rPr>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9905914"/>
    <w:multiLevelType w:val="multilevel"/>
    <w:tmpl w:val="77C41528"/>
    <w:lvl w:ilvl="0">
      <w:start w:val="1"/>
      <w:numFmt w:val="decimal"/>
      <w:lvlText w:val="%1."/>
      <w:lvlJc w:val="left"/>
      <w:pPr>
        <w:ind w:left="720" w:hanging="360"/>
      </w:pPr>
    </w:lvl>
    <w:lvl w:ilvl="1">
      <w:start w:val="1"/>
      <w:numFmt w:val="decimal"/>
      <w:isLgl/>
      <w:lvlText w:val="%1.%2."/>
      <w:lvlJc w:val="left"/>
      <w:pPr>
        <w:ind w:left="1084" w:hanging="375"/>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534" w:hanging="1080"/>
      </w:pPr>
    </w:lvl>
    <w:lvl w:ilvl="7">
      <w:start w:val="1"/>
      <w:numFmt w:val="decimal"/>
      <w:isLgl/>
      <w:lvlText w:val="%1.%2.%3.%4.%5.%6.%7.%8."/>
      <w:lvlJc w:val="left"/>
      <w:pPr>
        <w:ind w:left="4243" w:hanging="1440"/>
      </w:pPr>
    </w:lvl>
    <w:lvl w:ilvl="8">
      <w:start w:val="1"/>
      <w:numFmt w:val="decimal"/>
      <w:isLgl/>
      <w:lvlText w:val="%1.%2.%3.%4.%5.%6.%7.%8.%9."/>
      <w:lvlJc w:val="left"/>
      <w:pPr>
        <w:ind w:left="4592" w:hanging="1440"/>
      </w:pPr>
    </w:lvl>
  </w:abstractNum>
  <w:abstractNum w:abstractNumId="4">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6">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7">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7"/>
  </w:num>
  <w:num w:numId="2">
    <w:abstractNumId w:val="18"/>
  </w:num>
  <w:num w:numId="3">
    <w:abstractNumId w:val="17"/>
  </w:num>
  <w:num w:numId="4">
    <w:abstractNumId w:val="26"/>
  </w:num>
  <w:num w:numId="5">
    <w:abstractNumId w:val="7"/>
  </w:num>
  <w:num w:numId="6">
    <w:abstractNumId w:val="9"/>
  </w:num>
  <w:num w:numId="7">
    <w:abstractNumId w:val="21"/>
  </w:num>
  <w:num w:numId="8">
    <w:abstractNumId w:val="6"/>
  </w:num>
  <w:num w:numId="9">
    <w:abstractNumId w:val="2"/>
  </w:num>
  <w:num w:numId="10">
    <w:abstractNumId w:val="20"/>
  </w:num>
  <w:num w:numId="11">
    <w:abstractNumId w:val="12"/>
  </w:num>
  <w:num w:numId="12">
    <w:abstractNumId w:val="19"/>
  </w:num>
  <w:num w:numId="13">
    <w:abstractNumId w:val="8"/>
  </w:num>
  <w:num w:numId="14">
    <w:abstractNumId w:val="11"/>
  </w:num>
  <w:num w:numId="15">
    <w:abstractNumId w:val="1"/>
  </w:num>
  <w:num w:numId="16">
    <w:abstractNumId w:val="24"/>
  </w:num>
  <w:num w:numId="17">
    <w:abstractNumId w:val="13"/>
  </w:num>
  <w:num w:numId="18">
    <w:abstractNumId w:val="28"/>
  </w:num>
  <w:num w:numId="19">
    <w:abstractNumId w:val="23"/>
  </w:num>
  <w:num w:numId="20">
    <w:abstractNumId w:val="14"/>
  </w:num>
  <w:num w:numId="21">
    <w:abstractNumId w:val="22"/>
  </w:num>
  <w:num w:numId="22">
    <w:abstractNumId w:val="10"/>
  </w:num>
  <w:num w:numId="23">
    <w:abstractNumId w:val="4"/>
  </w:num>
  <w:num w:numId="24">
    <w:abstractNumId w:val="5"/>
  </w:num>
  <w:num w:numId="25">
    <w:abstractNumId w:val="16"/>
  </w:num>
  <w:num w:numId="26">
    <w:abstractNumId w:val="25"/>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rson w15:author="Юлия Андреевна Смелова">
    <w15:presenceInfo w15:providerId="AD" w15:userId="S-1-5-21-866512031-4259912553-2951322244-59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8C7"/>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5E0C"/>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173CB"/>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8DA"/>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498E"/>
    <w:rsid w:val="00FA515E"/>
    <w:rsid w:val="00FA74EE"/>
    <w:rsid w:val="00FB0BC3"/>
    <w:rsid w:val="00FB0CBF"/>
    <w:rsid w:val="00FB38C2"/>
    <w:rsid w:val="00FB45F4"/>
    <w:rsid w:val="00FB5453"/>
    <w:rsid w:val="00FB5D9A"/>
    <w:rsid w:val="00FB68E6"/>
    <w:rsid w:val="00FB7151"/>
    <w:rsid w:val="00FB7483"/>
    <w:rsid w:val="00FB7956"/>
    <w:rsid w:val="00FC10CA"/>
    <w:rsid w:val="00FC1763"/>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586574363">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68955485">
      <w:bodyDiv w:val="1"/>
      <w:marLeft w:val="0"/>
      <w:marRight w:val="0"/>
      <w:marTop w:val="0"/>
      <w:marBottom w:val="0"/>
      <w:divBdr>
        <w:top w:val="none" w:sz="0" w:space="0" w:color="auto"/>
        <w:left w:val="none" w:sz="0" w:space="0" w:color="auto"/>
        <w:bottom w:val="none" w:sz="0" w:space="0" w:color="auto"/>
        <w:right w:val="none" w:sz="0" w:space="0" w:color="auto"/>
      </w:divBdr>
    </w:div>
    <w:div w:id="931550097">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299725529">
      <w:bodyDiv w:val="1"/>
      <w:marLeft w:val="0"/>
      <w:marRight w:val="0"/>
      <w:marTop w:val="0"/>
      <w:marBottom w:val="0"/>
      <w:divBdr>
        <w:top w:val="none" w:sz="0" w:space="0" w:color="auto"/>
        <w:left w:val="none" w:sz="0" w:space="0" w:color="auto"/>
        <w:bottom w:val="none" w:sz="0" w:space="0" w:color="auto"/>
        <w:right w:val="none" w:sz="0" w:space="0" w:color="auto"/>
      </w:divBdr>
    </w:div>
    <w:div w:id="1458718576">
      <w:bodyDiv w:val="1"/>
      <w:marLeft w:val="0"/>
      <w:marRight w:val="0"/>
      <w:marTop w:val="0"/>
      <w:marBottom w:val="0"/>
      <w:divBdr>
        <w:top w:val="none" w:sz="0" w:space="0" w:color="auto"/>
        <w:left w:val="none" w:sz="0" w:space="0" w:color="auto"/>
        <w:bottom w:val="none" w:sz="0" w:space="0" w:color="auto"/>
        <w:right w:val="none" w:sz="0" w:space="0" w:color="auto"/>
      </w:divBdr>
    </w:div>
    <w:div w:id="1591960498">
      <w:bodyDiv w:val="1"/>
      <w:marLeft w:val="0"/>
      <w:marRight w:val="0"/>
      <w:marTop w:val="0"/>
      <w:marBottom w:val="0"/>
      <w:divBdr>
        <w:top w:val="none" w:sz="0" w:space="0" w:color="auto"/>
        <w:left w:val="none" w:sz="0" w:space="0" w:color="auto"/>
        <w:bottom w:val="none" w:sz="0" w:space="0" w:color="auto"/>
        <w:right w:val="none" w:sz="0" w:space="0" w:color="auto"/>
      </w:divBdr>
    </w:div>
    <w:div w:id="1790467401">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00BFC-F3EC-4F43-9827-179B163D6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12</Pages>
  <Words>5936</Words>
  <Characters>33836</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39693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ОЛЬГА Ю. ЦВЕТОВА</cp:lastModifiedBy>
  <cp:revision>5</cp:revision>
  <cp:lastPrinted>2023-03-12T14:11:00Z</cp:lastPrinted>
  <dcterms:created xsi:type="dcterms:W3CDTF">2026-01-14T08:02:00Z</dcterms:created>
  <dcterms:modified xsi:type="dcterms:W3CDTF">2026-05-06T11:04:00Z</dcterms:modified>
  <cp:category/>
</cp:coreProperties>
</file>