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84712" w14:textId="0A17E6AF" w:rsidR="00044C59" w:rsidRDefault="00044C59" w:rsidP="003A2ED5">
      <w:pPr>
        <w:spacing w:after="0" w:line="240" w:lineRule="auto"/>
        <w:jc w:val="center"/>
        <w:rPr>
          <w:rFonts w:ascii="Times New Roman" w:eastAsia="Times New Roman" w:hAnsi="Times New Roman" w:cs="Times New Roman"/>
          <w:b/>
          <w:sz w:val="24"/>
          <w:szCs w:val="24"/>
          <w:lang w:eastAsia="ru-RU" w:bidi="ru-RU"/>
        </w:rPr>
      </w:pPr>
      <w:r w:rsidRPr="003A2ED5">
        <w:rPr>
          <w:rFonts w:ascii="Times New Roman" w:eastAsia="Times New Roman" w:hAnsi="Times New Roman" w:cs="Times New Roman"/>
          <w:b/>
          <w:sz w:val="24"/>
          <w:szCs w:val="24"/>
          <w:lang w:eastAsia="ru-RU" w:bidi="ru-RU"/>
        </w:rPr>
        <w:t xml:space="preserve">КОНТРАКТ № </w:t>
      </w:r>
    </w:p>
    <w:p w14:paraId="692C47D3" w14:textId="77777777" w:rsidR="00775E96" w:rsidRDefault="00775E96" w:rsidP="00775E96">
      <w:pPr>
        <w:pStyle w:val="a5"/>
        <w:jc w:val="center"/>
        <w:rPr>
          <w:rFonts w:ascii="Times New Roman" w:hAnsi="Times New Roman" w:cs="Times New Roman"/>
          <w:b/>
          <w:sz w:val="24"/>
          <w:szCs w:val="24"/>
          <w:u w:val="single"/>
        </w:rPr>
      </w:pPr>
      <w:r>
        <w:rPr>
          <w:rFonts w:ascii="Times New Roman" w:hAnsi="Times New Roman" w:cs="Times New Roman"/>
          <w:b/>
          <w:sz w:val="24"/>
          <w:szCs w:val="24"/>
        </w:rPr>
        <w:t xml:space="preserve">ИКЗ </w:t>
      </w:r>
      <w:r w:rsidRPr="0047724D">
        <w:rPr>
          <w:rFonts w:ascii="Times New Roman" w:hAnsi="Times New Roman" w:cs="Times New Roman"/>
          <w:b/>
          <w:sz w:val="24"/>
          <w:szCs w:val="24"/>
        </w:rPr>
        <w:t>262783808733078380100100010000000000</w:t>
      </w:r>
    </w:p>
    <w:p w14:paraId="2BEB555B" w14:textId="77777777"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bidi="ru-RU"/>
        </w:rPr>
      </w:pPr>
    </w:p>
    <w:p w14:paraId="7E365966" w14:textId="0C9E95DC"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bidi="ru-RU"/>
        </w:rPr>
      </w:pPr>
      <w:r w:rsidRPr="003A2ED5">
        <w:rPr>
          <w:rFonts w:ascii="Times New Roman" w:eastAsia="Times New Roman" w:hAnsi="Times New Roman" w:cs="Times New Roman"/>
          <w:sz w:val="24"/>
          <w:szCs w:val="24"/>
          <w:lang w:eastAsia="ru-RU" w:bidi="ru-RU"/>
        </w:rPr>
        <w:t xml:space="preserve">г. Санкт-Петербург                                                                                     </w:t>
      </w:r>
      <w:r w:rsidR="00CE3650">
        <w:rPr>
          <w:rFonts w:ascii="Times New Roman" w:eastAsia="Times New Roman" w:hAnsi="Times New Roman" w:cs="Times New Roman"/>
          <w:sz w:val="24"/>
          <w:szCs w:val="24"/>
          <w:lang w:eastAsia="ru-RU" w:bidi="ru-RU"/>
        </w:rPr>
        <w:t xml:space="preserve">          </w:t>
      </w:r>
      <w:proofErr w:type="gramStart"/>
      <w:r w:rsidR="00CE3650">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w:t>
      </w:r>
      <w:proofErr w:type="gramEnd"/>
      <w:r w:rsidR="00287643">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w:t>
      </w:r>
      <w:r w:rsidR="00287643">
        <w:rPr>
          <w:rFonts w:ascii="Times New Roman" w:eastAsia="Times New Roman" w:hAnsi="Times New Roman" w:cs="Times New Roman"/>
          <w:sz w:val="24"/>
          <w:szCs w:val="24"/>
          <w:lang w:eastAsia="ru-RU" w:bidi="ru-RU"/>
        </w:rPr>
        <w:t xml:space="preserve">               </w:t>
      </w:r>
      <w:r w:rsidRPr="003A2ED5">
        <w:rPr>
          <w:rFonts w:ascii="Times New Roman" w:eastAsia="Times New Roman" w:hAnsi="Times New Roman" w:cs="Times New Roman"/>
          <w:sz w:val="24"/>
          <w:szCs w:val="24"/>
          <w:lang w:eastAsia="ru-RU" w:bidi="ru-RU"/>
        </w:rPr>
        <w:t xml:space="preserve"> 202</w:t>
      </w:r>
      <w:r w:rsidR="00287643">
        <w:rPr>
          <w:rFonts w:ascii="Times New Roman" w:eastAsia="Times New Roman" w:hAnsi="Times New Roman" w:cs="Times New Roman"/>
          <w:sz w:val="24"/>
          <w:szCs w:val="24"/>
          <w:lang w:eastAsia="ru-RU" w:bidi="ru-RU"/>
        </w:rPr>
        <w:t>6</w:t>
      </w:r>
      <w:r w:rsidRPr="003A2ED5">
        <w:rPr>
          <w:rFonts w:ascii="Times New Roman" w:eastAsia="Times New Roman" w:hAnsi="Times New Roman" w:cs="Times New Roman"/>
          <w:sz w:val="24"/>
          <w:szCs w:val="24"/>
          <w:lang w:eastAsia="ru-RU" w:bidi="ru-RU"/>
        </w:rPr>
        <w:t xml:space="preserve"> г.</w:t>
      </w:r>
    </w:p>
    <w:p w14:paraId="061099FD" w14:textId="77777777" w:rsidR="00044C59" w:rsidRPr="003A2ED5" w:rsidRDefault="00044C59" w:rsidP="00044C59">
      <w:pPr>
        <w:tabs>
          <w:tab w:val="left" w:pos="7774"/>
        </w:tabs>
        <w:spacing w:after="0" w:line="240" w:lineRule="auto"/>
        <w:rPr>
          <w:rFonts w:ascii="Times New Roman" w:eastAsia="Times New Roman" w:hAnsi="Times New Roman" w:cs="Times New Roman"/>
          <w:sz w:val="24"/>
          <w:szCs w:val="24"/>
          <w:lang w:eastAsia="ru-RU"/>
        </w:rPr>
      </w:pPr>
    </w:p>
    <w:p w14:paraId="046B9C38" w14:textId="7CB8389C" w:rsidR="009D6288" w:rsidRDefault="00044C59" w:rsidP="00044C59">
      <w:pPr>
        <w:spacing w:after="0" w:line="240" w:lineRule="auto"/>
        <w:ind w:firstLine="760"/>
        <w:jc w:val="both"/>
        <w:rPr>
          <w:rFonts w:ascii="Times New Roman" w:eastAsia="Times New Roman" w:hAnsi="Times New Roman" w:cs="Times New Roman"/>
          <w:sz w:val="24"/>
          <w:szCs w:val="24"/>
          <w:lang w:eastAsia="ru-RU"/>
        </w:rPr>
      </w:pPr>
      <w:r w:rsidRPr="003A2ED5">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«Ленсвет» </w:t>
      </w:r>
      <w:r w:rsidRPr="003A2ED5">
        <w:rPr>
          <w:rFonts w:ascii="Times New Roman" w:eastAsia="Times New Roman" w:hAnsi="Times New Roman" w:cs="Times New Roman"/>
          <w:b/>
          <w:sz w:val="24"/>
          <w:szCs w:val="24"/>
          <w:lang w:eastAsia="ru-RU"/>
        </w:rPr>
        <w:br/>
      </w:r>
      <w:r w:rsidRPr="009D6288">
        <w:rPr>
          <w:rFonts w:ascii="Times New Roman" w:eastAsia="Times New Roman" w:hAnsi="Times New Roman" w:cs="Times New Roman"/>
          <w:bCs/>
          <w:sz w:val="24"/>
          <w:szCs w:val="24"/>
          <w:lang w:eastAsia="ru-RU"/>
        </w:rPr>
        <w:t>(СПб ГБУ «Ленсвет»), именуемое</w:t>
      </w:r>
      <w:r w:rsidRPr="003A2ED5">
        <w:rPr>
          <w:rFonts w:ascii="Times New Roman" w:eastAsia="Times New Roman" w:hAnsi="Times New Roman" w:cs="Times New Roman"/>
          <w:sz w:val="24"/>
          <w:szCs w:val="24"/>
          <w:lang w:eastAsia="ru-RU"/>
        </w:rPr>
        <w:t xml:space="preserve"> в дальнейшем «Заказчик»,</w:t>
      </w:r>
      <w:r w:rsidR="003A2ED5" w:rsidRPr="003A2ED5">
        <w:rPr>
          <w:rFonts w:ascii="Times New Roman" w:eastAsia="Times New Roman" w:hAnsi="Times New Roman" w:cs="Times New Roman"/>
          <w:sz w:val="24"/>
          <w:szCs w:val="24"/>
          <w:lang w:eastAsia="ru-RU"/>
        </w:rPr>
        <w:t xml:space="preserve"> </w:t>
      </w:r>
      <w:r w:rsidRPr="003A2ED5">
        <w:rPr>
          <w:rFonts w:ascii="Times New Roman" w:eastAsia="Times New Roman" w:hAnsi="Times New Roman" w:cs="Times New Roman"/>
          <w:sz w:val="24"/>
          <w:szCs w:val="24"/>
          <w:lang w:eastAsia="ru-RU"/>
        </w:rPr>
        <w:t>в лице первого заместителя директора Н.С.</w:t>
      </w:r>
      <w:r w:rsidR="003A2ED5" w:rsidRPr="003A2ED5">
        <w:rPr>
          <w:rFonts w:ascii="Times New Roman" w:eastAsia="Times New Roman" w:hAnsi="Times New Roman" w:cs="Times New Roman"/>
          <w:sz w:val="24"/>
          <w:szCs w:val="24"/>
          <w:lang w:eastAsia="ru-RU"/>
        </w:rPr>
        <w:t xml:space="preserve"> </w:t>
      </w:r>
      <w:r w:rsidRPr="003A2ED5">
        <w:rPr>
          <w:rFonts w:ascii="Times New Roman" w:eastAsia="Times New Roman" w:hAnsi="Times New Roman" w:cs="Times New Roman"/>
          <w:sz w:val="24"/>
          <w:szCs w:val="24"/>
          <w:lang w:eastAsia="ru-RU"/>
        </w:rPr>
        <w:t xml:space="preserve">Михайлова, действующего на </w:t>
      </w:r>
      <w:r w:rsidR="00775E96" w:rsidRPr="00775E96">
        <w:rPr>
          <w:rFonts w:ascii="Times New Roman" w:eastAsia="Times New Roman" w:hAnsi="Times New Roman" w:cs="Times New Roman"/>
          <w:sz w:val="24"/>
          <w:szCs w:val="24"/>
          <w:lang w:eastAsia="ru-RU"/>
        </w:rPr>
        <w:t>основании доверенности от 06.12.2024 № 165</w:t>
      </w:r>
      <w:r w:rsidRPr="007C4660">
        <w:rPr>
          <w:rFonts w:ascii="Times New Roman" w:eastAsia="Times New Roman" w:hAnsi="Times New Roman" w:cs="Times New Roman"/>
          <w:sz w:val="24"/>
          <w:szCs w:val="24"/>
          <w:lang w:eastAsia="ru-RU"/>
        </w:rPr>
        <w:t xml:space="preserve">, </w:t>
      </w:r>
      <w:r w:rsidRPr="0021396D">
        <w:rPr>
          <w:rFonts w:ascii="Times New Roman" w:eastAsia="Times New Roman" w:hAnsi="Times New Roman" w:cs="Times New Roman"/>
          <w:sz w:val="24"/>
          <w:szCs w:val="24"/>
          <w:lang w:eastAsia="ru-RU"/>
        </w:rPr>
        <w:t xml:space="preserve">с </w:t>
      </w:r>
      <w:r w:rsidRPr="003A2ED5">
        <w:rPr>
          <w:rFonts w:ascii="Times New Roman" w:eastAsia="Times New Roman" w:hAnsi="Times New Roman" w:cs="Times New Roman"/>
          <w:sz w:val="24"/>
          <w:szCs w:val="24"/>
          <w:lang w:eastAsia="ru-RU"/>
        </w:rPr>
        <w:t xml:space="preserve">одной стороны, и </w:t>
      </w:r>
    </w:p>
    <w:p w14:paraId="2D4DB4AB" w14:textId="1C421E9A" w:rsidR="00044C59" w:rsidRPr="003A2ED5" w:rsidRDefault="00287643" w:rsidP="00934A0C">
      <w:pPr>
        <w:spacing w:after="0" w:line="240" w:lineRule="auto"/>
        <w:ind w:firstLine="760"/>
        <w:jc w:val="both"/>
        <w:rPr>
          <w:rFonts w:ascii="Times New Roman" w:eastAsia="Times New Roman" w:hAnsi="Times New Roman" w:cs="Times New Roman"/>
          <w:sz w:val="24"/>
          <w:szCs w:val="24"/>
          <w:lang w:eastAsia="ru-RU"/>
        </w:rPr>
      </w:pPr>
      <w:r>
        <w:rPr>
          <w:rFonts w:ascii="Times New Roman" w:hAnsi="Times New Roman" w:cs="Times New Roman"/>
          <w:b/>
          <w:bCs/>
          <w:sz w:val="24"/>
          <w:szCs w:val="24"/>
        </w:rPr>
        <w:t>__________________________________________________</w:t>
      </w:r>
      <w:r w:rsidR="00934A0C" w:rsidRPr="00934A0C">
        <w:rPr>
          <w:rFonts w:ascii="Times New Roman" w:hAnsi="Times New Roman" w:cs="Times New Roman"/>
          <w:sz w:val="24"/>
          <w:szCs w:val="24"/>
        </w:rPr>
        <w:t>,</w:t>
      </w:r>
      <w:r w:rsidR="00934A0C">
        <w:rPr>
          <w:rFonts w:ascii="Times New Roman" w:hAnsi="Times New Roman" w:cs="Times New Roman"/>
          <w:b/>
          <w:bCs/>
          <w:sz w:val="24"/>
          <w:szCs w:val="24"/>
        </w:rPr>
        <w:t xml:space="preserve"> </w:t>
      </w:r>
      <w:r w:rsidR="0021396D" w:rsidRPr="0021396D">
        <w:rPr>
          <w:rFonts w:ascii="Times New Roman" w:hAnsi="Times New Roman" w:cs="Times New Roman"/>
          <w:sz w:val="24"/>
          <w:szCs w:val="24"/>
        </w:rPr>
        <w:t xml:space="preserve">именуемое в дальнейшем </w:t>
      </w:r>
      <w:r w:rsidR="008C10A0">
        <w:rPr>
          <w:rFonts w:ascii="Times New Roman" w:hAnsi="Times New Roman" w:cs="Times New Roman"/>
          <w:sz w:val="24"/>
          <w:szCs w:val="24"/>
        </w:rPr>
        <w:t>«</w:t>
      </w:r>
      <w:r w:rsidR="0021396D" w:rsidRPr="0021396D">
        <w:rPr>
          <w:rFonts w:ascii="Times New Roman" w:hAnsi="Times New Roman" w:cs="Times New Roman"/>
          <w:sz w:val="24"/>
          <w:szCs w:val="24"/>
        </w:rPr>
        <w:t>Исполнитель</w:t>
      </w:r>
      <w:r w:rsidR="008C10A0">
        <w:rPr>
          <w:rFonts w:ascii="Times New Roman" w:hAnsi="Times New Roman" w:cs="Times New Roman"/>
          <w:sz w:val="24"/>
          <w:szCs w:val="24"/>
        </w:rPr>
        <w:t>»</w:t>
      </w:r>
      <w:r w:rsidR="0021396D" w:rsidRPr="0021396D">
        <w:rPr>
          <w:rFonts w:ascii="Times New Roman" w:hAnsi="Times New Roman" w:cs="Times New Roman"/>
          <w:sz w:val="24"/>
          <w:szCs w:val="24"/>
        </w:rPr>
        <w:t>, в лице</w:t>
      </w:r>
      <w:r w:rsidR="00934A0C">
        <w:rPr>
          <w:rFonts w:ascii="Times New Roman" w:hAnsi="Times New Roman" w:cs="Times New Roman"/>
          <w:sz w:val="24"/>
          <w:szCs w:val="24"/>
        </w:rPr>
        <w:t xml:space="preserve"> </w:t>
      </w:r>
      <w:r>
        <w:rPr>
          <w:rFonts w:ascii="Times New Roman" w:hAnsi="Times New Roman" w:cs="Times New Roman"/>
          <w:sz w:val="24"/>
          <w:szCs w:val="24"/>
        </w:rPr>
        <w:t>_______________________</w:t>
      </w:r>
      <w:r w:rsidR="00044C59" w:rsidRPr="0021396D">
        <w:rPr>
          <w:rFonts w:ascii="Times New Roman" w:eastAsia="Times New Roman" w:hAnsi="Times New Roman" w:cs="Times New Roman"/>
          <w:sz w:val="24"/>
          <w:szCs w:val="24"/>
          <w:lang w:eastAsia="ru-RU"/>
        </w:rPr>
        <w:t>,</w:t>
      </w:r>
      <w:r w:rsidR="00957F3D">
        <w:rPr>
          <w:rFonts w:ascii="Times New Roman" w:eastAsia="Times New Roman" w:hAnsi="Times New Roman" w:cs="Times New Roman"/>
          <w:sz w:val="24"/>
          <w:szCs w:val="24"/>
          <w:lang w:eastAsia="ru-RU"/>
        </w:rPr>
        <w:t xml:space="preserve"> действующего на основании ____________,</w:t>
      </w:r>
      <w:r w:rsidR="00044C59" w:rsidRPr="0021396D">
        <w:rPr>
          <w:rFonts w:ascii="Times New Roman" w:eastAsia="Times New Roman" w:hAnsi="Times New Roman" w:cs="Times New Roman"/>
          <w:sz w:val="24"/>
          <w:szCs w:val="24"/>
          <w:lang w:eastAsia="ru-RU"/>
        </w:rPr>
        <w:t xml:space="preserve"> с другой стороны, вместе именуемые «Стороны» и каждый в отдельности</w:t>
      </w:r>
      <w:r w:rsidR="00044C59" w:rsidRPr="003A2ED5">
        <w:rPr>
          <w:rFonts w:ascii="Times New Roman" w:eastAsia="Times New Roman" w:hAnsi="Times New Roman" w:cs="Times New Roman"/>
          <w:sz w:val="24"/>
          <w:szCs w:val="24"/>
          <w:lang w:eastAsia="ru-RU"/>
        </w:rPr>
        <w:t xml:space="preserve"> «Сторона», </w:t>
      </w:r>
      <w:r w:rsidR="0021396D">
        <w:rPr>
          <w:rFonts w:ascii="Times New Roman" w:eastAsia="Times New Roman" w:hAnsi="Times New Roman" w:cs="Times New Roman"/>
          <w:sz w:val="24"/>
          <w:szCs w:val="24"/>
          <w:lang w:eastAsia="ru-RU"/>
        </w:rPr>
        <w:t xml:space="preserve">в соответствии с требованиями </w:t>
      </w:r>
      <w:r w:rsidR="00044C59" w:rsidRPr="003A2ED5">
        <w:rPr>
          <w:rFonts w:ascii="Times New Roman" w:eastAsia="Times New Roman" w:hAnsi="Times New Roman" w:cs="Times New Roman"/>
          <w:sz w:val="24"/>
          <w:szCs w:val="24"/>
          <w:lang w:eastAsia="ru-RU"/>
        </w:rPr>
        <w:t xml:space="preserve">Федерального закона от </w:t>
      </w:r>
      <w:r w:rsidR="00F31095">
        <w:rPr>
          <w:rFonts w:ascii="Times New Roman" w:eastAsia="Times New Roman" w:hAnsi="Times New Roman" w:cs="Times New Roman"/>
          <w:sz w:val="24"/>
          <w:szCs w:val="24"/>
          <w:lang w:eastAsia="ru-RU"/>
        </w:rPr>
        <w:t xml:space="preserve">05.04.2023 </w:t>
      </w:r>
      <w:r w:rsidR="00044C59" w:rsidRPr="003A2ED5">
        <w:rPr>
          <w:rFonts w:ascii="Times New Roman" w:eastAsia="Times New Roman" w:hAnsi="Times New Roman" w:cs="Times New Roman"/>
          <w:sz w:val="24"/>
          <w:szCs w:val="24"/>
          <w:lang w:eastAsia="ru-RU"/>
        </w:rPr>
        <w:t>№</w:t>
      </w:r>
      <w:r w:rsidR="003A2ED5">
        <w:rPr>
          <w:rFonts w:ascii="Times New Roman" w:eastAsia="Times New Roman" w:hAnsi="Times New Roman" w:cs="Times New Roman"/>
          <w:sz w:val="24"/>
          <w:szCs w:val="24"/>
          <w:lang w:eastAsia="ru-RU"/>
        </w:rPr>
        <w:t xml:space="preserve"> </w:t>
      </w:r>
      <w:r w:rsidR="00044C59"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1918DB1E" w14:textId="77777777" w:rsidR="00044C59" w:rsidRPr="003A2ED5" w:rsidRDefault="00044C59" w:rsidP="00044C59">
      <w:pPr>
        <w:spacing w:after="0" w:line="240" w:lineRule="auto"/>
        <w:ind w:firstLine="760"/>
        <w:jc w:val="both"/>
        <w:rPr>
          <w:rFonts w:ascii="Times New Roman" w:eastAsia="Times New Roman" w:hAnsi="Times New Roman" w:cs="Times New Roman"/>
          <w:sz w:val="24"/>
          <w:szCs w:val="24"/>
          <w:lang w:eastAsia="ru-RU"/>
        </w:rPr>
      </w:pPr>
    </w:p>
    <w:p w14:paraId="699ABCF4" w14:textId="7A62085B" w:rsidR="00044C59" w:rsidRPr="00007179" w:rsidRDefault="00044C59" w:rsidP="00044C59">
      <w:pPr>
        <w:widowControl w:val="0"/>
        <w:tabs>
          <w:tab w:val="left" w:pos="3980"/>
        </w:tabs>
        <w:spacing w:after="0" w:line="240" w:lineRule="auto"/>
        <w:contextualSpacing/>
        <w:jc w:val="center"/>
        <w:rPr>
          <w:rFonts w:ascii="Times New Roman" w:eastAsia="Times New Roman" w:hAnsi="Times New Roman" w:cs="Times New Roman"/>
          <w:b/>
          <w:sz w:val="24"/>
          <w:szCs w:val="24"/>
          <w:lang w:eastAsia="ru-RU"/>
        </w:rPr>
      </w:pPr>
      <w:r w:rsidRPr="00007179">
        <w:rPr>
          <w:rFonts w:ascii="Times New Roman" w:eastAsia="Times New Roman" w:hAnsi="Times New Roman" w:cs="Times New Roman"/>
          <w:b/>
          <w:sz w:val="24"/>
          <w:szCs w:val="24"/>
          <w:lang w:eastAsia="ru-RU" w:bidi="ru-RU"/>
        </w:rPr>
        <w:t>1.</w:t>
      </w:r>
      <w:r w:rsidR="009A5570">
        <w:rPr>
          <w:rFonts w:ascii="Times New Roman" w:eastAsia="Times New Roman" w:hAnsi="Times New Roman" w:cs="Times New Roman"/>
          <w:b/>
          <w:sz w:val="24"/>
          <w:szCs w:val="24"/>
          <w:lang w:eastAsia="ru-RU" w:bidi="ru-RU"/>
        </w:rPr>
        <w:t xml:space="preserve"> </w:t>
      </w:r>
      <w:r w:rsidRPr="00007179">
        <w:rPr>
          <w:rFonts w:ascii="Times New Roman" w:eastAsia="Times New Roman" w:hAnsi="Times New Roman" w:cs="Times New Roman"/>
          <w:b/>
          <w:sz w:val="24"/>
          <w:szCs w:val="24"/>
          <w:lang w:eastAsia="ru-RU" w:bidi="ru-RU"/>
        </w:rPr>
        <w:t>ПРЕДМЕТ КОНТРАКТА</w:t>
      </w:r>
    </w:p>
    <w:p w14:paraId="2924CC28" w14:textId="77777777" w:rsidR="00287643" w:rsidRDefault="00044C59" w:rsidP="00044C59">
      <w:pPr>
        <w:spacing w:after="0" w:line="240" w:lineRule="auto"/>
        <w:ind w:firstLine="708"/>
        <w:jc w:val="both"/>
        <w:rPr>
          <w:rFonts w:ascii="Times New Roman" w:eastAsia="Times New Roman" w:hAnsi="Times New Roman" w:cs="Times New Roman"/>
          <w:sz w:val="24"/>
          <w:szCs w:val="24"/>
          <w:lang w:eastAsia="ru-RU"/>
        </w:rPr>
      </w:pPr>
      <w:r w:rsidRPr="00007179">
        <w:rPr>
          <w:rFonts w:ascii="Times New Roman" w:eastAsia="Times New Roman" w:hAnsi="Times New Roman" w:cs="Times New Roman"/>
          <w:sz w:val="24"/>
          <w:szCs w:val="24"/>
          <w:lang w:eastAsia="ru-RU"/>
        </w:rPr>
        <w:t>1.1.</w:t>
      </w:r>
      <w:r w:rsidR="00ED37B1">
        <w:rPr>
          <w:rFonts w:ascii="Times New Roman" w:eastAsia="Times New Roman" w:hAnsi="Times New Roman" w:cs="Times New Roman"/>
          <w:sz w:val="24"/>
          <w:szCs w:val="24"/>
          <w:lang w:eastAsia="ru-RU"/>
        </w:rPr>
        <w:t xml:space="preserve"> </w:t>
      </w:r>
      <w:r w:rsidRPr="00007179">
        <w:rPr>
          <w:rFonts w:ascii="Times New Roman" w:eastAsia="Times New Roman" w:hAnsi="Times New Roman" w:cs="Times New Roman"/>
          <w:sz w:val="24"/>
          <w:szCs w:val="24"/>
          <w:lang w:eastAsia="ru-RU"/>
        </w:rPr>
        <w:t>Исполнитель обязуется выполнить работы по разработке проектно</w:t>
      </w:r>
      <w:r w:rsidR="0071291F">
        <w:rPr>
          <w:rFonts w:ascii="Times New Roman" w:eastAsia="Times New Roman" w:hAnsi="Times New Roman" w:cs="Times New Roman"/>
          <w:sz w:val="24"/>
          <w:szCs w:val="24"/>
          <w:lang w:eastAsia="ru-RU"/>
        </w:rPr>
        <w:t>-</w:t>
      </w:r>
      <w:r w:rsidRPr="00007179">
        <w:rPr>
          <w:rFonts w:ascii="Times New Roman" w:eastAsia="Times New Roman" w:hAnsi="Times New Roman" w:cs="Times New Roman"/>
          <w:sz w:val="24"/>
          <w:szCs w:val="24"/>
          <w:lang w:eastAsia="ru-RU"/>
        </w:rPr>
        <w:t>сметн</w:t>
      </w:r>
      <w:r w:rsidR="00007179" w:rsidRPr="00007179">
        <w:rPr>
          <w:rFonts w:ascii="Times New Roman" w:eastAsia="Times New Roman" w:hAnsi="Times New Roman" w:cs="Times New Roman"/>
          <w:sz w:val="24"/>
          <w:szCs w:val="24"/>
          <w:lang w:eastAsia="ru-RU"/>
        </w:rPr>
        <w:t>ой</w:t>
      </w:r>
      <w:r w:rsidRPr="00007179">
        <w:rPr>
          <w:rFonts w:ascii="Times New Roman" w:eastAsia="Times New Roman" w:hAnsi="Times New Roman" w:cs="Times New Roman"/>
          <w:sz w:val="24"/>
          <w:szCs w:val="24"/>
          <w:lang w:eastAsia="ru-RU"/>
        </w:rPr>
        <w:t xml:space="preserve"> документаци</w:t>
      </w:r>
      <w:r w:rsidR="00007179" w:rsidRPr="00007179">
        <w:rPr>
          <w:rFonts w:ascii="Times New Roman" w:eastAsia="Times New Roman" w:hAnsi="Times New Roman" w:cs="Times New Roman"/>
          <w:sz w:val="24"/>
          <w:szCs w:val="24"/>
          <w:lang w:eastAsia="ru-RU"/>
        </w:rPr>
        <w:t>и</w:t>
      </w:r>
      <w:r w:rsidRPr="00007179">
        <w:rPr>
          <w:rFonts w:ascii="Times New Roman" w:eastAsia="Times New Roman" w:hAnsi="Times New Roman" w:cs="Times New Roman"/>
          <w:sz w:val="24"/>
          <w:szCs w:val="24"/>
          <w:lang w:eastAsia="ru-RU"/>
        </w:rPr>
        <w:t xml:space="preserve"> по созданию систем</w:t>
      </w:r>
      <w:r w:rsidR="00007179" w:rsidRPr="00007179">
        <w:rPr>
          <w:rFonts w:ascii="Times New Roman" w:eastAsia="Times New Roman" w:hAnsi="Times New Roman" w:cs="Times New Roman"/>
          <w:sz w:val="24"/>
          <w:szCs w:val="24"/>
          <w:lang w:eastAsia="ru-RU"/>
        </w:rPr>
        <w:t>ы</w:t>
      </w:r>
      <w:r w:rsidRPr="00007179">
        <w:rPr>
          <w:rFonts w:ascii="Times New Roman" w:eastAsia="Times New Roman" w:hAnsi="Times New Roman" w:cs="Times New Roman"/>
          <w:sz w:val="24"/>
          <w:szCs w:val="24"/>
          <w:lang w:eastAsia="ru-RU"/>
        </w:rPr>
        <w:t xml:space="preserve"> пожарной сигнализации (</w:t>
      </w:r>
      <w:r w:rsidR="0071291F">
        <w:rPr>
          <w:rFonts w:ascii="Times New Roman" w:eastAsia="Times New Roman" w:hAnsi="Times New Roman" w:cs="Times New Roman"/>
          <w:sz w:val="24"/>
          <w:szCs w:val="24"/>
          <w:lang w:eastAsia="ru-RU"/>
        </w:rPr>
        <w:t xml:space="preserve">далее - </w:t>
      </w:r>
      <w:r w:rsidRPr="00007179">
        <w:rPr>
          <w:rFonts w:ascii="Times New Roman" w:eastAsia="Times New Roman" w:hAnsi="Times New Roman" w:cs="Times New Roman"/>
          <w:sz w:val="24"/>
          <w:szCs w:val="24"/>
          <w:lang w:eastAsia="ru-RU"/>
        </w:rPr>
        <w:t>СПС), систем</w:t>
      </w:r>
      <w:r w:rsidR="00007179" w:rsidRPr="00007179">
        <w:rPr>
          <w:rFonts w:ascii="Times New Roman" w:eastAsia="Times New Roman" w:hAnsi="Times New Roman" w:cs="Times New Roman"/>
          <w:sz w:val="24"/>
          <w:szCs w:val="24"/>
          <w:lang w:eastAsia="ru-RU"/>
        </w:rPr>
        <w:t>ы</w:t>
      </w:r>
      <w:r w:rsidRPr="00007179">
        <w:rPr>
          <w:rFonts w:ascii="Times New Roman" w:eastAsia="Times New Roman" w:hAnsi="Times New Roman" w:cs="Times New Roman"/>
          <w:sz w:val="24"/>
          <w:szCs w:val="24"/>
          <w:lang w:eastAsia="ru-RU"/>
        </w:rPr>
        <w:t xml:space="preserve"> оповещения и управления эвакуацией людей при пожаре (СОУЭ) </w:t>
      </w:r>
      <w:r w:rsidR="007C4660" w:rsidRPr="00007179">
        <w:rPr>
          <w:rFonts w:ascii="Times New Roman" w:eastAsia="Times New Roman" w:hAnsi="Times New Roman" w:cs="Times New Roman"/>
          <w:sz w:val="24"/>
          <w:szCs w:val="24"/>
          <w:lang w:eastAsia="ru-RU"/>
        </w:rPr>
        <w:t>по</w:t>
      </w:r>
      <w:r w:rsidR="008C5498">
        <w:rPr>
          <w:rFonts w:ascii="Times New Roman" w:eastAsia="Times New Roman" w:hAnsi="Times New Roman" w:cs="Times New Roman"/>
          <w:sz w:val="24"/>
          <w:szCs w:val="24"/>
          <w:lang w:eastAsia="ru-RU"/>
        </w:rPr>
        <w:t xml:space="preserve"> </w:t>
      </w:r>
      <w:r w:rsidR="007C4660" w:rsidRPr="00007179">
        <w:rPr>
          <w:rFonts w:ascii="Times New Roman" w:eastAsia="Times New Roman" w:hAnsi="Times New Roman" w:cs="Times New Roman"/>
          <w:sz w:val="24"/>
          <w:szCs w:val="24"/>
          <w:lang w:eastAsia="ru-RU"/>
        </w:rPr>
        <w:t>адрес</w:t>
      </w:r>
      <w:r w:rsidR="00287643">
        <w:rPr>
          <w:rFonts w:ascii="Times New Roman" w:eastAsia="Times New Roman" w:hAnsi="Times New Roman" w:cs="Times New Roman"/>
          <w:sz w:val="24"/>
          <w:szCs w:val="24"/>
          <w:lang w:eastAsia="ru-RU"/>
        </w:rPr>
        <w:t>ам</w:t>
      </w:r>
      <w:r w:rsidR="007C4660" w:rsidRPr="00007179">
        <w:rPr>
          <w:rFonts w:ascii="Times New Roman" w:eastAsia="Times New Roman" w:hAnsi="Times New Roman" w:cs="Times New Roman"/>
          <w:sz w:val="24"/>
          <w:szCs w:val="24"/>
          <w:lang w:eastAsia="ru-RU"/>
        </w:rPr>
        <w:t xml:space="preserve">: </w:t>
      </w:r>
    </w:p>
    <w:p w14:paraId="0EDBBDCC"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Санкт - Петербург, п. Сергиево, ул. Молодежная, д. 15/12</w:t>
      </w:r>
      <w:r>
        <w:rPr>
          <w:rFonts w:ascii="Times New Roman" w:eastAsia="Times New Roman" w:hAnsi="Times New Roman" w:cs="Times New Roman"/>
          <w:sz w:val="24"/>
          <w:szCs w:val="24"/>
          <w:lang w:eastAsia="ru-RU"/>
        </w:rPr>
        <w:t>;</w:t>
      </w:r>
    </w:p>
    <w:p w14:paraId="1F0D05AA"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Санкт - Петербург, ул. Козлова, д. 20, лит. А</w:t>
      </w:r>
      <w:r>
        <w:rPr>
          <w:rFonts w:ascii="Times New Roman" w:eastAsia="Times New Roman" w:hAnsi="Times New Roman" w:cs="Times New Roman"/>
          <w:sz w:val="24"/>
          <w:szCs w:val="24"/>
          <w:lang w:eastAsia="ru-RU"/>
        </w:rPr>
        <w:t>;</w:t>
      </w:r>
    </w:p>
    <w:p w14:paraId="519F1A55"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 xml:space="preserve">Санкт - Петербург, ул. </w:t>
      </w:r>
      <w:proofErr w:type="spellStart"/>
      <w:r w:rsidRPr="0072563E">
        <w:rPr>
          <w:rFonts w:ascii="Times New Roman" w:eastAsia="Times New Roman" w:hAnsi="Times New Roman" w:cs="Times New Roman"/>
          <w:sz w:val="24"/>
          <w:szCs w:val="24"/>
          <w:lang w:eastAsia="ru-RU"/>
        </w:rPr>
        <w:t>Гжатская</w:t>
      </w:r>
      <w:proofErr w:type="spellEnd"/>
      <w:r w:rsidRPr="0072563E">
        <w:rPr>
          <w:rFonts w:ascii="Times New Roman" w:eastAsia="Times New Roman" w:hAnsi="Times New Roman" w:cs="Times New Roman"/>
          <w:sz w:val="24"/>
          <w:szCs w:val="24"/>
          <w:lang w:eastAsia="ru-RU"/>
        </w:rPr>
        <w:t>, д. 5, корп. 2, лит. А</w:t>
      </w:r>
      <w:r>
        <w:rPr>
          <w:rFonts w:ascii="Times New Roman" w:eastAsia="Times New Roman" w:hAnsi="Times New Roman" w:cs="Times New Roman"/>
          <w:sz w:val="24"/>
          <w:szCs w:val="24"/>
          <w:lang w:eastAsia="ru-RU"/>
        </w:rPr>
        <w:t>;</w:t>
      </w:r>
    </w:p>
    <w:p w14:paraId="5FC204F8"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 xml:space="preserve">Санкт - Петербург, ул. </w:t>
      </w:r>
      <w:proofErr w:type="spellStart"/>
      <w:r w:rsidRPr="0072563E">
        <w:rPr>
          <w:rFonts w:ascii="Times New Roman" w:eastAsia="Times New Roman" w:hAnsi="Times New Roman" w:cs="Times New Roman"/>
          <w:sz w:val="24"/>
          <w:szCs w:val="24"/>
          <w:lang w:eastAsia="ru-RU"/>
        </w:rPr>
        <w:t>Стрельбищенская</w:t>
      </w:r>
      <w:proofErr w:type="spellEnd"/>
      <w:r w:rsidRPr="0072563E">
        <w:rPr>
          <w:rFonts w:ascii="Times New Roman" w:eastAsia="Times New Roman" w:hAnsi="Times New Roman" w:cs="Times New Roman"/>
          <w:sz w:val="24"/>
          <w:szCs w:val="24"/>
          <w:lang w:eastAsia="ru-RU"/>
        </w:rPr>
        <w:t>, д. 22, лит. А</w:t>
      </w:r>
      <w:r>
        <w:rPr>
          <w:rFonts w:ascii="Times New Roman" w:eastAsia="Times New Roman" w:hAnsi="Times New Roman" w:cs="Times New Roman"/>
          <w:sz w:val="24"/>
          <w:szCs w:val="24"/>
          <w:lang w:eastAsia="ru-RU"/>
        </w:rPr>
        <w:t>;</w:t>
      </w:r>
    </w:p>
    <w:p w14:paraId="314592FC"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Санкт - Петербург, ул. Профессора Попова, д. 30, лит. Б</w:t>
      </w:r>
      <w:r>
        <w:rPr>
          <w:rFonts w:ascii="Times New Roman" w:eastAsia="Times New Roman" w:hAnsi="Times New Roman" w:cs="Times New Roman"/>
          <w:sz w:val="24"/>
          <w:szCs w:val="24"/>
          <w:lang w:eastAsia="ru-RU"/>
        </w:rPr>
        <w:t>;</w:t>
      </w:r>
    </w:p>
    <w:p w14:paraId="55248ECF" w14:textId="77777777" w:rsidR="00AE1207" w:rsidRPr="0072563E" w:rsidRDefault="00AE1207" w:rsidP="00AE1207">
      <w:pPr>
        <w:spacing w:after="0" w:line="240" w:lineRule="auto"/>
        <w:ind w:firstLine="708"/>
        <w:jc w:val="both"/>
        <w:rPr>
          <w:rFonts w:ascii="Times New Roman" w:eastAsia="Times New Roman" w:hAnsi="Times New Roman" w:cs="Times New Roman"/>
          <w:sz w:val="24"/>
          <w:szCs w:val="24"/>
          <w:lang w:eastAsia="ru-RU"/>
        </w:rPr>
      </w:pPr>
      <w:r w:rsidRPr="0072563E">
        <w:rPr>
          <w:rFonts w:ascii="Times New Roman" w:eastAsia="Times New Roman" w:hAnsi="Times New Roman" w:cs="Times New Roman"/>
          <w:sz w:val="24"/>
          <w:szCs w:val="24"/>
          <w:lang w:eastAsia="ru-RU"/>
        </w:rPr>
        <w:t>Санкт - Петербург, ул. Пархоменко, д. 17а, лит. Е</w:t>
      </w:r>
      <w:r>
        <w:rPr>
          <w:rFonts w:ascii="Times New Roman" w:eastAsia="Times New Roman" w:hAnsi="Times New Roman" w:cs="Times New Roman"/>
          <w:sz w:val="24"/>
          <w:szCs w:val="24"/>
          <w:lang w:eastAsia="ru-RU"/>
        </w:rPr>
        <w:t>.</w:t>
      </w:r>
    </w:p>
    <w:p w14:paraId="3D7FD9B3" w14:textId="0D4C9FB6" w:rsidR="00044C59" w:rsidRPr="00007179" w:rsidRDefault="00044C59" w:rsidP="00287643">
      <w:pPr>
        <w:spacing w:after="0" w:line="240" w:lineRule="auto"/>
        <w:ind w:firstLine="708"/>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rPr>
        <w:t>1.2.</w:t>
      </w:r>
      <w:r w:rsidR="00ED37B1">
        <w:rPr>
          <w:rFonts w:ascii="Times New Roman" w:eastAsia="Times New Roman" w:hAnsi="Times New Roman" w:cs="Times New Roman"/>
          <w:sz w:val="24"/>
          <w:szCs w:val="24"/>
          <w:lang w:eastAsia="ru-RU"/>
        </w:rPr>
        <w:t xml:space="preserve"> </w:t>
      </w:r>
      <w:r w:rsidRPr="00007179">
        <w:rPr>
          <w:rFonts w:ascii="Times New Roman" w:eastAsia="Times New Roman" w:hAnsi="Times New Roman" w:cs="Times New Roman"/>
          <w:sz w:val="24"/>
          <w:szCs w:val="24"/>
          <w:lang w:eastAsia="ru-RU" w:bidi="ru-RU"/>
        </w:rPr>
        <w:t>Технические, экономические и другие требования к документаци</w:t>
      </w:r>
      <w:r w:rsidR="00F8429D">
        <w:rPr>
          <w:rFonts w:ascii="Times New Roman" w:eastAsia="Times New Roman" w:hAnsi="Times New Roman" w:cs="Times New Roman"/>
          <w:sz w:val="24"/>
          <w:szCs w:val="24"/>
          <w:lang w:eastAsia="ru-RU" w:bidi="ru-RU"/>
        </w:rPr>
        <w:t>и</w:t>
      </w:r>
      <w:r w:rsidRPr="00007179">
        <w:rPr>
          <w:rFonts w:ascii="Times New Roman" w:eastAsia="Times New Roman" w:hAnsi="Times New Roman" w:cs="Times New Roman"/>
          <w:sz w:val="24"/>
          <w:szCs w:val="24"/>
          <w:lang w:eastAsia="ru-RU" w:bidi="ru-RU"/>
        </w:rPr>
        <w:t>, которые являются предметом настоящего Контракта, должны соответствовать требованиям Описания объекта закупки (</w:t>
      </w:r>
      <w:r w:rsidR="009A5570">
        <w:rPr>
          <w:rFonts w:ascii="Times New Roman" w:eastAsia="Times New Roman" w:hAnsi="Times New Roman" w:cs="Times New Roman"/>
          <w:sz w:val="24"/>
          <w:szCs w:val="24"/>
          <w:lang w:eastAsia="ru-RU" w:bidi="ru-RU"/>
        </w:rPr>
        <w:t>П</w:t>
      </w:r>
      <w:r w:rsidRPr="00007179">
        <w:rPr>
          <w:rFonts w:ascii="Times New Roman" w:eastAsia="Times New Roman" w:hAnsi="Times New Roman" w:cs="Times New Roman"/>
          <w:sz w:val="24"/>
          <w:szCs w:val="24"/>
          <w:lang w:eastAsia="ru-RU" w:bidi="ru-RU"/>
        </w:rPr>
        <w:t>риложение № 1 к Контракту).</w:t>
      </w:r>
    </w:p>
    <w:p w14:paraId="6CCF86A9" w14:textId="41FF76F3"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1.3.</w:t>
      </w:r>
      <w:r w:rsidR="00ED37B1">
        <w:rPr>
          <w:rFonts w:ascii="Times New Roman" w:eastAsia="Times New Roman" w:hAnsi="Times New Roman" w:cs="Times New Roman"/>
          <w:sz w:val="24"/>
          <w:szCs w:val="24"/>
          <w:lang w:eastAsia="ru-RU" w:bidi="ru-RU"/>
        </w:rPr>
        <w:t xml:space="preserve"> </w:t>
      </w:r>
      <w:r w:rsidRPr="00007179">
        <w:rPr>
          <w:rFonts w:ascii="Times New Roman" w:eastAsia="Times New Roman" w:hAnsi="Times New Roman" w:cs="Times New Roman"/>
          <w:sz w:val="24"/>
          <w:szCs w:val="24"/>
          <w:lang w:eastAsia="ru-RU" w:bidi="ru-RU"/>
        </w:rPr>
        <w:t>Сроки выполнения работ:</w:t>
      </w:r>
    </w:p>
    <w:p w14:paraId="706DEB0A" w14:textId="77777777"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 начало выполнения работ – с момента заключения Контракта;</w:t>
      </w:r>
    </w:p>
    <w:p w14:paraId="43DEE355" w14:textId="0C6CD669" w:rsidR="00044C59" w:rsidRPr="00007179" w:rsidRDefault="00044C59" w:rsidP="00044C59">
      <w:pPr>
        <w:shd w:val="clear" w:color="auto" w:fill="FFFFFF"/>
        <w:tabs>
          <w:tab w:val="left" w:pos="426"/>
          <w:tab w:val="left" w:pos="851"/>
        </w:tabs>
        <w:spacing w:after="0" w:line="240" w:lineRule="auto"/>
        <w:ind w:firstLine="709"/>
        <w:jc w:val="both"/>
        <w:rPr>
          <w:rFonts w:ascii="Times New Roman" w:eastAsia="Times New Roman" w:hAnsi="Times New Roman" w:cs="Times New Roman"/>
          <w:sz w:val="24"/>
          <w:szCs w:val="24"/>
          <w:lang w:eastAsia="ru-RU" w:bidi="ru-RU"/>
        </w:rPr>
      </w:pPr>
      <w:r w:rsidRPr="00007179">
        <w:rPr>
          <w:rFonts w:ascii="Times New Roman" w:eastAsia="Times New Roman" w:hAnsi="Times New Roman" w:cs="Times New Roman"/>
          <w:sz w:val="24"/>
          <w:szCs w:val="24"/>
          <w:lang w:eastAsia="ru-RU" w:bidi="ru-RU"/>
        </w:rPr>
        <w:t xml:space="preserve">- окончание выполнения работ - </w:t>
      </w:r>
      <w:r w:rsidR="00287643">
        <w:rPr>
          <w:rFonts w:ascii="Times New Roman" w:eastAsia="Times New Roman" w:hAnsi="Times New Roman" w:cs="Times New Roman"/>
          <w:sz w:val="24"/>
          <w:szCs w:val="24"/>
          <w:lang w:eastAsia="ru-RU"/>
        </w:rPr>
        <w:t>6</w:t>
      </w:r>
      <w:r w:rsidRPr="00007179">
        <w:rPr>
          <w:rFonts w:ascii="Times New Roman" w:eastAsia="Times New Roman" w:hAnsi="Times New Roman" w:cs="Times New Roman"/>
          <w:sz w:val="24"/>
          <w:szCs w:val="24"/>
          <w:lang w:eastAsia="ru-RU"/>
        </w:rPr>
        <w:t xml:space="preserve">0 календарных дней с момента </w:t>
      </w:r>
      <w:r w:rsidR="00F31095">
        <w:rPr>
          <w:rFonts w:ascii="Times New Roman" w:eastAsia="Times New Roman" w:hAnsi="Times New Roman" w:cs="Times New Roman"/>
          <w:sz w:val="24"/>
          <w:szCs w:val="24"/>
          <w:lang w:eastAsia="ru-RU"/>
        </w:rPr>
        <w:t>заключения</w:t>
      </w:r>
      <w:r w:rsidRPr="00007179">
        <w:rPr>
          <w:rFonts w:ascii="Times New Roman" w:eastAsia="Times New Roman" w:hAnsi="Times New Roman" w:cs="Times New Roman"/>
          <w:sz w:val="24"/>
          <w:szCs w:val="24"/>
          <w:lang w:eastAsia="ru-RU"/>
        </w:rPr>
        <w:t xml:space="preserve"> Контракта.</w:t>
      </w:r>
    </w:p>
    <w:p w14:paraId="58C401BA" w14:textId="77777777" w:rsidR="00044C59" w:rsidRPr="00310822" w:rsidRDefault="00044C59" w:rsidP="00044C59">
      <w:pPr>
        <w:shd w:val="clear" w:color="auto" w:fill="FFFFFF"/>
        <w:tabs>
          <w:tab w:val="left" w:pos="426"/>
          <w:tab w:val="left" w:pos="851"/>
        </w:tabs>
        <w:spacing w:after="0" w:line="240" w:lineRule="auto"/>
        <w:jc w:val="both"/>
        <w:rPr>
          <w:rFonts w:ascii="Times New Roman" w:eastAsia="Times New Roman" w:hAnsi="Times New Roman" w:cs="Times New Roman"/>
          <w:color w:val="FF0000"/>
          <w:sz w:val="24"/>
          <w:szCs w:val="24"/>
          <w:lang w:eastAsia="ru-RU" w:bidi="ru-RU"/>
        </w:rPr>
      </w:pPr>
    </w:p>
    <w:p w14:paraId="72833234" w14:textId="5794128D" w:rsidR="00044C59" w:rsidRPr="007303B9" w:rsidRDefault="00044C59" w:rsidP="00044C59">
      <w:pPr>
        <w:widowControl w:val="0"/>
        <w:tabs>
          <w:tab w:val="left" w:pos="3219"/>
        </w:tabs>
        <w:spacing w:after="0" w:line="240" w:lineRule="auto"/>
        <w:contextualSpacing/>
        <w:jc w:val="center"/>
        <w:rPr>
          <w:rFonts w:ascii="Times New Roman" w:eastAsia="Times New Roman" w:hAnsi="Times New Roman" w:cs="Times New Roman"/>
          <w:b/>
          <w:sz w:val="24"/>
          <w:szCs w:val="24"/>
          <w:lang w:eastAsia="ru-RU" w:bidi="ru-RU"/>
        </w:rPr>
      </w:pPr>
      <w:r w:rsidRPr="007303B9">
        <w:rPr>
          <w:rFonts w:ascii="Times New Roman" w:eastAsia="Times New Roman" w:hAnsi="Times New Roman" w:cs="Times New Roman"/>
          <w:b/>
          <w:sz w:val="24"/>
          <w:szCs w:val="24"/>
          <w:lang w:eastAsia="ru-RU" w:bidi="ru-RU"/>
        </w:rPr>
        <w:t>2.</w:t>
      </w:r>
      <w:r w:rsidR="009A5570">
        <w:rPr>
          <w:rFonts w:ascii="Times New Roman" w:eastAsia="Times New Roman" w:hAnsi="Times New Roman" w:cs="Times New Roman"/>
          <w:b/>
          <w:sz w:val="24"/>
          <w:szCs w:val="24"/>
          <w:lang w:eastAsia="ru-RU" w:bidi="ru-RU"/>
        </w:rPr>
        <w:t xml:space="preserve"> </w:t>
      </w:r>
      <w:r w:rsidRPr="007303B9">
        <w:rPr>
          <w:rFonts w:ascii="Times New Roman" w:eastAsia="Times New Roman" w:hAnsi="Times New Roman" w:cs="Times New Roman"/>
          <w:b/>
          <w:sz w:val="24"/>
          <w:szCs w:val="24"/>
          <w:lang w:eastAsia="ru-RU" w:bidi="ru-RU"/>
        </w:rPr>
        <w:t>СТОИМОСТЬ РАБОТ И ПОРЯДОК ОПЛАТЫ</w:t>
      </w:r>
    </w:p>
    <w:p w14:paraId="2E29FBD7" w14:textId="2F9CC998" w:rsidR="00044C59" w:rsidRPr="0021396D" w:rsidRDefault="00044C59" w:rsidP="0021396D">
      <w:pPr>
        <w:widowControl w:val="0"/>
        <w:tabs>
          <w:tab w:val="left" w:pos="3219"/>
        </w:tabs>
        <w:spacing w:after="0" w:line="240" w:lineRule="auto"/>
        <w:ind w:firstLine="709"/>
        <w:contextualSpacing/>
        <w:jc w:val="both"/>
        <w:rPr>
          <w:rFonts w:ascii="Times New Roman" w:eastAsia="Times New Roman" w:hAnsi="Times New Roman" w:cs="Times New Roman"/>
          <w:sz w:val="24"/>
          <w:szCs w:val="24"/>
          <w:lang w:eastAsia="ru-RU" w:bidi="ru-RU"/>
        </w:rPr>
      </w:pPr>
      <w:r w:rsidRPr="007303B9">
        <w:rPr>
          <w:rFonts w:ascii="Times New Roman" w:eastAsia="Times New Roman" w:hAnsi="Times New Roman" w:cs="Times New Roman"/>
          <w:sz w:val="24"/>
          <w:szCs w:val="24"/>
          <w:lang w:eastAsia="ru-RU" w:bidi="ru-RU"/>
        </w:rPr>
        <w:t>2.1.</w:t>
      </w:r>
      <w:r w:rsidR="0021396D">
        <w:rPr>
          <w:rFonts w:ascii="Times New Roman" w:eastAsia="Times New Roman" w:hAnsi="Times New Roman" w:cs="Times New Roman"/>
          <w:sz w:val="24"/>
          <w:szCs w:val="24"/>
          <w:lang w:eastAsia="ru-RU" w:bidi="ru-RU"/>
        </w:rPr>
        <w:t xml:space="preserve"> </w:t>
      </w:r>
      <w:r w:rsidR="0021396D" w:rsidRPr="0021396D">
        <w:rPr>
          <w:rFonts w:ascii="Times New Roman" w:eastAsia="Times New Roman" w:hAnsi="Times New Roman" w:cs="Times New Roman"/>
          <w:sz w:val="24"/>
          <w:szCs w:val="24"/>
          <w:lang w:eastAsia="ru-RU" w:bidi="ru-RU"/>
        </w:rPr>
        <w:t xml:space="preserve">Стоимость работ </w:t>
      </w:r>
      <w:r w:rsidR="0021396D" w:rsidRPr="0021396D">
        <w:rPr>
          <w:rFonts w:ascii="Times New Roman" w:hAnsi="Times New Roman" w:cs="Times New Roman"/>
          <w:sz w:val="24"/>
          <w:szCs w:val="24"/>
        </w:rPr>
        <w:t xml:space="preserve">определена Расчетом цены контракта (Приложение № 2 к Контракту) и составляет </w:t>
      </w:r>
      <w:r w:rsidR="00287643">
        <w:rPr>
          <w:rFonts w:ascii="Times New Roman" w:hAnsi="Times New Roman" w:cs="Times New Roman"/>
          <w:b/>
          <w:bCs/>
          <w:sz w:val="24"/>
          <w:szCs w:val="24"/>
        </w:rPr>
        <w:t>__________________________________________</w:t>
      </w:r>
      <w:r w:rsidR="005640D1">
        <w:rPr>
          <w:rFonts w:ascii="Times New Roman" w:hAnsi="Times New Roman" w:cs="Times New Roman"/>
          <w:b/>
          <w:bCs/>
          <w:sz w:val="24"/>
          <w:szCs w:val="24"/>
        </w:rPr>
        <w:t xml:space="preserve">, </w:t>
      </w:r>
      <w:r w:rsidR="005640D1" w:rsidRPr="0021396D">
        <w:rPr>
          <w:rFonts w:ascii="Times New Roman" w:hAnsi="Times New Roman" w:cs="Times New Roman"/>
          <w:sz w:val="24"/>
          <w:szCs w:val="24"/>
        </w:rPr>
        <w:t xml:space="preserve">в том числе НДС </w:t>
      </w:r>
      <w:r w:rsidR="00287643">
        <w:rPr>
          <w:rFonts w:ascii="Times New Roman" w:hAnsi="Times New Roman" w:cs="Times New Roman"/>
          <w:sz w:val="24"/>
          <w:szCs w:val="24"/>
        </w:rPr>
        <w:t>__</w:t>
      </w:r>
      <w:r w:rsidR="00957F3D">
        <w:rPr>
          <w:rFonts w:ascii="Times New Roman" w:hAnsi="Times New Roman" w:cs="Times New Roman"/>
          <w:sz w:val="24"/>
          <w:szCs w:val="24"/>
        </w:rPr>
        <w:t xml:space="preserve"> %_НДС не облагается (указать основание)</w:t>
      </w:r>
      <w:r w:rsidR="005640D1" w:rsidRPr="0021396D">
        <w:rPr>
          <w:rFonts w:ascii="Times New Roman" w:hAnsi="Times New Roman" w:cs="Times New Roman"/>
          <w:sz w:val="24"/>
          <w:szCs w:val="24"/>
        </w:rPr>
        <w:t>.</w:t>
      </w:r>
    </w:p>
    <w:p w14:paraId="1BAF1FD4" w14:textId="2CEEA948" w:rsidR="00044C59" w:rsidRPr="007303B9" w:rsidRDefault="00044C59" w:rsidP="00044C59">
      <w:pPr>
        <w:spacing w:after="0" w:line="240" w:lineRule="auto"/>
        <w:ind w:firstLine="709"/>
        <w:contextualSpacing/>
        <w:jc w:val="both"/>
        <w:rPr>
          <w:rFonts w:ascii="Times New Roman" w:eastAsia="Calibri" w:hAnsi="Times New Roman" w:cs="Times New Roman"/>
          <w:sz w:val="24"/>
          <w:szCs w:val="24"/>
        </w:rPr>
      </w:pPr>
      <w:r w:rsidRPr="007303B9">
        <w:rPr>
          <w:rFonts w:ascii="Times New Roman" w:eastAsia="Calibri" w:hAnsi="Times New Roman" w:cs="Times New Roman"/>
          <w:sz w:val="24"/>
          <w:szCs w:val="24"/>
        </w:rPr>
        <w:t>2.2.</w:t>
      </w:r>
      <w:bookmarkStart w:id="0" w:name="sub_1606"/>
      <w:r w:rsidR="00ED37B1">
        <w:rPr>
          <w:rFonts w:ascii="Times New Roman" w:eastAsia="Calibri" w:hAnsi="Times New Roman" w:cs="Times New Roman"/>
          <w:sz w:val="24"/>
          <w:szCs w:val="24"/>
        </w:rPr>
        <w:t xml:space="preserve"> </w:t>
      </w:r>
      <w:r w:rsidRPr="007303B9">
        <w:rPr>
          <w:rFonts w:ascii="Times New Roman" w:eastAsia="Calibri" w:hAnsi="Times New Roman" w:cs="Times New Roman"/>
          <w:sz w:val="24"/>
          <w:szCs w:val="24"/>
        </w:rPr>
        <w:t xml:space="preserve">Оплата выполненных работ производится за фактически выполненные работы в течение </w:t>
      </w:r>
      <w:r w:rsidR="00A74C43">
        <w:rPr>
          <w:rFonts w:ascii="Times New Roman" w:eastAsia="Calibri" w:hAnsi="Times New Roman" w:cs="Times New Roman"/>
          <w:sz w:val="24"/>
          <w:szCs w:val="24"/>
        </w:rPr>
        <w:t>7</w:t>
      </w:r>
      <w:r w:rsidRPr="007303B9">
        <w:rPr>
          <w:rFonts w:ascii="Times New Roman" w:eastAsia="Calibri" w:hAnsi="Times New Roman" w:cs="Times New Roman"/>
          <w:sz w:val="24"/>
          <w:szCs w:val="24"/>
        </w:rPr>
        <w:t xml:space="preserve"> (</w:t>
      </w:r>
      <w:r w:rsidR="00A74C43">
        <w:rPr>
          <w:rFonts w:ascii="Times New Roman" w:eastAsia="Calibri" w:hAnsi="Times New Roman" w:cs="Times New Roman"/>
          <w:sz w:val="24"/>
          <w:szCs w:val="24"/>
        </w:rPr>
        <w:t>Сем</w:t>
      </w:r>
      <w:r w:rsidRPr="007303B9">
        <w:rPr>
          <w:rFonts w:ascii="Times New Roman" w:eastAsia="Calibri" w:hAnsi="Times New Roman" w:cs="Times New Roman"/>
          <w:sz w:val="24"/>
          <w:szCs w:val="24"/>
        </w:rPr>
        <w:t>и) рабочих дней с момента подписания сторонами Акта сдачи-приемки выполненных работ на основании выставленного Исполнителем счета</w:t>
      </w:r>
      <w:r w:rsidR="00F31095">
        <w:rPr>
          <w:rFonts w:ascii="Times New Roman" w:eastAsia="Calibri" w:hAnsi="Times New Roman" w:cs="Times New Roman"/>
          <w:sz w:val="24"/>
          <w:szCs w:val="24"/>
        </w:rPr>
        <w:t>, счета-фактуры</w:t>
      </w:r>
      <w:r w:rsidRPr="007303B9">
        <w:rPr>
          <w:rFonts w:ascii="Times New Roman" w:eastAsia="Calibri" w:hAnsi="Times New Roman" w:cs="Times New Roman"/>
          <w:sz w:val="24"/>
          <w:szCs w:val="24"/>
        </w:rPr>
        <w:t xml:space="preserve"> </w:t>
      </w:r>
      <w:r w:rsidR="00F818EF">
        <w:rPr>
          <w:rFonts w:ascii="Times New Roman" w:eastAsia="Calibri" w:hAnsi="Times New Roman" w:cs="Times New Roman"/>
          <w:sz w:val="24"/>
          <w:szCs w:val="24"/>
        </w:rPr>
        <w:t>(</w:t>
      </w:r>
      <w:r w:rsidR="00F818EF" w:rsidRPr="00F818EF">
        <w:rPr>
          <w:rFonts w:ascii="Times New Roman" w:eastAsia="Calibri" w:hAnsi="Times New Roman" w:cs="Times New Roman"/>
          <w:sz w:val="24"/>
          <w:szCs w:val="24"/>
        </w:rPr>
        <w:t>в установленных случаях</w:t>
      </w:r>
      <w:r w:rsidR="00F818EF">
        <w:rPr>
          <w:rFonts w:ascii="Times New Roman" w:eastAsia="Calibri" w:hAnsi="Times New Roman" w:cs="Times New Roman"/>
          <w:sz w:val="24"/>
          <w:szCs w:val="24"/>
        </w:rPr>
        <w:t xml:space="preserve">) </w:t>
      </w:r>
      <w:r w:rsidRPr="007303B9">
        <w:rPr>
          <w:rFonts w:ascii="Times New Roman" w:eastAsia="Calibri" w:hAnsi="Times New Roman" w:cs="Times New Roman"/>
          <w:sz w:val="24"/>
          <w:szCs w:val="24"/>
        </w:rPr>
        <w:t>путем перечисления денежных средств на расчетный счет Исполнителя.</w:t>
      </w:r>
    </w:p>
    <w:p w14:paraId="2864CEC0" w14:textId="5AE0F98F"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2.3.</w:t>
      </w:r>
      <w:r w:rsidR="00ED37B1">
        <w:rPr>
          <w:rFonts w:ascii="Times New Roman" w:eastAsia="Calibri" w:hAnsi="Times New Roman" w:cs="Times New Roman"/>
          <w:sz w:val="24"/>
          <w:szCs w:val="24"/>
        </w:rPr>
        <w:t xml:space="preserve"> </w:t>
      </w:r>
      <w:r w:rsidRPr="00ED37B1">
        <w:rPr>
          <w:rFonts w:ascii="Times New Roman" w:eastAsia="Calibri" w:hAnsi="Times New Roman" w:cs="Times New Roman"/>
          <w:sz w:val="24"/>
          <w:szCs w:val="24"/>
          <w:shd w:val="clear" w:color="auto" w:fill="FFFFFF"/>
        </w:rPr>
        <w:t>В случае не предоставления Исполнителем в установленный Контрактом срок надлежащим образом оформленн</w:t>
      </w:r>
      <w:r w:rsidR="00ED37B1" w:rsidRPr="00ED37B1">
        <w:rPr>
          <w:rFonts w:ascii="Times New Roman" w:eastAsia="Calibri" w:hAnsi="Times New Roman" w:cs="Times New Roman"/>
          <w:sz w:val="24"/>
          <w:szCs w:val="24"/>
          <w:shd w:val="clear" w:color="auto" w:fill="FFFFFF"/>
        </w:rPr>
        <w:t xml:space="preserve">ого </w:t>
      </w:r>
      <w:r w:rsidRPr="00ED37B1">
        <w:rPr>
          <w:rFonts w:ascii="Times New Roman" w:eastAsia="Calibri" w:hAnsi="Times New Roman" w:cs="Times New Roman"/>
          <w:sz w:val="24"/>
          <w:szCs w:val="24"/>
        </w:rPr>
        <w:t>Акта сдачи-приемки выполненных работ, счета-фактуры (в установленных случаях) и счета на оплату</w:t>
      </w:r>
      <w:r w:rsidRPr="00ED37B1">
        <w:rPr>
          <w:rFonts w:ascii="Times New Roman" w:eastAsia="Calibri" w:hAnsi="Times New Roman" w:cs="Times New Roman"/>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3E5C6135" w14:textId="3E08CBF4"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2.4. Датой оплаты считается дата списания денежных средств со счета Заказчика.</w:t>
      </w:r>
    </w:p>
    <w:p w14:paraId="790A16B3" w14:textId="77777777" w:rsidR="00044C59" w:rsidRPr="00ED37B1" w:rsidRDefault="00044C59" w:rsidP="00044C59">
      <w:pPr>
        <w:widowControl w:val="0"/>
        <w:tabs>
          <w:tab w:val="left" w:pos="993"/>
          <w:tab w:val="left" w:pos="1276"/>
        </w:tabs>
        <w:autoSpaceDE w:val="0"/>
        <w:autoSpaceDN w:val="0"/>
        <w:spacing w:after="0" w:line="240" w:lineRule="auto"/>
        <w:ind w:firstLine="709"/>
        <w:contextualSpacing/>
        <w:jc w:val="both"/>
        <w:rPr>
          <w:rFonts w:ascii="Times New Roman" w:eastAsia="Calibri" w:hAnsi="Times New Roman" w:cs="Times New Roman"/>
          <w:sz w:val="24"/>
          <w:szCs w:val="24"/>
        </w:rPr>
      </w:pPr>
      <w:r w:rsidRPr="00ED37B1">
        <w:rPr>
          <w:rFonts w:ascii="Times New Roman" w:eastAsia="Calibri" w:hAnsi="Times New Roman" w:cs="Times New Roman"/>
          <w:sz w:val="24"/>
          <w:szCs w:val="24"/>
        </w:rPr>
        <w:t xml:space="preserve">2.5. В случае применения Исполнителем упрощенной системы налогообложения счет-фактура не предоставляется. </w:t>
      </w:r>
    </w:p>
    <w:p w14:paraId="1315D92D" w14:textId="258444EB"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t xml:space="preserve">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ED37B1" w:rsidRPr="00ED37B1">
        <w:rPr>
          <w:rFonts w:ascii="Times New Roman" w:eastAsia="Times New Roman" w:hAnsi="Times New Roman" w:cs="Times New Roman"/>
          <w:sz w:val="24"/>
          <w:szCs w:val="24"/>
          <w:lang w:eastAsia="ru-RU"/>
        </w:rPr>
        <w:t>К</w:t>
      </w:r>
      <w:r w:rsidRPr="00ED37B1">
        <w:rPr>
          <w:rFonts w:ascii="Times New Roman" w:eastAsia="Times New Roman" w:hAnsi="Times New Roman" w:cs="Times New Roman"/>
          <w:sz w:val="24"/>
          <w:szCs w:val="24"/>
          <w:lang w:eastAsia="ru-RU"/>
        </w:rPr>
        <w:t xml:space="preserve">онтракта, если в соответствии с законодательством </w:t>
      </w:r>
      <w:r w:rsidRPr="00ED37B1">
        <w:rPr>
          <w:rFonts w:ascii="Times New Roman" w:eastAsia="Times New Roman" w:hAnsi="Times New Roman" w:cs="Times New Roman"/>
          <w:sz w:val="24"/>
          <w:szCs w:val="24"/>
          <w:lang w:eastAsia="ru-RU"/>
        </w:rPr>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394879" w14:textId="77777777"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t>2.7. 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89E1B7A" w14:textId="1BFFBDFE" w:rsidR="00044C59" w:rsidRPr="00ED37B1" w:rsidRDefault="00044C59" w:rsidP="00044C59">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D37B1">
        <w:rPr>
          <w:rFonts w:ascii="Times New Roman" w:eastAsia="Times New Roman" w:hAnsi="Times New Roman" w:cs="Times New Roman"/>
          <w:sz w:val="24"/>
          <w:szCs w:val="24"/>
          <w:lang w:eastAsia="ru-RU"/>
        </w:rPr>
        <w:t xml:space="preserve">2.8. Оплата работ, выполненных в декабре, </w:t>
      </w:r>
      <w:r w:rsidR="009D6288" w:rsidRPr="009D6288">
        <w:rPr>
          <w:rFonts w:ascii="Times New Roman" w:eastAsia="Times New Roman" w:hAnsi="Times New Roman" w:cs="Times New Roman"/>
          <w:sz w:val="24"/>
          <w:szCs w:val="24"/>
          <w:lang w:eastAsia="ru-RU"/>
        </w:rPr>
        <w:t>производится до 25-го декабря на основании документ</w:t>
      </w:r>
      <w:r w:rsidR="00F818EF">
        <w:rPr>
          <w:rFonts w:ascii="Times New Roman" w:eastAsia="Times New Roman" w:hAnsi="Times New Roman" w:cs="Times New Roman"/>
          <w:sz w:val="24"/>
          <w:szCs w:val="24"/>
          <w:lang w:eastAsia="ru-RU"/>
        </w:rPr>
        <w:t>ов</w:t>
      </w:r>
      <w:r w:rsidR="009D6288" w:rsidRPr="009D6288">
        <w:rPr>
          <w:rFonts w:ascii="Times New Roman" w:eastAsia="Times New Roman" w:hAnsi="Times New Roman" w:cs="Times New Roman"/>
          <w:sz w:val="24"/>
          <w:szCs w:val="24"/>
          <w:lang w:eastAsia="ru-RU"/>
        </w:rPr>
        <w:t>, указанн</w:t>
      </w:r>
      <w:r w:rsidR="00F818EF">
        <w:rPr>
          <w:rFonts w:ascii="Times New Roman" w:eastAsia="Times New Roman" w:hAnsi="Times New Roman" w:cs="Times New Roman"/>
          <w:sz w:val="24"/>
          <w:szCs w:val="24"/>
          <w:lang w:eastAsia="ru-RU"/>
        </w:rPr>
        <w:t>ых</w:t>
      </w:r>
      <w:r w:rsidR="009D6288" w:rsidRPr="009D6288">
        <w:rPr>
          <w:rFonts w:ascii="Times New Roman" w:eastAsia="Times New Roman" w:hAnsi="Times New Roman" w:cs="Times New Roman"/>
          <w:sz w:val="24"/>
          <w:szCs w:val="24"/>
          <w:lang w:eastAsia="ru-RU"/>
        </w:rPr>
        <w:t xml:space="preserve"> в </w:t>
      </w:r>
      <w:r w:rsidR="009D6288">
        <w:rPr>
          <w:rFonts w:ascii="Times New Roman" w:eastAsia="Times New Roman" w:hAnsi="Times New Roman" w:cs="Times New Roman"/>
          <w:sz w:val="24"/>
          <w:szCs w:val="24"/>
          <w:lang w:eastAsia="ru-RU"/>
        </w:rPr>
        <w:t>п.2.2</w:t>
      </w:r>
      <w:r w:rsidR="009D6288" w:rsidRPr="009D6288">
        <w:rPr>
          <w:rFonts w:ascii="Times New Roman" w:eastAsia="Times New Roman" w:hAnsi="Times New Roman" w:cs="Times New Roman"/>
          <w:sz w:val="24"/>
          <w:szCs w:val="24"/>
          <w:lang w:eastAsia="ru-RU"/>
        </w:rPr>
        <w:t xml:space="preserve"> настоящего Контракта, выставленн</w:t>
      </w:r>
      <w:r w:rsidR="00F818EF">
        <w:rPr>
          <w:rFonts w:ascii="Times New Roman" w:eastAsia="Times New Roman" w:hAnsi="Times New Roman" w:cs="Times New Roman"/>
          <w:sz w:val="24"/>
          <w:szCs w:val="24"/>
          <w:lang w:eastAsia="ru-RU"/>
        </w:rPr>
        <w:t>ых</w:t>
      </w:r>
      <w:r w:rsidR="009D6288" w:rsidRPr="009D6288">
        <w:rPr>
          <w:rFonts w:ascii="Times New Roman" w:eastAsia="Times New Roman" w:hAnsi="Times New Roman" w:cs="Times New Roman"/>
          <w:sz w:val="24"/>
          <w:szCs w:val="24"/>
          <w:lang w:eastAsia="ru-RU"/>
        </w:rPr>
        <w:t xml:space="preserve"> </w:t>
      </w:r>
      <w:r w:rsidR="009D6288">
        <w:rPr>
          <w:rFonts w:ascii="Times New Roman" w:eastAsia="Times New Roman" w:hAnsi="Times New Roman" w:cs="Times New Roman"/>
          <w:sz w:val="24"/>
          <w:szCs w:val="24"/>
          <w:lang w:eastAsia="ru-RU"/>
        </w:rPr>
        <w:t>Исполнителем</w:t>
      </w:r>
      <w:r w:rsidR="009D6288" w:rsidRPr="009D6288">
        <w:rPr>
          <w:rFonts w:ascii="Times New Roman" w:eastAsia="Times New Roman" w:hAnsi="Times New Roman" w:cs="Times New Roman"/>
          <w:sz w:val="24"/>
          <w:szCs w:val="24"/>
          <w:lang w:eastAsia="ru-RU"/>
        </w:rPr>
        <w:t xml:space="preserve"> в срок до 15-го декабря текущего года</w:t>
      </w:r>
      <w:r w:rsidRPr="00ED37B1">
        <w:rPr>
          <w:rFonts w:ascii="Times New Roman" w:eastAsia="Times New Roman" w:hAnsi="Times New Roman" w:cs="Times New Roman"/>
          <w:sz w:val="24"/>
          <w:szCs w:val="24"/>
          <w:lang w:eastAsia="ru-RU"/>
        </w:rPr>
        <w:t>.</w:t>
      </w:r>
    </w:p>
    <w:p w14:paraId="56C1FEA1" w14:textId="1D1BAD63" w:rsidR="001E21BE" w:rsidRDefault="00044C59" w:rsidP="001E21BE">
      <w:pPr>
        <w:widowControl w:val="0"/>
        <w:spacing w:after="0" w:line="240" w:lineRule="auto"/>
        <w:ind w:firstLine="709"/>
        <w:jc w:val="both"/>
        <w:rPr>
          <w:rFonts w:ascii="Times New Roman" w:hAnsi="Times New Roman" w:cs="Times New Roman"/>
          <w:sz w:val="24"/>
          <w:szCs w:val="24"/>
        </w:rPr>
      </w:pPr>
      <w:r w:rsidRPr="00ED37B1">
        <w:rPr>
          <w:rFonts w:ascii="Times New Roman" w:eastAsia="Times New Roman" w:hAnsi="Times New Roman" w:cs="Times New Roman"/>
          <w:sz w:val="24"/>
          <w:szCs w:val="24"/>
          <w:lang w:eastAsia="ru-RU"/>
        </w:rPr>
        <w:t>2.9. Источник финансирования:</w:t>
      </w:r>
      <w:r w:rsidR="001E21BE" w:rsidRPr="001E21BE">
        <w:rPr>
          <w:rFonts w:ascii="Times New Roman" w:hAnsi="Times New Roman" w:cs="Times New Roman"/>
          <w:sz w:val="24"/>
          <w:szCs w:val="24"/>
        </w:rPr>
        <w:t xml:space="preserve"> </w:t>
      </w:r>
      <w:r w:rsidR="00F31095">
        <w:rPr>
          <w:rFonts w:ascii="Times New Roman" w:hAnsi="Times New Roman" w:cs="Times New Roman"/>
          <w:sz w:val="24"/>
          <w:szCs w:val="24"/>
        </w:rPr>
        <w:t>внебюджетные средства:</w:t>
      </w:r>
      <w:r w:rsidR="00C46922">
        <w:rPr>
          <w:rFonts w:ascii="Times New Roman" w:hAnsi="Times New Roman" w:cs="Times New Roman"/>
          <w:sz w:val="24"/>
          <w:szCs w:val="24"/>
        </w:rPr>
        <w:t xml:space="preserve"> </w:t>
      </w:r>
      <w:r w:rsidR="001E21BE">
        <w:rPr>
          <w:rFonts w:ascii="Times New Roman" w:hAnsi="Times New Roman" w:cs="Times New Roman"/>
          <w:sz w:val="24"/>
          <w:szCs w:val="24"/>
        </w:rPr>
        <w:t>субсидии на финансовое обеспечение выполнения государственного задания</w:t>
      </w:r>
      <w:r w:rsidR="00F31095">
        <w:rPr>
          <w:rFonts w:ascii="Times New Roman" w:hAnsi="Times New Roman" w:cs="Times New Roman"/>
          <w:sz w:val="24"/>
          <w:szCs w:val="24"/>
        </w:rPr>
        <w:t>.</w:t>
      </w:r>
    </w:p>
    <w:p w14:paraId="0B185A30" w14:textId="38D67F65" w:rsidR="00044C59" w:rsidRPr="00F31095"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 w:name="sub_1603"/>
      <w:bookmarkEnd w:id="0"/>
      <w:r w:rsidRPr="00F31095">
        <w:rPr>
          <w:rFonts w:ascii="Times New Roman" w:eastAsia="Times New Roman" w:hAnsi="Times New Roman" w:cs="Times New Roman"/>
          <w:sz w:val="24"/>
          <w:szCs w:val="24"/>
          <w:lang w:eastAsia="ru-RU"/>
        </w:rPr>
        <w:t>2.10. Стоимость работ включает в себя все расходы, связанные с выполнением Исполнителем обязательств по настоящему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E22394" w14:textId="417DE284" w:rsidR="00F31095" w:rsidRDefault="00F31095" w:rsidP="00044C59">
      <w:pPr>
        <w:autoSpaceDE w:val="0"/>
        <w:autoSpaceDN w:val="0"/>
        <w:adjustRightInd w:val="0"/>
        <w:spacing w:after="0" w:line="240" w:lineRule="auto"/>
        <w:ind w:firstLine="709"/>
        <w:jc w:val="both"/>
        <w:rPr>
          <w:rFonts w:ascii="Times New Roman" w:hAnsi="Times New Roman" w:cs="Times New Roman"/>
          <w:sz w:val="24"/>
          <w:szCs w:val="24"/>
        </w:rPr>
      </w:pPr>
      <w:r w:rsidRPr="00F31095">
        <w:rPr>
          <w:rFonts w:ascii="Times New Roman" w:eastAsia="Times New Roman" w:hAnsi="Times New Roman" w:cs="Times New Roman"/>
          <w:sz w:val="24"/>
          <w:szCs w:val="24"/>
          <w:lang w:eastAsia="ru-RU"/>
        </w:rPr>
        <w:t xml:space="preserve">2.11. </w:t>
      </w:r>
      <w:r w:rsidRPr="00F31095">
        <w:rPr>
          <w:rFonts w:ascii="Times New Roman" w:hAnsi="Times New Roman" w:cs="Times New Roman"/>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работы, услуги может быть изменен по соглашению Сторон на основании ч. 5 ст. 78.1 Бюджетного кодекса Российской Федерации</w:t>
      </w:r>
      <w:r>
        <w:rPr>
          <w:rFonts w:ascii="Times New Roman" w:hAnsi="Times New Roman" w:cs="Times New Roman"/>
          <w:sz w:val="24"/>
          <w:szCs w:val="24"/>
        </w:rPr>
        <w:t>.</w:t>
      </w:r>
    </w:p>
    <w:p w14:paraId="6DAE7CC8" w14:textId="229158AF" w:rsidR="00957F3D" w:rsidRPr="00F21F78" w:rsidRDefault="005640D1" w:rsidP="00F21F78">
      <w:pPr>
        <w:pStyle w:val="a7"/>
        <w:tabs>
          <w:tab w:val="left" w:pos="720"/>
        </w:tabs>
        <w:spacing w:after="0" w:line="240" w:lineRule="auto"/>
        <w:ind w:left="0" w:firstLine="709"/>
        <w:jc w:val="both"/>
        <w:rPr>
          <w:rFonts w:ascii="Times New Roman" w:hAnsi="Times New Roman"/>
          <w:sz w:val="24"/>
          <w:szCs w:val="24"/>
        </w:rPr>
      </w:pPr>
      <w:r w:rsidRPr="00F21F78">
        <w:rPr>
          <w:rFonts w:ascii="Times New Roman" w:hAnsi="Times New Roman"/>
          <w:sz w:val="24"/>
          <w:szCs w:val="24"/>
        </w:rPr>
        <w:t xml:space="preserve">2.12. </w:t>
      </w:r>
      <w:r w:rsidR="00957F3D" w:rsidRPr="00F21F78">
        <w:rPr>
          <w:rFonts w:ascii="Times New Roman" w:hAnsi="Times New Roman"/>
          <w:sz w:val="24"/>
          <w:szCs w:val="24"/>
        </w:rPr>
        <w:t xml:space="preserve">Возможна замена Акта сдачи-приемки выполненных работ универсальным передаточным документом (далее – УПД) по форме, рекомендованной письмом ФНС России </w:t>
      </w:r>
      <w:r w:rsidR="00957F3D" w:rsidRPr="00F21F78">
        <w:rPr>
          <w:rFonts w:ascii="Times New Roman" w:hAnsi="Times New Roman"/>
          <w:sz w:val="24"/>
          <w:szCs w:val="24"/>
        </w:rPr>
        <w:br/>
        <w:t>от 21.10.2013 № ММВ-20-3/96@, приведенной в соответствие с действующей формой счета-фактуры на момент выставления.</w:t>
      </w:r>
    </w:p>
    <w:p w14:paraId="70DB7186" w14:textId="21064E52" w:rsidR="005640D1" w:rsidRDefault="005640D1">
      <w:pPr>
        <w:pStyle w:val="10"/>
        <w:ind w:firstLine="708"/>
        <w:jc w:val="both"/>
        <w:rPr>
          <w:szCs w:val="24"/>
          <w:lang w:eastAsia="en-US"/>
        </w:rPr>
      </w:pPr>
      <w:r w:rsidRPr="00957F3D">
        <w:rPr>
          <w:szCs w:val="24"/>
          <w:lang w:eastAsia="en-US"/>
        </w:rPr>
        <w:t>В</w:t>
      </w:r>
      <w:r w:rsidR="00957F3D" w:rsidRPr="00957F3D">
        <w:rPr>
          <w:szCs w:val="24"/>
          <w:lang w:eastAsia="en-US"/>
        </w:rPr>
        <w:t xml:space="preserve"> указанном</w:t>
      </w:r>
      <w:r w:rsidRPr="00957F3D">
        <w:rPr>
          <w:szCs w:val="24"/>
          <w:lang w:eastAsia="en-US"/>
        </w:rPr>
        <w:t xml:space="preserve"> случае, если реквизиты УПД заполнены Исполнителем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w:t>
      </w:r>
      <w:r w:rsidRPr="00BA26E9">
        <w:rPr>
          <w:szCs w:val="24"/>
          <w:lang w:eastAsia="en-US"/>
        </w:rPr>
        <w:t xml:space="preserve"> не предоставляется.</w:t>
      </w:r>
      <w:r>
        <w:rPr>
          <w:szCs w:val="24"/>
          <w:lang w:eastAsia="en-US"/>
        </w:rPr>
        <w:t xml:space="preserve"> </w:t>
      </w:r>
    </w:p>
    <w:bookmarkEnd w:id="1"/>
    <w:p w14:paraId="40488814" w14:textId="77777777" w:rsidR="00044C59" w:rsidRPr="00ED37B1"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9993A49" w14:textId="73879BFA" w:rsidR="00044C59" w:rsidRPr="00A05DA3"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bookmarkStart w:id="2" w:name="sub_1300"/>
      <w:r w:rsidRPr="00A05DA3">
        <w:rPr>
          <w:rFonts w:ascii="Times New Roman" w:eastAsia="Times New Roman" w:hAnsi="Times New Roman" w:cs="Times New Roman"/>
          <w:b/>
          <w:bCs/>
          <w:sz w:val="24"/>
          <w:szCs w:val="24"/>
          <w:lang w:eastAsia="ru-RU"/>
        </w:rPr>
        <w:t>3.</w:t>
      </w:r>
      <w:r w:rsidR="009A5570">
        <w:rPr>
          <w:rFonts w:ascii="Times New Roman" w:eastAsia="Times New Roman" w:hAnsi="Times New Roman" w:cs="Times New Roman"/>
          <w:b/>
          <w:bCs/>
          <w:sz w:val="24"/>
          <w:szCs w:val="24"/>
          <w:lang w:eastAsia="ru-RU"/>
        </w:rPr>
        <w:t xml:space="preserve"> </w:t>
      </w:r>
      <w:r w:rsidRPr="00A05DA3">
        <w:rPr>
          <w:rFonts w:ascii="Times New Roman" w:eastAsia="Times New Roman" w:hAnsi="Times New Roman" w:cs="Times New Roman"/>
          <w:b/>
          <w:bCs/>
          <w:sz w:val="24"/>
          <w:szCs w:val="24"/>
          <w:lang w:eastAsia="ru-RU"/>
        </w:rPr>
        <w:t>ПРАВА И ОБЯЗАННОСТИ СТОРОН</w:t>
      </w:r>
      <w:bookmarkEnd w:id="2"/>
    </w:p>
    <w:p w14:paraId="465DE640"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3" w:name="sub_1301"/>
      <w:r w:rsidRPr="00A05DA3">
        <w:rPr>
          <w:rFonts w:ascii="Times New Roman" w:eastAsia="Times New Roman" w:hAnsi="Times New Roman" w:cs="Times New Roman"/>
          <w:sz w:val="24"/>
          <w:szCs w:val="24"/>
          <w:lang w:eastAsia="ru-RU"/>
        </w:rPr>
        <w:t>3.1. Исполнитель вправе:</w:t>
      </w:r>
    </w:p>
    <w:p w14:paraId="1B56F606" w14:textId="0F41E472"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 w:name="sub_1311"/>
      <w:bookmarkEnd w:id="3"/>
      <w:r w:rsidRPr="00A05DA3">
        <w:rPr>
          <w:rFonts w:ascii="Times New Roman" w:eastAsia="Times New Roman" w:hAnsi="Times New Roman" w:cs="Times New Roman"/>
          <w:sz w:val="24"/>
          <w:szCs w:val="24"/>
          <w:lang w:eastAsia="ru-RU"/>
        </w:rPr>
        <w:t>3.1.1.</w:t>
      </w:r>
      <w:bookmarkStart w:id="5" w:name="sub_1312"/>
      <w:bookmarkEnd w:id="4"/>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своевременной оплаты на условиях, установленных настоящим Контрактом, надлежащим образом оказанных и принятых Заказчиком выполненных работ;</w:t>
      </w:r>
    </w:p>
    <w:p w14:paraId="722916AC" w14:textId="6DE5A0C9"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6" w:name="sub_1315"/>
      <w:bookmarkEnd w:id="5"/>
      <w:r w:rsidRPr="00A05DA3">
        <w:rPr>
          <w:rFonts w:ascii="Times New Roman" w:eastAsia="Times New Roman" w:hAnsi="Times New Roman" w:cs="Times New Roman"/>
          <w:sz w:val="24"/>
          <w:szCs w:val="24"/>
          <w:lang w:eastAsia="ru-RU"/>
        </w:rPr>
        <w:t>3.1.2.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возмещения убытков, уплаты неустоек (штрафов, пеней) в соответствии с разделом 6 настоящего Контракта.</w:t>
      </w:r>
    </w:p>
    <w:p w14:paraId="2D57C42A"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7" w:name="sub_1302"/>
      <w:bookmarkEnd w:id="6"/>
      <w:r w:rsidRPr="00A05DA3">
        <w:rPr>
          <w:rFonts w:ascii="Times New Roman" w:eastAsia="Times New Roman" w:hAnsi="Times New Roman" w:cs="Times New Roman"/>
          <w:sz w:val="24"/>
          <w:szCs w:val="24"/>
          <w:lang w:eastAsia="ru-RU"/>
        </w:rPr>
        <w:t>3.2. Исполнитель обязан:</w:t>
      </w:r>
    </w:p>
    <w:p w14:paraId="1B0D4684" w14:textId="7A24DEE3"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8" w:name="sub_1321"/>
      <w:bookmarkEnd w:id="7"/>
      <w:r w:rsidRPr="00A05DA3">
        <w:rPr>
          <w:rFonts w:ascii="Times New Roman" w:eastAsia="Times New Roman" w:hAnsi="Times New Roman" w:cs="Times New Roman"/>
          <w:sz w:val="24"/>
          <w:szCs w:val="24"/>
          <w:lang w:eastAsia="ru-RU"/>
        </w:rPr>
        <w:t>3.2.1.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Выполнить работы в соответствии с Описанием объекта закупки (</w:t>
      </w:r>
      <w:r w:rsidR="009A5570">
        <w:rPr>
          <w:rFonts w:ascii="Times New Roman" w:eastAsia="Times New Roman" w:hAnsi="Times New Roman" w:cs="Times New Roman"/>
          <w:sz w:val="24"/>
          <w:szCs w:val="24"/>
          <w:lang w:eastAsia="ru-RU"/>
        </w:rPr>
        <w:t>П</w:t>
      </w:r>
      <w:r w:rsidRPr="00A05DA3">
        <w:rPr>
          <w:rFonts w:ascii="Times New Roman" w:eastAsia="Times New Roman" w:hAnsi="Times New Roman" w:cs="Times New Roman"/>
          <w:sz w:val="24"/>
          <w:szCs w:val="24"/>
          <w:lang w:eastAsia="ru-RU"/>
        </w:rPr>
        <w:t>риложение № 1 к Контракту)</w:t>
      </w:r>
      <w:r w:rsidR="008B51B9">
        <w:rPr>
          <w:rFonts w:ascii="Times New Roman" w:eastAsia="Times New Roman" w:hAnsi="Times New Roman" w:cs="Times New Roman"/>
          <w:sz w:val="24"/>
          <w:szCs w:val="24"/>
          <w:lang w:eastAsia="ru-RU"/>
        </w:rPr>
        <w:t>,</w:t>
      </w:r>
      <w:r w:rsidRPr="00A05DA3">
        <w:rPr>
          <w:rFonts w:ascii="Times New Roman" w:eastAsia="Times New Roman" w:hAnsi="Times New Roman" w:cs="Times New Roman"/>
          <w:sz w:val="24"/>
          <w:szCs w:val="24"/>
          <w:lang w:eastAsia="ru-RU"/>
        </w:rPr>
        <w:t xml:space="preserve"> Контрактом в</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установленный срок;</w:t>
      </w:r>
    </w:p>
    <w:p w14:paraId="675705D3" w14:textId="5EA1B3CE"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9" w:name="sub_1322"/>
      <w:bookmarkEnd w:id="8"/>
      <w:r w:rsidRPr="00A05DA3">
        <w:rPr>
          <w:rFonts w:ascii="Times New Roman" w:eastAsia="Times New Roman" w:hAnsi="Times New Roman" w:cs="Times New Roman"/>
          <w:sz w:val="24"/>
          <w:szCs w:val="24"/>
          <w:lang w:eastAsia="ru-RU"/>
        </w:rPr>
        <w:t>3.2.2.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87619F" w14:textId="7C7BDB9F"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0" w:name="sub_1324"/>
      <w:bookmarkEnd w:id="9"/>
      <w:r w:rsidRPr="00A05DA3">
        <w:rPr>
          <w:rFonts w:ascii="Times New Roman" w:eastAsia="Times New Roman" w:hAnsi="Times New Roman" w:cs="Times New Roman"/>
          <w:sz w:val="24"/>
          <w:szCs w:val="24"/>
          <w:lang w:eastAsia="ru-RU"/>
        </w:rPr>
        <w:t>3.2.3.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Выполнить предпроектное обследование и снятие необходимых размеров помещений и конструкций в объеме, необходимом для выполнения проектных работ;</w:t>
      </w:r>
    </w:p>
    <w:p w14:paraId="34B8CECE"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1" w:name="sub_1303"/>
      <w:bookmarkEnd w:id="10"/>
      <w:r w:rsidRPr="00A05DA3">
        <w:rPr>
          <w:rFonts w:ascii="Times New Roman" w:eastAsia="Times New Roman" w:hAnsi="Times New Roman" w:cs="Times New Roman"/>
          <w:sz w:val="24"/>
          <w:szCs w:val="24"/>
          <w:lang w:eastAsia="ru-RU"/>
        </w:rPr>
        <w:t>3.3. Заказчик вправе:</w:t>
      </w:r>
    </w:p>
    <w:p w14:paraId="30E27799" w14:textId="36A55148"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2" w:name="sub_1331"/>
      <w:bookmarkEnd w:id="11"/>
      <w:r w:rsidRPr="00A05DA3">
        <w:rPr>
          <w:rFonts w:ascii="Times New Roman" w:eastAsia="Times New Roman" w:hAnsi="Times New Roman" w:cs="Times New Roman"/>
          <w:sz w:val="24"/>
          <w:szCs w:val="24"/>
          <w:lang w:eastAsia="ru-RU"/>
        </w:rPr>
        <w:t>3.3.1.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от Исполнителя надлежащего исполнения обязательств, установленных Контрактом;</w:t>
      </w:r>
    </w:p>
    <w:p w14:paraId="7B12FC59" w14:textId="7F2C0DFF"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3" w:name="sub_1332"/>
      <w:bookmarkEnd w:id="12"/>
      <w:r w:rsidRPr="00A05DA3">
        <w:rPr>
          <w:rFonts w:ascii="Times New Roman" w:eastAsia="Times New Roman" w:hAnsi="Times New Roman" w:cs="Times New Roman"/>
          <w:sz w:val="24"/>
          <w:szCs w:val="24"/>
          <w:lang w:eastAsia="ru-RU"/>
        </w:rPr>
        <w:t>3.3.2.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Требовать от Исполнителя своевременного устранения недостатков, выявленных в ходе приемки;</w:t>
      </w:r>
    </w:p>
    <w:p w14:paraId="2267E562" w14:textId="5821DD7B"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4" w:name="sub_1334"/>
      <w:bookmarkEnd w:id="13"/>
      <w:r w:rsidRPr="00A05DA3">
        <w:rPr>
          <w:rFonts w:ascii="Times New Roman" w:eastAsia="Times New Roman" w:hAnsi="Times New Roman" w:cs="Times New Roman"/>
          <w:sz w:val="24"/>
          <w:szCs w:val="24"/>
          <w:lang w:eastAsia="ru-RU"/>
        </w:rPr>
        <w:lastRenderedPageBreak/>
        <w:t>3.3.3.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Требовать возмещения убытков в соответствии с </w:t>
      </w:r>
      <w:hyperlink w:anchor="sub_11100" w:history="1">
        <w:r w:rsidRPr="00A05DA3">
          <w:rPr>
            <w:rFonts w:ascii="Times New Roman" w:eastAsia="Times New Roman" w:hAnsi="Times New Roman" w:cs="Times New Roman"/>
            <w:sz w:val="24"/>
            <w:szCs w:val="24"/>
            <w:lang w:eastAsia="ru-RU"/>
          </w:rPr>
          <w:t>разделом 6 настоящего Контракта</w:t>
        </w:r>
      </w:hyperlink>
      <w:r w:rsidRPr="00A05DA3">
        <w:rPr>
          <w:rFonts w:ascii="Times New Roman" w:eastAsia="Times New Roman" w:hAnsi="Times New Roman" w:cs="Times New Roman"/>
          <w:sz w:val="24"/>
          <w:szCs w:val="24"/>
          <w:lang w:eastAsia="ru-RU"/>
        </w:rPr>
        <w:t>, причиненных по вине Исполнителя;</w:t>
      </w:r>
    </w:p>
    <w:p w14:paraId="06D7AE9B" w14:textId="263A9C9D"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5" w:name="sub_1335"/>
      <w:bookmarkEnd w:id="14"/>
      <w:r w:rsidRPr="00A05DA3">
        <w:rPr>
          <w:rFonts w:ascii="Times New Roman" w:eastAsia="Times New Roman" w:hAnsi="Times New Roman" w:cs="Times New Roman"/>
          <w:sz w:val="24"/>
          <w:szCs w:val="24"/>
          <w:lang w:eastAsia="ru-RU"/>
        </w:rPr>
        <w:t>3.3.4.</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w:t>
      </w:r>
    </w:p>
    <w:p w14:paraId="1B522729" w14:textId="31970036"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6" w:name="sub_1336"/>
      <w:bookmarkEnd w:id="15"/>
      <w:r w:rsidRPr="00A05DA3">
        <w:rPr>
          <w:rFonts w:ascii="Times New Roman" w:eastAsia="Times New Roman" w:hAnsi="Times New Roman" w:cs="Times New Roman"/>
          <w:sz w:val="24"/>
          <w:szCs w:val="24"/>
          <w:lang w:eastAsia="ru-RU"/>
        </w:rPr>
        <w:t>3.3.5.</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соответствии с </w:t>
      </w:r>
      <w:hyperlink r:id="rId6" w:history="1">
        <w:r w:rsidRPr="00A05DA3">
          <w:rPr>
            <w:rFonts w:ascii="Times New Roman" w:eastAsia="Times New Roman" w:hAnsi="Times New Roman" w:cs="Times New Roman"/>
            <w:sz w:val="24"/>
            <w:szCs w:val="24"/>
            <w:lang w:eastAsia="ru-RU"/>
          </w:rPr>
          <w:t>гражданским законодательством</w:t>
        </w:r>
      </w:hyperlink>
      <w:r w:rsidRPr="00A05DA3">
        <w:rPr>
          <w:rFonts w:ascii="Times New Roman" w:eastAsia="Times New Roman" w:hAnsi="Times New Roman" w:cs="Times New Roman"/>
          <w:sz w:val="24"/>
          <w:szCs w:val="24"/>
          <w:lang w:eastAsia="ru-RU"/>
        </w:rPr>
        <w:t>.</w:t>
      </w:r>
    </w:p>
    <w:p w14:paraId="39B501DF"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7" w:name="sub_1304"/>
      <w:bookmarkEnd w:id="16"/>
      <w:r w:rsidRPr="00A05DA3">
        <w:rPr>
          <w:rFonts w:ascii="Times New Roman" w:eastAsia="Times New Roman" w:hAnsi="Times New Roman" w:cs="Times New Roman"/>
          <w:sz w:val="24"/>
          <w:szCs w:val="24"/>
          <w:lang w:eastAsia="ru-RU"/>
        </w:rPr>
        <w:t>3.4. Заказчик обязан:</w:t>
      </w:r>
    </w:p>
    <w:p w14:paraId="7015A7C4" w14:textId="634D4EC5"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8" w:name="sub_1341"/>
      <w:bookmarkEnd w:id="17"/>
      <w:r w:rsidRPr="00A05DA3">
        <w:rPr>
          <w:rFonts w:ascii="Times New Roman" w:eastAsia="Times New Roman" w:hAnsi="Times New Roman" w:cs="Times New Roman"/>
          <w:sz w:val="24"/>
          <w:szCs w:val="24"/>
          <w:lang w:eastAsia="ru-RU"/>
        </w:rPr>
        <w:t>3.4.1.</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Предоставить Исполнителю информацию, для разработки проектно-сметной документации</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(технически</w:t>
      </w:r>
      <w:r w:rsidR="00A05DA3" w:rsidRPr="00A05DA3">
        <w:rPr>
          <w:rFonts w:ascii="Times New Roman" w:eastAsia="Times New Roman" w:hAnsi="Times New Roman" w:cs="Times New Roman"/>
          <w:sz w:val="24"/>
          <w:szCs w:val="24"/>
          <w:lang w:eastAsia="ru-RU"/>
        </w:rPr>
        <w:t>й</w:t>
      </w:r>
      <w:r w:rsidRPr="00A05DA3">
        <w:rPr>
          <w:rFonts w:ascii="Times New Roman" w:eastAsia="Times New Roman" w:hAnsi="Times New Roman" w:cs="Times New Roman"/>
          <w:sz w:val="24"/>
          <w:szCs w:val="24"/>
          <w:lang w:eastAsia="ru-RU"/>
        </w:rPr>
        <w:t xml:space="preserve"> паспорт на здани</w:t>
      </w:r>
      <w:r w:rsidR="00A05DA3" w:rsidRPr="00A05DA3">
        <w:rPr>
          <w:rFonts w:ascii="Times New Roman" w:eastAsia="Times New Roman" w:hAnsi="Times New Roman" w:cs="Times New Roman"/>
          <w:sz w:val="24"/>
          <w:szCs w:val="24"/>
          <w:lang w:eastAsia="ru-RU"/>
        </w:rPr>
        <w:t>е)</w:t>
      </w:r>
      <w:r w:rsidRPr="00A05DA3">
        <w:rPr>
          <w:rFonts w:ascii="Times New Roman" w:eastAsia="Times New Roman" w:hAnsi="Times New Roman" w:cs="Times New Roman"/>
          <w:sz w:val="24"/>
          <w:szCs w:val="24"/>
          <w:lang w:eastAsia="ru-RU"/>
        </w:rPr>
        <w:t>;</w:t>
      </w:r>
    </w:p>
    <w:p w14:paraId="09D20FA7" w14:textId="27D3BEB3"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05DA3">
        <w:rPr>
          <w:rFonts w:ascii="Times New Roman" w:eastAsia="Times New Roman" w:hAnsi="Times New Roman" w:cs="Times New Roman"/>
          <w:sz w:val="24"/>
          <w:szCs w:val="24"/>
          <w:lang w:eastAsia="ru-RU"/>
        </w:rPr>
        <w:t>3.4.2.</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Информировать Исполнителя о предполагаемых изменениях, которые могут возникнуть у Заказчика в ходе или в результате выполненных работ, если таковые изменения и последствия предвидятся Заказчиком и не противоречат действующему законодательству;</w:t>
      </w:r>
    </w:p>
    <w:p w14:paraId="5AAF4079" w14:textId="0147986C"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05DA3">
        <w:rPr>
          <w:rFonts w:ascii="Times New Roman" w:eastAsia="Times New Roman" w:hAnsi="Times New Roman" w:cs="Times New Roman"/>
          <w:sz w:val="24"/>
          <w:szCs w:val="24"/>
          <w:lang w:eastAsia="ru-RU"/>
        </w:rPr>
        <w:t>3.4.3.</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Принять и оплатить надлежащим образом выполненные в соответствии с условиями Контракта работы;</w:t>
      </w:r>
    </w:p>
    <w:p w14:paraId="104954C0" w14:textId="32AF0DF9"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9" w:name="sub_1342"/>
      <w:bookmarkEnd w:id="18"/>
      <w:r w:rsidRPr="00A05DA3">
        <w:rPr>
          <w:rFonts w:ascii="Times New Roman" w:eastAsia="Times New Roman" w:hAnsi="Times New Roman" w:cs="Times New Roman"/>
          <w:sz w:val="24"/>
          <w:szCs w:val="24"/>
          <w:lang w:eastAsia="ru-RU"/>
        </w:rPr>
        <w:t>3.4.4.</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Обеспечить контроль за исполнением Контракта;</w:t>
      </w:r>
    </w:p>
    <w:p w14:paraId="684507B7" w14:textId="77777777"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0" w:name="sub_1343"/>
      <w:bookmarkEnd w:id="19"/>
      <w:r w:rsidRPr="00A05DA3">
        <w:rPr>
          <w:rFonts w:ascii="Times New Roman" w:eastAsia="Times New Roman" w:hAnsi="Times New Roman" w:cs="Times New Roman"/>
          <w:sz w:val="24"/>
          <w:szCs w:val="24"/>
          <w:lang w:eastAsia="ru-RU"/>
        </w:rPr>
        <w:t>3.4.5. Принять решение об одностороннем отказе от исполнения Контракта в случае, если:</w:t>
      </w:r>
    </w:p>
    <w:p w14:paraId="3B45D9A3" w14:textId="4C659D70" w:rsidR="00044C59" w:rsidRPr="00A05DA3" w:rsidRDefault="00044C59" w:rsidP="00044C59">
      <w:pPr>
        <w:autoSpaceDE w:val="0"/>
        <w:autoSpaceDN w:val="0"/>
        <w:adjustRightInd w:val="0"/>
        <w:spacing w:after="0" w:line="240" w:lineRule="auto"/>
        <w:ind w:firstLine="720"/>
        <w:jc w:val="both"/>
        <w:rPr>
          <w:rFonts w:ascii="Times New Roman" w:eastAsia="Times New Roman" w:hAnsi="Times New Roman" w:cs="Times New Roman"/>
          <w:sz w:val="24"/>
          <w:szCs w:val="24"/>
          <w:shd w:val="clear" w:color="auto" w:fill="FFFFFF"/>
          <w:lang w:eastAsia="ru-RU"/>
        </w:rPr>
      </w:pPr>
      <w:r w:rsidRPr="00A05DA3">
        <w:rPr>
          <w:rFonts w:ascii="Times New Roman" w:eastAsia="Times New Roman" w:hAnsi="Times New Roman" w:cs="Times New Roman"/>
          <w:sz w:val="24"/>
          <w:szCs w:val="24"/>
          <w:lang w:eastAsia="ru-RU"/>
        </w:rPr>
        <w:t>а)</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И</w:t>
      </w:r>
      <w:r w:rsidRPr="00A05DA3">
        <w:rPr>
          <w:rFonts w:ascii="Times New Roman" w:eastAsia="Times New Roman" w:hAnsi="Times New Roman" w:cs="Times New Roman"/>
          <w:sz w:val="24"/>
          <w:szCs w:val="24"/>
          <w:shd w:val="clear" w:color="auto" w:fill="FFFFFF"/>
          <w:lang w:eastAsia="ru-RU"/>
        </w:rPr>
        <w:t xml:space="preserve">сполнитель перестал соответствовать установленным извещением об осуществлении закупки и (или) документацией о закупке (если </w:t>
      </w:r>
      <w:r w:rsidRPr="00A05DA3">
        <w:rPr>
          <w:rFonts w:ascii="Times New Roman" w:eastAsia="Times New Roman" w:hAnsi="Times New Roman" w:cs="Times New Roman"/>
          <w:sz w:val="24"/>
          <w:szCs w:val="24"/>
          <w:lang w:eastAsia="ru-RU"/>
        </w:rPr>
        <w:t xml:space="preserve">Федеральным законом от 5 апреля 2013 года </w:t>
      </w:r>
      <w:r w:rsidR="00A05DA3" w:rsidRPr="00A05DA3">
        <w:rPr>
          <w:rFonts w:ascii="Times New Roman" w:eastAsia="Times New Roman" w:hAnsi="Times New Roman" w:cs="Times New Roman"/>
          <w:sz w:val="24"/>
          <w:szCs w:val="24"/>
          <w:lang w:eastAsia="ru-RU"/>
        </w:rPr>
        <w:t xml:space="preserve">            </w:t>
      </w:r>
      <w:r w:rsidRPr="00A05DA3">
        <w:rPr>
          <w:rFonts w:ascii="Times New Roman" w:eastAsia="Times New Roman" w:hAnsi="Times New Roman" w:cs="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w:t>
      </w:r>
      <w:r w:rsidRPr="00A05DA3">
        <w:rPr>
          <w:rFonts w:ascii="Times New Roman" w:eastAsia="Times New Roman" w:hAnsi="Times New Roman" w:cs="Times New Roman"/>
          <w:sz w:val="24"/>
          <w:szCs w:val="24"/>
          <w:shd w:val="clear" w:color="auto" w:fill="FFFFFF"/>
          <w:lang w:eastAsia="ru-RU"/>
        </w:rPr>
        <w:t xml:space="preserve">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05DA3">
        <w:rPr>
          <w:rFonts w:ascii="Times New Roman" w:eastAsia="Times New Roman" w:hAnsi="Times New Roman" w:cs="Times New Roman"/>
          <w:sz w:val="24"/>
          <w:szCs w:val="24"/>
          <w:shd w:val="clear" w:color="auto" w:fill="FFFFFF"/>
          <w:lang w:eastAsia="ru-RU"/>
        </w:rPr>
        <w:t>);</w:t>
      </w:r>
    </w:p>
    <w:p w14:paraId="5AD34125" w14:textId="77777777" w:rsidR="005640D1" w:rsidRDefault="00044C59" w:rsidP="00044C59">
      <w:pPr>
        <w:autoSpaceDE w:val="0"/>
        <w:autoSpaceDN w:val="0"/>
        <w:adjustRightInd w:val="0"/>
        <w:spacing w:after="0" w:line="240" w:lineRule="auto"/>
        <w:ind w:firstLine="708"/>
        <w:jc w:val="both"/>
        <w:rPr>
          <w:rFonts w:ascii="Times New Roman" w:eastAsia="Times New Roman" w:hAnsi="Times New Roman" w:cs="Times New Roman"/>
          <w:sz w:val="24"/>
          <w:szCs w:val="24"/>
          <w:shd w:val="clear" w:color="auto" w:fill="FFFFFF"/>
          <w:lang w:eastAsia="ru-RU"/>
        </w:rPr>
      </w:pPr>
      <w:r w:rsidRPr="00A05DA3">
        <w:rPr>
          <w:rFonts w:ascii="Times New Roman" w:eastAsia="Times New Roman" w:hAnsi="Times New Roman" w:cs="Times New Roman"/>
          <w:sz w:val="24"/>
          <w:szCs w:val="24"/>
          <w:shd w:val="clear" w:color="auto" w:fill="FFFFFF"/>
          <w:lang w:eastAsia="ru-RU"/>
        </w:rPr>
        <w:t>б)</w:t>
      </w:r>
      <w:r w:rsidR="00A05DA3" w:rsidRPr="00A05DA3">
        <w:rPr>
          <w:rFonts w:ascii="Times New Roman" w:eastAsia="Times New Roman" w:hAnsi="Times New Roman" w:cs="Times New Roman"/>
          <w:sz w:val="24"/>
          <w:szCs w:val="24"/>
          <w:shd w:val="clear" w:color="auto" w:fill="FFFFFF"/>
          <w:lang w:eastAsia="ru-RU"/>
        </w:rPr>
        <w:t xml:space="preserve"> </w:t>
      </w:r>
      <w:r w:rsidRPr="00A05DA3">
        <w:rPr>
          <w:rFonts w:ascii="Times New Roman" w:eastAsia="Times New Roman" w:hAnsi="Times New Roman" w:cs="Times New Roman"/>
          <w:sz w:val="24"/>
          <w:szCs w:val="24"/>
          <w:shd w:val="clear" w:color="auto" w:fill="FFFFFF"/>
          <w:lang w:eastAsia="ru-RU"/>
        </w:rPr>
        <w:t>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r w:rsidR="005640D1">
        <w:rPr>
          <w:rFonts w:ascii="Times New Roman" w:eastAsia="Times New Roman" w:hAnsi="Times New Roman" w:cs="Times New Roman"/>
          <w:sz w:val="24"/>
          <w:szCs w:val="24"/>
          <w:shd w:val="clear" w:color="auto" w:fill="FFFFFF"/>
          <w:lang w:eastAsia="ru-RU"/>
        </w:rPr>
        <w:t>;</w:t>
      </w:r>
    </w:p>
    <w:p w14:paraId="01BB1A1C" w14:textId="6FF9C780" w:rsidR="00044C59" w:rsidRPr="005640D1" w:rsidRDefault="005640D1" w:rsidP="00044C59">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 xml:space="preserve">в) </w:t>
      </w:r>
      <w:r w:rsidRPr="005640D1">
        <w:rPr>
          <w:rFonts w:ascii="Times New Roman" w:eastAsia="Calibri" w:hAnsi="Times New Roman" w:cs="Times New Roman"/>
          <w:sz w:val="24"/>
          <w:szCs w:val="24"/>
        </w:rPr>
        <w:t xml:space="preserve">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а</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 xml:space="preserve"> и </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б</w:t>
      </w:r>
      <w:r>
        <w:rPr>
          <w:rFonts w:ascii="Times New Roman" w:eastAsia="Calibri" w:hAnsi="Times New Roman" w:cs="Times New Roman"/>
          <w:sz w:val="24"/>
          <w:szCs w:val="24"/>
        </w:rPr>
        <w:t>»</w:t>
      </w:r>
      <w:r w:rsidRPr="005640D1">
        <w:rPr>
          <w:rFonts w:ascii="Times New Roman" w:eastAsia="Calibri" w:hAnsi="Times New Roman" w:cs="Times New Roman"/>
          <w:sz w:val="24"/>
          <w:szCs w:val="24"/>
        </w:rPr>
        <w:t xml:space="preserve"> пункта 1 части 2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установлены запрет закупок услуг, оказываемых иностранными лицами, и Исполнитель являлся российским лицом.</w:t>
      </w:r>
    </w:p>
    <w:p w14:paraId="01E55A20" w14:textId="77777777" w:rsidR="00044C59" w:rsidRPr="00A05DA3" w:rsidRDefault="00044C59" w:rsidP="00044C59">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1" w:name="sub_1344"/>
      <w:bookmarkEnd w:id="20"/>
      <w:r w:rsidRPr="00A05DA3">
        <w:rPr>
          <w:rFonts w:ascii="Times New Roman" w:eastAsia="Times New Roman" w:hAnsi="Times New Roman" w:cs="Times New Roman"/>
          <w:sz w:val="24"/>
          <w:szCs w:val="24"/>
          <w:lang w:eastAsia="ru-RU"/>
        </w:rPr>
        <w:tab/>
      </w:r>
      <w:bookmarkStart w:id="22" w:name="sub_1346"/>
      <w:bookmarkEnd w:id="21"/>
      <w:r w:rsidRPr="00A05DA3">
        <w:rPr>
          <w:rFonts w:ascii="Times New Roman" w:eastAsia="Times New Roman" w:hAnsi="Times New Roman" w:cs="Times New Roman"/>
          <w:sz w:val="24"/>
          <w:szCs w:val="24"/>
          <w:lang w:eastAsia="ru-RU"/>
        </w:rPr>
        <w:t xml:space="preserve">3.4.6. Требовать уплаты неустоек (штрафов, пеней) в соответствии с </w:t>
      </w:r>
      <w:hyperlink w:anchor="sub_11100" w:history="1">
        <w:r w:rsidRPr="00A05DA3">
          <w:rPr>
            <w:rFonts w:ascii="Times New Roman" w:eastAsia="Times New Roman" w:hAnsi="Times New Roman" w:cs="Times New Roman"/>
            <w:sz w:val="24"/>
            <w:szCs w:val="24"/>
            <w:lang w:eastAsia="ru-RU"/>
          </w:rPr>
          <w:t>разделом 6 настоящего Контракта.</w:t>
        </w:r>
      </w:hyperlink>
    </w:p>
    <w:p w14:paraId="56BF28B6" w14:textId="77777777" w:rsidR="00044C59" w:rsidRPr="00310822"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color w:val="FF0000"/>
          <w:sz w:val="24"/>
          <w:szCs w:val="24"/>
          <w:lang w:eastAsia="ru-RU"/>
        </w:rPr>
      </w:pPr>
      <w:bookmarkStart w:id="23" w:name="sub_1400"/>
      <w:bookmarkEnd w:id="22"/>
    </w:p>
    <w:p w14:paraId="7E89A999" w14:textId="3477CD37" w:rsidR="00044C59" w:rsidRPr="00FD4DD6"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FD4DD6">
        <w:rPr>
          <w:rFonts w:ascii="Times New Roman" w:eastAsia="Times New Roman" w:hAnsi="Times New Roman" w:cs="Times New Roman"/>
          <w:b/>
          <w:bCs/>
          <w:sz w:val="24"/>
          <w:szCs w:val="24"/>
          <w:lang w:eastAsia="ru-RU"/>
        </w:rPr>
        <w:t>4.</w:t>
      </w:r>
      <w:r w:rsidR="009A5570">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СРОК</w:t>
      </w:r>
      <w:r w:rsidR="00FD4DD6" w:rsidRPr="00FD4DD6">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ДЕЙСТВИЯ И</w:t>
      </w:r>
      <w:r w:rsidR="00FD4DD6" w:rsidRPr="00FD4DD6">
        <w:rPr>
          <w:rFonts w:ascii="Times New Roman" w:eastAsia="Times New Roman" w:hAnsi="Times New Roman" w:cs="Times New Roman"/>
          <w:b/>
          <w:bCs/>
          <w:sz w:val="24"/>
          <w:szCs w:val="24"/>
          <w:lang w:eastAsia="ru-RU"/>
        </w:rPr>
        <w:t xml:space="preserve"> </w:t>
      </w:r>
      <w:r w:rsidRPr="00FD4DD6">
        <w:rPr>
          <w:rFonts w:ascii="Times New Roman" w:eastAsia="Times New Roman" w:hAnsi="Times New Roman" w:cs="Times New Roman"/>
          <w:b/>
          <w:bCs/>
          <w:sz w:val="24"/>
          <w:szCs w:val="24"/>
          <w:lang w:eastAsia="ru-RU"/>
        </w:rPr>
        <w:t>РАСТОРЖЕНИЕ КОНТРАКТА</w:t>
      </w:r>
      <w:bookmarkEnd w:id="23"/>
    </w:p>
    <w:p w14:paraId="023C42D4" w14:textId="14064042" w:rsidR="00044C59" w:rsidRPr="00FD4DD6" w:rsidRDefault="00044C59" w:rsidP="00044C59">
      <w:pPr>
        <w:spacing w:after="0" w:line="240" w:lineRule="auto"/>
        <w:ind w:firstLine="709"/>
        <w:jc w:val="both"/>
        <w:rPr>
          <w:rFonts w:ascii="Times New Roman" w:eastAsia="Calibri" w:hAnsi="Times New Roman" w:cs="Times New Roman"/>
          <w:sz w:val="24"/>
          <w:szCs w:val="24"/>
          <w:lang w:eastAsia="ru-RU"/>
        </w:rPr>
      </w:pPr>
      <w:bookmarkStart w:id="24" w:name="sub_1401"/>
      <w:r w:rsidRPr="00FD4DD6">
        <w:rPr>
          <w:rFonts w:ascii="Times New Roman" w:eastAsia="Calibri" w:hAnsi="Times New Roman" w:cs="Times New Roman"/>
          <w:sz w:val="24"/>
          <w:szCs w:val="24"/>
          <w:lang w:eastAsia="ru-RU"/>
        </w:rPr>
        <w:t>4.1. Контракт вступает в силу с даты его подписания обеими Сторонами и действует до 31.12.</w:t>
      </w:r>
      <w:r w:rsidR="007C4660">
        <w:rPr>
          <w:rFonts w:ascii="Times New Roman" w:eastAsia="Calibri" w:hAnsi="Times New Roman" w:cs="Times New Roman"/>
          <w:sz w:val="24"/>
          <w:szCs w:val="24"/>
          <w:lang w:eastAsia="ru-RU"/>
        </w:rPr>
        <w:t>202</w:t>
      </w:r>
      <w:r w:rsidR="004C2871">
        <w:rPr>
          <w:rFonts w:ascii="Times New Roman" w:eastAsia="Calibri" w:hAnsi="Times New Roman" w:cs="Times New Roman"/>
          <w:sz w:val="24"/>
          <w:szCs w:val="24"/>
          <w:lang w:eastAsia="ru-RU"/>
        </w:rPr>
        <w:t>6</w:t>
      </w:r>
      <w:r w:rsidRPr="00FD4DD6">
        <w:rPr>
          <w:rFonts w:ascii="Times New Roman" w:eastAsia="Calibri" w:hAnsi="Times New Roman" w:cs="Times New Roman"/>
          <w:sz w:val="24"/>
          <w:szCs w:val="24"/>
          <w:lang w:eastAsia="ru-RU"/>
        </w:rPr>
        <w:t xml:space="preserve"> включительно,</w:t>
      </w:r>
      <w:r w:rsidR="00FD4DD6" w:rsidRPr="00FD4DD6">
        <w:rPr>
          <w:rFonts w:ascii="Times New Roman" w:eastAsia="Calibri" w:hAnsi="Times New Roman" w:cs="Times New Roman"/>
          <w:sz w:val="24"/>
          <w:szCs w:val="24"/>
          <w:lang w:eastAsia="ru-RU"/>
        </w:rPr>
        <w:t xml:space="preserve"> </w:t>
      </w:r>
      <w:r w:rsidRPr="00FD4DD6">
        <w:rPr>
          <w:rFonts w:ascii="Times New Roman" w:eastAsia="Calibri" w:hAnsi="Times New Roman" w:cs="Times New Roman"/>
          <w:sz w:val="24"/>
          <w:szCs w:val="24"/>
          <w:lang w:eastAsia="ru-RU"/>
        </w:rPr>
        <w:t>а в части исполнения Сторонами принятых на себя обязательств по Контракту – до момента их полного выполнения.</w:t>
      </w:r>
    </w:p>
    <w:p w14:paraId="5CDC7663" w14:textId="77777777" w:rsidR="00044C59" w:rsidRPr="00FD4DD6" w:rsidRDefault="00044C59" w:rsidP="00044C5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4DD6">
        <w:rPr>
          <w:rFonts w:ascii="Times New Roman" w:eastAsia="Times New Roman" w:hAnsi="Times New Roman" w:cs="Times New Roman"/>
          <w:sz w:val="24"/>
          <w:szCs w:val="24"/>
          <w:lang w:eastAsia="ru-RU"/>
        </w:rPr>
        <w:t>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0B696BA" w14:textId="5F6F9840" w:rsidR="00044C59" w:rsidRPr="00FD4DD6" w:rsidRDefault="00044C59" w:rsidP="00044C5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bidi="ru-RU"/>
        </w:rPr>
      </w:pPr>
      <w:r w:rsidRPr="00FD4DD6">
        <w:rPr>
          <w:rFonts w:ascii="Times New Roman" w:eastAsia="Times New Roman" w:hAnsi="Times New Roman" w:cs="Times New Roman"/>
          <w:sz w:val="24"/>
          <w:szCs w:val="24"/>
          <w:lang w:eastAsia="ru-RU"/>
        </w:rPr>
        <w:t>4.2.</w:t>
      </w:r>
      <w:bookmarkStart w:id="25" w:name="sub_11401"/>
      <w:bookmarkEnd w:id="24"/>
      <w:r w:rsidR="00FD4DD6" w:rsidRPr="00FD4DD6">
        <w:rPr>
          <w:rFonts w:ascii="Times New Roman" w:eastAsia="Times New Roman" w:hAnsi="Times New Roman" w:cs="Times New Roman"/>
          <w:sz w:val="24"/>
          <w:szCs w:val="24"/>
          <w:lang w:eastAsia="ru-RU"/>
        </w:rPr>
        <w:t xml:space="preserve"> </w:t>
      </w:r>
      <w:r w:rsidRPr="00FD4DD6">
        <w:rPr>
          <w:rFonts w:ascii="Times New Roman" w:eastAsia="Times New Roman" w:hAnsi="Times New Roman" w:cs="Times New Roman"/>
          <w:bCs/>
          <w:sz w:val="24"/>
          <w:szCs w:val="24"/>
          <w:lang w:eastAsia="ru-RU" w:bidi="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предусмотренном ч.</w:t>
      </w:r>
      <w:r w:rsidR="00FD4DD6" w:rsidRPr="00FD4DD6">
        <w:rPr>
          <w:rFonts w:ascii="Times New Roman" w:eastAsia="Times New Roman" w:hAnsi="Times New Roman" w:cs="Times New Roman"/>
          <w:bCs/>
          <w:sz w:val="24"/>
          <w:szCs w:val="24"/>
          <w:lang w:eastAsia="ru-RU" w:bidi="ru-RU"/>
        </w:rPr>
        <w:t xml:space="preserve"> </w:t>
      </w:r>
      <w:r w:rsidRPr="00FD4DD6">
        <w:rPr>
          <w:rFonts w:ascii="Times New Roman" w:eastAsia="Times New Roman" w:hAnsi="Times New Roman" w:cs="Times New Roman"/>
          <w:bCs/>
          <w:sz w:val="24"/>
          <w:szCs w:val="24"/>
          <w:lang w:eastAsia="ru-RU" w:bidi="ru-RU"/>
        </w:rPr>
        <w:t>9-23</w:t>
      </w:r>
      <w:r w:rsidR="00FD4DD6" w:rsidRPr="00FD4DD6">
        <w:rPr>
          <w:rFonts w:ascii="Times New Roman" w:eastAsia="Times New Roman" w:hAnsi="Times New Roman" w:cs="Times New Roman"/>
          <w:bCs/>
          <w:sz w:val="24"/>
          <w:szCs w:val="24"/>
          <w:lang w:eastAsia="ru-RU" w:bidi="ru-RU"/>
        </w:rPr>
        <w:t xml:space="preserve">           </w:t>
      </w:r>
      <w:r w:rsidRPr="00FD4DD6">
        <w:rPr>
          <w:rFonts w:ascii="Times New Roman" w:eastAsia="Times New Roman" w:hAnsi="Times New Roman" w:cs="Times New Roman"/>
          <w:bCs/>
          <w:sz w:val="24"/>
          <w:szCs w:val="24"/>
          <w:lang w:eastAsia="ru-RU" w:bidi="ru-RU"/>
        </w:rPr>
        <w:t xml:space="preserve"> ст. 95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FD4DD6">
        <w:rPr>
          <w:rFonts w:ascii="Times New Roman" w:eastAsia="Times New Roman" w:hAnsi="Times New Roman" w:cs="Times New Roman"/>
          <w:bCs/>
          <w:sz w:val="24"/>
          <w:szCs w:val="24"/>
          <w:lang w:eastAsia="ru-RU" w:bidi="ru-RU"/>
        </w:rPr>
        <w:t>.</w:t>
      </w:r>
    </w:p>
    <w:p w14:paraId="47C1111F" w14:textId="7A290444" w:rsidR="00044C59" w:rsidRPr="00FD4DD6"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FD4DD6">
        <w:rPr>
          <w:rFonts w:ascii="Times New Roman" w:eastAsia="Arial" w:hAnsi="Times New Roman" w:cs="Times New Roman"/>
          <w:bCs/>
          <w:kern w:val="1"/>
          <w:sz w:val="24"/>
          <w:szCs w:val="24"/>
          <w:lang w:eastAsia="ar-SA" w:bidi="ru-RU"/>
        </w:rPr>
        <w:t>4.3.</w:t>
      </w:r>
      <w:r w:rsidR="00FD4DD6" w:rsidRPr="00FD4DD6">
        <w:rPr>
          <w:rFonts w:ascii="Times New Roman" w:eastAsia="Arial" w:hAnsi="Times New Roman" w:cs="Times New Roman"/>
          <w:bCs/>
          <w:kern w:val="1"/>
          <w:sz w:val="24"/>
          <w:szCs w:val="24"/>
          <w:lang w:eastAsia="ar-SA" w:bidi="ru-RU"/>
        </w:rPr>
        <w:t xml:space="preserve"> </w:t>
      </w:r>
      <w:r w:rsidRPr="00FD4DD6">
        <w:rPr>
          <w:rFonts w:ascii="Times New Roman" w:eastAsia="Calibri" w:hAnsi="Times New Roman" w:cs="Times New Roman"/>
          <w:bCs/>
          <w:kern w:val="1"/>
          <w:sz w:val="24"/>
          <w:szCs w:val="24"/>
          <w:lang w:eastAsia="ar-SA"/>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4BAAAE7" w14:textId="2117B3D7" w:rsidR="00044C59" w:rsidRPr="008B56CB" w:rsidRDefault="00044C59" w:rsidP="00044C59">
      <w:pPr>
        <w:widowControl w:val="0"/>
        <w:tabs>
          <w:tab w:val="left" w:pos="3219"/>
        </w:tabs>
        <w:spacing w:after="0" w:line="240" w:lineRule="auto"/>
        <w:ind w:firstLine="709"/>
        <w:contextualSpacing/>
        <w:jc w:val="both"/>
        <w:rPr>
          <w:rFonts w:ascii="Times New Roman" w:eastAsia="Calibri" w:hAnsi="Times New Roman" w:cs="Times New Roman"/>
          <w:bCs/>
          <w:sz w:val="24"/>
          <w:szCs w:val="24"/>
          <w:lang w:eastAsia="ru-RU"/>
        </w:rPr>
      </w:pPr>
      <w:bookmarkStart w:id="26" w:name="Par1592"/>
      <w:bookmarkEnd w:id="26"/>
      <w:r w:rsidRPr="008B56CB">
        <w:rPr>
          <w:rFonts w:ascii="Times New Roman" w:eastAsia="Times New Roman" w:hAnsi="Times New Roman" w:cs="Times New Roman"/>
          <w:bCs/>
          <w:sz w:val="24"/>
          <w:szCs w:val="24"/>
          <w:lang w:eastAsia="ru-RU" w:bidi="ru-RU"/>
        </w:rPr>
        <w:t>4.4.</w:t>
      </w:r>
      <w:bookmarkStart w:id="27" w:name="sub_1500"/>
      <w:bookmarkEnd w:id="25"/>
      <w:r w:rsidR="00FD4DD6" w:rsidRPr="008B56CB">
        <w:rPr>
          <w:rFonts w:ascii="Times New Roman" w:eastAsia="Times New Roman" w:hAnsi="Times New Roman" w:cs="Times New Roman"/>
          <w:bCs/>
          <w:sz w:val="24"/>
          <w:szCs w:val="24"/>
          <w:lang w:eastAsia="ru-RU" w:bidi="ru-RU"/>
        </w:rPr>
        <w:t xml:space="preserve"> </w:t>
      </w:r>
      <w:r w:rsidRPr="008B56CB">
        <w:rPr>
          <w:rFonts w:ascii="Times New Roman" w:eastAsia="Calibri" w:hAnsi="Times New Roman" w:cs="Times New Roman"/>
          <w:bCs/>
          <w:sz w:val="24"/>
          <w:szCs w:val="24"/>
          <w:lang w:eastAsia="ru-RU"/>
        </w:rPr>
        <w:t xml:space="preserve">Заказчик вправе отказаться от исполнения настоящего Контракта в одностороннем </w:t>
      </w:r>
      <w:r w:rsidRPr="008B56CB">
        <w:rPr>
          <w:rFonts w:ascii="Times New Roman" w:eastAsia="Calibri" w:hAnsi="Times New Roman" w:cs="Times New Roman"/>
          <w:bCs/>
          <w:sz w:val="24"/>
          <w:szCs w:val="24"/>
          <w:lang w:eastAsia="ru-RU"/>
        </w:rPr>
        <w:lastRenderedPageBreak/>
        <w:t>внесудебном порядке по основаниям, предусмотренным Гражданским кодексом Российской Федерации, в случаях:</w:t>
      </w:r>
    </w:p>
    <w:p w14:paraId="183B3530"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4.4.1. Отказ Исполнителя от выполнения работ, в том числе, если Исполнитель не приступает к выполнению работ в течение 5 (Пяти) календарных дней после заключения настоящего Контракта, перерыва в выполнении работ по настоящему Контракту;</w:t>
      </w:r>
    </w:p>
    <w:p w14:paraId="3274410A"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4.4.2. Существенное нарушение Исполнителем требований к качеству выполняемых работ,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0EFE4DD"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 xml:space="preserve">4.4.3. </w:t>
      </w:r>
      <w:r w:rsidRPr="008B56CB">
        <w:rPr>
          <w:rFonts w:ascii="Times New Roman" w:eastAsia="Arial" w:hAnsi="Times New Roman" w:cs="Times New Roman"/>
          <w:kern w:val="1"/>
          <w:sz w:val="24"/>
          <w:szCs w:val="24"/>
          <w:lang w:eastAsia="ar-SA"/>
        </w:rPr>
        <w:t>Однократного невыполнения Исполнителем в разумный срок требования Заказчика об устранении выявленных недостатков в качестве выполняемых работ;</w:t>
      </w:r>
    </w:p>
    <w:p w14:paraId="7E2BD004" w14:textId="551F0D3A"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r w:rsidRPr="008B56CB">
        <w:rPr>
          <w:rFonts w:ascii="Times New Roman" w:eastAsia="Calibri" w:hAnsi="Times New Roman" w:cs="Times New Roman"/>
          <w:bCs/>
          <w:kern w:val="1"/>
          <w:sz w:val="24"/>
          <w:szCs w:val="24"/>
          <w:lang w:eastAsia="ar-SA"/>
        </w:rPr>
        <w:t>4.4.4. Нарушение Исполнителем срока выполнения работ на срок 5 (Пят</w:t>
      </w:r>
      <w:r w:rsidR="008B56CB" w:rsidRPr="008B56CB">
        <w:rPr>
          <w:rFonts w:ascii="Times New Roman" w:eastAsia="Calibri" w:hAnsi="Times New Roman" w:cs="Times New Roman"/>
          <w:bCs/>
          <w:kern w:val="1"/>
          <w:sz w:val="24"/>
          <w:szCs w:val="24"/>
          <w:lang w:eastAsia="ar-SA"/>
        </w:rPr>
        <w:t>и</w:t>
      </w:r>
      <w:r w:rsidRPr="008B56CB">
        <w:rPr>
          <w:rFonts w:ascii="Times New Roman" w:eastAsia="Calibri" w:hAnsi="Times New Roman" w:cs="Times New Roman"/>
          <w:bCs/>
          <w:kern w:val="1"/>
          <w:sz w:val="24"/>
          <w:szCs w:val="24"/>
          <w:lang w:eastAsia="ar-SA"/>
        </w:rPr>
        <w:t xml:space="preserve">) </w:t>
      </w:r>
      <w:r w:rsidR="00F31095">
        <w:rPr>
          <w:rFonts w:ascii="Times New Roman" w:eastAsia="Calibri" w:hAnsi="Times New Roman" w:cs="Times New Roman"/>
          <w:bCs/>
          <w:kern w:val="1"/>
          <w:sz w:val="24"/>
          <w:szCs w:val="24"/>
          <w:lang w:eastAsia="ar-SA"/>
        </w:rPr>
        <w:t>календарных</w:t>
      </w:r>
      <w:r w:rsidRPr="008B56CB">
        <w:rPr>
          <w:rFonts w:ascii="Times New Roman" w:eastAsia="Calibri" w:hAnsi="Times New Roman" w:cs="Times New Roman"/>
          <w:bCs/>
          <w:kern w:val="1"/>
          <w:sz w:val="24"/>
          <w:szCs w:val="24"/>
          <w:lang w:eastAsia="ar-SA"/>
        </w:rPr>
        <w:t xml:space="preserve"> дней;</w:t>
      </w:r>
    </w:p>
    <w:p w14:paraId="71D83292"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bCs/>
          <w:sz w:val="24"/>
          <w:szCs w:val="24"/>
          <w:lang w:eastAsia="ru-RU"/>
        </w:rPr>
        <w:t>4.4.5. П</w:t>
      </w:r>
      <w:r w:rsidRPr="008B56CB">
        <w:rPr>
          <w:rFonts w:ascii="Times New Roman" w:eastAsia="Times New Roman" w:hAnsi="Times New Roman" w:cs="Times New Roman"/>
          <w:sz w:val="24"/>
          <w:szCs w:val="24"/>
          <w:lang w:eastAsia="ru-RU"/>
        </w:rPr>
        <w:t>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0E18F477" w14:textId="77777777" w:rsidR="00044C59" w:rsidRPr="008B56CB"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8B56CB">
        <w:rPr>
          <w:rFonts w:ascii="Times New Roman" w:eastAsia="Arial" w:hAnsi="Times New Roman" w:cs="Times New Roman"/>
          <w:kern w:val="1"/>
          <w:sz w:val="24"/>
          <w:szCs w:val="24"/>
          <w:lang w:eastAsia="ar-SA"/>
        </w:rPr>
        <w:t>4.4.6.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6E674295" w14:textId="77777777" w:rsidR="00044C59" w:rsidRPr="008B56CB"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8B56CB">
        <w:rPr>
          <w:rFonts w:ascii="Times New Roman" w:eastAsia="Arial" w:hAnsi="Times New Roman" w:cs="Times New Roman"/>
          <w:kern w:val="1"/>
          <w:sz w:val="24"/>
          <w:szCs w:val="24"/>
          <w:lang w:eastAsia="ar-SA"/>
        </w:rPr>
        <w:t>4.4.7. В иных случаях, установленных действующим законодательством Российской Федерации.</w:t>
      </w:r>
    </w:p>
    <w:p w14:paraId="0A7247AB"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Times New Roman" w:hAnsi="Times New Roman" w:cs="Times New Roman"/>
          <w:sz w:val="24"/>
          <w:szCs w:val="24"/>
          <w:lang w:eastAsia="ru-RU"/>
        </w:rPr>
        <w:t xml:space="preserve">4.5. </w:t>
      </w:r>
      <w:r w:rsidRPr="008B56CB">
        <w:rPr>
          <w:rFonts w:ascii="Times New Roman" w:eastAsia="Calibri" w:hAnsi="Times New Roman" w:cs="Times New Roman"/>
          <w:sz w:val="24"/>
          <w:szCs w:val="24"/>
          <w:lang w:eastAsia="ru-RU"/>
        </w:rPr>
        <w:t>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5D341036"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15EBE16" w14:textId="77777777" w:rsidR="00044C59" w:rsidRPr="008B56CB"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AAF1CFF" w14:textId="234B4FC0" w:rsidR="00044C59" w:rsidRDefault="00044C59" w:rsidP="00044C59">
      <w:pPr>
        <w:spacing w:after="0" w:line="240" w:lineRule="auto"/>
        <w:ind w:firstLine="709"/>
        <w:jc w:val="both"/>
        <w:rPr>
          <w:rFonts w:ascii="Times New Roman" w:eastAsia="Calibri" w:hAnsi="Times New Roman" w:cs="Times New Roman"/>
          <w:sz w:val="24"/>
          <w:szCs w:val="24"/>
          <w:lang w:eastAsia="ru-RU"/>
        </w:rPr>
      </w:pPr>
      <w:r w:rsidRPr="008B56CB">
        <w:rPr>
          <w:rFonts w:ascii="Times New Roman" w:eastAsia="Calibri" w:hAnsi="Times New Roman" w:cs="Times New Roman"/>
          <w:sz w:val="24"/>
          <w:szCs w:val="24"/>
          <w:lang w:eastAsia="ru-RU"/>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w:t>
      </w:r>
      <w:r w:rsidRPr="008B56CB">
        <w:rPr>
          <w:rFonts w:ascii="Times New Roman" w:eastAsia="Calibri" w:hAnsi="Times New Roman" w:cs="Times New Roman"/>
          <w:sz w:val="24"/>
          <w:szCs w:val="24"/>
          <w:lang w:eastAsia="ru-RU"/>
        </w:rPr>
        <w:br/>
        <w:t xml:space="preserve">о возврате такого письма по истечении срока хранения (в случае направления решения </w:t>
      </w:r>
      <w:r w:rsidRPr="008B56CB">
        <w:rPr>
          <w:rFonts w:ascii="Times New Roman" w:eastAsia="Calibri" w:hAnsi="Times New Roman" w:cs="Times New Roman"/>
          <w:sz w:val="24"/>
          <w:szCs w:val="24"/>
          <w:lang w:eastAsia="ru-RU"/>
        </w:rPr>
        <w:br/>
        <w:t>об одностороннем отказе от исполнения Контракта заказным письмом).</w:t>
      </w:r>
    </w:p>
    <w:p w14:paraId="1B3F3EE3" w14:textId="381DB29C" w:rsidR="00F31095" w:rsidRPr="008B56CB" w:rsidRDefault="00F31095" w:rsidP="00044C59">
      <w:pPr>
        <w:spacing w:after="0" w:line="240" w:lineRule="auto"/>
        <w:ind w:firstLine="709"/>
        <w:jc w:val="both"/>
        <w:rPr>
          <w:rFonts w:ascii="Times New Roman" w:eastAsia="Calibri" w:hAnsi="Times New Roman" w:cs="Times New Roman"/>
          <w:bCs/>
          <w:sz w:val="24"/>
          <w:szCs w:val="24"/>
          <w:lang w:eastAsia="ru-RU"/>
        </w:rPr>
      </w:pPr>
      <w:r>
        <w:rPr>
          <w:rFonts w:ascii="Times New Roman" w:eastAsia="Calibri" w:hAnsi="Times New Roman" w:cs="Times New Roman"/>
          <w:sz w:val="24"/>
          <w:szCs w:val="24"/>
          <w:lang w:eastAsia="ru-RU"/>
        </w:rPr>
        <w:t xml:space="preserve">4.6. </w:t>
      </w:r>
      <w:r w:rsidRPr="001D3078">
        <w:rPr>
          <w:rFonts w:ascii="Times New Roman" w:hAnsi="Times New Roman" w:cs="Times New Roman"/>
          <w:sz w:val="24"/>
          <w:szCs w:val="24"/>
        </w:rPr>
        <w:t>Исполнитель вправе отказаться от исполнения настоящего Контракта в одностороннем порядке в случаях необоснованного и неоднократного уклонения Заказчика от приемки оказанных услуг и осуществления оплаты</w:t>
      </w:r>
      <w:r>
        <w:rPr>
          <w:rFonts w:ascii="Times New Roman" w:hAnsi="Times New Roman" w:cs="Times New Roman"/>
          <w:sz w:val="24"/>
          <w:szCs w:val="24"/>
        </w:rPr>
        <w:t>.</w:t>
      </w:r>
    </w:p>
    <w:p w14:paraId="4AF835A8" w14:textId="77777777" w:rsidR="00044C59" w:rsidRPr="008B56CB" w:rsidRDefault="00044C59" w:rsidP="00044C59">
      <w:pPr>
        <w:tabs>
          <w:tab w:val="left" w:pos="709"/>
        </w:tabs>
        <w:suppressAutoHyphens/>
        <w:spacing w:after="0" w:line="240" w:lineRule="auto"/>
        <w:ind w:firstLine="709"/>
        <w:jc w:val="both"/>
        <w:rPr>
          <w:rFonts w:ascii="Times New Roman" w:eastAsia="Calibri" w:hAnsi="Times New Roman" w:cs="Times New Roman"/>
          <w:bCs/>
          <w:kern w:val="1"/>
          <w:sz w:val="24"/>
          <w:szCs w:val="24"/>
          <w:lang w:eastAsia="ar-SA"/>
        </w:rPr>
      </w:pPr>
    </w:p>
    <w:p w14:paraId="2F2F51C3" w14:textId="77777777" w:rsidR="00044C59" w:rsidRPr="00D54C6F"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D54C6F">
        <w:rPr>
          <w:rFonts w:ascii="Times New Roman" w:eastAsia="Times New Roman" w:hAnsi="Times New Roman" w:cs="Times New Roman"/>
          <w:b/>
          <w:bCs/>
          <w:sz w:val="24"/>
          <w:szCs w:val="24"/>
          <w:lang w:eastAsia="ru-RU"/>
        </w:rPr>
        <w:t>5. ПОРЯДОК СДАЧИ-ПРИЕМКИ ВЫПОЛНЕННЫХ РАБОТ</w:t>
      </w:r>
    </w:p>
    <w:p w14:paraId="4560769D" w14:textId="6E006579" w:rsidR="00044C59" w:rsidRPr="00D54C6F"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D54C6F">
        <w:rPr>
          <w:rFonts w:ascii="Times New Roman" w:eastAsia="Arial" w:hAnsi="Times New Roman" w:cs="Times New Roman"/>
          <w:bCs/>
          <w:kern w:val="1"/>
          <w:sz w:val="24"/>
          <w:szCs w:val="24"/>
          <w:lang w:eastAsia="ar-SA"/>
        </w:rPr>
        <w:t>5.1.</w:t>
      </w:r>
      <w:r w:rsidR="00D54C6F" w:rsidRPr="00D54C6F">
        <w:rPr>
          <w:rFonts w:ascii="Times New Roman" w:eastAsia="Arial" w:hAnsi="Times New Roman" w:cs="Times New Roman"/>
          <w:bCs/>
          <w:kern w:val="1"/>
          <w:sz w:val="24"/>
          <w:szCs w:val="24"/>
          <w:lang w:eastAsia="ar-SA"/>
        </w:rPr>
        <w:t xml:space="preserve"> </w:t>
      </w:r>
      <w:r w:rsidRPr="00D54C6F">
        <w:rPr>
          <w:rFonts w:ascii="Times New Roman" w:eastAsia="Arial" w:hAnsi="Times New Roman" w:cs="Times New Roman"/>
          <w:kern w:val="1"/>
          <w:sz w:val="24"/>
          <w:szCs w:val="24"/>
          <w:lang w:eastAsia="ar-SA"/>
        </w:rPr>
        <w:t>Сдача и приемка выполненных работ оформляется двусторонним Актом сдачи</w:t>
      </w:r>
      <w:r w:rsidR="009A5570">
        <w:rPr>
          <w:rFonts w:ascii="Times New Roman" w:eastAsia="Arial" w:hAnsi="Times New Roman" w:cs="Times New Roman"/>
          <w:kern w:val="1"/>
          <w:sz w:val="24"/>
          <w:szCs w:val="24"/>
          <w:lang w:eastAsia="ar-SA"/>
        </w:rPr>
        <w:t>-</w:t>
      </w:r>
      <w:r w:rsidRPr="00D54C6F">
        <w:rPr>
          <w:rFonts w:ascii="Times New Roman" w:eastAsia="Arial" w:hAnsi="Times New Roman" w:cs="Times New Roman"/>
          <w:kern w:val="1"/>
          <w:sz w:val="24"/>
          <w:szCs w:val="24"/>
          <w:lang w:eastAsia="ar-SA"/>
        </w:rPr>
        <w:t>приемки выполненных работ</w:t>
      </w:r>
      <w:r w:rsidR="005E671D">
        <w:rPr>
          <w:rFonts w:ascii="Times New Roman" w:eastAsia="Arial" w:hAnsi="Times New Roman" w:cs="Times New Roman"/>
          <w:kern w:val="1"/>
          <w:sz w:val="24"/>
          <w:szCs w:val="24"/>
          <w:lang w:eastAsia="ar-SA"/>
        </w:rPr>
        <w:t xml:space="preserve"> или УПД</w:t>
      </w:r>
      <w:r w:rsidRPr="00D54C6F">
        <w:rPr>
          <w:rFonts w:ascii="Times New Roman" w:eastAsia="Arial" w:hAnsi="Times New Roman" w:cs="Times New Roman"/>
          <w:kern w:val="1"/>
          <w:sz w:val="24"/>
          <w:szCs w:val="24"/>
          <w:lang w:eastAsia="ar-SA"/>
        </w:rPr>
        <w:t xml:space="preserve">. </w:t>
      </w:r>
    </w:p>
    <w:p w14:paraId="20B33789" w14:textId="0FBCF00F" w:rsidR="00044C59" w:rsidRPr="00D54C6F" w:rsidRDefault="00044C59" w:rsidP="00044C59">
      <w:pPr>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По окончании выполнения работ</w:t>
      </w:r>
      <w:r w:rsidR="00D54C6F" w:rsidRPr="00D54C6F">
        <w:rPr>
          <w:rFonts w:ascii="Times New Roman" w:eastAsia="Times New Roman" w:hAnsi="Times New Roman" w:cs="Times New Roman"/>
          <w:sz w:val="24"/>
          <w:szCs w:val="24"/>
          <w:lang w:eastAsia="zh-CN"/>
        </w:rPr>
        <w:t xml:space="preserve"> </w:t>
      </w:r>
      <w:r w:rsidRPr="00D54C6F">
        <w:rPr>
          <w:rFonts w:ascii="Times New Roman" w:eastAsia="Times New Roman" w:hAnsi="Times New Roman" w:cs="Times New Roman"/>
          <w:sz w:val="24"/>
          <w:szCs w:val="24"/>
          <w:lang w:eastAsia="zh-CN"/>
        </w:rPr>
        <w:t>Исполнитель предоставляет Заказчику результат выполненных работ посредством направления в адрес Заказчика:</w:t>
      </w:r>
    </w:p>
    <w:p w14:paraId="166635B9" w14:textId="37C6818B" w:rsidR="00044C59" w:rsidRPr="00D54C6F" w:rsidRDefault="00044C59" w:rsidP="00044C59">
      <w:pPr>
        <w:suppressAutoHyphens/>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 Акта сдачи-приемки</w:t>
      </w:r>
      <w:r w:rsidR="00D54C6F" w:rsidRPr="00D54C6F">
        <w:rPr>
          <w:rFonts w:ascii="Times New Roman" w:eastAsia="Times New Roman" w:hAnsi="Times New Roman" w:cs="Times New Roman"/>
          <w:sz w:val="24"/>
          <w:szCs w:val="24"/>
          <w:lang w:eastAsia="zh-CN"/>
        </w:rPr>
        <w:t xml:space="preserve"> </w:t>
      </w:r>
      <w:r w:rsidRPr="00D54C6F">
        <w:rPr>
          <w:rFonts w:ascii="Times New Roman" w:eastAsia="Times New Roman" w:hAnsi="Times New Roman" w:cs="Times New Roman"/>
          <w:sz w:val="24"/>
          <w:szCs w:val="24"/>
          <w:lang w:eastAsia="zh-CN"/>
        </w:rPr>
        <w:t xml:space="preserve">выполненных работ </w:t>
      </w:r>
      <w:r w:rsidR="005E671D">
        <w:rPr>
          <w:rFonts w:ascii="Times New Roman" w:eastAsia="Times New Roman" w:hAnsi="Times New Roman" w:cs="Times New Roman"/>
          <w:sz w:val="24"/>
          <w:szCs w:val="24"/>
          <w:lang w:eastAsia="zh-CN"/>
        </w:rPr>
        <w:t xml:space="preserve">или УПД </w:t>
      </w:r>
      <w:r w:rsidRPr="00D54C6F">
        <w:rPr>
          <w:rFonts w:ascii="Times New Roman" w:eastAsia="Times New Roman" w:hAnsi="Times New Roman" w:cs="Times New Roman"/>
          <w:sz w:val="24"/>
          <w:szCs w:val="24"/>
          <w:lang w:eastAsia="zh-CN"/>
        </w:rPr>
        <w:t>в двух экземплярах, счета на оплату, счета-фактуры (в случае налогообложения);</w:t>
      </w:r>
    </w:p>
    <w:p w14:paraId="6A27C176" w14:textId="2BF60AF6" w:rsidR="00044C59" w:rsidRPr="00D54C6F" w:rsidRDefault="00044C59" w:rsidP="00044C59">
      <w:pPr>
        <w:suppressAutoHyphens/>
        <w:spacing w:after="0" w:line="240" w:lineRule="auto"/>
        <w:ind w:firstLine="709"/>
        <w:jc w:val="both"/>
        <w:rPr>
          <w:rFonts w:ascii="Times New Roman" w:eastAsia="Times New Roman" w:hAnsi="Times New Roman" w:cs="Times New Roman"/>
          <w:sz w:val="24"/>
          <w:szCs w:val="24"/>
          <w:lang w:eastAsia="zh-CN"/>
        </w:rPr>
      </w:pPr>
      <w:r w:rsidRPr="00D54C6F">
        <w:rPr>
          <w:rFonts w:ascii="Times New Roman" w:eastAsia="Times New Roman" w:hAnsi="Times New Roman" w:cs="Times New Roman"/>
          <w:sz w:val="24"/>
          <w:szCs w:val="24"/>
          <w:lang w:eastAsia="zh-CN"/>
        </w:rPr>
        <w:t>- документы в соответствии с разделом 11 Описания объекта закупки (</w:t>
      </w:r>
      <w:r w:rsidR="009A5570">
        <w:rPr>
          <w:rFonts w:ascii="Times New Roman" w:eastAsia="Times New Roman" w:hAnsi="Times New Roman" w:cs="Times New Roman"/>
          <w:sz w:val="24"/>
          <w:szCs w:val="24"/>
          <w:lang w:eastAsia="zh-CN"/>
        </w:rPr>
        <w:t>П</w:t>
      </w:r>
      <w:r w:rsidRPr="00D54C6F">
        <w:rPr>
          <w:rFonts w:ascii="Times New Roman" w:eastAsia="Times New Roman" w:hAnsi="Times New Roman" w:cs="Times New Roman"/>
          <w:sz w:val="24"/>
          <w:szCs w:val="24"/>
          <w:lang w:eastAsia="zh-CN"/>
        </w:rPr>
        <w:t>риложение № 1 к Контракту).</w:t>
      </w:r>
    </w:p>
    <w:p w14:paraId="1235C21B" w14:textId="35A0DDA5" w:rsidR="00044C59" w:rsidRPr="00D54C6F"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D54C6F">
        <w:rPr>
          <w:rFonts w:ascii="Times New Roman" w:eastAsia="Arial" w:hAnsi="Times New Roman" w:cs="Times New Roman"/>
          <w:kern w:val="1"/>
          <w:sz w:val="24"/>
          <w:szCs w:val="24"/>
          <w:lang w:eastAsia="ar-SA"/>
        </w:rPr>
        <w:t xml:space="preserve">5.2. Заказчик в течение </w:t>
      </w:r>
      <w:r w:rsidR="00F31095">
        <w:rPr>
          <w:rFonts w:ascii="Times New Roman" w:eastAsia="Arial" w:hAnsi="Times New Roman" w:cs="Times New Roman"/>
          <w:kern w:val="1"/>
          <w:sz w:val="24"/>
          <w:szCs w:val="24"/>
          <w:lang w:eastAsia="ar-SA"/>
        </w:rPr>
        <w:t>20 (Двадцати)</w:t>
      </w:r>
      <w:r w:rsidRPr="00D54C6F">
        <w:rPr>
          <w:rFonts w:ascii="Times New Roman" w:eastAsia="Arial" w:hAnsi="Times New Roman" w:cs="Times New Roman"/>
          <w:kern w:val="1"/>
          <w:sz w:val="24"/>
          <w:szCs w:val="24"/>
          <w:lang w:eastAsia="ar-SA"/>
        </w:rPr>
        <w:t xml:space="preserve"> рабочих дней со дня получения вышеуказанной документации обязан направить Исполнителю подписанный акт или мотивированный отказ от приемки выполненных работ.</w:t>
      </w:r>
    </w:p>
    <w:p w14:paraId="3364516A" w14:textId="11436210"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5.3. В случае мотивированного отказа Заказчик от приемки выполненных работ</w:t>
      </w:r>
      <w:r w:rsidR="00D54C6F" w:rsidRPr="00286579">
        <w:rPr>
          <w:rFonts w:ascii="Times New Roman" w:eastAsia="Arial" w:hAnsi="Times New Roman" w:cs="Times New Roman"/>
          <w:kern w:val="1"/>
          <w:sz w:val="24"/>
          <w:szCs w:val="24"/>
          <w:lang w:eastAsia="ar-SA"/>
        </w:rPr>
        <w:t xml:space="preserve"> </w:t>
      </w:r>
      <w:r w:rsidRPr="00286579">
        <w:rPr>
          <w:rFonts w:ascii="Times New Roman" w:eastAsia="Arial" w:hAnsi="Times New Roman" w:cs="Times New Roman"/>
          <w:kern w:val="1"/>
          <w:sz w:val="24"/>
          <w:szCs w:val="24"/>
          <w:lang w:eastAsia="ar-SA"/>
        </w:rPr>
        <w:t xml:space="preserve">Сторонами составляется двусторонний акт с перечнем необходимых доработок и сроков их выполнения. </w:t>
      </w:r>
    </w:p>
    <w:p w14:paraId="2A940D8D"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0CD89CFD" w14:textId="380CA2F8"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выполненных работ, или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выполненных работ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выполненных работ</w:t>
      </w:r>
      <w:r w:rsidR="00286579" w:rsidRPr="00286579">
        <w:rPr>
          <w:rFonts w:ascii="Times New Roman" w:eastAsia="Arial" w:hAnsi="Times New Roman" w:cs="Times New Roman"/>
          <w:kern w:val="1"/>
          <w:sz w:val="24"/>
          <w:szCs w:val="24"/>
          <w:lang w:eastAsia="ar-SA"/>
        </w:rPr>
        <w:t xml:space="preserve"> </w:t>
      </w:r>
      <w:r w:rsidRPr="00286579">
        <w:rPr>
          <w:rFonts w:ascii="Times New Roman" w:eastAsia="Arial" w:hAnsi="Times New Roman" w:cs="Times New Roman"/>
          <w:kern w:val="1"/>
          <w:sz w:val="24"/>
          <w:szCs w:val="24"/>
          <w:lang w:eastAsia="ar-SA"/>
        </w:rPr>
        <w:t>в 2 (</w:t>
      </w:r>
      <w:r w:rsidR="007C6A82">
        <w:rPr>
          <w:rFonts w:ascii="Times New Roman" w:eastAsia="Arial" w:hAnsi="Times New Roman" w:cs="Times New Roman"/>
          <w:kern w:val="1"/>
          <w:sz w:val="24"/>
          <w:szCs w:val="24"/>
          <w:lang w:eastAsia="ar-SA"/>
        </w:rPr>
        <w:t>Д</w:t>
      </w:r>
      <w:r w:rsidRPr="00286579">
        <w:rPr>
          <w:rFonts w:ascii="Times New Roman" w:eastAsia="Arial" w:hAnsi="Times New Roman" w:cs="Times New Roman"/>
          <w:kern w:val="1"/>
          <w:sz w:val="24"/>
          <w:szCs w:val="24"/>
          <w:lang w:eastAsia="ar-SA"/>
        </w:rPr>
        <w:t>вух) экземплярах для принятия Заказчиком выполненных работ.</w:t>
      </w:r>
    </w:p>
    <w:p w14:paraId="6D0B4350" w14:textId="042008B0"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5.6.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 и подписывает 2 (</w:t>
      </w:r>
      <w:r w:rsidR="007C6A82">
        <w:rPr>
          <w:rFonts w:ascii="Times New Roman" w:eastAsia="Arial" w:hAnsi="Times New Roman" w:cs="Times New Roman"/>
          <w:kern w:val="1"/>
          <w:sz w:val="24"/>
          <w:szCs w:val="24"/>
          <w:lang w:eastAsia="ar-SA"/>
        </w:rPr>
        <w:t>Д</w:t>
      </w:r>
      <w:r w:rsidRPr="00286579">
        <w:rPr>
          <w:rFonts w:ascii="Times New Roman" w:eastAsia="Arial" w:hAnsi="Times New Roman" w:cs="Times New Roman"/>
          <w:kern w:val="1"/>
          <w:sz w:val="24"/>
          <w:szCs w:val="24"/>
          <w:lang w:eastAsia="ar-SA"/>
        </w:rPr>
        <w:t>ва) экземпляра Акта сдачи-приемки выполненных работ</w:t>
      </w:r>
      <w:r w:rsidR="005E671D">
        <w:rPr>
          <w:rFonts w:ascii="Times New Roman" w:eastAsia="Arial" w:hAnsi="Times New Roman" w:cs="Times New Roman"/>
          <w:kern w:val="1"/>
          <w:sz w:val="24"/>
          <w:szCs w:val="24"/>
          <w:lang w:eastAsia="ar-SA"/>
        </w:rPr>
        <w:t xml:space="preserve"> или УПД</w:t>
      </w:r>
      <w:r w:rsidRPr="00286579">
        <w:rPr>
          <w:rFonts w:ascii="Times New Roman" w:eastAsia="Arial" w:hAnsi="Times New Roman" w:cs="Times New Roman"/>
          <w:kern w:val="1"/>
          <w:sz w:val="24"/>
          <w:szCs w:val="24"/>
          <w:lang w:eastAsia="ar-SA"/>
        </w:rPr>
        <w:t>, один из которых направляет Исполнителю в порядке, предусмотренном в настоящей статье Контракта.</w:t>
      </w:r>
    </w:p>
    <w:p w14:paraId="6422571C"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5.7. Подписанный Заказчиком и Исполнителем Акт сдачи-приемки выполненных работ и предъявленный Исполнителем Заказчику счет на оплату стоимости выполненных работ являются основанием для оплаты Исполнителю выполненных работ.</w:t>
      </w:r>
    </w:p>
    <w:p w14:paraId="1474C18A" w14:textId="77777777" w:rsidR="00044C59" w:rsidRPr="00286579" w:rsidRDefault="00044C59" w:rsidP="00044C59">
      <w:pPr>
        <w:tabs>
          <w:tab w:val="left" w:pos="709"/>
        </w:tabs>
        <w:suppressAutoHyphens/>
        <w:spacing w:after="0" w:line="240" w:lineRule="auto"/>
        <w:ind w:firstLine="709"/>
        <w:jc w:val="both"/>
        <w:rPr>
          <w:rFonts w:ascii="Times New Roman" w:eastAsia="Arial" w:hAnsi="Times New Roman" w:cs="Times New Roman"/>
          <w:kern w:val="1"/>
          <w:sz w:val="24"/>
          <w:szCs w:val="24"/>
          <w:lang w:eastAsia="ar-SA"/>
        </w:rPr>
      </w:pPr>
      <w:r w:rsidRPr="00286579">
        <w:rPr>
          <w:rFonts w:ascii="Times New Roman" w:eastAsia="Arial" w:hAnsi="Times New Roman" w:cs="Times New Roman"/>
          <w:kern w:val="1"/>
          <w:sz w:val="24"/>
          <w:szCs w:val="24"/>
          <w:lang w:eastAsia="ar-SA"/>
        </w:rPr>
        <w:t>5.8. Заказчик обязан отказаться от приемки и оплаты работ, выполненных Исполнителем, не предусмотренных Контрактом, Описанием объекта закупки и в других случаях, установленных Контрактом и действующим законодательством.</w:t>
      </w:r>
    </w:p>
    <w:p w14:paraId="2C545287" w14:textId="7763C95F" w:rsidR="00044C59" w:rsidRPr="00F31095" w:rsidRDefault="00044C59" w:rsidP="00F31095">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286579">
        <w:rPr>
          <w:rFonts w:ascii="Times New Roman" w:eastAsia="Times New Roman" w:hAnsi="Times New Roman" w:cs="Times New Roman"/>
          <w:bCs/>
          <w:sz w:val="24"/>
          <w:szCs w:val="24"/>
          <w:lang w:eastAsia="ru-RU"/>
        </w:rPr>
        <w:t>5.9.</w:t>
      </w:r>
      <w:r w:rsidR="00286579" w:rsidRPr="00286579">
        <w:rPr>
          <w:rFonts w:ascii="Times New Roman" w:eastAsia="Times New Roman" w:hAnsi="Times New Roman" w:cs="Times New Roman"/>
          <w:bCs/>
          <w:sz w:val="24"/>
          <w:szCs w:val="24"/>
          <w:lang w:eastAsia="ru-RU"/>
        </w:rPr>
        <w:t xml:space="preserve"> </w:t>
      </w:r>
      <w:r w:rsidRPr="00286579">
        <w:rPr>
          <w:rFonts w:ascii="Times New Roman" w:eastAsia="Times New Roman" w:hAnsi="Times New Roman" w:cs="Times New Roman"/>
          <w:bCs/>
          <w:sz w:val="24"/>
          <w:szCs w:val="24"/>
          <w:lang w:eastAsia="ru-RU"/>
        </w:rPr>
        <w:t>Исполнитель вправе досрочно выполнить работы, а Заказчик обязан их принять и оплатить на условиях настоящего Контракта.</w:t>
      </w:r>
    </w:p>
    <w:p w14:paraId="135779A7" w14:textId="77777777" w:rsidR="00286579" w:rsidRDefault="00286579" w:rsidP="00044C59">
      <w:pPr>
        <w:autoSpaceDE w:val="0"/>
        <w:autoSpaceDN w:val="0"/>
        <w:adjustRightInd w:val="0"/>
        <w:spacing w:after="0" w:line="240" w:lineRule="auto"/>
        <w:jc w:val="center"/>
        <w:outlineLvl w:val="0"/>
        <w:rPr>
          <w:rFonts w:ascii="Times New Roman" w:eastAsia="Times New Roman" w:hAnsi="Times New Roman" w:cs="Times New Roman"/>
          <w:b/>
          <w:bCs/>
          <w:color w:val="FF0000"/>
          <w:sz w:val="24"/>
          <w:szCs w:val="24"/>
          <w:lang w:eastAsia="ru-RU"/>
        </w:rPr>
      </w:pPr>
    </w:p>
    <w:p w14:paraId="39EEBE70" w14:textId="17FB00B9" w:rsidR="00044C59" w:rsidRPr="00A64C50"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64C50">
        <w:rPr>
          <w:rFonts w:ascii="Times New Roman" w:eastAsia="Times New Roman" w:hAnsi="Times New Roman" w:cs="Times New Roman"/>
          <w:b/>
          <w:bCs/>
          <w:sz w:val="24"/>
          <w:szCs w:val="24"/>
          <w:lang w:eastAsia="ru-RU"/>
        </w:rPr>
        <w:t>6.ОТВЕТСТВЕННОСТЬ СТОРОН</w:t>
      </w:r>
    </w:p>
    <w:p w14:paraId="170CADC6" w14:textId="7F9C7208"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Times New Roman"/>
          <w:bCs/>
          <w:kern w:val="1"/>
          <w:sz w:val="24"/>
          <w:szCs w:val="24"/>
          <w:lang w:eastAsia="ar-SA"/>
        </w:rPr>
        <w:t>6.1.</w:t>
      </w:r>
      <w:r w:rsidR="00A64C50" w:rsidRPr="00A64C50">
        <w:rPr>
          <w:rFonts w:ascii="Times New Roman" w:eastAsia="Arial" w:hAnsi="Times New Roman" w:cs="Times New Roman"/>
          <w:bCs/>
          <w:kern w:val="1"/>
          <w:sz w:val="24"/>
          <w:szCs w:val="24"/>
          <w:lang w:eastAsia="ar-SA"/>
        </w:rPr>
        <w:t xml:space="preserve"> </w:t>
      </w:r>
      <w:r w:rsidRPr="00A64C50">
        <w:rPr>
          <w:rFonts w:ascii="Times New Roman" w:eastAsia="Arial" w:hAnsi="Times New Roman" w:cs="Calibri"/>
          <w:kern w:val="1"/>
          <w:sz w:val="24"/>
          <w:szCs w:val="24"/>
          <w:lang w:eastAsia="ar-SA"/>
        </w:rPr>
        <w:t xml:space="preserve">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A64C50" w:rsidRPr="00A64C50">
        <w:rPr>
          <w:rFonts w:ascii="Times New Roman" w:eastAsia="Arial" w:hAnsi="Times New Roman" w:cs="Calibri"/>
          <w:kern w:val="1"/>
          <w:sz w:val="24"/>
          <w:szCs w:val="24"/>
          <w:lang w:eastAsia="ar-SA"/>
        </w:rPr>
        <w:t>№</w:t>
      </w:r>
      <w:r w:rsidRPr="00A64C50">
        <w:rPr>
          <w:rFonts w:ascii="Times New Roman" w:eastAsia="Arial" w:hAnsi="Times New Roman" w:cs="Calibri"/>
          <w:kern w:val="1"/>
          <w:sz w:val="24"/>
          <w:szCs w:val="24"/>
          <w:lang w:eastAsia="ar-SA"/>
        </w:rPr>
        <w:t xml:space="preserve"> 570 и признании утратившим силу постановления Правительства Российской Федерации от 25 ноября 2013 г. </w:t>
      </w:r>
      <w:r w:rsidR="00A64C50" w:rsidRPr="00A64C50">
        <w:rPr>
          <w:rFonts w:ascii="Times New Roman" w:eastAsia="Arial" w:hAnsi="Times New Roman" w:cs="Calibri"/>
          <w:kern w:val="1"/>
          <w:sz w:val="24"/>
          <w:szCs w:val="24"/>
          <w:lang w:eastAsia="ar-SA"/>
        </w:rPr>
        <w:t>№</w:t>
      </w:r>
      <w:r w:rsidRPr="00A64C50">
        <w:rPr>
          <w:rFonts w:ascii="Times New Roman" w:eastAsia="Arial" w:hAnsi="Times New Roman" w:cs="Calibri"/>
          <w:kern w:val="1"/>
          <w:sz w:val="24"/>
          <w:szCs w:val="24"/>
          <w:lang w:eastAsia="ar-SA"/>
        </w:rPr>
        <w:t xml:space="preserve"> 1063» (далее – Правила) и иным законодательством Российской Федерации. </w:t>
      </w:r>
    </w:p>
    <w:p w14:paraId="5C734BA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E2A7E37"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F38EC6E"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1000 рублей, если цена контракта не превышает 3 млн. рублей (включительно);</w:t>
      </w:r>
    </w:p>
    <w:p w14:paraId="55D319BE"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5000 рублей, если цена контракта составляет от 3 млн. рублей до 50 млн. рублей (включительно);</w:t>
      </w:r>
    </w:p>
    <w:p w14:paraId="1E8F6970"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в) 10000 рублей, если цена контракта составляет от 50 млн. рублей до 100 млн. рублей (включительно);</w:t>
      </w:r>
    </w:p>
    <w:p w14:paraId="7ECCB83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г) 100000 рублей, если цена контракта превышает 100 млн. рублей.</w:t>
      </w:r>
    </w:p>
    <w:p w14:paraId="0EC4F21A"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6.4., 6.5., 6.6. настоящего Контракта):</w:t>
      </w:r>
    </w:p>
    <w:p w14:paraId="34887F5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10 процентов цены контракта (этапа) в случае, если цена контракта (этапа) не превышает 3 млн. рублей;</w:t>
      </w:r>
    </w:p>
    <w:p w14:paraId="73896F9C"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7A8BB96A"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5D55208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25CEA39B"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036737B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29D243F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02867A0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7C043ED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и) 0,1 процента цены контракта (этапа) в случае, если цена контракта (этапа) превышает 10 млрд. рублей.</w:t>
      </w:r>
    </w:p>
    <w:p w14:paraId="49EB0E27" w14:textId="04309256"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 xml:space="preserve">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 1 ч. 1 ст. 30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Pr>
          <w:rFonts w:ascii="Times New Roman" w:eastAsia="Times New Roman" w:hAnsi="Times New Roman" w:cs="Times New Roman"/>
          <w:sz w:val="24"/>
          <w:szCs w:val="24"/>
          <w:lang w:eastAsia="ru-RU"/>
        </w:rPr>
        <w:br/>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Arial" w:hAnsi="Times New Roman" w:cs="Calibri"/>
          <w:kern w:val="1"/>
          <w:sz w:val="24"/>
          <w:szCs w:val="24"/>
          <w:lang w:eastAsia="ar-SA"/>
        </w:rPr>
        <w:t>,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598AD57E" w14:textId="566A9D1F"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 xml:space="preserve">6.5. За каждый факт неисполнения или ненадлежащего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8C10A0" w:rsidRPr="003A2ED5">
        <w:rPr>
          <w:rFonts w:ascii="Times New Roman" w:eastAsia="Times New Roman" w:hAnsi="Times New Roman" w:cs="Times New Roman"/>
          <w:sz w:val="24"/>
          <w:szCs w:val="24"/>
          <w:lang w:eastAsia="ru-RU"/>
        </w:rPr>
        <w:t>Федеральн</w:t>
      </w:r>
      <w:r w:rsidR="008C10A0">
        <w:rPr>
          <w:rFonts w:ascii="Times New Roman" w:eastAsia="Times New Roman" w:hAnsi="Times New Roman" w:cs="Times New Roman"/>
          <w:sz w:val="24"/>
          <w:szCs w:val="24"/>
          <w:lang w:eastAsia="ru-RU"/>
        </w:rPr>
        <w:t>ым</w:t>
      </w:r>
      <w:r w:rsidR="008C10A0" w:rsidRPr="003A2ED5">
        <w:rPr>
          <w:rFonts w:ascii="Times New Roman" w:eastAsia="Times New Roman" w:hAnsi="Times New Roman" w:cs="Times New Roman"/>
          <w:sz w:val="24"/>
          <w:szCs w:val="24"/>
          <w:lang w:eastAsia="ru-RU"/>
        </w:rPr>
        <w:t xml:space="preserve"> закон</w:t>
      </w:r>
      <w:r w:rsidR="008C10A0">
        <w:rPr>
          <w:rFonts w:ascii="Times New Roman" w:eastAsia="Times New Roman" w:hAnsi="Times New Roman" w:cs="Times New Roman"/>
          <w:sz w:val="24"/>
          <w:szCs w:val="24"/>
          <w:lang w:eastAsia="ru-RU"/>
        </w:rPr>
        <w:t>ом</w:t>
      </w:r>
      <w:r w:rsidR="008C10A0" w:rsidRPr="003A2ED5">
        <w:rPr>
          <w:rFonts w:ascii="Times New Roman" w:eastAsia="Times New Roman" w:hAnsi="Times New Roman" w:cs="Times New Roman"/>
          <w:sz w:val="24"/>
          <w:szCs w:val="24"/>
          <w:lang w:eastAsia="ru-RU"/>
        </w:rPr>
        <w:t xml:space="preserve"> от </w:t>
      </w:r>
      <w:r w:rsidR="008C10A0">
        <w:rPr>
          <w:rFonts w:ascii="Times New Roman" w:eastAsia="Times New Roman" w:hAnsi="Times New Roman" w:cs="Times New Roman"/>
          <w:sz w:val="24"/>
          <w:szCs w:val="24"/>
          <w:lang w:eastAsia="ru-RU"/>
        </w:rPr>
        <w:t xml:space="preserve">05.04.2023 </w:t>
      </w:r>
      <w:r w:rsidR="008C10A0">
        <w:rPr>
          <w:rFonts w:ascii="Times New Roman" w:eastAsia="Times New Roman" w:hAnsi="Times New Roman" w:cs="Times New Roman"/>
          <w:sz w:val="24"/>
          <w:szCs w:val="24"/>
          <w:lang w:eastAsia="ru-RU"/>
        </w:rPr>
        <w:br/>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Arial" w:hAnsi="Times New Roman" w:cs="Calibri"/>
          <w:kern w:val="1"/>
          <w:sz w:val="24"/>
          <w:szCs w:val="24"/>
          <w:lang w:eastAsia="ar-SA"/>
        </w:rPr>
        <w:t>),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E2D2F1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а) в случае, если цена контракта не превышает начальную (максимальную) цену контракта:</w:t>
      </w:r>
    </w:p>
    <w:p w14:paraId="667584C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10 процентов начальной (максимальной) цены контракта, если цена контракта не превышает 3 млн. рублей;</w:t>
      </w:r>
    </w:p>
    <w:p w14:paraId="4573182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B71D4BF"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08FBA205"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б) в случае, если цена контракта превышает начальную (максимальную) цену контракта:</w:t>
      </w:r>
    </w:p>
    <w:p w14:paraId="38834C65"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10 процентов цены контракта, если цена контракта не превышает 3 млн. рублей;</w:t>
      </w:r>
    </w:p>
    <w:p w14:paraId="20168979"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5 процентов цены контракта, если цена контракта составляет от 3 млн. рублей до 50 млн. рублей (включительно);</w:t>
      </w:r>
    </w:p>
    <w:p w14:paraId="1BA4A513"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процент цены контракта, если цена контракта составляет от 50 млн. рублей до 100 млн. рублей (включительно).</w:t>
      </w:r>
    </w:p>
    <w:p w14:paraId="165D93A2"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F57D81"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а) 1 000 рублей, если цена контракта не превышает 3 млн. рублей;</w:t>
      </w:r>
    </w:p>
    <w:p w14:paraId="4ADC7490"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б) 5 000 рублей, если цена контракта составляет от 3 млн. рублей до 50 млн. рублей (включительно);</w:t>
      </w:r>
    </w:p>
    <w:p w14:paraId="067082B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 xml:space="preserve">в) 10 000 рублей, если цена контракта составляет от 50 млн. рублей до 100 млн. рублей (включительно); </w:t>
      </w:r>
    </w:p>
    <w:p w14:paraId="25538E7C"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г) 100 000 рублей, если цена контракта превышает 100 млн. рублей.</w:t>
      </w:r>
    </w:p>
    <w:p w14:paraId="118DE305" w14:textId="190F473A" w:rsidR="00044C59" w:rsidRPr="00A64C50" w:rsidRDefault="00044C59" w:rsidP="00044C59">
      <w:pPr>
        <w:suppressAutoHyphens/>
        <w:autoSpaceDE w:val="0"/>
        <w:spacing w:after="0" w:line="240" w:lineRule="auto"/>
        <w:ind w:firstLine="709"/>
        <w:jc w:val="both"/>
        <w:rPr>
          <w:rFonts w:ascii="Times New Roman" w:eastAsia="Times New Roman" w:hAnsi="Times New Roman" w:cs="Arial"/>
          <w:bCs/>
          <w:color w:val="000000" w:themeColor="text1"/>
          <w:sz w:val="24"/>
          <w:szCs w:val="24"/>
          <w:lang w:eastAsia="ru-RU"/>
        </w:rPr>
      </w:pPr>
      <w:r w:rsidRPr="00A64C50">
        <w:rPr>
          <w:rFonts w:ascii="Times New Roman" w:eastAsia="Times New Roman" w:hAnsi="Times New Roman" w:cs="Arial"/>
          <w:bCs/>
          <w:color w:val="000000" w:themeColor="text1"/>
          <w:sz w:val="24"/>
          <w:szCs w:val="24"/>
          <w:lang w:eastAsia="ru-RU"/>
        </w:rPr>
        <w:t>6.7.</w:t>
      </w:r>
      <w:r w:rsidR="009A5570">
        <w:rPr>
          <w:rFonts w:ascii="Times New Roman" w:eastAsia="Times New Roman" w:hAnsi="Times New Roman" w:cs="Arial"/>
          <w:bCs/>
          <w:color w:val="000000" w:themeColor="text1"/>
          <w:sz w:val="24"/>
          <w:szCs w:val="24"/>
          <w:lang w:eastAsia="ru-RU"/>
        </w:rPr>
        <w:t xml:space="preserve"> </w:t>
      </w:r>
      <w:r w:rsidRPr="00A64C50">
        <w:rPr>
          <w:rFonts w:ascii="Times New Roman" w:eastAsia="Times New Roman" w:hAnsi="Times New Roman" w:cs="Arial"/>
          <w:bCs/>
          <w:color w:val="000000" w:themeColor="text1"/>
          <w:sz w:val="24"/>
          <w:szCs w:val="24"/>
          <w:lang w:eastAsia="ru-RU"/>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14:paraId="0B4B0498" w14:textId="77777777" w:rsidR="00044C59" w:rsidRPr="00A64C50" w:rsidRDefault="00044C59" w:rsidP="00044C59">
      <w:pPr>
        <w:suppressAutoHyphens/>
        <w:autoSpaceDE w:val="0"/>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A64C50">
        <w:rPr>
          <w:rFonts w:ascii="Times New Roman" w:eastAsia="Times New Roman" w:hAnsi="Times New Roman" w:cs="Times New Roman"/>
          <w:bCs/>
          <w:color w:val="000000" w:themeColor="text1"/>
          <w:sz w:val="24"/>
          <w:szCs w:val="24"/>
          <w:lang w:eastAsia="ru-RU" w:bidi="ru-RU"/>
        </w:rPr>
        <w:t>Этапы исполнения Контракта определяются в соответствии с положениями п. 8.4 ч. 1 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64C50">
        <w:rPr>
          <w:rFonts w:ascii="Times New Roman" w:eastAsia="Times New Roman" w:hAnsi="Times New Roman" w:cs="Times New Roman"/>
          <w:bCs/>
          <w:color w:val="000000" w:themeColor="text1"/>
          <w:sz w:val="24"/>
          <w:szCs w:val="24"/>
          <w:lang w:eastAsia="ru-RU"/>
        </w:rPr>
        <w:t>.</w:t>
      </w:r>
    </w:p>
    <w:p w14:paraId="57FC0386" w14:textId="77777777" w:rsidR="00044C59" w:rsidRPr="00A64C50" w:rsidRDefault="00044C59" w:rsidP="00044C59">
      <w:pPr>
        <w:suppressAutoHyphens/>
        <w:autoSpaceDE w:val="0"/>
        <w:spacing w:after="0" w:line="240" w:lineRule="auto"/>
        <w:ind w:firstLine="709"/>
        <w:jc w:val="both"/>
        <w:rPr>
          <w:rFonts w:ascii="Times New Roman" w:eastAsia="Times New Roman" w:hAnsi="Times New Roman" w:cs="Arial"/>
          <w:bCs/>
          <w:color w:val="000000" w:themeColor="text1"/>
          <w:sz w:val="24"/>
          <w:szCs w:val="24"/>
          <w:lang w:eastAsia="ru-RU"/>
        </w:rPr>
      </w:pPr>
      <w:r w:rsidRPr="00A64C50">
        <w:rPr>
          <w:rFonts w:ascii="Times New Roman" w:eastAsia="Times New Roman" w:hAnsi="Times New Roman" w:cs="Times New Roman"/>
          <w:bCs/>
          <w:color w:val="000000" w:themeColor="text1"/>
          <w:sz w:val="24"/>
          <w:szCs w:val="24"/>
          <w:lang w:eastAsia="ru-RU"/>
        </w:rPr>
        <w:t>6.8. Пеня начисляется за каждый день</w:t>
      </w:r>
      <w:r w:rsidRPr="00A64C50">
        <w:rPr>
          <w:rFonts w:ascii="Times New Roman" w:eastAsia="Times New Roman" w:hAnsi="Times New Roman" w:cs="Arial"/>
          <w:bCs/>
          <w:color w:val="000000" w:themeColor="text1"/>
          <w:sz w:val="24"/>
          <w:szCs w:val="24"/>
          <w:lang w:eastAsia="ru-RU"/>
        </w:rPr>
        <w:t xml:space="preserve">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201061"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215E3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290D86"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color w:val="000000" w:themeColor="text1"/>
          <w:kern w:val="1"/>
          <w:sz w:val="24"/>
          <w:szCs w:val="24"/>
          <w:lang w:eastAsia="ar-SA"/>
        </w:rPr>
      </w:pPr>
      <w:r w:rsidRPr="00A64C50">
        <w:rPr>
          <w:rFonts w:ascii="Times New Roman" w:eastAsia="Arial" w:hAnsi="Times New Roman" w:cs="Calibri"/>
          <w:color w:val="000000" w:themeColor="text1"/>
          <w:kern w:val="1"/>
          <w:sz w:val="24"/>
          <w:szCs w:val="24"/>
          <w:lang w:eastAsia="ar-SA"/>
        </w:rPr>
        <w:t>6.11. В случае установления уполномоченными контрольными органами фактов выполнения работ не в полном объеме Исполнитель осуществляет возврат Заказчику излишне уплаченных денежных средств.</w:t>
      </w:r>
    </w:p>
    <w:p w14:paraId="63F88C78"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6.12.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5131B9AD"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6.13.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7BACF2C4" w14:textId="77777777" w:rsidR="00044C59" w:rsidRPr="00A64C50" w:rsidRDefault="00044C59" w:rsidP="00044C59">
      <w:pPr>
        <w:tabs>
          <w:tab w:val="left" w:pos="709"/>
        </w:tabs>
        <w:suppressAutoHyphens/>
        <w:spacing w:after="0" w:line="240" w:lineRule="auto"/>
        <w:ind w:firstLine="709"/>
        <w:jc w:val="both"/>
        <w:rPr>
          <w:rFonts w:ascii="Times New Roman" w:eastAsia="Arial" w:hAnsi="Times New Roman" w:cs="Calibri"/>
          <w:kern w:val="1"/>
          <w:sz w:val="24"/>
          <w:szCs w:val="24"/>
          <w:lang w:eastAsia="ar-SA"/>
        </w:rPr>
      </w:pPr>
      <w:r w:rsidRPr="00A64C50">
        <w:rPr>
          <w:rFonts w:ascii="Times New Roman" w:eastAsia="Arial" w:hAnsi="Times New Roman" w:cs="Calibri"/>
          <w:kern w:val="1"/>
          <w:sz w:val="24"/>
          <w:szCs w:val="24"/>
          <w:lang w:eastAsia="ar-SA"/>
        </w:rPr>
        <w:t>6.14.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4EA5000" w14:textId="77777777" w:rsidR="00044C59" w:rsidRPr="00A64C50" w:rsidRDefault="00044C59" w:rsidP="00044C59">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1C0BE126" w14:textId="4B2D3D64" w:rsidR="00044C59" w:rsidRPr="00A64C50" w:rsidRDefault="00044C59" w:rsidP="00044C59">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A64C50">
        <w:rPr>
          <w:rFonts w:ascii="Times New Roman" w:eastAsia="Times New Roman" w:hAnsi="Times New Roman" w:cs="Times New Roman"/>
          <w:b/>
          <w:bCs/>
          <w:sz w:val="24"/>
          <w:szCs w:val="24"/>
          <w:lang w:eastAsia="ru-RU"/>
        </w:rPr>
        <w:t>7.</w:t>
      </w:r>
      <w:r w:rsidR="009A5570">
        <w:rPr>
          <w:rFonts w:ascii="Times New Roman" w:eastAsia="Times New Roman" w:hAnsi="Times New Roman" w:cs="Times New Roman"/>
          <w:b/>
          <w:bCs/>
          <w:sz w:val="24"/>
          <w:szCs w:val="24"/>
          <w:lang w:eastAsia="ru-RU"/>
        </w:rPr>
        <w:t xml:space="preserve"> </w:t>
      </w:r>
      <w:r w:rsidRPr="00A64C50">
        <w:rPr>
          <w:rFonts w:ascii="Times New Roman" w:eastAsia="Times New Roman" w:hAnsi="Times New Roman" w:cs="Times New Roman"/>
          <w:b/>
          <w:bCs/>
          <w:sz w:val="24"/>
          <w:szCs w:val="24"/>
          <w:lang w:eastAsia="ru-RU"/>
        </w:rPr>
        <w:t>РАССМОТРЕНИЕ И РАЗРЕШЕНИЕ СПОРОВ</w:t>
      </w:r>
    </w:p>
    <w:p w14:paraId="0EC93DC8" w14:textId="57651015"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7.1.</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953E65D" w14:textId="5B26CBDF"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7.2.</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2B96D48" w14:textId="07E78B4B" w:rsidR="00044C59" w:rsidRPr="00A64C50"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7.3.</w:t>
      </w:r>
      <w:r w:rsidR="00A64C50" w:rsidRPr="00A64C50">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До обращения в суд в соответствии с</w:t>
      </w:r>
      <w:r w:rsidR="008B51B9">
        <w:rPr>
          <w:rFonts w:ascii="Times New Roman" w:eastAsia="Times New Roman" w:hAnsi="Times New Roman" w:cs="Times New Roman"/>
          <w:bCs/>
          <w:sz w:val="24"/>
          <w:szCs w:val="24"/>
          <w:lang w:eastAsia="ru-RU"/>
        </w:rPr>
        <w:t>о</w:t>
      </w:r>
      <w:r w:rsidRPr="00A64C50">
        <w:rPr>
          <w:rFonts w:ascii="Times New Roman" w:eastAsia="Times New Roman" w:hAnsi="Times New Roman" w:cs="Times New Roman"/>
          <w:bCs/>
          <w:sz w:val="24"/>
          <w:szCs w:val="24"/>
          <w:lang w:eastAsia="ru-RU"/>
        </w:rPr>
        <w:t xml:space="preserve"> ст. 4</w:t>
      </w:r>
      <w:r w:rsidR="008B51B9">
        <w:rPr>
          <w:rFonts w:ascii="Times New Roman" w:eastAsia="Times New Roman" w:hAnsi="Times New Roman" w:cs="Times New Roman"/>
          <w:bCs/>
          <w:sz w:val="24"/>
          <w:szCs w:val="24"/>
          <w:lang w:eastAsia="ru-RU"/>
        </w:rPr>
        <w:t xml:space="preserve"> </w:t>
      </w:r>
      <w:r w:rsidRPr="00A64C50">
        <w:rPr>
          <w:rFonts w:ascii="Times New Roman" w:eastAsia="Times New Roman" w:hAnsi="Times New Roman" w:cs="Times New Roman"/>
          <w:bCs/>
          <w:sz w:val="24"/>
          <w:szCs w:val="24"/>
          <w:lang w:eastAsia="ru-RU"/>
        </w:rPr>
        <w:t>Арбитражн</w:t>
      </w:r>
      <w:r w:rsidR="008B51B9">
        <w:rPr>
          <w:rFonts w:ascii="Times New Roman" w:eastAsia="Times New Roman" w:hAnsi="Times New Roman" w:cs="Times New Roman"/>
          <w:bCs/>
          <w:sz w:val="24"/>
          <w:szCs w:val="24"/>
          <w:lang w:eastAsia="ru-RU"/>
        </w:rPr>
        <w:t>ого</w:t>
      </w:r>
      <w:r w:rsidRPr="00A64C50">
        <w:rPr>
          <w:rFonts w:ascii="Times New Roman" w:eastAsia="Times New Roman" w:hAnsi="Times New Roman" w:cs="Times New Roman"/>
          <w:bCs/>
          <w:sz w:val="24"/>
          <w:szCs w:val="24"/>
          <w:lang w:eastAsia="ru-RU"/>
        </w:rPr>
        <w:t xml:space="preserve"> процессуальн</w:t>
      </w:r>
      <w:r w:rsidR="008B51B9">
        <w:rPr>
          <w:rFonts w:ascii="Times New Roman" w:eastAsia="Times New Roman" w:hAnsi="Times New Roman" w:cs="Times New Roman"/>
          <w:bCs/>
          <w:sz w:val="24"/>
          <w:szCs w:val="24"/>
          <w:lang w:eastAsia="ru-RU"/>
        </w:rPr>
        <w:t>ого</w:t>
      </w:r>
      <w:r w:rsidRPr="00A64C50">
        <w:rPr>
          <w:rFonts w:ascii="Times New Roman" w:eastAsia="Times New Roman" w:hAnsi="Times New Roman" w:cs="Times New Roman"/>
          <w:bCs/>
          <w:sz w:val="24"/>
          <w:szCs w:val="24"/>
          <w:lang w:eastAsia="ru-RU"/>
        </w:rPr>
        <w:t xml:space="preserve"> кодекс</w:t>
      </w:r>
      <w:r w:rsidR="008B51B9">
        <w:rPr>
          <w:rFonts w:ascii="Times New Roman" w:eastAsia="Times New Roman" w:hAnsi="Times New Roman" w:cs="Times New Roman"/>
          <w:bCs/>
          <w:sz w:val="24"/>
          <w:szCs w:val="24"/>
          <w:lang w:eastAsia="ru-RU"/>
        </w:rPr>
        <w:t>а</w:t>
      </w:r>
      <w:r w:rsidRPr="00A64C50">
        <w:rPr>
          <w:rFonts w:ascii="Times New Roman" w:eastAsia="Times New Roman" w:hAnsi="Times New Roman" w:cs="Times New Roman"/>
          <w:bCs/>
          <w:sz w:val="24"/>
          <w:szCs w:val="24"/>
          <w:lang w:eastAsia="ru-RU"/>
        </w:rPr>
        <w:t xml:space="preserve"> Российской Федерации Сторона, желающая обратиться в суд, обязана направить претензию Стороне, нарушившей обязательства. Срок для ответа на претензию составляет 10 </w:t>
      </w:r>
      <w:r w:rsidR="00077EA1">
        <w:rPr>
          <w:rFonts w:ascii="Times New Roman" w:eastAsia="Times New Roman" w:hAnsi="Times New Roman" w:cs="Times New Roman"/>
          <w:bCs/>
          <w:sz w:val="24"/>
          <w:szCs w:val="24"/>
          <w:lang w:eastAsia="ru-RU"/>
        </w:rPr>
        <w:t xml:space="preserve">(Десять) </w:t>
      </w:r>
      <w:r w:rsidRPr="00A64C50">
        <w:rPr>
          <w:rFonts w:ascii="Times New Roman" w:eastAsia="Times New Roman" w:hAnsi="Times New Roman" w:cs="Times New Roman"/>
          <w:bCs/>
          <w:sz w:val="24"/>
          <w:szCs w:val="24"/>
          <w:lang w:eastAsia="ru-RU"/>
        </w:rPr>
        <w:t>календарных дней.</w:t>
      </w:r>
    </w:p>
    <w:p w14:paraId="1EA2216D" w14:textId="45196D47" w:rsidR="00044C59" w:rsidRPr="00A64C50"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A64C50">
        <w:rPr>
          <w:rFonts w:ascii="Times New Roman" w:eastAsia="Times New Roman" w:hAnsi="Times New Roman" w:cs="Times New Roman"/>
          <w:bCs/>
          <w:sz w:val="24"/>
          <w:szCs w:val="24"/>
          <w:lang w:eastAsia="ru-RU"/>
        </w:rPr>
        <w:t>7.4. При неурегулировании Сторонами спора в досудебном порядке спор разрешается в судебном порядке в Арбитражном суде г. Санкт</w:t>
      </w:r>
      <w:r w:rsidR="009A5570">
        <w:rPr>
          <w:rFonts w:ascii="Times New Roman" w:eastAsia="Times New Roman" w:hAnsi="Times New Roman" w:cs="Times New Roman"/>
          <w:bCs/>
          <w:sz w:val="24"/>
          <w:szCs w:val="24"/>
          <w:lang w:eastAsia="ru-RU"/>
        </w:rPr>
        <w:t>-</w:t>
      </w:r>
      <w:r w:rsidRPr="00A64C50">
        <w:rPr>
          <w:rFonts w:ascii="Times New Roman" w:eastAsia="Times New Roman" w:hAnsi="Times New Roman" w:cs="Times New Roman"/>
          <w:bCs/>
          <w:sz w:val="24"/>
          <w:szCs w:val="24"/>
          <w:lang w:eastAsia="ru-RU"/>
        </w:rPr>
        <w:t>Петербурга и Ленинградской области.</w:t>
      </w:r>
    </w:p>
    <w:p w14:paraId="4CE903E7" w14:textId="77777777" w:rsidR="00044C59" w:rsidRPr="00A64C50"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p>
    <w:p w14:paraId="22479354" w14:textId="21990C6E"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16412">
        <w:rPr>
          <w:rFonts w:ascii="Times New Roman" w:eastAsia="Times New Roman" w:hAnsi="Times New Roman" w:cs="Times New Roman"/>
          <w:b/>
          <w:bCs/>
          <w:sz w:val="24"/>
          <w:szCs w:val="24"/>
          <w:lang w:eastAsia="ru-RU"/>
        </w:rPr>
        <w:t>8.</w:t>
      </w:r>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ОБСТОЯТЕЛЬСТВА НЕПРЕОДОЛИМОЙ СИЛЫ</w:t>
      </w:r>
    </w:p>
    <w:p w14:paraId="2EEBD243" w14:textId="4EEA71F5"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28" w:name="sub_11201"/>
      <w:r w:rsidRPr="00716412">
        <w:rPr>
          <w:rFonts w:ascii="Times New Roman" w:eastAsia="Times New Roman" w:hAnsi="Times New Roman" w:cs="Times New Roman"/>
          <w:bCs/>
          <w:sz w:val="24"/>
          <w:szCs w:val="24"/>
          <w:lang w:eastAsia="ru-RU"/>
        </w:rPr>
        <w:t>8.1.</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7EE1887" w14:textId="53DD2CD1"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29" w:name="sub_11202"/>
      <w:bookmarkEnd w:id="28"/>
      <w:r w:rsidRPr="00716412">
        <w:rPr>
          <w:rFonts w:ascii="Times New Roman" w:eastAsia="Times New Roman" w:hAnsi="Times New Roman" w:cs="Times New Roman"/>
          <w:bCs/>
          <w:sz w:val="24"/>
          <w:szCs w:val="24"/>
          <w:lang w:eastAsia="ru-RU"/>
        </w:rPr>
        <w:t>8.2.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w:t>
      </w:r>
      <w:r w:rsidR="00077EA1">
        <w:rPr>
          <w:rFonts w:ascii="Times New Roman" w:eastAsia="Times New Roman" w:hAnsi="Times New Roman" w:cs="Times New Roman"/>
          <w:bCs/>
          <w:sz w:val="24"/>
          <w:szCs w:val="24"/>
          <w:lang w:eastAsia="ru-RU"/>
        </w:rPr>
        <w:t xml:space="preserve">(Семи) </w:t>
      </w:r>
      <w:r w:rsidRPr="00716412">
        <w:rPr>
          <w:rFonts w:ascii="Times New Roman" w:eastAsia="Times New Roman" w:hAnsi="Times New Roman" w:cs="Times New Roman"/>
          <w:bCs/>
          <w:sz w:val="24"/>
          <w:szCs w:val="24"/>
          <w:lang w:eastAsia="ru-RU"/>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2FB1C1" w14:textId="32395734"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bookmarkStart w:id="30" w:name="sub_11203"/>
      <w:bookmarkEnd w:id="29"/>
      <w:r w:rsidRPr="00716412">
        <w:rPr>
          <w:rFonts w:ascii="Times New Roman" w:eastAsia="Times New Roman" w:hAnsi="Times New Roman" w:cs="Times New Roman"/>
          <w:bCs/>
          <w:sz w:val="24"/>
          <w:szCs w:val="24"/>
          <w:lang w:eastAsia="ru-RU"/>
        </w:rPr>
        <w:t>8.3.</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bookmarkEnd w:id="30"/>
    <w:p w14:paraId="64C33A96" w14:textId="5CD327D3" w:rsidR="00044C59" w:rsidRPr="00716412" w:rsidRDefault="00044C59" w:rsidP="009A5570">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8.4.</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AB87E6" w14:textId="77777777"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Cs/>
          <w:sz w:val="24"/>
          <w:szCs w:val="24"/>
          <w:lang w:eastAsia="ru-RU"/>
        </w:rPr>
      </w:pPr>
    </w:p>
    <w:p w14:paraId="3F89629D" w14:textId="077EAF68" w:rsidR="00044C59" w:rsidRPr="00716412" w:rsidRDefault="00044C59" w:rsidP="009A5570">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16412">
        <w:rPr>
          <w:rFonts w:ascii="Times New Roman" w:eastAsia="Times New Roman" w:hAnsi="Times New Roman" w:cs="Times New Roman"/>
          <w:b/>
          <w:bCs/>
          <w:sz w:val="24"/>
          <w:szCs w:val="24"/>
          <w:lang w:eastAsia="ru-RU"/>
        </w:rPr>
        <w:t>9.</w:t>
      </w:r>
      <w:bookmarkStart w:id="31" w:name="sub_1800"/>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ГАРАНТИЙНЫЕ ОБЯЗАТЕЛЬСТВА</w:t>
      </w:r>
    </w:p>
    <w:p w14:paraId="1498F5A2" w14:textId="50A12750"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2" w:name="sub_1801"/>
      <w:bookmarkEnd w:id="31"/>
      <w:r w:rsidRPr="00716412">
        <w:rPr>
          <w:rFonts w:ascii="Times New Roman" w:eastAsia="Times New Roman" w:hAnsi="Times New Roman" w:cs="Times New Roman"/>
          <w:bCs/>
          <w:sz w:val="24"/>
          <w:szCs w:val="24"/>
          <w:lang w:eastAsia="ru-RU"/>
        </w:rPr>
        <w:t>9.1.</w:t>
      </w:r>
      <w:r w:rsid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Исполнитель гарантирует Заказчику качество выполнения работ в соответствии с требованиями, предусмотренными Контрактом и предъявляемыми к работам соответствующего рода.</w:t>
      </w:r>
    </w:p>
    <w:bookmarkEnd w:id="32"/>
    <w:p w14:paraId="4B13FE19" w14:textId="00C3A479"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9.2.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Исполнитель предоставляет гарантию на выполненные работы сроком 3 (</w:t>
      </w:r>
      <w:r w:rsidR="00077EA1">
        <w:rPr>
          <w:rFonts w:ascii="Times New Roman" w:eastAsia="Times New Roman" w:hAnsi="Times New Roman" w:cs="Times New Roman"/>
          <w:bCs/>
          <w:sz w:val="24"/>
          <w:szCs w:val="24"/>
          <w:lang w:eastAsia="ru-RU"/>
        </w:rPr>
        <w:t>Т</w:t>
      </w:r>
      <w:r w:rsidRPr="00716412">
        <w:rPr>
          <w:rFonts w:ascii="Times New Roman" w:eastAsia="Times New Roman" w:hAnsi="Times New Roman" w:cs="Times New Roman"/>
          <w:bCs/>
          <w:sz w:val="24"/>
          <w:szCs w:val="24"/>
          <w:lang w:eastAsia="ru-RU"/>
        </w:rPr>
        <w:t>ри) года с даты подписания Заказчиком Акта сдачи-приемки выполненных работ.</w:t>
      </w:r>
    </w:p>
    <w:p w14:paraId="5907F267"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p>
    <w:p w14:paraId="20EB33C9" w14:textId="221BDB49" w:rsidR="00044C59" w:rsidRPr="00716412" w:rsidRDefault="00044C59" w:rsidP="00044C59">
      <w:pPr>
        <w:autoSpaceDE w:val="0"/>
        <w:autoSpaceDN w:val="0"/>
        <w:adjustRightInd w:val="0"/>
        <w:spacing w:after="0" w:line="240" w:lineRule="auto"/>
        <w:ind w:firstLine="708"/>
        <w:jc w:val="center"/>
        <w:outlineLvl w:val="0"/>
        <w:rPr>
          <w:rFonts w:ascii="Times New Roman" w:eastAsia="Times New Roman" w:hAnsi="Times New Roman" w:cs="Times New Roman"/>
          <w:b/>
          <w:bCs/>
          <w:sz w:val="24"/>
          <w:szCs w:val="24"/>
          <w:lang w:eastAsia="ru-RU"/>
        </w:rPr>
      </w:pPr>
      <w:bookmarkStart w:id="33" w:name="sub_11600"/>
      <w:r w:rsidRPr="00716412">
        <w:rPr>
          <w:rFonts w:ascii="Times New Roman" w:eastAsia="Times New Roman" w:hAnsi="Times New Roman" w:cs="Times New Roman"/>
          <w:b/>
          <w:bCs/>
          <w:sz w:val="24"/>
          <w:szCs w:val="24"/>
          <w:lang w:eastAsia="ru-RU"/>
        </w:rPr>
        <w:t>10.</w:t>
      </w:r>
      <w:r w:rsidR="009A5570">
        <w:rPr>
          <w:rFonts w:ascii="Times New Roman" w:eastAsia="Times New Roman" w:hAnsi="Times New Roman" w:cs="Times New Roman"/>
          <w:b/>
          <w:bCs/>
          <w:sz w:val="24"/>
          <w:szCs w:val="24"/>
          <w:lang w:eastAsia="ru-RU"/>
        </w:rPr>
        <w:t xml:space="preserve"> </w:t>
      </w:r>
      <w:r w:rsidRPr="00716412">
        <w:rPr>
          <w:rFonts w:ascii="Times New Roman" w:eastAsia="Times New Roman" w:hAnsi="Times New Roman" w:cs="Times New Roman"/>
          <w:b/>
          <w:bCs/>
          <w:sz w:val="24"/>
          <w:szCs w:val="24"/>
          <w:lang w:eastAsia="ru-RU"/>
        </w:rPr>
        <w:t>ИНЫЕ ПОЛОЖЕНИЯ</w:t>
      </w:r>
    </w:p>
    <w:p w14:paraId="7A2E5BBD"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4" w:name="sub_11512"/>
      <w:r w:rsidRPr="00716412">
        <w:rPr>
          <w:rFonts w:ascii="Times New Roman" w:eastAsia="Times New Roman" w:hAnsi="Times New Roman" w:cs="Times New Roman"/>
          <w:bCs/>
          <w:sz w:val="24"/>
          <w:szCs w:val="24"/>
          <w:lang w:eastAsia="ru-RU"/>
        </w:rPr>
        <w:t>10.</w:t>
      </w:r>
      <w:bookmarkStart w:id="35" w:name="sub_11503"/>
      <w:bookmarkEnd w:id="34"/>
      <w:r w:rsidRPr="00716412">
        <w:rPr>
          <w:rFonts w:ascii="Times New Roman" w:eastAsia="Times New Roman" w:hAnsi="Times New Roman" w:cs="Times New Roman"/>
          <w:bCs/>
          <w:sz w:val="24"/>
          <w:szCs w:val="24"/>
          <w:lang w:eastAsia="ru-RU"/>
        </w:rPr>
        <w:t>1.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F826AED" w14:textId="2D719506" w:rsidR="00044C59" w:rsidRPr="00716412" w:rsidRDefault="00044C59" w:rsidP="00044C59">
      <w:pPr>
        <w:widowControl w:val="0"/>
        <w:tabs>
          <w:tab w:val="left" w:pos="10489"/>
        </w:tabs>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16412">
        <w:rPr>
          <w:rFonts w:ascii="Times New Roman" w:eastAsia="Times New Roman" w:hAnsi="Times New Roman" w:cs="Times New Roman"/>
          <w:sz w:val="24"/>
          <w:szCs w:val="24"/>
          <w:shd w:val="clear" w:color="auto" w:fill="FFFFFF"/>
          <w:lang w:eastAsia="ru-RU"/>
        </w:rPr>
        <w:t xml:space="preserve">При изменении наименования, местонахождения, банковских реквизитов, иных сведений, реорганизации, Стороны информируют друг друга </w:t>
      </w:r>
      <w:r w:rsidRPr="00716412">
        <w:rPr>
          <w:rFonts w:ascii="Times New Roman" w:eastAsia="Times New Roman" w:hAnsi="Times New Roman" w:cs="Times New Roman"/>
          <w:sz w:val="24"/>
          <w:szCs w:val="24"/>
          <w:lang w:eastAsia="ru-RU"/>
        </w:rPr>
        <w:t xml:space="preserve">путем </w:t>
      </w:r>
      <w:r w:rsidRPr="00716412">
        <w:rPr>
          <w:rFonts w:ascii="Times New Roman" w:eastAsia="Times New Roman" w:hAnsi="Times New Roman" w:cs="Times New Roman"/>
          <w:sz w:val="24"/>
          <w:szCs w:val="24"/>
          <w:shd w:val="clear" w:color="auto" w:fill="FFFFFF"/>
          <w:lang w:eastAsia="ru-RU"/>
        </w:rPr>
        <w:t>направления письменного уведомления в срок не позднее 5 (</w:t>
      </w:r>
      <w:r w:rsidR="00716412" w:rsidRPr="00716412">
        <w:rPr>
          <w:rFonts w:ascii="Times New Roman" w:eastAsia="Times New Roman" w:hAnsi="Times New Roman" w:cs="Times New Roman"/>
          <w:sz w:val="24"/>
          <w:szCs w:val="24"/>
          <w:shd w:val="clear" w:color="auto" w:fill="FFFFFF"/>
          <w:lang w:eastAsia="ru-RU"/>
        </w:rPr>
        <w:t>П</w:t>
      </w:r>
      <w:r w:rsidRPr="00716412">
        <w:rPr>
          <w:rFonts w:ascii="Times New Roman" w:eastAsia="Times New Roman" w:hAnsi="Times New Roman" w:cs="Times New Roman"/>
          <w:sz w:val="24"/>
          <w:szCs w:val="24"/>
          <w:shd w:val="clear" w:color="auto" w:fill="FFFFFF"/>
          <w:lang w:eastAsia="ru-RU"/>
        </w:rPr>
        <w:t xml:space="preserve">яти) рабочих дней </w:t>
      </w:r>
      <w:r w:rsidRPr="00716412">
        <w:rPr>
          <w:rFonts w:ascii="Times New Roman" w:eastAsia="Times New Roman" w:hAnsi="Times New Roman" w:cs="Times New Roman"/>
          <w:sz w:val="24"/>
          <w:szCs w:val="24"/>
          <w:lang w:eastAsia="ru-RU"/>
        </w:rPr>
        <w:t xml:space="preserve">с момента </w:t>
      </w:r>
      <w:r w:rsidRPr="00716412">
        <w:rPr>
          <w:rFonts w:ascii="Times New Roman" w:eastAsia="Times New Roman" w:hAnsi="Times New Roman" w:cs="Times New Roman"/>
          <w:sz w:val="24"/>
          <w:szCs w:val="24"/>
          <w:shd w:val="clear" w:color="auto" w:fill="FFFFFF"/>
          <w:lang w:eastAsia="ru-RU"/>
        </w:rPr>
        <w:t xml:space="preserve">изменения указанных сведений. </w:t>
      </w:r>
    </w:p>
    <w:p w14:paraId="294CFD4F"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sz w:val="24"/>
          <w:szCs w:val="24"/>
          <w:shd w:val="clear" w:color="auto" w:fill="FFFFFF"/>
          <w:lang w:eastAsia="ru-RU"/>
        </w:rPr>
        <w:t xml:space="preserve">Уведомление считается неотъемлемой частью </w:t>
      </w:r>
      <w:r w:rsidRPr="00716412">
        <w:rPr>
          <w:rFonts w:ascii="Times New Roman" w:eastAsia="Times New Roman" w:hAnsi="Times New Roman" w:cs="Times New Roman"/>
          <w:sz w:val="24"/>
          <w:szCs w:val="24"/>
          <w:lang w:eastAsia="ru-RU"/>
        </w:rPr>
        <w:t xml:space="preserve">Контракта, </w:t>
      </w:r>
      <w:r w:rsidRPr="00716412">
        <w:rPr>
          <w:rFonts w:ascii="Times New Roman" w:eastAsia="Times New Roman" w:hAnsi="Times New Roman" w:cs="Times New Roman"/>
          <w:sz w:val="24"/>
          <w:szCs w:val="24"/>
          <w:shd w:val="clear" w:color="auto" w:fill="FFFFFF"/>
          <w:lang w:eastAsia="ru-RU"/>
        </w:rPr>
        <w:t xml:space="preserve">заключения Сторонами дополнительного соглашения к Контракту не требуется. Все </w:t>
      </w:r>
      <w:r w:rsidRPr="00716412">
        <w:rPr>
          <w:rFonts w:ascii="Times New Roman" w:eastAsia="Times New Roman" w:hAnsi="Times New Roman" w:cs="Times New Roman"/>
          <w:sz w:val="24"/>
          <w:szCs w:val="24"/>
          <w:lang w:eastAsia="ru-RU"/>
        </w:rPr>
        <w:t xml:space="preserve">действия, </w:t>
      </w:r>
      <w:r w:rsidRPr="00716412">
        <w:rPr>
          <w:rFonts w:ascii="Times New Roman" w:eastAsia="Times New Roman" w:hAnsi="Times New Roman" w:cs="Times New Roman"/>
          <w:sz w:val="24"/>
          <w:szCs w:val="24"/>
          <w:shd w:val="clear" w:color="auto" w:fill="FFFFFF"/>
          <w:lang w:eastAsia="ru-RU"/>
        </w:rPr>
        <w:t xml:space="preserve">совершённые до получения письменного уведомления, считаются исполненными </w:t>
      </w:r>
      <w:r w:rsidRPr="00716412">
        <w:rPr>
          <w:rFonts w:ascii="Times New Roman" w:eastAsia="Times New Roman" w:hAnsi="Times New Roman" w:cs="Times New Roman"/>
          <w:sz w:val="24"/>
          <w:szCs w:val="24"/>
          <w:lang w:eastAsia="ru-RU"/>
        </w:rPr>
        <w:t xml:space="preserve">надлежащим </w:t>
      </w:r>
      <w:r w:rsidRPr="00716412">
        <w:rPr>
          <w:rFonts w:ascii="Times New Roman" w:eastAsia="Times New Roman" w:hAnsi="Times New Roman" w:cs="Times New Roman"/>
          <w:sz w:val="24"/>
          <w:szCs w:val="24"/>
          <w:shd w:val="clear" w:color="auto" w:fill="FFFFFF"/>
          <w:lang w:eastAsia="ru-RU"/>
        </w:rPr>
        <w:t>образом.</w:t>
      </w:r>
    </w:p>
    <w:p w14:paraId="099E992B" w14:textId="4D2B1576"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6" w:name="sub_11504"/>
      <w:bookmarkEnd w:id="35"/>
      <w:r w:rsidRPr="00716412">
        <w:rPr>
          <w:rFonts w:ascii="Times New Roman" w:eastAsia="Times New Roman" w:hAnsi="Times New Roman" w:cs="Times New Roman"/>
          <w:bCs/>
          <w:sz w:val="24"/>
          <w:szCs w:val="24"/>
          <w:lang w:eastAsia="ru-RU"/>
        </w:rPr>
        <w:t>10.2.</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 xml:space="preserve">Изменение условий Контракта при его исполнении не допускается за исключением случаев, предусмотренных ст. 95 </w:t>
      </w:r>
      <w:r w:rsidR="008C10A0" w:rsidRPr="003A2ED5">
        <w:rPr>
          <w:rFonts w:ascii="Times New Roman" w:eastAsia="Times New Roman" w:hAnsi="Times New Roman" w:cs="Times New Roman"/>
          <w:sz w:val="24"/>
          <w:szCs w:val="24"/>
          <w:lang w:eastAsia="ru-RU"/>
        </w:rPr>
        <w:t xml:space="preserve">Федерального закона от </w:t>
      </w:r>
      <w:r w:rsidR="008C10A0">
        <w:rPr>
          <w:rFonts w:ascii="Times New Roman" w:eastAsia="Times New Roman" w:hAnsi="Times New Roman" w:cs="Times New Roman"/>
          <w:sz w:val="24"/>
          <w:szCs w:val="24"/>
          <w:lang w:eastAsia="ru-RU"/>
        </w:rPr>
        <w:t xml:space="preserve">05.04.2023 </w:t>
      </w:r>
      <w:r w:rsidR="008C10A0" w:rsidRPr="003A2ED5">
        <w:rPr>
          <w:rFonts w:ascii="Times New Roman" w:eastAsia="Times New Roman" w:hAnsi="Times New Roman" w:cs="Times New Roman"/>
          <w:sz w:val="24"/>
          <w:szCs w:val="24"/>
          <w:lang w:eastAsia="ru-RU"/>
        </w:rPr>
        <w:t>№</w:t>
      </w:r>
      <w:r w:rsidR="008C10A0">
        <w:rPr>
          <w:rFonts w:ascii="Times New Roman" w:eastAsia="Times New Roman" w:hAnsi="Times New Roman" w:cs="Times New Roman"/>
          <w:sz w:val="24"/>
          <w:szCs w:val="24"/>
          <w:lang w:eastAsia="ru-RU"/>
        </w:rPr>
        <w:t xml:space="preserve"> </w:t>
      </w:r>
      <w:r w:rsidR="008C10A0" w:rsidRPr="003A2ED5">
        <w:rPr>
          <w:rFonts w:ascii="Times New Roman" w:eastAsia="Times New Roman" w:hAnsi="Times New Roman" w:cs="Times New Roman"/>
          <w:sz w:val="24"/>
          <w:szCs w:val="24"/>
          <w:lang w:eastAsia="ru-RU"/>
        </w:rPr>
        <w:t>44-ФЗ «О контрактной системе в сфере закупок товаров, работ, услуг для обеспечения государственных и муниципальных нужд»</w:t>
      </w:r>
      <w:r w:rsidRPr="00716412">
        <w:rPr>
          <w:rFonts w:ascii="Times New Roman" w:eastAsia="Times New Roman" w:hAnsi="Times New Roman" w:cs="Times New Roman"/>
          <w:bCs/>
          <w:sz w:val="24"/>
          <w:szCs w:val="24"/>
          <w:lang w:eastAsia="ru-RU"/>
        </w:rPr>
        <w:t>.</w:t>
      </w:r>
    </w:p>
    <w:p w14:paraId="2466B574" w14:textId="17095208"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7" w:name="sub_11505"/>
      <w:bookmarkEnd w:id="36"/>
      <w:r w:rsidRPr="00716412">
        <w:rPr>
          <w:rFonts w:ascii="Times New Roman" w:eastAsia="Times New Roman" w:hAnsi="Times New Roman" w:cs="Times New Roman"/>
          <w:bCs/>
          <w:sz w:val="24"/>
          <w:szCs w:val="24"/>
          <w:lang w:eastAsia="ru-RU"/>
        </w:rPr>
        <w:t>10.3.</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bookmarkEnd w:id="37"/>
    <w:p w14:paraId="134BEAC6" w14:textId="77777777"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716412">
        <w:rPr>
          <w:rFonts w:ascii="Times New Roman" w:eastAsia="Times New Roman" w:hAnsi="Times New Roman" w:cs="Times New Roman"/>
          <w:bCs/>
          <w:sz w:val="24"/>
          <w:szCs w:val="24"/>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627A7A48" w14:textId="5B9CB746" w:rsidR="00044C59" w:rsidRPr="00716412"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8" w:name="sub_11508"/>
      <w:r w:rsidRPr="00716412">
        <w:rPr>
          <w:rFonts w:ascii="Times New Roman" w:eastAsia="Times New Roman" w:hAnsi="Times New Roman" w:cs="Times New Roman"/>
          <w:bCs/>
          <w:sz w:val="24"/>
          <w:szCs w:val="24"/>
          <w:lang w:eastAsia="ru-RU"/>
        </w:rPr>
        <w:t>10.4.</w:t>
      </w:r>
      <w:r w:rsidR="00716412" w:rsidRPr="00716412">
        <w:rPr>
          <w:rFonts w:ascii="Times New Roman" w:eastAsia="Times New Roman" w:hAnsi="Times New Roman" w:cs="Times New Roman"/>
          <w:bCs/>
          <w:sz w:val="24"/>
          <w:szCs w:val="24"/>
          <w:lang w:eastAsia="ru-RU"/>
        </w:rPr>
        <w:t xml:space="preserve"> </w:t>
      </w:r>
      <w:r w:rsidRPr="00716412">
        <w:rPr>
          <w:rFonts w:ascii="Times New Roman" w:eastAsia="Times New Roman" w:hAnsi="Times New Roman" w:cs="Times New Roman"/>
          <w:bCs/>
          <w:sz w:val="24"/>
          <w:szCs w:val="24"/>
          <w:lang w:eastAsia="ru-RU"/>
        </w:rPr>
        <w:t>Во всем, что не оговорено в Контракте, Стороны руководствуются действующим законодательством Российской Федерации.</w:t>
      </w:r>
    </w:p>
    <w:bookmarkEnd w:id="38"/>
    <w:p w14:paraId="0FB1F985" w14:textId="77777777"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
          <w:bCs/>
          <w:color w:val="FF0000"/>
          <w:sz w:val="24"/>
          <w:szCs w:val="24"/>
          <w:lang w:eastAsia="ru-RU"/>
        </w:rPr>
      </w:pPr>
    </w:p>
    <w:p w14:paraId="39BE233B" w14:textId="21B84355" w:rsidR="00044C59" w:rsidRPr="00044C59" w:rsidRDefault="00044C59" w:rsidP="00044C59">
      <w:pPr>
        <w:autoSpaceDE w:val="0"/>
        <w:autoSpaceDN w:val="0"/>
        <w:adjustRightInd w:val="0"/>
        <w:spacing w:after="0" w:line="240" w:lineRule="auto"/>
        <w:ind w:firstLine="708"/>
        <w:jc w:val="center"/>
        <w:outlineLvl w:val="0"/>
        <w:rPr>
          <w:rFonts w:ascii="Times New Roman" w:eastAsia="Times New Roman" w:hAnsi="Times New Roman" w:cs="Times New Roman"/>
          <w:b/>
          <w:bCs/>
          <w:sz w:val="24"/>
          <w:szCs w:val="24"/>
          <w:lang w:eastAsia="ru-RU"/>
        </w:rPr>
      </w:pPr>
      <w:r w:rsidRPr="00044C59">
        <w:rPr>
          <w:rFonts w:ascii="Times New Roman" w:eastAsia="Times New Roman" w:hAnsi="Times New Roman" w:cs="Times New Roman"/>
          <w:b/>
          <w:bCs/>
          <w:sz w:val="24"/>
          <w:szCs w:val="24"/>
          <w:lang w:eastAsia="ru-RU"/>
        </w:rPr>
        <w:t>11.</w:t>
      </w:r>
      <w:r w:rsidR="009A5570">
        <w:rPr>
          <w:rFonts w:ascii="Times New Roman" w:eastAsia="Times New Roman" w:hAnsi="Times New Roman" w:cs="Times New Roman"/>
          <w:b/>
          <w:bCs/>
          <w:sz w:val="24"/>
          <w:szCs w:val="24"/>
          <w:lang w:eastAsia="ru-RU"/>
        </w:rPr>
        <w:t xml:space="preserve"> </w:t>
      </w:r>
      <w:r w:rsidRPr="00044C59">
        <w:rPr>
          <w:rFonts w:ascii="Times New Roman" w:eastAsia="Times New Roman" w:hAnsi="Times New Roman" w:cs="Times New Roman"/>
          <w:b/>
          <w:bCs/>
          <w:sz w:val="24"/>
          <w:szCs w:val="24"/>
          <w:lang w:eastAsia="ru-RU"/>
        </w:rPr>
        <w:t>ПЕРЕЧЕНЬ ПРИЛОЖЕНИЙ</w:t>
      </w:r>
    </w:p>
    <w:p w14:paraId="4E5A65F3" w14:textId="37A24E90"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bookmarkStart w:id="39" w:name="sub_11612"/>
      <w:bookmarkEnd w:id="33"/>
      <w:r w:rsidRPr="00044C59">
        <w:rPr>
          <w:rFonts w:ascii="Times New Roman" w:eastAsia="Times New Roman" w:hAnsi="Times New Roman" w:cs="Times New Roman"/>
          <w:bCs/>
          <w:sz w:val="24"/>
          <w:szCs w:val="24"/>
          <w:lang w:eastAsia="ru-RU"/>
        </w:rPr>
        <w:t>11.1. Неотъемлемой частью Контракта явля</w:t>
      </w:r>
      <w:r w:rsidR="009A5570">
        <w:rPr>
          <w:rFonts w:ascii="Times New Roman" w:eastAsia="Times New Roman" w:hAnsi="Times New Roman" w:cs="Times New Roman"/>
          <w:bCs/>
          <w:sz w:val="24"/>
          <w:szCs w:val="24"/>
          <w:lang w:eastAsia="ru-RU"/>
        </w:rPr>
        <w:t>ю</w:t>
      </w:r>
      <w:r w:rsidRPr="00044C59">
        <w:rPr>
          <w:rFonts w:ascii="Times New Roman" w:eastAsia="Times New Roman" w:hAnsi="Times New Roman" w:cs="Times New Roman"/>
          <w:bCs/>
          <w:sz w:val="24"/>
          <w:szCs w:val="24"/>
          <w:lang w:eastAsia="ru-RU"/>
        </w:rPr>
        <w:t>тся следующ</w:t>
      </w:r>
      <w:r w:rsidR="009A5570">
        <w:rPr>
          <w:rFonts w:ascii="Times New Roman" w:eastAsia="Times New Roman" w:hAnsi="Times New Roman" w:cs="Times New Roman"/>
          <w:bCs/>
          <w:sz w:val="24"/>
          <w:szCs w:val="24"/>
          <w:lang w:eastAsia="ru-RU"/>
        </w:rPr>
        <w:t>ие</w:t>
      </w:r>
      <w:r w:rsidRPr="00044C59">
        <w:rPr>
          <w:rFonts w:ascii="Times New Roman" w:eastAsia="Times New Roman" w:hAnsi="Times New Roman" w:cs="Times New Roman"/>
          <w:bCs/>
          <w:sz w:val="24"/>
          <w:szCs w:val="24"/>
          <w:lang w:eastAsia="ru-RU"/>
        </w:rPr>
        <w:t xml:space="preserve"> приложени</w:t>
      </w:r>
      <w:r w:rsidR="009A5570">
        <w:rPr>
          <w:rFonts w:ascii="Times New Roman" w:eastAsia="Times New Roman" w:hAnsi="Times New Roman" w:cs="Times New Roman"/>
          <w:bCs/>
          <w:sz w:val="24"/>
          <w:szCs w:val="24"/>
          <w:lang w:eastAsia="ru-RU"/>
        </w:rPr>
        <w:t>я</w:t>
      </w:r>
      <w:r w:rsidRPr="00044C59">
        <w:rPr>
          <w:rFonts w:ascii="Times New Roman" w:eastAsia="Times New Roman" w:hAnsi="Times New Roman" w:cs="Times New Roman"/>
          <w:bCs/>
          <w:sz w:val="24"/>
          <w:szCs w:val="24"/>
          <w:lang w:eastAsia="ru-RU"/>
        </w:rPr>
        <w:t>:</w:t>
      </w:r>
    </w:p>
    <w:bookmarkEnd w:id="39"/>
    <w:p w14:paraId="7D05FB1B" w14:textId="5C54B65A"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Описание объекта закупки (Приложение № 1).</w:t>
      </w:r>
    </w:p>
    <w:p w14:paraId="697F4739" w14:textId="38E47955"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Расчет цены контракта (Приложение № 2).</w:t>
      </w:r>
    </w:p>
    <w:p w14:paraId="52DC3ED5" w14:textId="77777777" w:rsidR="00044C59" w:rsidRPr="00044C59" w:rsidRDefault="00044C59" w:rsidP="00044C59">
      <w:pPr>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lang w:eastAsia="ru-RU"/>
        </w:rPr>
      </w:pPr>
    </w:p>
    <w:p w14:paraId="66634526" w14:textId="77777777" w:rsidR="00044C59" w:rsidRPr="00044C59" w:rsidRDefault="00044C59" w:rsidP="00044C59">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044C59">
        <w:rPr>
          <w:rFonts w:ascii="Times New Roman" w:eastAsia="Times New Roman" w:hAnsi="Times New Roman" w:cs="Times New Roman"/>
          <w:b/>
          <w:bCs/>
          <w:sz w:val="24"/>
          <w:szCs w:val="24"/>
          <w:lang w:eastAsia="ru-RU"/>
        </w:rPr>
        <w:t>12. ЮРИДИЧЕСКИЕ АДРЕСА И РЕКВИЗИТЫ</w:t>
      </w:r>
    </w:p>
    <w:p w14:paraId="26D1BFD6" w14:textId="75C28BDB" w:rsidR="00044C59" w:rsidRDefault="00044C59" w:rsidP="00044C59">
      <w:pPr>
        <w:spacing w:after="0" w:line="240" w:lineRule="auto"/>
        <w:jc w:val="center"/>
        <w:rPr>
          <w:rFonts w:ascii="Times New Roman" w:eastAsia="Times New Roman" w:hAnsi="Times New Roman" w:cs="Times New Roman"/>
          <w:b/>
          <w:sz w:val="20"/>
          <w:szCs w:val="20"/>
          <w:lang w:eastAsia="ru-RU"/>
        </w:rPr>
      </w:pPr>
      <w:bookmarkStart w:id="40" w:name="_Toc500946223"/>
      <w:bookmarkEnd w:id="27"/>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75E96" w:rsidRPr="00BA4091" w14:paraId="0DD0DC9F" w14:textId="77777777" w:rsidTr="00CA6350">
        <w:tc>
          <w:tcPr>
            <w:tcW w:w="5020" w:type="dxa"/>
            <w:hideMark/>
          </w:tcPr>
          <w:p w14:paraId="11503051" w14:textId="77777777" w:rsidR="00775E96" w:rsidRDefault="00775E96" w:rsidP="00CA635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BA4091">
              <w:rPr>
                <w:rFonts w:ascii="Times New Roman" w:eastAsia="Times New Roman" w:hAnsi="Times New Roman" w:cs="Times New Roman"/>
                <w:b/>
                <w:sz w:val="24"/>
                <w:szCs w:val="24"/>
              </w:rPr>
              <w:t>:</w:t>
            </w:r>
          </w:p>
          <w:p w14:paraId="4C5A4F38" w14:textId="77777777" w:rsidR="00775E96" w:rsidRPr="00BA4091" w:rsidRDefault="00775E96" w:rsidP="00CA6350">
            <w:pPr>
              <w:rPr>
                <w:rFonts w:ascii="Times New Roman" w:eastAsia="Times New Roman" w:hAnsi="Times New Roman" w:cs="Times New Roman"/>
                <w:sz w:val="24"/>
                <w:szCs w:val="24"/>
                <w:lang w:eastAsia="ru-RU"/>
              </w:rPr>
            </w:pPr>
          </w:p>
        </w:tc>
        <w:tc>
          <w:tcPr>
            <w:tcW w:w="5044" w:type="dxa"/>
            <w:hideMark/>
          </w:tcPr>
          <w:p w14:paraId="3F9DEF3C" w14:textId="77777777" w:rsidR="00775E96" w:rsidRPr="00BA4091" w:rsidRDefault="00775E96" w:rsidP="00CA6350">
            <w:pPr>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Заказчик:</w:t>
            </w:r>
          </w:p>
          <w:p w14:paraId="28EFAD1C" w14:textId="77777777" w:rsidR="00775E96" w:rsidRPr="00BA4091" w:rsidRDefault="00775E96" w:rsidP="00CA6350">
            <w:pPr>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СПб ГБУ «Ленсвет»</w:t>
            </w:r>
          </w:p>
        </w:tc>
      </w:tr>
      <w:tr w:rsidR="00775E96" w:rsidRPr="00BA4091" w14:paraId="6619839A" w14:textId="77777777" w:rsidTr="00CA6350">
        <w:tc>
          <w:tcPr>
            <w:tcW w:w="5020" w:type="dxa"/>
          </w:tcPr>
          <w:p w14:paraId="20AC8440" w14:textId="77777777" w:rsidR="00775E96" w:rsidRPr="000F6EDB" w:rsidRDefault="00775E96" w:rsidP="00CA6350">
            <w:pPr>
              <w:rPr>
                <w:rFonts w:ascii="Times New Roman" w:eastAsia="Times New Roman" w:hAnsi="Times New Roman" w:cs="Times New Roman"/>
                <w:sz w:val="24"/>
                <w:szCs w:val="24"/>
                <w:lang w:val="en-US"/>
              </w:rPr>
            </w:pPr>
          </w:p>
        </w:tc>
        <w:tc>
          <w:tcPr>
            <w:tcW w:w="5044" w:type="dxa"/>
          </w:tcPr>
          <w:p w14:paraId="71B4EF5F" w14:textId="736F15A8" w:rsidR="00775E96" w:rsidRPr="00775E96" w:rsidRDefault="00775E96" w:rsidP="00775E96">
            <w:pPr>
              <w:rPr>
                <w:rFonts w:ascii="Times New Roman" w:eastAsia="Times New Roman" w:hAnsi="Times New Roman" w:cs="Times New Roman"/>
                <w:sz w:val="24"/>
                <w:szCs w:val="24"/>
              </w:rPr>
            </w:pPr>
            <w:r w:rsidRPr="00775E96">
              <w:rPr>
                <w:rFonts w:ascii="Times New Roman" w:eastAsia="Times New Roman" w:hAnsi="Times New Roman" w:cs="Times New Roman"/>
                <w:sz w:val="24"/>
                <w:szCs w:val="24"/>
              </w:rPr>
              <w:t>190031,</w:t>
            </w:r>
            <w:r>
              <w:rPr>
                <w:rFonts w:ascii="Times New Roman" w:eastAsia="Times New Roman" w:hAnsi="Times New Roman" w:cs="Times New Roman"/>
                <w:sz w:val="24"/>
                <w:szCs w:val="24"/>
              </w:rPr>
              <w:t xml:space="preserve"> </w:t>
            </w:r>
            <w:r w:rsidRPr="00775E96">
              <w:rPr>
                <w:rFonts w:ascii="Times New Roman" w:eastAsia="Times New Roman" w:hAnsi="Times New Roman" w:cs="Times New Roman"/>
                <w:sz w:val="24"/>
                <w:szCs w:val="24"/>
              </w:rPr>
              <w:t>г.</w:t>
            </w:r>
            <w:r>
              <w:rPr>
                <w:rFonts w:ascii="Times New Roman" w:eastAsia="Times New Roman" w:hAnsi="Times New Roman" w:cs="Times New Roman"/>
                <w:sz w:val="24"/>
                <w:szCs w:val="24"/>
              </w:rPr>
              <w:t xml:space="preserve"> </w:t>
            </w:r>
            <w:r w:rsidRPr="00775E96">
              <w:rPr>
                <w:rFonts w:ascii="Times New Roman" w:eastAsia="Times New Roman" w:hAnsi="Times New Roman" w:cs="Times New Roman"/>
                <w:sz w:val="24"/>
                <w:szCs w:val="24"/>
              </w:rPr>
              <w:t>Санкт-Петербург,</w:t>
            </w:r>
          </w:p>
          <w:p w14:paraId="45500FF0" w14:textId="70A5B933" w:rsidR="00775E96" w:rsidRPr="00775E96" w:rsidRDefault="00775E96" w:rsidP="00775E96">
            <w:pPr>
              <w:rPr>
                <w:rFonts w:ascii="Times New Roman" w:eastAsia="Times New Roman" w:hAnsi="Times New Roman" w:cs="Times New Roman"/>
                <w:sz w:val="24"/>
                <w:szCs w:val="24"/>
              </w:rPr>
            </w:pPr>
            <w:r w:rsidRPr="00775E96">
              <w:rPr>
                <w:rFonts w:ascii="Times New Roman" w:eastAsia="Times New Roman" w:hAnsi="Times New Roman" w:cs="Times New Roman"/>
                <w:sz w:val="24"/>
                <w:szCs w:val="24"/>
              </w:rPr>
              <w:t>вн.тер.г. муниципальный округ</w:t>
            </w:r>
          </w:p>
          <w:p w14:paraId="74ACFBF8" w14:textId="2FA4D144" w:rsidR="00775E96" w:rsidRPr="00775E96" w:rsidRDefault="00775E96" w:rsidP="00775E96">
            <w:pPr>
              <w:rPr>
                <w:rFonts w:ascii="Times New Roman" w:eastAsia="Times New Roman" w:hAnsi="Times New Roman" w:cs="Times New Roman"/>
                <w:sz w:val="24"/>
                <w:szCs w:val="24"/>
              </w:rPr>
            </w:pPr>
            <w:r w:rsidRPr="00775E96">
              <w:rPr>
                <w:rFonts w:ascii="Times New Roman" w:eastAsia="Times New Roman" w:hAnsi="Times New Roman" w:cs="Times New Roman"/>
                <w:sz w:val="24"/>
                <w:szCs w:val="24"/>
              </w:rPr>
              <w:t>Сенной округ,</w:t>
            </w:r>
            <w:r>
              <w:rPr>
                <w:rFonts w:ascii="Times New Roman" w:eastAsia="Times New Roman" w:hAnsi="Times New Roman" w:cs="Times New Roman"/>
                <w:sz w:val="24"/>
                <w:szCs w:val="24"/>
              </w:rPr>
              <w:t xml:space="preserve"> </w:t>
            </w:r>
            <w:proofErr w:type="spellStart"/>
            <w:r w:rsidRPr="00775E96">
              <w:rPr>
                <w:rFonts w:ascii="Times New Roman" w:eastAsia="Times New Roman" w:hAnsi="Times New Roman" w:cs="Times New Roman"/>
                <w:sz w:val="24"/>
                <w:szCs w:val="24"/>
              </w:rPr>
              <w:t>наб</w:t>
            </w:r>
            <w:proofErr w:type="spellEnd"/>
            <w:r w:rsidRPr="00775E96">
              <w:rPr>
                <w:rFonts w:ascii="Times New Roman" w:eastAsia="Times New Roman" w:hAnsi="Times New Roman" w:cs="Times New Roman"/>
                <w:sz w:val="24"/>
                <w:szCs w:val="24"/>
              </w:rPr>
              <w:t xml:space="preserve"> реки Фонтанки,</w:t>
            </w:r>
          </w:p>
          <w:p w14:paraId="4241F5F3" w14:textId="7C7AF222" w:rsidR="00775E96" w:rsidRPr="00BA4091" w:rsidRDefault="00775E96" w:rsidP="00775E96">
            <w:pPr>
              <w:rPr>
                <w:rFonts w:ascii="Times New Roman" w:eastAsia="Times New Roman" w:hAnsi="Times New Roman" w:cs="Times New Roman"/>
                <w:sz w:val="24"/>
                <w:szCs w:val="24"/>
              </w:rPr>
            </w:pPr>
            <w:r w:rsidRPr="00775E96">
              <w:rPr>
                <w:rFonts w:ascii="Times New Roman" w:eastAsia="Times New Roman" w:hAnsi="Times New Roman" w:cs="Times New Roman"/>
                <w:sz w:val="24"/>
                <w:szCs w:val="24"/>
              </w:rPr>
              <w:t>д. 105, литера А</w:t>
            </w:r>
            <w:r w:rsidRPr="00BA4091">
              <w:rPr>
                <w:rFonts w:ascii="Times New Roman" w:eastAsia="Times New Roman" w:hAnsi="Times New Roman" w:cs="Times New Roman"/>
                <w:sz w:val="24"/>
                <w:szCs w:val="24"/>
              </w:rPr>
              <w:t>.</w:t>
            </w:r>
          </w:p>
          <w:p w14:paraId="778541D1"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ОГРН 1197847161445,</w:t>
            </w:r>
          </w:p>
          <w:p w14:paraId="4E3AE743"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ИНН 7838087330, КПП 783801001</w:t>
            </w:r>
          </w:p>
          <w:p w14:paraId="44C6C464"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ОКПО 40947146 </w:t>
            </w:r>
          </w:p>
          <w:p w14:paraId="1868FC02"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ОКТМО 40303000000</w:t>
            </w:r>
          </w:p>
          <w:p w14:paraId="0E989DBD"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р/счет 40102810945370000005,</w:t>
            </w:r>
          </w:p>
          <w:p w14:paraId="0FE81A4E"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номер казначейского счета</w:t>
            </w:r>
          </w:p>
          <w:p w14:paraId="5645D01E"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03224643400000007200,</w:t>
            </w:r>
          </w:p>
          <w:p w14:paraId="4F4DE810"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БИК 014030106</w:t>
            </w:r>
          </w:p>
          <w:p w14:paraId="7ACC8D7E"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lang w:eastAsia="ru-RU"/>
              </w:rPr>
              <w:t>ОКЦ №1</w:t>
            </w:r>
            <w:r w:rsidRPr="00BA4091">
              <w:rPr>
                <w:rFonts w:ascii="Calibri" w:eastAsia="Times New Roman" w:hAnsi="Calibri" w:cs="Times New Roman"/>
                <w:sz w:val="24"/>
                <w:szCs w:val="24"/>
                <w:lang w:eastAsia="ru-RU"/>
              </w:rPr>
              <w:t xml:space="preserve"> </w:t>
            </w:r>
            <w:r w:rsidRPr="00BA4091">
              <w:rPr>
                <w:rFonts w:ascii="Times New Roman" w:eastAsia="Times New Roman" w:hAnsi="Times New Roman" w:cs="Times New Roman"/>
                <w:sz w:val="24"/>
                <w:szCs w:val="24"/>
              </w:rPr>
              <w:t>Северо-Западного ГУ Банка России//</w:t>
            </w:r>
          </w:p>
          <w:p w14:paraId="145D1941"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УФК по г. Санкт-Петербургу,</w:t>
            </w:r>
          </w:p>
          <w:p w14:paraId="529E9D77"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г. Санкт-Петербург.</w:t>
            </w:r>
          </w:p>
          <w:p w14:paraId="2A0BC9AE" w14:textId="77777777" w:rsidR="00775E96" w:rsidRPr="00BA4091" w:rsidRDefault="00775E96" w:rsidP="00CA6350">
            <w:pPr>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Комитет финансов Санкт-Петербурга </w:t>
            </w:r>
          </w:p>
          <w:p w14:paraId="2144DDD2" w14:textId="77777777" w:rsidR="00775E96" w:rsidRPr="00BA4091" w:rsidRDefault="00775E96" w:rsidP="00CA6350">
            <w:pPr>
              <w:jc w:val="both"/>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(СПб ГБУ «Ленсвет», л/с 0291006)</w:t>
            </w:r>
          </w:p>
          <w:p w14:paraId="69FE914F" w14:textId="77777777" w:rsidR="00775E96" w:rsidRPr="00BA4091" w:rsidRDefault="00775E96" w:rsidP="00CA6350">
            <w:pPr>
              <w:jc w:val="center"/>
              <w:rPr>
                <w:rFonts w:ascii="Times New Roman" w:eastAsia="Times New Roman" w:hAnsi="Times New Roman" w:cs="Times New Roman"/>
                <w:b/>
                <w:sz w:val="24"/>
                <w:szCs w:val="24"/>
              </w:rPr>
            </w:pPr>
          </w:p>
        </w:tc>
      </w:tr>
      <w:tr w:rsidR="00775E96" w:rsidRPr="00BA4091" w14:paraId="733B3943" w14:textId="77777777" w:rsidTr="00CA6350">
        <w:trPr>
          <w:trHeight w:val="1146"/>
        </w:trPr>
        <w:tc>
          <w:tcPr>
            <w:tcW w:w="5020" w:type="dxa"/>
          </w:tcPr>
          <w:p w14:paraId="7BDA871B" w14:textId="77777777" w:rsidR="00775E96" w:rsidRPr="00BA4091" w:rsidRDefault="00775E96" w:rsidP="00CA6350">
            <w:pPr>
              <w:jc w:val="both"/>
              <w:rPr>
                <w:rFonts w:ascii="Times New Roman" w:eastAsia="Times New Roman" w:hAnsi="Times New Roman" w:cs="Times New Roman"/>
                <w:b/>
                <w:sz w:val="24"/>
                <w:szCs w:val="24"/>
                <w:lang w:eastAsia="ru-RU"/>
              </w:rPr>
            </w:pPr>
            <w:bookmarkStart w:id="41" w:name="_Hlk217289419"/>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097E00B0" w14:textId="77777777" w:rsidR="00775E96" w:rsidRDefault="00775E96" w:rsidP="00CA6350">
            <w:pPr>
              <w:jc w:val="both"/>
              <w:rPr>
                <w:rFonts w:ascii="Times New Roman" w:eastAsia="Times New Roman" w:hAnsi="Times New Roman" w:cs="Times New Roman"/>
                <w:sz w:val="24"/>
                <w:szCs w:val="24"/>
                <w:lang w:eastAsia="ar-SA"/>
              </w:rPr>
            </w:pPr>
          </w:p>
          <w:p w14:paraId="41ED0660" w14:textId="77777777" w:rsidR="00775E96" w:rsidRDefault="00775E96" w:rsidP="00CA6350">
            <w:pPr>
              <w:jc w:val="both"/>
              <w:rPr>
                <w:rFonts w:ascii="Times New Roman" w:eastAsia="Times New Roman" w:hAnsi="Times New Roman" w:cs="Times New Roman"/>
                <w:sz w:val="24"/>
                <w:szCs w:val="24"/>
                <w:lang w:eastAsia="ar-SA"/>
              </w:rPr>
            </w:pPr>
          </w:p>
          <w:p w14:paraId="3D1A71AF" w14:textId="77777777" w:rsidR="00775E96" w:rsidRPr="00BA4091" w:rsidRDefault="00775E96" w:rsidP="00CA6350">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3A881420" w14:textId="77777777" w:rsidR="00775E96" w:rsidRPr="00BA4091" w:rsidRDefault="00775E96" w:rsidP="00CA6350">
            <w:pPr>
              <w:rPr>
                <w:rFonts w:ascii="Times New Roman" w:eastAsia="Calibri" w:hAnsi="Times New Roman" w:cs="Times New Roman"/>
                <w:b/>
                <w:sz w:val="24"/>
                <w:szCs w:val="32"/>
                <w:lang w:eastAsia="ru-RU"/>
              </w:rPr>
            </w:pPr>
            <w:proofErr w:type="spellStart"/>
            <w:r w:rsidRPr="00BA4091">
              <w:rPr>
                <w:rFonts w:ascii="Times New Roman" w:eastAsia="Calibri" w:hAnsi="Times New Roman" w:cs="Times New Roman"/>
                <w:i/>
                <w:iCs/>
                <w:sz w:val="20"/>
                <w:szCs w:val="20"/>
                <w:lang w:eastAsia="ar-SA"/>
              </w:rPr>
              <w:t>э.п</w:t>
            </w:r>
            <w:proofErr w:type="spellEnd"/>
            <w:r w:rsidRPr="00BA4091">
              <w:rPr>
                <w:rFonts w:ascii="Times New Roman" w:eastAsia="Calibri" w:hAnsi="Times New Roman" w:cs="Times New Roman"/>
                <w:i/>
                <w:iCs/>
                <w:sz w:val="20"/>
                <w:szCs w:val="20"/>
                <w:lang w:eastAsia="ar-SA"/>
              </w:rPr>
              <w:t>.</w:t>
            </w:r>
          </w:p>
        </w:tc>
        <w:tc>
          <w:tcPr>
            <w:tcW w:w="5044" w:type="dxa"/>
          </w:tcPr>
          <w:p w14:paraId="1178E964" w14:textId="77777777" w:rsidR="00775E96" w:rsidRPr="00BA4091" w:rsidRDefault="00775E96" w:rsidP="00CA6350">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669E6C08"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66A34C6A"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21B772B9"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15B8F27C" w14:textId="77777777" w:rsidR="00775E96" w:rsidRPr="00BA4091" w:rsidRDefault="00775E96" w:rsidP="00CA6350">
            <w:pPr>
              <w:jc w:val="both"/>
              <w:rPr>
                <w:rFonts w:ascii="Times New Roman" w:eastAsia="Times New Roman" w:hAnsi="Times New Roman" w:cs="Times New Roman"/>
                <w:sz w:val="24"/>
                <w:szCs w:val="24"/>
                <w:lang w:eastAsia="ru-RU"/>
              </w:rPr>
            </w:pPr>
            <w:proofErr w:type="spellStart"/>
            <w:r w:rsidRPr="00BA4091">
              <w:rPr>
                <w:rFonts w:ascii="Times New Roman" w:eastAsia="Times New Roman" w:hAnsi="Times New Roman" w:cs="Times New Roman"/>
                <w:i/>
                <w:iCs/>
                <w:sz w:val="20"/>
                <w:szCs w:val="24"/>
                <w:lang w:eastAsia="ar-SA"/>
              </w:rPr>
              <w:t>э.п</w:t>
            </w:r>
            <w:proofErr w:type="spellEnd"/>
            <w:r w:rsidRPr="00BA4091">
              <w:rPr>
                <w:rFonts w:ascii="Times New Roman" w:eastAsia="Times New Roman" w:hAnsi="Times New Roman" w:cs="Times New Roman"/>
                <w:i/>
                <w:iCs/>
                <w:sz w:val="20"/>
                <w:szCs w:val="24"/>
                <w:lang w:eastAsia="ar-SA"/>
              </w:rPr>
              <w:t>.</w:t>
            </w:r>
          </w:p>
        </w:tc>
      </w:tr>
      <w:bookmarkEnd w:id="41"/>
    </w:tbl>
    <w:p w14:paraId="437C442C" w14:textId="77777777" w:rsidR="00775E96" w:rsidRPr="00044C59" w:rsidRDefault="00775E96" w:rsidP="00044C59">
      <w:pPr>
        <w:spacing w:after="0" w:line="240" w:lineRule="auto"/>
        <w:jc w:val="center"/>
        <w:rPr>
          <w:rFonts w:ascii="Times New Roman" w:eastAsia="Times New Roman" w:hAnsi="Times New Roman" w:cs="Times New Roman"/>
          <w:b/>
          <w:sz w:val="20"/>
          <w:szCs w:val="20"/>
          <w:lang w:eastAsia="ru-RU"/>
        </w:rPr>
      </w:pPr>
    </w:p>
    <w:p w14:paraId="7E0E5E4B"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4265E76D"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7D22D02E"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07AE77A0" w14:textId="77777777" w:rsidR="00310822" w:rsidRDefault="00310822" w:rsidP="00044C59">
      <w:pPr>
        <w:spacing w:after="0" w:line="240" w:lineRule="auto"/>
        <w:jc w:val="right"/>
        <w:rPr>
          <w:rFonts w:ascii="Times New Roman" w:eastAsia="Times New Roman" w:hAnsi="Times New Roman" w:cs="Times New Roman"/>
          <w:sz w:val="24"/>
          <w:szCs w:val="24"/>
          <w:lang w:eastAsia="ru-RU"/>
        </w:rPr>
      </w:pPr>
    </w:p>
    <w:p w14:paraId="6A5A1A9B" w14:textId="77777777" w:rsidR="00310822" w:rsidRDefault="00310822" w:rsidP="00496AFF">
      <w:pPr>
        <w:spacing w:after="0" w:line="240" w:lineRule="auto"/>
        <w:rPr>
          <w:rFonts w:ascii="Times New Roman" w:eastAsia="Times New Roman" w:hAnsi="Times New Roman" w:cs="Times New Roman"/>
          <w:sz w:val="24"/>
          <w:szCs w:val="24"/>
          <w:lang w:eastAsia="ru-RU"/>
        </w:rPr>
      </w:pPr>
    </w:p>
    <w:p w14:paraId="6EA05B45" w14:textId="77777777" w:rsidR="008B51B9" w:rsidRDefault="008B51B9">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7B932EE" w14:textId="301D49AE" w:rsidR="00044C59" w:rsidRPr="00044C59" w:rsidRDefault="00044C59" w:rsidP="00044C59">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Приложение № 1</w:t>
      </w:r>
    </w:p>
    <w:p w14:paraId="51FAEDB7" w14:textId="2B0A5C3F" w:rsidR="00632422" w:rsidRDefault="00044C59" w:rsidP="00044C59">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 xml:space="preserve">к Контракту </w:t>
      </w:r>
      <w:r w:rsidR="00C75A5F">
        <w:rPr>
          <w:rFonts w:ascii="Times New Roman" w:eastAsia="Times New Roman" w:hAnsi="Times New Roman" w:cs="Times New Roman"/>
          <w:sz w:val="24"/>
          <w:szCs w:val="24"/>
          <w:lang w:eastAsia="ru-RU"/>
        </w:rPr>
        <w:t xml:space="preserve">№ </w:t>
      </w:r>
      <w:r w:rsidR="004C2871">
        <w:rPr>
          <w:rFonts w:ascii="Times New Roman" w:eastAsia="Times New Roman" w:hAnsi="Times New Roman" w:cs="Times New Roman"/>
          <w:sz w:val="24"/>
          <w:szCs w:val="24"/>
          <w:lang w:eastAsia="ru-RU"/>
        </w:rPr>
        <w:t>___________</w:t>
      </w:r>
    </w:p>
    <w:p w14:paraId="76E3CB85" w14:textId="42E01ACA" w:rsidR="00044C59" w:rsidRPr="00044C59" w:rsidRDefault="00310822" w:rsidP="00044C5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44C59" w:rsidRPr="00044C59">
        <w:rPr>
          <w:rFonts w:ascii="Times New Roman" w:eastAsia="Times New Roman" w:hAnsi="Times New Roman" w:cs="Times New Roman"/>
          <w:sz w:val="24"/>
          <w:szCs w:val="24"/>
          <w:lang w:eastAsia="ru-RU"/>
        </w:rPr>
        <w:t xml:space="preserve"> от </w:t>
      </w:r>
      <w:proofErr w:type="gramStart"/>
      <w:r w:rsidR="00CE3650" w:rsidRPr="003A2ED5">
        <w:rPr>
          <w:rFonts w:ascii="Times New Roman" w:eastAsia="Times New Roman" w:hAnsi="Times New Roman" w:cs="Times New Roman"/>
          <w:sz w:val="24"/>
          <w:szCs w:val="24"/>
          <w:lang w:eastAsia="ru-RU" w:bidi="ru-RU"/>
        </w:rPr>
        <w:t>«</w:t>
      </w:r>
      <w:r w:rsidR="004C2871">
        <w:rPr>
          <w:rFonts w:ascii="Times New Roman" w:eastAsia="Times New Roman" w:hAnsi="Times New Roman" w:cs="Times New Roman"/>
          <w:sz w:val="24"/>
          <w:szCs w:val="24"/>
          <w:lang w:eastAsia="ru-RU" w:bidi="ru-RU"/>
        </w:rPr>
        <w:t xml:space="preserve">  </w:t>
      </w:r>
      <w:proofErr w:type="gramEnd"/>
      <w:r w:rsidR="004C2871">
        <w:rPr>
          <w:rFonts w:ascii="Times New Roman" w:eastAsia="Times New Roman" w:hAnsi="Times New Roman" w:cs="Times New Roman"/>
          <w:sz w:val="24"/>
          <w:szCs w:val="24"/>
          <w:lang w:eastAsia="ru-RU" w:bidi="ru-RU"/>
        </w:rPr>
        <w:t xml:space="preserve"> </w:t>
      </w:r>
      <w:r w:rsidR="00CE3650" w:rsidRPr="003A2ED5">
        <w:rPr>
          <w:rFonts w:ascii="Times New Roman" w:eastAsia="Times New Roman" w:hAnsi="Times New Roman" w:cs="Times New Roman"/>
          <w:sz w:val="24"/>
          <w:szCs w:val="24"/>
          <w:lang w:eastAsia="ru-RU" w:bidi="ru-RU"/>
        </w:rPr>
        <w:t xml:space="preserve">» </w:t>
      </w:r>
      <w:r w:rsidR="004C2871">
        <w:rPr>
          <w:rFonts w:ascii="Times New Roman" w:eastAsia="Times New Roman" w:hAnsi="Times New Roman" w:cs="Times New Roman"/>
          <w:sz w:val="24"/>
          <w:szCs w:val="24"/>
          <w:lang w:eastAsia="ru-RU" w:bidi="ru-RU"/>
        </w:rPr>
        <w:t xml:space="preserve">               </w:t>
      </w:r>
      <w:r w:rsidR="00CE3650" w:rsidRPr="003A2ED5">
        <w:rPr>
          <w:rFonts w:ascii="Times New Roman" w:eastAsia="Times New Roman" w:hAnsi="Times New Roman" w:cs="Times New Roman"/>
          <w:sz w:val="24"/>
          <w:szCs w:val="24"/>
          <w:lang w:eastAsia="ru-RU" w:bidi="ru-RU"/>
        </w:rPr>
        <w:t xml:space="preserve"> 202</w:t>
      </w:r>
      <w:r w:rsidR="004C2871">
        <w:rPr>
          <w:rFonts w:ascii="Times New Roman" w:eastAsia="Times New Roman" w:hAnsi="Times New Roman" w:cs="Times New Roman"/>
          <w:sz w:val="24"/>
          <w:szCs w:val="24"/>
          <w:lang w:eastAsia="ru-RU" w:bidi="ru-RU"/>
        </w:rPr>
        <w:t>6</w:t>
      </w:r>
      <w:r w:rsidR="00CE3650" w:rsidRPr="003A2ED5">
        <w:rPr>
          <w:rFonts w:ascii="Times New Roman" w:eastAsia="Times New Roman" w:hAnsi="Times New Roman" w:cs="Times New Roman"/>
          <w:sz w:val="24"/>
          <w:szCs w:val="24"/>
          <w:lang w:eastAsia="ru-RU" w:bidi="ru-RU"/>
        </w:rPr>
        <w:t xml:space="preserve"> г.</w:t>
      </w:r>
    </w:p>
    <w:p w14:paraId="1C039F36"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p w14:paraId="2EDBBB5C" w14:textId="77777777" w:rsidR="00310822" w:rsidRDefault="00310822" w:rsidP="00044C59">
      <w:pPr>
        <w:spacing w:after="0" w:line="240" w:lineRule="auto"/>
        <w:jc w:val="center"/>
        <w:rPr>
          <w:rFonts w:ascii="Times New Roman" w:eastAsia="Times New Roman" w:hAnsi="Times New Roman" w:cs="Times New Roman"/>
          <w:b/>
          <w:sz w:val="24"/>
          <w:szCs w:val="24"/>
          <w:lang w:eastAsia="ru-RU"/>
        </w:rPr>
      </w:pPr>
    </w:p>
    <w:p w14:paraId="6FB90F73" w14:textId="77777777" w:rsidR="00310822" w:rsidRDefault="00310822" w:rsidP="00044C59">
      <w:pPr>
        <w:spacing w:after="0" w:line="240" w:lineRule="auto"/>
        <w:jc w:val="center"/>
        <w:rPr>
          <w:rFonts w:ascii="Times New Roman" w:eastAsia="Times New Roman" w:hAnsi="Times New Roman" w:cs="Times New Roman"/>
          <w:b/>
          <w:sz w:val="24"/>
          <w:szCs w:val="24"/>
          <w:lang w:eastAsia="ru-RU"/>
        </w:rPr>
      </w:pPr>
    </w:p>
    <w:p w14:paraId="5D4D2CA6" w14:textId="77777777" w:rsidR="001E21BE" w:rsidRPr="00044C59" w:rsidRDefault="001E21BE" w:rsidP="001E21BE">
      <w:pPr>
        <w:spacing w:after="0" w:line="240" w:lineRule="auto"/>
        <w:jc w:val="center"/>
        <w:rPr>
          <w:rFonts w:ascii="Times New Roman" w:eastAsia="Times New Roman" w:hAnsi="Times New Roman" w:cs="Times New Roman"/>
          <w:b/>
          <w:sz w:val="24"/>
          <w:szCs w:val="24"/>
          <w:lang w:eastAsia="ru-RU"/>
        </w:rPr>
      </w:pPr>
      <w:r w:rsidRPr="00044C59">
        <w:rPr>
          <w:rFonts w:ascii="Times New Roman" w:eastAsia="Times New Roman" w:hAnsi="Times New Roman" w:cs="Times New Roman"/>
          <w:b/>
          <w:sz w:val="24"/>
          <w:szCs w:val="24"/>
          <w:lang w:eastAsia="ru-RU"/>
        </w:rPr>
        <w:t>ОПИСАНИЕ ОБЪЕКТА ЗАКУПКИ</w:t>
      </w:r>
    </w:p>
    <w:p w14:paraId="24D1C8F0" w14:textId="60A735EF" w:rsidR="001E21BE" w:rsidRPr="00044C59" w:rsidRDefault="001E21BE" w:rsidP="001E21BE">
      <w:pPr>
        <w:spacing w:after="0" w:line="240" w:lineRule="auto"/>
        <w:jc w:val="center"/>
        <w:rPr>
          <w:rFonts w:ascii="Times New Roman" w:eastAsia="Times New Roman" w:hAnsi="Times New Roman" w:cs="Times New Roman"/>
          <w:sz w:val="24"/>
          <w:szCs w:val="24"/>
          <w:lang w:eastAsia="ru-RU"/>
        </w:rPr>
      </w:pPr>
    </w:p>
    <w:tbl>
      <w:tblPr>
        <w:tblStyle w:val="a4"/>
        <w:tblW w:w="10201" w:type="dxa"/>
        <w:tblLook w:val="04A0" w:firstRow="1" w:lastRow="0" w:firstColumn="1" w:lastColumn="0" w:noHBand="0" w:noVBand="1"/>
      </w:tblPr>
      <w:tblGrid>
        <w:gridCol w:w="540"/>
        <w:gridCol w:w="2432"/>
        <w:gridCol w:w="7229"/>
      </w:tblGrid>
      <w:tr w:rsidR="001E21BE" w:rsidRPr="00044C59" w14:paraId="3B96CC87" w14:textId="77777777" w:rsidTr="00102E2F">
        <w:tc>
          <w:tcPr>
            <w:tcW w:w="540" w:type="dxa"/>
          </w:tcPr>
          <w:p w14:paraId="1F165EA7" w14:textId="77777777" w:rsidR="001E21BE" w:rsidRPr="00044C59" w:rsidRDefault="001E21BE" w:rsidP="00102E2F">
            <w:pPr>
              <w:jc w:val="center"/>
              <w:rPr>
                <w:sz w:val="24"/>
                <w:szCs w:val="24"/>
              </w:rPr>
            </w:pPr>
            <w:r w:rsidRPr="00044C59">
              <w:rPr>
                <w:sz w:val="24"/>
                <w:szCs w:val="24"/>
              </w:rPr>
              <w:t>№</w:t>
            </w:r>
          </w:p>
          <w:p w14:paraId="383A00BD" w14:textId="77777777" w:rsidR="001E21BE" w:rsidRPr="00044C59" w:rsidRDefault="001E21BE" w:rsidP="00102E2F">
            <w:pPr>
              <w:jc w:val="center"/>
              <w:rPr>
                <w:sz w:val="24"/>
                <w:szCs w:val="24"/>
              </w:rPr>
            </w:pPr>
            <w:r w:rsidRPr="00044C59">
              <w:rPr>
                <w:sz w:val="24"/>
                <w:szCs w:val="24"/>
              </w:rPr>
              <w:t>п/п</w:t>
            </w:r>
          </w:p>
        </w:tc>
        <w:tc>
          <w:tcPr>
            <w:tcW w:w="2432" w:type="dxa"/>
          </w:tcPr>
          <w:p w14:paraId="243B24DC" w14:textId="77777777" w:rsidR="001E21BE" w:rsidRPr="00044C59" w:rsidRDefault="001E21BE" w:rsidP="00102E2F">
            <w:pPr>
              <w:jc w:val="center"/>
              <w:rPr>
                <w:sz w:val="24"/>
                <w:szCs w:val="24"/>
              </w:rPr>
            </w:pPr>
            <w:r w:rsidRPr="00044C59">
              <w:rPr>
                <w:sz w:val="24"/>
                <w:szCs w:val="24"/>
              </w:rPr>
              <w:t>Наименование</w:t>
            </w:r>
          </w:p>
        </w:tc>
        <w:tc>
          <w:tcPr>
            <w:tcW w:w="7229" w:type="dxa"/>
          </w:tcPr>
          <w:p w14:paraId="0C01C95E" w14:textId="77777777" w:rsidR="001E21BE" w:rsidRPr="00044C59" w:rsidRDefault="001E21BE" w:rsidP="00102E2F">
            <w:pPr>
              <w:jc w:val="center"/>
              <w:rPr>
                <w:sz w:val="24"/>
                <w:szCs w:val="24"/>
              </w:rPr>
            </w:pPr>
            <w:r w:rsidRPr="00044C59">
              <w:rPr>
                <w:sz w:val="24"/>
                <w:szCs w:val="24"/>
              </w:rPr>
              <w:t>Описание</w:t>
            </w:r>
          </w:p>
        </w:tc>
      </w:tr>
      <w:tr w:rsidR="001E21BE" w:rsidRPr="009351F7" w14:paraId="5DFDD0FD" w14:textId="77777777" w:rsidTr="00102E2F">
        <w:tc>
          <w:tcPr>
            <w:tcW w:w="540" w:type="dxa"/>
          </w:tcPr>
          <w:p w14:paraId="2331256C" w14:textId="77777777" w:rsidR="001E21BE" w:rsidRPr="009351F7" w:rsidRDefault="001E21BE" w:rsidP="00102E2F">
            <w:pPr>
              <w:jc w:val="center"/>
              <w:rPr>
                <w:sz w:val="24"/>
                <w:szCs w:val="24"/>
              </w:rPr>
            </w:pPr>
            <w:r w:rsidRPr="009351F7">
              <w:rPr>
                <w:sz w:val="24"/>
                <w:szCs w:val="24"/>
              </w:rPr>
              <w:t>1.</w:t>
            </w:r>
          </w:p>
        </w:tc>
        <w:tc>
          <w:tcPr>
            <w:tcW w:w="2432" w:type="dxa"/>
          </w:tcPr>
          <w:p w14:paraId="2F755390" w14:textId="77777777" w:rsidR="001E21BE" w:rsidRPr="009351F7" w:rsidRDefault="001E21BE" w:rsidP="00102E2F">
            <w:pPr>
              <w:jc w:val="center"/>
              <w:rPr>
                <w:sz w:val="24"/>
                <w:szCs w:val="24"/>
              </w:rPr>
            </w:pPr>
            <w:r w:rsidRPr="009351F7">
              <w:rPr>
                <w:sz w:val="24"/>
                <w:szCs w:val="24"/>
              </w:rPr>
              <w:t>Заказчик</w:t>
            </w:r>
          </w:p>
        </w:tc>
        <w:tc>
          <w:tcPr>
            <w:tcW w:w="7229" w:type="dxa"/>
          </w:tcPr>
          <w:p w14:paraId="43137F0C" w14:textId="77777777" w:rsidR="001E21BE" w:rsidRPr="009351F7" w:rsidRDefault="001E21BE" w:rsidP="00102E2F">
            <w:pPr>
              <w:jc w:val="both"/>
              <w:rPr>
                <w:sz w:val="24"/>
                <w:szCs w:val="24"/>
              </w:rPr>
            </w:pPr>
            <w:r w:rsidRPr="009351F7">
              <w:rPr>
                <w:sz w:val="24"/>
                <w:szCs w:val="24"/>
              </w:rPr>
              <w:t>1.1. Санкт-Петербургское государственное бюджетное учреждение «Ленсвет» (СПб ГБУ «Ленсвет»).</w:t>
            </w:r>
          </w:p>
        </w:tc>
      </w:tr>
      <w:tr w:rsidR="001E21BE" w:rsidRPr="009351F7" w14:paraId="31B37495" w14:textId="77777777" w:rsidTr="00102E2F">
        <w:tc>
          <w:tcPr>
            <w:tcW w:w="540" w:type="dxa"/>
          </w:tcPr>
          <w:p w14:paraId="6D476DBF" w14:textId="77777777" w:rsidR="001E21BE" w:rsidRPr="009351F7" w:rsidRDefault="001E21BE" w:rsidP="00102E2F">
            <w:pPr>
              <w:jc w:val="center"/>
              <w:rPr>
                <w:sz w:val="24"/>
                <w:szCs w:val="24"/>
              </w:rPr>
            </w:pPr>
            <w:r w:rsidRPr="009351F7">
              <w:rPr>
                <w:sz w:val="24"/>
                <w:szCs w:val="24"/>
              </w:rPr>
              <w:t>2.</w:t>
            </w:r>
          </w:p>
        </w:tc>
        <w:tc>
          <w:tcPr>
            <w:tcW w:w="2432" w:type="dxa"/>
          </w:tcPr>
          <w:p w14:paraId="684A318B" w14:textId="77777777" w:rsidR="001E21BE" w:rsidRPr="009351F7" w:rsidRDefault="001E21BE" w:rsidP="00102E2F">
            <w:pPr>
              <w:jc w:val="center"/>
              <w:rPr>
                <w:sz w:val="24"/>
                <w:szCs w:val="24"/>
              </w:rPr>
            </w:pPr>
            <w:r w:rsidRPr="009351F7">
              <w:rPr>
                <w:sz w:val="24"/>
                <w:szCs w:val="24"/>
              </w:rPr>
              <w:t>Вид работ</w:t>
            </w:r>
          </w:p>
        </w:tc>
        <w:tc>
          <w:tcPr>
            <w:tcW w:w="7229" w:type="dxa"/>
          </w:tcPr>
          <w:p w14:paraId="015B96C3" w14:textId="77777777" w:rsidR="001E21BE" w:rsidRPr="009351F7" w:rsidRDefault="001E21BE" w:rsidP="00102E2F">
            <w:pPr>
              <w:jc w:val="both"/>
              <w:rPr>
                <w:sz w:val="24"/>
                <w:szCs w:val="24"/>
              </w:rPr>
            </w:pPr>
            <w:r w:rsidRPr="009351F7">
              <w:rPr>
                <w:sz w:val="24"/>
                <w:szCs w:val="24"/>
              </w:rPr>
              <w:t>2.1. 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p>
        </w:tc>
      </w:tr>
      <w:tr w:rsidR="001E21BE" w:rsidRPr="009351F7" w14:paraId="197F01AA" w14:textId="77777777" w:rsidTr="00102E2F">
        <w:tc>
          <w:tcPr>
            <w:tcW w:w="540" w:type="dxa"/>
          </w:tcPr>
          <w:p w14:paraId="4C8C4561" w14:textId="77777777" w:rsidR="001E21BE" w:rsidRPr="009351F7" w:rsidRDefault="001E21BE" w:rsidP="00102E2F">
            <w:pPr>
              <w:jc w:val="center"/>
              <w:rPr>
                <w:sz w:val="24"/>
                <w:szCs w:val="24"/>
              </w:rPr>
            </w:pPr>
            <w:r w:rsidRPr="009351F7">
              <w:rPr>
                <w:sz w:val="24"/>
                <w:szCs w:val="24"/>
              </w:rPr>
              <w:t>3.</w:t>
            </w:r>
          </w:p>
        </w:tc>
        <w:tc>
          <w:tcPr>
            <w:tcW w:w="2432" w:type="dxa"/>
          </w:tcPr>
          <w:p w14:paraId="3C4E89FF" w14:textId="77777777" w:rsidR="001E21BE" w:rsidRPr="009351F7" w:rsidRDefault="001E21BE" w:rsidP="00102E2F">
            <w:pPr>
              <w:jc w:val="center"/>
              <w:rPr>
                <w:sz w:val="24"/>
                <w:szCs w:val="24"/>
              </w:rPr>
            </w:pPr>
            <w:r w:rsidRPr="009351F7">
              <w:rPr>
                <w:sz w:val="24"/>
                <w:szCs w:val="24"/>
              </w:rPr>
              <w:t>Цель работ</w:t>
            </w:r>
          </w:p>
        </w:tc>
        <w:tc>
          <w:tcPr>
            <w:tcW w:w="7229" w:type="dxa"/>
          </w:tcPr>
          <w:p w14:paraId="2C10BF13" w14:textId="77777777" w:rsidR="001E21BE" w:rsidRPr="009351F7" w:rsidRDefault="001E21BE" w:rsidP="00102E2F">
            <w:pPr>
              <w:jc w:val="both"/>
              <w:rPr>
                <w:sz w:val="24"/>
                <w:szCs w:val="24"/>
              </w:rPr>
            </w:pPr>
            <w:r w:rsidRPr="009351F7">
              <w:rPr>
                <w:sz w:val="24"/>
                <w:szCs w:val="24"/>
              </w:rPr>
              <w:t>3.1. Создание систем противопожарной защиты направленных на защиту людей и имущества от воздействия опасных факторов пожара и (или) ограничение последствий воздействия опасных факторов пожара на защищаемый объект.</w:t>
            </w:r>
          </w:p>
        </w:tc>
      </w:tr>
      <w:tr w:rsidR="001E21BE" w:rsidRPr="009351F7" w14:paraId="0610930E" w14:textId="77777777" w:rsidTr="00102E2F">
        <w:tc>
          <w:tcPr>
            <w:tcW w:w="540" w:type="dxa"/>
          </w:tcPr>
          <w:p w14:paraId="386F8E5B" w14:textId="77777777" w:rsidR="001E21BE" w:rsidRPr="009351F7" w:rsidRDefault="001E21BE" w:rsidP="00102E2F">
            <w:pPr>
              <w:jc w:val="center"/>
              <w:rPr>
                <w:sz w:val="24"/>
                <w:szCs w:val="24"/>
              </w:rPr>
            </w:pPr>
            <w:r w:rsidRPr="009351F7">
              <w:rPr>
                <w:sz w:val="24"/>
                <w:szCs w:val="24"/>
              </w:rPr>
              <w:t>4.</w:t>
            </w:r>
          </w:p>
        </w:tc>
        <w:tc>
          <w:tcPr>
            <w:tcW w:w="2432" w:type="dxa"/>
          </w:tcPr>
          <w:p w14:paraId="2AB50A5B" w14:textId="77777777" w:rsidR="001E21BE" w:rsidRPr="009351F7" w:rsidRDefault="001E21BE" w:rsidP="00102E2F">
            <w:pPr>
              <w:jc w:val="center"/>
              <w:rPr>
                <w:sz w:val="24"/>
                <w:szCs w:val="24"/>
              </w:rPr>
            </w:pPr>
            <w:r w:rsidRPr="009351F7">
              <w:rPr>
                <w:sz w:val="24"/>
                <w:szCs w:val="24"/>
              </w:rPr>
              <w:t>Объем работ</w:t>
            </w:r>
          </w:p>
        </w:tc>
        <w:tc>
          <w:tcPr>
            <w:tcW w:w="7229" w:type="dxa"/>
          </w:tcPr>
          <w:p w14:paraId="7E5B21F7" w14:textId="77777777" w:rsidR="001E21BE" w:rsidRPr="009351F7" w:rsidRDefault="001E21BE" w:rsidP="00102E2F">
            <w:pPr>
              <w:jc w:val="both"/>
              <w:rPr>
                <w:sz w:val="24"/>
                <w:szCs w:val="24"/>
              </w:rPr>
            </w:pPr>
            <w:r w:rsidRPr="009351F7">
              <w:rPr>
                <w:sz w:val="24"/>
                <w:szCs w:val="24"/>
              </w:rPr>
              <w:t>4.1. Проведение предпроектного обследования объекта силами Исполнителя совместно с представителями Заказчика.</w:t>
            </w:r>
          </w:p>
          <w:p w14:paraId="093309EE" w14:textId="77777777" w:rsidR="001E21BE" w:rsidRPr="009351F7" w:rsidRDefault="001E21BE" w:rsidP="00102E2F">
            <w:pPr>
              <w:jc w:val="both"/>
              <w:rPr>
                <w:sz w:val="24"/>
                <w:szCs w:val="24"/>
              </w:rPr>
            </w:pPr>
            <w:r w:rsidRPr="009351F7">
              <w:rPr>
                <w:sz w:val="24"/>
                <w:szCs w:val="24"/>
              </w:rPr>
              <w:t>4.2. Передача комплекта проектно-сметной документации Заказчику.</w:t>
            </w:r>
          </w:p>
        </w:tc>
      </w:tr>
      <w:tr w:rsidR="001E21BE" w:rsidRPr="009351F7" w14:paraId="4156D0F0" w14:textId="77777777" w:rsidTr="00102E2F">
        <w:tc>
          <w:tcPr>
            <w:tcW w:w="540" w:type="dxa"/>
          </w:tcPr>
          <w:p w14:paraId="44E63E47" w14:textId="77777777" w:rsidR="001E21BE" w:rsidRPr="009351F7" w:rsidRDefault="001E21BE" w:rsidP="00102E2F">
            <w:pPr>
              <w:jc w:val="center"/>
              <w:rPr>
                <w:sz w:val="24"/>
                <w:szCs w:val="24"/>
              </w:rPr>
            </w:pPr>
            <w:r w:rsidRPr="009351F7">
              <w:rPr>
                <w:sz w:val="24"/>
                <w:szCs w:val="24"/>
              </w:rPr>
              <w:t>5.</w:t>
            </w:r>
          </w:p>
        </w:tc>
        <w:tc>
          <w:tcPr>
            <w:tcW w:w="2432" w:type="dxa"/>
          </w:tcPr>
          <w:p w14:paraId="4FEFFA7D" w14:textId="77777777" w:rsidR="001E21BE" w:rsidRPr="009351F7" w:rsidRDefault="001E21BE" w:rsidP="00102E2F">
            <w:pPr>
              <w:jc w:val="center"/>
              <w:rPr>
                <w:sz w:val="24"/>
                <w:szCs w:val="24"/>
              </w:rPr>
            </w:pPr>
            <w:r w:rsidRPr="009351F7">
              <w:rPr>
                <w:sz w:val="24"/>
                <w:szCs w:val="24"/>
              </w:rPr>
              <w:t>Сроки выполнения работ</w:t>
            </w:r>
          </w:p>
          <w:p w14:paraId="44697F4D" w14:textId="77777777" w:rsidR="001E21BE" w:rsidRPr="009351F7" w:rsidRDefault="001E21BE" w:rsidP="00102E2F">
            <w:pPr>
              <w:jc w:val="center"/>
              <w:rPr>
                <w:sz w:val="24"/>
                <w:szCs w:val="24"/>
              </w:rPr>
            </w:pPr>
            <w:r w:rsidRPr="009351F7">
              <w:rPr>
                <w:sz w:val="24"/>
                <w:szCs w:val="24"/>
              </w:rPr>
              <w:t>по проектированию</w:t>
            </w:r>
          </w:p>
        </w:tc>
        <w:tc>
          <w:tcPr>
            <w:tcW w:w="7229" w:type="dxa"/>
          </w:tcPr>
          <w:p w14:paraId="1E458A69" w14:textId="4126CC7C" w:rsidR="001E21BE" w:rsidRPr="009351F7" w:rsidRDefault="001E21BE" w:rsidP="00102E2F">
            <w:pPr>
              <w:jc w:val="both"/>
              <w:rPr>
                <w:sz w:val="24"/>
                <w:szCs w:val="24"/>
              </w:rPr>
            </w:pPr>
            <w:r w:rsidRPr="009351F7">
              <w:rPr>
                <w:sz w:val="24"/>
                <w:szCs w:val="24"/>
              </w:rPr>
              <w:t xml:space="preserve">5.1. </w:t>
            </w:r>
            <w:r w:rsidR="00D571A1">
              <w:rPr>
                <w:sz w:val="24"/>
                <w:szCs w:val="24"/>
              </w:rPr>
              <w:t>6</w:t>
            </w:r>
            <w:r w:rsidRPr="009351F7">
              <w:rPr>
                <w:sz w:val="24"/>
                <w:szCs w:val="24"/>
              </w:rPr>
              <w:t xml:space="preserve">0 календарных дней с момента </w:t>
            </w:r>
            <w:r w:rsidR="00F31095">
              <w:rPr>
                <w:sz w:val="24"/>
                <w:szCs w:val="24"/>
              </w:rPr>
              <w:t>заключения Контракта</w:t>
            </w:r>
            <w:r w:rsidRPr="009351F7">
              <w:rPr>
                <w:sz w:val="24"/>
                <w:szCs w:val="24"/>
              </w:rPr>
              <w:t xml:space="preserve">. </w:t>
            </w:r>
          </w:p>
          <w:p w14:paraId="6CDBA506" w14:textId="77777777" w:rsidR="001E21BE" w:rsidRPr="009351F7" w:rsidRDefault="001E21BE" w:rsidP="00102E2F">
            <w:pPr>
              <w:jc w:val="both"/>
              <w:rPr>
                <w:sz w:val="24"/>
                <w:szCs w:val="24"/>
              </w:rPr>
            </w:pPr>
          </w:p>
        </w:tc>
      </w:tr>
      <w:tr w:rsidR="001E21BE" w:rsidRPr="009351F7" w14:paraId="1BCFB026" w14:textId="77777777" w:rsidTr="00102E2F">
        <w:trPr>
          <w:trHeight w:val="843"/>
        </w:trPr>
        <w:tc>
          <w:tcPr>
            <w:tcW w:w="540" w:type="dxa"/>
          </w:tcPr>
          <w:p w14:paraId="3A9A6779" w14:textId="77777777" w:rsidR="001E21BE" w:rsidRPr="009351F7" w:rsidRDefault="001E21BE" w:rsidP="00102E2F">
            <w:pPr>
              <w:jc w:val="center"/>
              <w:rPr>
                <w:sz w:val="24"/>
                <w:szCs w:val="24"/>
              </w:rPr>
            </w:pPr>
            <w:r w:rsidRPr="009351F7">
              <w:rPr>
                <w:sz w:val="24"/>
                <w:szCs w:val="24"/>
              </w:rPr>
              <w:t>6.</w:t>
            </w:r>
          </w:p>
        </w:tc>
        <w:tc>
          <w:tcPr>
            <w:tcW w:w="2432" w:type="dxa"/>
          </w:tcPr>
          <w:p w14:paraId="50805018" w14:textId="77777777" w:rsidR="001E21BE" w:rsidRPr="009351F7" w:rsidRDefault="001E21BE" w:rsidP="00102E2F">
            <w:pPr>
              <w:jc w:val="center"/>
              <w:rPr>
                <w:sz w:val="24"/>
                <w:szCs w:val="24"/>
              </w:rPr>
            </w:pPr>
            <w:r w:rsidRPr="009351F7">
              <w:rPr>
                <w:sz w:val="24"/>
                <w:szCs w:val="24"/>
              </w:rPr>
              <w:t>Краткая характеристика объекта</w:t>
            </w:r>
          </w:p>
        </w:tc>
        <w:tc>
          <w:tcPr>
            <w:tcW w:w="7229" w:type="dxa"/>
          </w:tcPr>
          <w:p w14:paraId="61DF69B1" w14:textId="77777777" w:rsidR="00AE1207" w:rsidRDefault="001E21BE" w:rsidP="00AE1207">
            <w:pPr>
              <w:widowControl w:val="0"/>
              <w:autoSpaceDE w:val="0"/>
              <w:autoSpaceDN w:val="0"/>
              <w:adjustRightInd w:val="0"/>
              <w:ind w:right="-114"/>
              <w:rPr>
                <w:sz w:val="24"/>
                <w:szCs w:val="24"/>
              </w:rPr>
            </w:pPr>
            <w:r w:rsidRPr="009351F7">
              <w:rPr>
                <w:sz w:val="24"/>
                <w:szCs w:val="24"/>
              </w:rPr>
              <w:t xml:space="preserve">6.1. </w:t>
            </w:r>
            <w:r w:rsidR="00AE1207" w:rsidRPr="00044C59">
              <w:rPr>
                <w:sz w:val="24"/>
                <w:szCs w:val="24"/>
              </w:rPr>
              <w:t xml:space="preserve">Санкт - Петербург, </w:t>
            </w:r>
            <w:r w:rsidR="00AE1207" w:rsidRPr="007D378B">
              <w:rPr>
                <w:sz w:val="24"/>
                <w:szCs w:val="24"/>
              </w:rPr>
              <w:t>п. Сергиево, ул. Молодежная, д. 15/12</w:t>
            </w:r>
            <w:r w:rsidR="00AE1207">
              <w:rPr>
                <w:sz w:val="24"/>
                <w:szCs w:val="24"/>
              </w:rPr>
              <w:t>,</w:t>
            </w:r>
          </w:p>
          <w:p w14:paraId="52E69373" w14:textId="77777777" w:rsidR="00AE1207" w:rsidRDefault="00AE1207" w:rsidP="00AE1207">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809,0</w:t>
            </w:r>
            <w:r>
              <w:rPr>
                <w:sz w:val="24"/>
                <w:szCs w:val="24"/>
              </w:rPr>
              <w:t xml:space="preserve"> </w:t>
            </w:r>
            <w:proofErr w:type="spellStart"/>
            <w:r w:rsidRPr="00044C59">
              <w:rPr>
                <w:sz w:val="24"/>
                <w:szCs w:val="24"/>
              </w:rPr>
              <w:t>кв.м</w:t>
            </w:r>
            <w:proofErr w:type="spellEnd"/>
            <w:r w:rsidRPr="00044C59">
              <w:rPr>
                <w:sz w:val="24"/>
                <w:szCs w:val="24"/>
              </w:rPr>
              <w:t>.</w:t>
            </w:r>
            <w:r>
              <w:rPr>
                <w:sz w:val="24"/>
                <w:szCs w:val="24"/>
              </w:rPr>
              <w:t>;</w:t>
            </w:r>
          </w:p>
          <w:p w14:paraId="72B38F0C" w14:textId="77777777" w:rsidR="00AE1207" w:rsidRDefault="00AE1207" w:rsidP="00AE1207">
            <w:pPr>
              <w:widowControl w:val="0"/>
              <w:autoSpaceDE w:val="0"/>
              <w:autoSpaceDN w:val="0"/>
              <w:adjustRightInd w:val="0"/>
              <w:rPr>
                <w:sz w:val="24"/>
                <w:szCs w:val="24"/>
              </w:rPr>
            </w:pPr>
            <w:r w:rsidRPr="00044C59">
              <w:rPr>
                <w:sz w:val="24"/>
                <w:szCs w:val="24"/>
              </w:rPr>
              <w:t>Санкт - Петербург,</w:t>
            </w:r>
            <w:r>
              <w:rPr>
                <w:sz w:val="24"/>
                <w:szCs w:val="24"/>
              </w:rPr>
              <w:t xml:space="preserve"> </w:t>
            </w:r>
            <w:r w:rsidRPr="007D378B">
              <w:rPr>
                <w:sz w:val="24"/>
                <w:szCs w:val="24"/>
              </w:rPr>
              <w:t>ул. Козлова, д. 20, лит. А</w:t>
            </w:r>
            <w:r>
              <w:rPr>
                <w:sz w:val="24"/>
                <w:szCs w:val="24"/>
              </w:rPr>
              <w:t xml:space="preserve">, </w:t>
            </w:r>
          </w:p>
          <w:p w14:paraId="6D83AB41" w14:textId="77777777" w:rsidR="00AE1207" w:rsidRDefault="00AE1207" w:rsidP="00AE1207">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433,9</w:t>
            </w:r>
            <w:r>
              <w:rPr>
                <w:sz w:val="24"/>
                <w:szCs w:val="24"/>
              </w:rPr>
              <w:t xml:space="preserve"> </w:t>
            </w:r>
            <w:proofErr w:type="spellStart"/>
            <w:r w:rsidRPr="00044C59">
              <w:rPr>
                <w:sz w:val="24"/>
                <w:szCs w:val="24"/>
              </w:rPr>
              <w:t>кв.м</w:t>
            </w:r>
            <w:proofErr w:type="spellEnd"/>
            <w:r w:rsidRPr="00044C59">
              <w:rPr>
                <w:sz w:val="24"/>
                <w:szCs w:val="24"/>
              </w:rPr>
              <w:t>.</w:t>
            </w:r>
            <w:r>
              <w:rPr>
                <w:sz w:val="24"/>
                <w:szCs w:val="24"/>
              </w:rPr>
              <w:t>;</w:t>
            </w:r>
          </w:p>
          <w:p w14:paraId="6F4DCC07" w14:textId="77777777" w:rsidR="00AE1207" w:rsidRDefault="00AE1207" w:rsidP="00AE1207">
            <w:pPr>
              <w:widowControl w:val="0"/>
              <w:autoSpaceDE w:val="0"/>
              <w:autoSpaceDN w:val="0"/>
              <w:adjustRightInd w:val="0"/>
              <w:rPr>
                <w:sz w:val="24"/>
                <w:szCs w:val="24"/>
              </w:rPr>
            </w:pPr>
            <w:r w:rsidRPr="00044C59">
              <w:rPr>
                <w:sz w:val="24"/>
                <w:szCs w:val="24"/>
              </w:rPr>
              <w:t>Санкт - Петербург,</w:t>
            </w:r>
            <w:r w:rsidRPr="007D378B">
              <w:rPr>
                <w:sz w:val="24"/>
                <w:szCs w:val="24"/>
              </w:rPr>
              <w:t xml:space="preserve"> ул. </w:t>
            </w:r>
            <w:proofErr w:type="spellStart"/>
            <w:r w:rsidRPr="007D378B">
              <w:rPr>
                <w:sz w:val="24"/>
                <w:szCs w:val="24"/>
              </w:rPr>
              <w:t>Гжатская</w:t>
            </w:r>
            <w:proofErr w:type="spellEnd"/>
            <w:r w:rsidRPr="007D378B">
              <w:rPr>
                <w:sz w:val="24"/>
                <w:szCs w:val="24"/>
              </w:rPr>
              <w:t>, д. 5, корп. 2, лит. А</w:t>
            </w:r>
            <w:r>
              <w:rPr>
                <w:sz w:val="24"/>
                <w:szCs w:val="24"/>
              </w:rPr>
              <w:t>,</w:t>
            </w:r>
          </w:p>
          <w:p w14:paraId="16992CA5" w14:textId="77777777" w:rsidR="00AE1207" w:rsidRDefault="00AE1207" w:rsidP="00AE1207">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447,5</w:t>
            </w:r>
            <w:r>
              <w:rPr>
                <w:sz w:val="24"/>
                <w:szCs w:val="24"/>
              </w:rPr>
              <w:t xml:space="preserve"> </w:t>
            </w:r>
            <w:proofErr w:type="spellStart"/>
            <w:r w:rsidRPr="00044C59">
              <w:rPr>
                <w:sz w:val="24"/>
                <w:szCs w:val="24"/>
              </w:rPr>
              <w:t>кв.м</w:t>
            </w:r>
            <w:proofErr w:type="spellEnd"/>
            <w:r w:rsidRPr="00044C59">
              <w:rPr>
                <w:sz w:val="24"/>
                <w:szCs w:val="24"/>
              </w:rPr>
              <w:t>.</w:t>
            </w:r>
            <w:r>
              <w:rPr>
                <w:sz w:val="24"/>
                <w:szCs w:val="24"/>
              </w:rPr>
              <w:t>;</w:t>
            </w:r>
          </w:p>
          <w:p w14:paraId="0D527269" w14:textId="77777777" w:rsidR="00AE1207" w:rsidRDefault="00AE1207" w:rsidP="00AE1207">
            <w:pPr>
              <w:widowControl w:val="0"/>
              <w:autoSpaceDE w:val="0"/>
              <w:autoSpaceDN w:val="0"/>
              <w:adjustRightInd w:val="0"/>
              <w:rPr>
                <w:sz w:val="24"/>
                <w:szCs w:val="24"/>
              </w:rPr>
            </w:pPr>
            <w:r w:rsidRPr="00044C59">
              <w:rPr>
                <w:sz w:val="24"/>
                <w:szCs w:val="24"/>
              </w:rPr>
              <w:t>Санкт - Петербург,</w:t>
            </w:r>
            <w:r w:rsidRPr="007D378B">
              <w:rPr>
                <w:sz w:val="24"/>
                <w:szCs w:val="24"/>
              </w:rPr>
              <w:t xml:space="preserve"> ул. </w:t>
            </w:r>
            <w:proofErr w:type="spellStart"/>
            <w:r w:rsidRPr="007D378B">
              <w:rPr>
                <w:sz w:val="24"/>
                <w:szCs w:val="24"/>
              </w:rPr>
              <w:t>Стрельбищенская</w:t>
            </w:r>
            <w:proofErr w:type="spellEnd"/>
            <w:r w:rsidRPr="007D378B">
              <w:rPr>
                <w:sz w:val="24"/>
                <w:szCs w:val="24"/>
              </w:rPr>
              <w:t>, д. 22, лит. А</w:t>
            </w:r>
            <w:r>
              <w:rPr>
                <w:sz w:val="24"/>
                <w:szCs w:val="24"/>
              </w:rPr>
              <w:t>,</w:t>
            </w:r>
          </w:p>
          <w:p w14:paraId="2EFBF006" w14:textId="77777777" w:rsidR="00AE1207" w:rsidRDefault="00AE1207" w:rsidP="00AE1207">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392,</w:t>
            </w:r>
            <w:proofErr w:type="gramStart"/>
            <w:r w:rsidRPr="007D378B">
              <w:rPr>
                <w:sz w:val="24"/>
                <w:szCs w:val="24"/>
              </w:rPr>
              <w:t>8</w:t>
            </w:r>
            <w:r>
              <w:rPr>
                <w:sz w:val="24"/>
                <w:szCs w:val="24"/>
              </w:rPr>
              <w:t xml:space="preserve">  </w:t>
            </w:r>
            <w:proofErr w:type="spellStart"/>
            <w:r w:rsidRPr="00044C59">
              <w:rPr>
                <w:sz w:val="24"/>
                <w:szCs w:val="24"/>
              </w:rPr>
              <w:t>кв.м</w:t>
            </w:r>
            <w:proofErr w:type="spellEnd"/>
            <w:r w:rsidRPr="00044C59">
              <w:rPr>
                <w:sz w:val="24"/>
                <w:szCs w:val="24"/>
              </w:rPr>
              <w:t>.</w:t>
            </w:r>
            <w:proofErr w:type="gramEnd"/>
            <w:r>
              <w:rPr>
                <w:sz w:val="24"/>
                <w:szCs w:val="24"/>
              </w:rPr>
              <w:t>;</w:t>
            </w:r>
          </w:p>
          <w:p w14:paraId="1233F3C5" w14:textId="77777777" w:rsidR="00AE1207" w:rsidRDefault="00AE1207" w:rsidP="00AE1207">
            <w:pPr>
              <w:widowControl w:val="0"/>
              <w:autoSpaceDE w:val="0"/>
              <w:autoSpaceDN w:val="0"/>
              <w:adjustRightInd w:val="0"/>
              <w:rPr>
                <w:sz w:val="24"/>
                <w:szCs w:val="24"/>
              </w:rPr>
            </w:pPr>
            <w:r w:rsidRPr="00044C59">
              <w:rPr>
                <w:sz w:val="24"/>
                <w:szCs w:val="24"/>
              </w:rPr>
              <w:t>Санкт - Петербург,</w:t>
            </w:r>
            <w:r w:rsidRPr="007D378B">
              <w:rPr>
                <w:sz w:val="24"/>
                <w:szCs w:val="24"/>
              </w:rPr>
              <w:t xml:space="preserve"> ул. Профессора Попова, д. 30, лит. Б</w:t>
            </w:r>
            <w:r>
              <w:rPr>
                <w:sz w:val="24"/>
                <w:szCs w:val="24"/>
              </w:rPr>
              <w:t>,</w:t>
            </w:r>
          </w:p>
          <w:p w14:paraId="6E1B7B05" w14:textId="77777777" w:rsidR="00AE1207" w:rsidRDefault="00AE1207" w:rsidP="00AE1207">
            <w:pPr>
              <w:jc w:val="both"/>
              <w:rPr>
                <w:sz w:val="24"/>
                <w:szCs w:val="24"/>
              </w:rPr>
            </w:pPr>
            <w:r w:rsidRPr="00044C59">
              <w:rPr>
                <w:sz w:val="24"/>
                <w:szCs w:val="24"/>
              </w:rPr>
              <w:t xml:space="preserve">площадь </w:t>
            </w:r>
            <w:r>
              <w:rPr>
                <w:sz w:val="24"/>
                <w:szCs w:val="24"/>
              </w:rPr>
              <w:t xml:space="preserve">помещений – </w:t>
            </w:r>
            <w:r w:rsidRPr="007D378B">
              <w:rPr>
                <w:sz w:val="24"/>
                <w:szCs w:val="24"/>
              </w:rPr>
              <w:t>403,5</w:t>
            </w:r>
            <w:r w:rsidRPr="00044C59">
              <w:rPr>
                <w:sz w:val="24"/>
                <w:szCs w:val="24"/>
              </w:rPr>
              <w:t xml:space="preserve"> </w:t>
            </w:r>
            <w:proofErr w:type="spellStart"/>
            <w:r w:rsidRPr="00044C59">
              <w:rPr>
                <w:sz w:val="24"/>
                <w:szCs w:val="24"/>
              </w:rPr>
              <w:t>кв.м</w:t>
            </w:r>
            <w:proofErr w:type="spellEnd"/>
            <w:r w:rsidRPr="00044C59">
              <w:rPr>
                <w:sz w:val="24"/>
                <w:szCs w:val="24"/>
              </w:rPr>
              <w:t>.</w:t>
            </w:r>
            <w:r>
              <w:rPr>
                <w:sz w:val="24"/>
                <w:szCs w:val="24"/>
              </w:rPr>
              <w:t>;</w:t>
            </w:r>
          </w:p>
          <w:p w14:paraId="2F4B6056" w14:textId="77777777" w:rsidR="00AE1207" w:rsidRDefault="00AE1207" w:rsidP="00AE1207">
            <w:pPr>
              <w:widowControl w:val="0"/>
              <w:autoSpaceDE w:val="0"/>
              <w:autoSpaceDN w:val="0"/>
              <w:adjustRightInd w:val="0"/>
              <w:rPr>
                <w:sz w:val="24"/>
                <w:szCs w:val="24"/>
              </w:rPr>
            </w:pPr>
            <w:r w:rsidRPr="00044C59">
              <w:rPr>
                <w:sz w:val="24"/>
                <w:szCs w:val="24"/>
              </w:rPr>
              <w:t>Санкт - Петербург,</w:t>
            </w:r>
            <w:r w:rsidRPr="007D378B">
              <w:rPr>
                <w:sz w:val="24"/>
                <w:szCs w:val="24"/>
              </w:rPr>
              <w:t xml:space="preserve"> ул. Пархоменко, д. 17а, лит. Е</w:t>
            </w:r>
          </w:p>
          <w:p w14:paraId="7F668A2C" w14:textId="79BB7DE8" w:rsidR="00060161" w:rsidRPr="00424B52" w:rsidRDefault="00AE1207" w:rsidP="00AE1207">
            <w:pPr>
              <w:jc w:val="both"/>
              <w:rPr>
                <w:color w:val="FF0000"/>
                <w:sz w:val="24"/>
                <w:szCs w:val="24"/>
              </w:rPr>
            </w:pPr>
            <w:r w:rsidRPr="00044C59">
              <w:rPr>
                <w:sz w:val="24"/>
                <w:szCs w:val="24"/>
              </w:rPr>
              <w:t xml:space="preserve">площадь </w:t>
            </w:r>
            <w:r>
              <w:rPr>
                <w:sz w:val="24"/>
                <w:szCs w:val="24"/>
              </w:rPr>
              <w:t xml:space="preserve">помещений – </w:t>
            </w:r>
            <w:r w:rsidRPr="007D378B">
              <w:rPr>
                <w:sz w:val="24"/>
                <w:szCs w:val="24"/>
              </w:rPr>
              <w:t>165,0</w:t>
            </w:r>
            <w:r w:rsidRPr="00044C59">
              <w:rPr>
                <w:sz w:val="24"/>
                <w:szCs w:val="24"/>
              </w:rPr>
              <w:t xml:space="preserve"> </w:t>
            </w:r>
            <w:proofErr w:type="spellStart"/>
            <w:r w:rsidRPr="00044C59">
              <w:rPr>
                <w:sz w:val="24"/>
                <w:szCs w:val="24"/>
              </w:rPr>
              <w:t>кв.м</w:t>
            </w:r>
            <w:proofErr w:type="spellEnd"/>
            <w:r w:rsidRPr="00044C59">
              <w:rPr>
                <w:sz w:val="24"/>
                <w:szCs w:val="24"/>
              </w:rPr>
              <w:t>.</w:t>
            </w:r>
          </w:p>
        </w:tc>
      </w:tr>
      <w:tr w:rsidR="001E21BE" w:rsidRPr="009351F7" w14:paraId="7A8065CB" w14:textId="77777777" w:rsidTr="00102E2F">
        <w:tc>
          <w:tcPr>
            <w:tcW w:w="540" w:type="dxa"/>
          </w:tcPr>
          <w:p w14:paraId="09A56684" w14:textId="77777777" w:rsidR="001E21BE" w:rsidRPr="009351F7" w:rsidRDefault="001E21BE" w:rsidP="00102E2F">
            <w:pPr>
              <w:jc w:val="center"/>
              <w:rPr>
                <w:sz w:val="24"/>
                <w:szCs w:val="24"/>
              </w:rPr>
            </w:pPr>
            <w:r w:rsidRPr="009351F7">
              <w:rPr>
                <w:sz w:val="24"/>
                <w:szCs w:val="24"/>
              </w:rPr>
              <w:t>7.</w:t>
            </w:r>
          </w:p>
        </w:tc>
        <w:tc>
          <w:tcPr>
            <w:tcW w:w="2432" w:type="dxa"/>
          </w:tcPr>
          <w:p w14:paraId="295A9F16" w14:textId="77777777" w:rsidR="001E21BE" w:rsidRPr="00AB14B1" w:rsidRDefault="001E21BE" w:rsidP="00102E2F">
            <w:pPr>
              <w:jc w:val="center"/>
              <w:rPr>
                <w:color w:val="FF0000"/>
                <w:sz w:val="24"/>
                <w:szCs w:val="24"/>
              </w:rPr>
            </w:pPr>
            <w:r w:rsidRPr="009351F7">
              <w:rPr>
                <w:sz w:val="24"/>
                <w:szCs w:val="24"/>
              </w:rPr>
              <w:t>Целевой ориентир</w:t>
            </w:r>
          </w:p>
        </w:tc>
        <w:tc>
          <w:tcPr>
            <w:tcW w:w="7229" w:type="dxa"/>
          </w:tcPr>
          <w:p w14:paraId="1495CD43" w14:textId="75084D60" w:rsidR="001E21BE" w:rsidRPr="005B3660" w:rsidRDefault="001E21BE" w:rsidP="00102E2F">
            <w:pPr>
              <w:jc w:val="both"/>
              <w:rPr>
                <w:sz w:val="24"/>
                <w:szCs w:val="24"/>
              </w:rPr>
            </w:pPr>
            <w:r w:rsidRPr="005B3660">
              <w:rPr>
                <w:sz w:val="24"/>
                <w:szCs w:val="24"/>
              </w:rPr>
              <w:t xml:space="preserve">7.1. Результатом выполнения работ является </w:t>
            </w:r>
            <w:r w:rsidR="00D22FBC">
              <w:rPr>
                <w:sz w:val="24"/>
                <w:szCs w:val="24"/>
              </w:rPr>
              <w:t xml:space="preserve">проектная, </w:t>
            </w:r>
            <w:r w:rsidRPr="005B3660">
              <w:rPr>
                <w:sz w:val="24"/>
                <w:szCs w:val="24"/>
              </w:rPr>
              <w:t xml:space="preserve">рабочая документация, соответствующая нормам и правилам проектирования, изложенная в нормативных правовых актах Российской Федерации, а также нормативных документах и иных документах, содержащих требования к проектированию СПС и СОУЭ, а именно: </w:t>
            </w:r>
          </w:p>
          <w:p w14:paraId="51F034A4" w14:textId="77777777" w:rsidR="001E21BE" w:rsidRPr="005B3660"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Федеральный закон «Технический регламент о требованиях пожарной безопасности» от 22.07.2008 № 123-ФЗ;</w:t>
            </w:r>
          </w:p>
          <w:p w14:paraId="0720655A" w14:textId="39EEFEA4" w:rsidR="001E21BE"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Правила противопожарного режима в Российской Федерации (утв. постановлением Правительства РФ от 16.09.2020 № 1479</w:t>
            </w:r>
            <w:r w:rsidR="007B426F">
              <w:rPr>
                <w:rFonts w:eastAsia="Calibri"/>
                <w:sz w:val="24"/>
                <w:szCs w:val="24"/>
              </w:rPr>
              <w:t>)</w:t>
            </w:r>
            <w:r w:rsidRPr="005B3660">
              <w:rPr>
                <w:rFonts w:eastAsia="Calibri"/>
                <w:sz w:val="24"/>
                <w:szCs w:val="24"/>
              </w:rPr>
              <w:t>;</w:t>
            </w:r>
          </w:p>
          <w:p w14:paraId="20ABA2C9" w14:textId="5CC9478F" w:rsidR="00A73116" w:rsidRPr="005B3660" w:rsidRDefault="00197765" w:rsidP="0016085C">
            <w:pPr>
              <w:ind w:left="30" w:firstLine="425"/>
              <w:jc w:val="both"/>
              <w:rPr>
                <w:rFonts w:eastAsia="Calibri"/>
                <w:sz w:val="24"/>
                <w:szCs w:val="24"/>
              </w:rPr>
            </w:pPr>
            <w:r>
              <w:rPr>
                <w:rFonts w:eastAsia="Calibri"/>
                <w:sz w:val="24"/>
                <w:szCs w:val="24"/>
              </w:rPr>
              <w:t xml:space="preserve">Постановление Правительства РФ от 30.11.2021 №2106 </w:t>
            </w:r>
            <w:r w:rsidR="00D07A66">
              <w:rPr>
                <w:rFonts w:eastAsia="Calibri"/>
                <w:sz w:val="24"/>
                <w:szCs w:val="24"/>
              </w:rPr>
              <w:br/>
            </w:r>
            <w:r>
              <w:rPr>
                <w:rFonts w:eastAsia="Calibri"/>
                <w:sz w:val="24"/>
                <w:szCs w:val="24"/>
              </w:rPr>
              <w:t>«О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w:t>
            </w:r>
          </w:p>
          <w:p w14:paraId="00DCE525" w14:textId="77777777" w:rsidR="001E21BE" w:rsidRPr="005B3660" w:rsidRDefault="001E21BE" w:rsidP="001E21BE">
            <w:pPr>
              <w:numPr>
                <w:ilvl w:val="0"/>
                <w:numId w:val="2"/>
              </w:numPr>
              <w:ind w:left="0"/>
              <w:jc w:val="both"/>
              <w:rPr>
                <w:rFonts w:eastAsia="Calibri"/>
                <w:sz w:val="24"/>
                <w:szCs w:val="24"/>
              </w:rPr>
            </w:pPr>
            <w:r>
              <w:rPr>
                <w:rFonts w:eastAsia="Calibri"/>
                <w:sz w:val="24"/>
                <w:szCs w:val="24"/>
              </w:rPr>
              <w:t xml:space="preserve">        </w:t>
            </w:r>
            <w:r w:rsidRPr="005B3660">
              <w:rPr>
                <w:rFonts w:eastAsia="Calibri"/>
                <w:sz w:val="24"/>
                <w:szCs w:val="24"/>
              </w:rPr>
              <w:t>«ГОСТ Р 57839-2017. Национальный стандарт Российской Федерации. Производственные услуги. Системы безопасности технические. Задание на проектирование. Общие требования» (утв. и введен в действие Приказом Росстандарта от 26.10.2017 № 1522-ст);</w:t>
            </w:r>
          </w:p>
          <w:p w14:paraId="354F7FCE" w14:textId="77777777" w:rsidR="001E21BE" w:rsidRPr="000235F6" w:rsidRDefault="001E21BE" w:rsidP="001E21BE">
            <w:pPr>
              <w:numPr>
                <w:ilvl w:val="0"/>
                <w:numId w:val="2"/>
              </w:numPr>
              <w:ind w:left="0"/>
              <w:jc w:val="both"/>
              <w:rPr>
                <w:rFonts w:eastAsia="Calibri"/>
                <w:sz w:val="24"/>
                <w:szCs w:val="24"/>
              </w:rPr>
            </w:pPr>
            <w:r w:rsidRPr="00AB14B1">
              <w:rPr>
                <w:rFonts w:eastAsia="Calibri"/>
                <w:sz w:val="24"/>
                <w:szCs w:val="24"/>
              </w:rPr>
              <w:t xml:space="preserve">         </w:t>
            </w:r>
            <w:r w:rsidRPr="000235F6">
              <w:rPr>
                <w:rFonts w:eastAsia="Calibri"/>
                <w:sz w:val="24"/>
                <w:szCs w:val="24"/>
              </w:rPr>
              <w:t>«СП 3.13130.2009. Свод правил. Системы противопожарной защиты. Система оповещения и управления эвакуацией людей при пожаре. Требования пожарной безопасности» (утв. Приказом МЧС РФ от 25.03.2009 № 173);</w:t>
            </w:r>
          </w:p>
          <w:p w14:paraId="45E6C0A1" w14:textId="77777777" w:rsidR="001E21BE" w:rsidRPr="000235F6" w:rsidRDefault="001E21BE" w:rsidP="001E21BE">
            <w:pPr>
              <w:numPr>
                <w:ilvl w:val="0"/>
                <w:numId w:val="2"/>
              </w:numPr>
              <w:ind w:left="0"/>
              <w:jc w:val="both"/>
              <w:rPr>
                <w:rFonts w:eastAsia="Calibri"/>
                <w:sz w:val="24"/>
                <w:szCs w:val="24"/>
              </w:rPr>
            </w:pPr>
            <w:r>
              <w:rPr>
                <w:rFonts w:eastAsia="Calibri"/>
                <w:color w:val="FF0000"/>
                <w:sz w:val="24"/>
                <w:szCs w:val="24"/>
              </w:rPr>
              <w:t xml:space="preserve">          </w:t>
            </w:r>
            <w:r w:rsidRPr="000235F6">
              <w:rPr>
                <w:rFonts w:eastAsia="Calibri"/>
                <w:sz w:val="24"/>
                <w:szCs w:val="24"/>
              </w:rPr>
              <w:t>«ГОСТ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 791-ст);</w:t>
            </w:r>
          </w:p>
          <w:p w14:paraId="4078A7B5" w14:textId="77777777" w:rsidR="001E21BE" w:rsidRPr="000235F6" w:rsidRDefault="001E21BE" w:rsidP="001E21BE">
            <w:pPr>
              <w:numPr>
                <w:ilvl w:val="0"/>
                <w:numId w:val="2"/>
              </w:numPr>
              <w:ind w:left="0"/>
              <w:jc w:val="both"/>
              <w:rPr>
                <w:rFonts w:eastAsia="Calibri"/>
                <w:sz w:val="24"/>
                <w:szCs w:val="24"/>
              </w:rPr>
            </w:pPr>
            <w:r>
              <w:rPr>
                <w:rFonts w:eastAsia="Calibri"/>
                <w:color w:val="FF0000"/>
                <w:sz w:val="24"/>
                <w:szCs w:val="24"/>
              </w:rPr>
              <w:t xml:space="preserve">         </w:t>
            </w:r>
            <w:r w:rsidRPr="000235F6">
              <w:rPr>
                <w:rFonts w:eastAsia="Calibri"/>
                <w:sz w:val="24"/>
                <w:szCs w:val="24"/>
              </w:rPr>
              <w:t>«</w:t>
            </w:r>
            <w:r w:rsidRPr="00A057DA">
              <w:rPr>
                <w:rFonts w:eastAsia="Calibri"/>
                <w:sz w:val="24"/>
                <w:szCs w:val="24"/>
              </w:rPr>
              <w: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w:t>
            </w:r>
            <w:r w:rsidRPr="000235F6">
              <w:rPr>
                <w:rFonts w:eastAsia="Calibri"/>
                <w:sz w:val="24"/>
                <w:szCs w:val="24"/>
              </w:rPr>
              <w:t>иказом Росстандарта от 24.08.2021 № 792-ст);</w:t>
            </w:r>
          </w:p>
          <w:p w14:paraId="6FC6AA5C"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338282EF"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«СП 6.13130.2021. Системы противопожарной защиты. Электроустановки низковольтные. Требования пожарной безопасности»;</w:t>
            </w:r>
          </w:p>
          <w:p w14:paraId="30E5D9E0"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«ГОСТ Р 12.3.047-2012. Национальный стандарт Российской Федерации. Система стандартов безопасности труда. Пожарная безопасность технологических процессов. Общие требования. Методы контроля» (утв. и введены в действие Приказом Росстандарта от 27.12.2012 № 1971-ст);</w:t>
            </w:r>
          </w:p>
          <w:p w14:paraId="7CE4320D" w14:textId="77777777" w:rsidR="001E21BE" w:rsidRPr="000235F6" w:rsidRDefault="001E21BE" w:rsidP="001E21BE">
            <w:pPr>
              <w:numPr>
                <w:ilvl w:val="0"/>
                <w:numId w:val="2"/>
              </w:numPr>
              <w:ind w:left="0"/>
              <w:jc w:val="both"/>
              <w:rPr>
                <w:rFonts w:eastAsia="Calibri"/>
                <w:sz w:val="24"/>
                <w:szCs w:val="24"/>
              </w:rPr>
            </w:pPr>
            <w:r>
              <w:rPr>
                <w:rFonts w:eastAsia="Calibri"/>
                <w:sz w:val="24"/>
                <w:szCs w:val="24"/>
              </w:rPr>
              <w:t xml:space="preserve">             </w:t>
            </w:r>
            <w:r w:rsidRPr="000235F6">
              <w:rPr>
                <w:rFonts w:eastAsia="Calibri"/>
                <w:sz w:val="24"/>
                <w:szCs w:val="24"/>
              </w:rPr>
              <w:t>«ГОСТ Р 53325-2012. Национальный стандарт Российской Федерации. Техника пожарная. Технические средства пожарной автоматики. Общие технические требования и методы испытаний» (утв. и введен в действие Приказом Росстандарта от 22.11.2012 № 1028-ст);</w:t>
            </w:r>
          </w:p>
          <w:p w14:paraId="59610818" w14:textId="77777777" w:rsidR="001E21BE" w:rsidRPr="00AB14B1" w:rsidRDefault="001E21BE" w:rsidP="001E21BE">
            <w:pPr>
              <w:numPr>
                <w:ilvl w:val="0"/>
                <w:numId w:val="2"/>
              </w:numPr>
              <w:ind w:left="0"/>
              <w:jc w:val="both"/>
              <w:rPr>
                <w:rFonts w:ascii="Calibri" w:eastAsia="Calibri" w:hAnsi="Calibri"/>
                <w:color w:val="FF0000"/>
              </w:rPr>
            </w:pPr>
            <w:r>
              <w:rPr>
                <w:rFonts w:eastAsia="Calibri"/>
                <w:sz w:val="24"/>
                <w:szCs w:val="24"/>
              </w:rPr>
              <w:t xml:space="preserve">             </w:t>
            </w:r>
            <w:r w:rsidRPr="000235F6">
              <w:rPr>
                <w:rFonts w:eastAsia="Calibri"/>
                <w:sz w:val="24"/>
                <w:szCs w:val="24"/>
              </w:rPr>
              <w:t>Правила устройства электроустановок (ПУЭ). Издание седьмое. Приказ Минэнерго России от 20.05.2003 № 187.</w:t>
            </w:r>
          </w:p>
        </w:tc>
      </w:tr>
      <w:tr w:rsidR="001E21BE" w:rsidRPr="009351F7" w14:paraId="3DD79C8C" w14:textId="77777777" w:rsidTr="00102E2F">
        <w:tc>
          <w:tcPr>
            <w:tcW w:w="540" w:type="dxa"/>
          </w:tcPr>
          <w:p w14:paraId="2ACE1E39" w14:textId="77777777" w:rsidR="001E21BE" w:rsidRPr="00AB14B1" w:rsidRDefault="001E21BE" w:rsidP="00102E2F">
            <w:pPr>
              <w:jc w:val="center"/>
              <w:rPr>
                <w:color w:val="FF0000"/>
                <w:sz w:val="24"/>
                <w:szCs w:val="24"/>
              </w:rPr>
            </w:pPr>
            <w:r w:rsidRPr="00FD6452">
              <w:rPr>
                <w:sz w:val="24"/>
                <w:szCs w:val="24"/>
              </w:rPr>
              <w:t>8.</w:t>
            </w:r>
          </w:p>
        </w:tc>
        <w:tc>
          <w:tcPr>
            <w:tcW w:w="2432" w:type="dxa"/>
          </w:tcPr>
          <w:p w14:paraId="406A45C0" w14:textId="77777777" w:rsidR="001E21BE" w:rsidRPr="00FD6452" w:rsidRDefault="001E21BE" w:rsidP="00102E2F">
            <w:pPr>
              <w:jc w:val="center"/>
              <w:rPr>
                <w:sz w:val="24"/>
                <w:szCs w:val="24"/>
              </w:rPr>
            </w:pPr>
            <w:r w:rsidRPr="00FD6452">
              <w:rPr>
                <w:sz w:val="24"/>
                <w:szCs w:val="24"/>
              </w:rPr>
              <w:t xml:space="preserve">Требования </w:t>
            </w:r>
          </w:p>
          <w:p w14:paraId="4802B6CF" w14:textId="77777777" w:rsidR="001E21BE" w:rsidRPr="00AB14B1" w:rsidRDefault="001E21BE" w:rsidP="00102E2F">
            <w:pPr>
              <w:jc w:val="center"/>
              <w:rPr>
                <w:color w:val="FF0000"/>
                <w:sz w:val="24"/>
                <w:szCs w:val="24"/>
              </w:rPr>
            </w:pPr>
            <w:r w:rsidRPr="00FD6452">
              <w:rPr>
                <w:sz w:val="24"/>
                <w:szCs w:val="24"/>
              </w:rPr>
              <w:t>к выполнению работ</w:t>
            </w:r>
          </w:p>
        </w:tc>
        <w:tc>
          <w:tcPr>
            <w:tcW w:w="7229" w:type="dxa"/>
          </w:tcPr>
          <w:p w14:paraId="2B2BF7CB" w14:textId="77777777" w:rsidR="001E21BE" w:rsidRPr="0092263A" w:rsidRDefault="001E21BE" w:rsidP="00102E2F">
            <w:pPr>
              <w:jc w:val="both"/>
              <w:rPr>
                <w:sz w:val="24"/>
                <w:szCs w:val="24"/>
              </w:rPr>
            </w:pPr>
            <w:r w:rsidRPr="0092263A">
              <w:rPr>
                <w:sz w:val="24"/>
                <w:szCs w:val="24"/>
              </w:rPr>
              <w:t>8.1. Разработка проектной документации и формирование рабочей документации СПС и СОУЭ. В рабочей документации технические решения приводить в соответствии с нормами и правилами проектирования.</w:t>
            </w:r>
          </w:p>
          <w:p w14:paraId="50CE035B" w14:textId="77777777" w:rsidR="001E21BE" w:rsidRPr="0092263A" w:rsidRDefault="001E21BE" w:rsidP="00102E2F">
            <w:pPr>
              <w:jc w:val="both"/>
              <w:rPr>
                <w:sz w:val="24"/>
                <w:szCs w:val="24"/>
              </w:rPr>
            </w:pPr>
            <w:r w:rsidRPr="0092263A">
              <w:rPr>
                <w:sz w:val="24"/>
                <w:szCs w:val="24"/>
              </w:rPr>
              <w:t xml:space="preserve">8.2. Проектную (рабочую документацию) оформить в соответствии с ГОСТ Р 21.101-2020. </w:t>
            </w:r>
          </w:p>
          <w:p w14:paraId="0A63A762" w14:textId="77777777" w:rsidR="001E21BE" w:rsidRPr="0092263A" w:rsidRDefault="001E21BE" w:rsidP="00102E2F">
            <w:pPr>
              <w:jc w:val="both"/>
              <w:rPr>
                <w:sz w:val="24"/>
                <w:szCs w:val="24"/>
              </w:rPr>
            </w:pPr>
            <w:r w:rsidRPr="0092263A">
              <w:rPr>
                <w:sz w:val="24"/>
                <w:szCs w:val="24"/>
              </w:rPr>
              <w:t>8.3. Текстовые и графические материалы, входящие в состав рабочей документации, должны соответствовать требованиям ГОСТ Р 59638-2021 и ГОСТ Р 59639-2021, а также других взаимосвязанных стандартов.</w:t>
            </w:r>
          </w:p>
          <w:p w14:paraId="2C190E9A" w14:textId="77777777" w:rsidR="001E21BE" w:rsidRPr="0092263A" w:rsidRDefault="001E21BE" w:rsidP="00102E2F">
            <w:pPr>
              <w:jc w:val="both"/>
              <w:rPr>
                <w:sz w:val="24"/>
                <w:szCs w:val="24"/>
              </w:rPr>
            </w:pPr>
            <w:r w:rsidRPr="0092263A">
              <w:rPr>
                <w:sz w:val="24"/>
                <w:szCs w:val="24"/>
              </w:rPr>
              <w:t>8.4. Рабочую документацию передать в работу монтажной организации актом передачи, оформленной в соответствии с СП 77.13330.2016. В случае выполнения проектных и монтажных работ силами одной организации допускается не оформлять акт передачи.</w:t>
            </w:r>
          </w:p>
          <w:p w14:paraId="58520608" w14:textId="77777777" w:rsidR="001E21BE" w:rsidRPr="0092263A" w:rsidRDefault="001E21BE" w:rsidP="00102E2F">
            <w:pPr>
              <w:jc w:val="both"/>
              <w:rPr>
                <w:sz w:val="24"/>
                <w:szCs w:val="24"/>
              </w:rPr>
            </w:pPr>
            <w:r w:rsidRPr="0092263A">
              <w:rPr>
                <w:sz w:val="24"/>
                <w:szCs w:val="24"/>
              </w:rPr>
              <w:t>8.5. Технические решения, изложенные в рабочей документации, приводить в соответствии с нормами и правилами проектирования, действующими на момент передачи документации в монтаж. Технические решения должны обеспечивать возможность проверки работоспособности системы пожарной сигнализации в процессе эксплуатации. Предусмотреть в рабочей документации необходимые запасные технические средства и материалы в объеме, достаточном для проведения своевременного ремонта, замены и испытаний на работоспособность.</w:t>
            </w:r>
          </w:p>
          <w:p w14:paraId="5DBE43CF" w14:textId="77777777" w:rsidR="001E21BE" w:rsidRPr="0092263A" w:rsidRDefault="001E21BE" w:rsidP="00102E2F">
            <w:pPr>
              <w:jc w:val="both"/>
              <w:rPr>
                <w:sz w:val="24"/>
                <w:szCs w:val="24"/>
              </w:rPr>
            </w:pPr>
            <w:r w:rsidRPr="0092263A">
              <w:rPr>
                <w:sz w:val="24"/>
                <w:szCs w:val="24"/>
              </w:rPr>
              <w:t>8.6. Рабочая документация СПС должна включать в себя следующие прилагаемые документы:</w:t>
            </w:r>
          </w:p>
          <w:p w14:paraId="673C5368" w14:textId="77777777" w:rsidR="001E21BE" w:rsidRPr="0092263A" w:rsidRDefault="001E21BE" w:rsidP="00102E2F">
            <w:pPr>
              <w:jc w:val="both"/>
              <w:rPr>
                <w:sz w:val="24"/>
                <w:szCs w:val="24"/>
              </w:rPr>
            </w:pPr>
            <w:r w:rsidRPr="0092263A">
              <w:rPr>
                <w:sz w:val="24"/>
                <w:szCs w:val="24"/>
              </w:rPr>
              <w:t>пояснительную записку;</w:t>
            </w:r>
          </w:p>
          <w:p w14:paraId="1058BC9D" w14:textId="77777777" w:rsidR="001E21BE" w:rsidRPr="0092263A" w:rsidRDefault="001E21BE" w:rsidP="00102E2F">
            <w:pPr>
              <w:jc w:val="both"/>
              <w:rPr>
                <w:sz w:val="24"/>
                <w:szCs w:val="24"/>
              </w:rPr>
            </w:pPr>
            <w:r w:rsidRPr="0092263A">
              <w:rPr>
                <w:sz w:val="24"/>
                <w:szCs w:val="24"/>
              </w:rPr>
              <w:t>алгоритм работ СПС;</w:t>
            </w:r>
          </w:p>
          <w:p w14:paraId="374881DE" w14:textId="77777777" w:rsidR="001E21BE" w:rsidRPr="0092263A" w:rsidRDefault="001E21BE" w:rsidP="00102E2F">
            <w:pPr>
              <w:jc w:val="both"/>
              <w:rPr>
                <w:sz w:val="24"/>
                <w:szCs w:val="24"/>
              </w:rPr>
            </w:pPr>
            <w:r w:rsidRPr="0092263A">
              <w:rPr>
                <w:sz w:val="24"/>
                <w:szCs w:val="24"/>
              </w:rPr>
              <w:t>спецификацию оборудования;</w:t>
            </w:r>
          </w:p>
          <w:p w14:paraId="73AAE947" w14:textId="77777777" w:rsidR="001E21BE" w:rsidRPr="0092263A" w:rsidRDefault="001E21BE" w:rsidP="00102E2F">
            <w:pPr>
              <w:jc w:val="both"/>
              <w:rPr>
                <w:sz w:val="24"/>
                <w:szCs w:val="24"/>
              </w:rPr>
            </w:pPr>
            <w:r w:rsidRPr="0092263A">
              <w:rPr>
                <w:sz w:val="24"/>
                <w:szCs w:val="24"/>
              </w:rPr>
              <w:t>иные документы, предусмотренные заданием на проектирование или по согласованию с Заказчиком.</w:t>
            </w:r>
          </w:p>
          <w:p w14:paraId="7EC43B81" w14:textId="77777777" w:rsidR="001E21BE" w:rsidRPr="0092263A" w:rsidRDefault="001E21BE" w:rsidP="00102E2F">
            <w:pPr>
              <w:jc w:val="both"/>
              <w:rPr>
                <w:sz w:val="24"/>
                <w:szCs w:val="24"/>
              </w:rPr>
            </w:pPr>
            <w:r w:rsidRPr="0092263A">
              <w:rPr>
                <w:sz w:val="24"/>
                <w:szCs w:val="24"/>
              </w:rPr>
              <w:t>8.6.1. Алгоритм работы СПС должен включать в себя принятые технические решения по логике формирования, отображения и выдачи сигналов, определяемых событиями (комбинацией и/или последовательностью) по контролируемым входным и выходным сигналам, по которым должны быть определены получатели с точностью до зоны противопожарной защиты и/или конкретного технического средства, входящего в зону противопожарной защиты и отвечающего за прием сигнала управления. Алгоритм может быть изложен в графическом, табличном, текстовом виде или комбинированно.</w:t>
            </w:r>
          </w:p>
          <w:p w14:paraId="492BC7A9" w14:textId="77777777" w:rsidR="001E21BE" w:rsidRPr="0092263A" w:rsidRDefault="001E21BE" w:rsidP="00102E2F">
            <w:pPr>
              <w:jc w:val="both"/>
              <w:rPr>
                <w:sz w:val="24"/>
                <w:szCs w:val="24"/>
              </w:rPr>
            </w:pPr>
            <w:r w:rsidRPr="0092263A">
              <w:rPr>
                <w:sz w:val="24"/>
                <w:szCs w:val="24"/>
              </w:rPr>
              <w:t xml:space="preserve">8.7. В проектном решении предусмотреть меры </w:t>
            </w:r>
            <w:r w:rsidRPr="0092263A">
              <w:rPr>
                <w:sz w:val="24"/>
                <w:szCs w:val="24"/>
              </w:rPr>
              <w:br/>
              <w:t xml:space="preserve">по обеспечению доступа к техническим средствам, установленными за </w:t>
            </w:r>
            <w:proofErr w:type="spellStart"/>
            <w:r w:rsidRPr="0092263A">
              <w:rPr>
                <w:sz w:val="24"/>
                <w:szCs w:val="24"/>
              </w:rPr>
              <w:t>фальшпотолком</w:t>
            </w:r>
            <w:proofErr w:type="spellEnd"/>
            <w:r w:rsidRPr="0092263A">
              <w:rPr>
                <w:sz w:val="24"/>
                <w:szCs w:val="24"/>
              </w:rPr>
              <w:t>.</w:t>
            </w:r>
          </w:p>
          <w:p w14:paraId="2F978BB7" w14:textId="77777777" w:rsidR="001E21BE" w:rsidRPr="0092263A" w:rsidRDefault="001E21BE" w:rsidP="00102E2F">
            <w:pPr>
              <w:jc w:val="both"/>
              <w:rPr>
                <w:sz w:val="24"/>
                <w:szCs w:val="24"/>
              </w:rPr>
            </w:pPr>
            <w:r w:rsidRPr="0092263A">
              <w:rPr>
                <w:sz w:val="24"/>
                <w:szCs w:val="24"/>
              </w:rPr>
              <w:t>8.8. Проектирование СОУЭ осуществлять в соответствии</w:t>
            </w:r>
            <w:r w:rsidRPr="00AB14B1">
              <w:rPr>
                <w:sz w:val="24"/>
                <w:szCs w:val="24"/>
              </w:rPr>
              <w:t xml:space="preserve"> </w:t>
            </w:r>
            <w:r w:rsidRPr="0092263A">
              <w:rPr>
                <w:sz w:val="24"/>
                <w:szCs w:val="24"/>
              </w:rPr>
              <w:t>с заданием на проектирование:</w:t>
            </w:r>
          </w:p>
          <w:p w14:paraId="63D7C5D8" w14:textId="77777777" w:rsidR="001E21BE" w:rsidRPr="0092263A" w:rsidRDefault="001E21BE" w:rsidP="00102E2F">
            <w:pPr>
              <w:jc w:val="both"/>
              <w:rPr>
                <w:sz w:val="24"/>
                <w:szCs w:val="24"/>
              </w:rPr>
            </w:pPr>
            <w:r w:rsidRPr="0092263A">
              <w:rPr>
                <w:sz w:val="24"/>
                <w:szCs w:val="24"/>
              </w:rPr>
              <w:t>нормами и требованиями, предъявляемыми к СОУЭ, содержащимися в СП 3.13130.2009, ГОСТ Р 59639-2021, а также других нормативных документах, в которых изложены требования к СОУЭ;</w:t>
            </w:r>
          </w:p>
          <w:p w14:paraId="67CDCB8E" w14:textId="77777777" w:rsidR="001E21BE" w:rsidRPr="0092263A" w:rsidRDefault="001E21BE" w:rsidP="00102E2F">
            <w:pPr>
              <w:jc w:val="both"/>
              <w:rPr>
                <w:sz w:val="24"/>
                <w:szCs w:val="24"/>
              </w:rPr>
            </w:pPr>
            <w:r w:rsidRPr="0092263A">
              <w:rPr>
                <w:sz w:val="24"/>
                <w:szCs w:val="24"/>
              </w:rPr>
              <w:t>технической документацией изготовителей технических средств СОУЭ и нормативных документов по проектированию.</w:t>
            </w:r>
          </w:p>
          <w:p w14:paraId="5D06E97D" w14:textId="77777777" w:rsidR="001E21BE" w:rsidRPr="0092263A" w:rsidRDefault="001E21BE" w:rsidP="00102E2F">
            <w:pPr>
              <w:jc w:val="both"/>
              <w:rPr>
                <w:sz w:val="24"/>
                <w:szCs w:val="24"/>
              </w:rPr>
            </w:pPr>
            <w:r w:rsidRPr="0092263A">
              <w:rPr>
                <w:sz w:val="24"/>
                <w:szCs w:val="24"/>
              </w:rPr>
              <w:t>8.8.1. При проектировании СОУЭ учитывать внутренние санитарно- технические системы здания по СП 73.13330.2016.</w:t>
            </w:r>
          </w:p>
          <w:p w14:paraId="6D38579E" w14:textId="77777777" w:rsidR="001E21BE" w:rsidRPr="0092263A" w:rsidRDefault="001E21BE" w:rsidP="00102E2F">
            <w:pPr>
              <w:jc w:val="both"/>
              <w:rPr>
                <w:sz w:val="24"/>
                <w:szCs w:val="24"/>
              </w:rPr>
            </w:pPr>
            <w:r w:rsidRPr="0092263A">
              <w:rPr>
                <w:sz w:val="24"/>
                <w:szCs w:val="24"/>
              </w:rPr>
              <w:t>8.8.2. Проектная документация, разрабатываемая на СОУЭ, помимо графических и текстовых материалов, должна содержать описывающие, обосновывающие и отображающие функционально-технологические, конструктивные, инженерно-технические и иные решения для обеспечения монтажа, капитального ремонта, модернизации, контроля работоспособности в процессе эксплуатации СОУЭ и ее элементов.</w:t>
            </w:r>
          </w:p>
          <w:p w14:paraId="2586483A" w14:textId="77777777" w:rsidR="001E21BE" w:rsidRPr="0092263A" w:rsidRDefault="001E21BE" w:rsidP="00102E2F">
            <w:pPr>
              <w:jc w:val="both"/>
              <w:rPr>
                <w:sz w:val="24"/>
                <w:szCs w:val="24"/>
              </w:rPr>
            </w:pPr>
            <w:r w:rsidRPr="0092263A">
              <w:rPr>
                <w:sz w:val="24"/>
                <w:szCs w:val="24"/>
              </w:rPr>
              <w:t>8.8.3. В рабочую документацию включить описание и обоснование алгоритмов работы СОУЭ (алгоритм должен обеспечивать безопасную эвакуацию людей в случае пожара, включать размер зон пожарного оповещения, время начала оповещения в различных зонах пожарного оповещения).</w:t>
            </w:r>
          </w:p>
          <w:p w14:paraId="2B8DAE6A" w14:textId="77777777" w:rsidR="001E21BE" w:rsidRPr="0092263A" w:rsidRDefault="001E21BE" w:rsidP="00102E2F">
            <w:pPr>
              <w:jc w:val="both"/>
              <w:rPr>
                <w:sz w:val="24"/>
                <w:szCs w:val="24"/>
              </w:rPr>
            </w:pPr>
            <w:r w:rsidRPr="0092263A">
              <w:rPr>
                <w:sz w:val="24"/>
                <w:szCs w:val="24"/>
              </w:rPr>
              <w:t>8.8.4. При проектировании СОУЭ учитывать распространение звуковых волн в защищаемых помещениях с учетом:</w:t>
            </w:r>
          </w:p>
          <w:p w14:paraId="7568EE13" w14:textId="77777777" w:rsidR="001E21BE" w:rsidRPr="0092263A" w:rsidRDefault="001E21BE" w:rsidP="00102E2F">
            <w:pPr>
              <w:jc w:val="both"/>
              <w:rPr>
                <w:sz w:val="24"/>
                <w:szCs w:val="24"/>
              </w:rPr>
            </w:pPr>
            <w:r w:rsidRPr="0092263A">
              <w:rPr>
                <w:sz w:val="24"/>
                <w:szCs w:val="24"/>
              </w:rPr>
              <w:t xml:space="preserve">уровня (мощности) звукового давления, применяемого пожарного или речевого оповещателя, измеряемого в </w:t>
            </w:r>
            <w:proofErr w:type="spellStart"/>
            <w:r w:rsidRPr="0092263A">
              <w:rPr>
                <w:sz w:val="24"/>
                <w:szCs w:val="24"/>
              </w:rPr>
              <w:t>дБА</w:t>
            </w:r>
            <w:proofErr w:type="spellEnd"/>
            <w:r w:rsidRPr="0092263A">
              <w:rPr>
                <w:sz w:val="24"/>
                <w:szCs w:val="24"/>
              </w:rPr>
              <w:t>;</w:t>
            </w:r>
          </w:p>
          <w:p w14:paraId="55823960" w14:textId="77777777" w:rsidR="001E21BE" w:rsidRPr="0092263A" w:rsidRDefault="001E21BE" w:rsidP="00102E2F">
            <w:pPr>
              <w:jc w:val="both"/>
              <w:rPr>
                <w:sz w:val="24"/>
                <w:szCs w:val="24"/>
              </w:rPr>
            </w:pPr>
            <w:r w:rsidRPr="0092263A">
              <w:rPr>
                <w:sz w:val="24"/>
                <w:szCs w:val="24"/>
              </w:rPr>
              <w:t>уровня звука постоянного (фонового) шума в помещении;</w:t>
            </w:r>
          </w:p>
          <w:p w14:paraId="7FDFF60E" w14:textId="77777777" w:rsidR="001E21BE" w:rsidRPr="0092263A" w:rsidRDefault="001E21BE" w:rsidP="00102E2F">
            <w:pPr>
              <w:jc w:val="both"/>
              <w:rPr>
                <w:sz w:val="24"/>
                <w:szCs w:val="24"/>
              </w:rPr>
            </w:pPr>
            <w:r w:rsidRPr="0092263A">
              <w:rPr>
                <w:sz w:val="24"/>
                <w:szCs w:val="24"/>
              </w:rPr>
              <w:t>наличия препятствий для распространения звуковых волн между абонентом и пожарным оповещателем;</w:t>
            </w:r>
          </w:p>
          <w:p w14:paraId="4DEF83A7" w14:textId="77777777" w:rsidR="001E21BE" w:rsidRPr="0092263A" w:rsidRDefault="001E21BE" w:rsidP="00102E2F">
            <w:pPr>
              <w:jc w:val="both"/>
              <w:rPr>
                <w:sz w:val="24"/>
                <w:szCs w:val="24"/>
              </w:rPr>
            </w:pPr>
            <w:r w:rsidRPr="0092263A">
              <w:rPr>
                <w:sz w:val="24"/>
                <w:szCs w:val="24"/>
              </w:rPr>
              <w:t>объемно - планировочных решений помещений.</w:t>
            </w:r>
          </w:p>
          <w:p w14:paraId="789A6E36" w14:textId="77777777" w:rsidR="001E21BE" w:rsidRPr="0092263A" w:rsidRDefault="001E21BE" w:rsidP="00102E2F">
            <w:pPr>
              <w:jc w:val="both"/>
              <w:rPr>
                <w:sz w:val="24"/>
                <w:szCs w:val="24"/>
              </w:rPr>
            </w:pPr>
            <w:r w:rsidRPr="0092263A">
              <w:rPr>
                <w:sz w:val="24"/>
                <w:szCs w:val="24"/>
              </w:rPr>
              <w:t>8.9. Системы пожарной автоматики должны проектироваться, исходя их условий взаимодействия входящих в нее систем противопожарной защиты, а также обеспечения единства систем пожарной автоматики защищаемого объекта.</w:t>
            </w:r>
          </w:p>
          <w:p w14:paraId="578317EF" w14:textId="77777777" w:rsidR="001E21BE" w:rsidRPr="00AB14B1" w:rsidRDefault="001E21BE" w:rsidP="00102E2F">
            <w:pPr>
              <w:jc w:val="both"/>
              <w:rPr>
                <w:sz w:val="24"/>
                <w:szCs w:val="24"/>
              </w:rPr>
            </w:pPr>
            <w:r w:rsidRPr="0092263A">
              <w:rPr>
                <w:sz w:val="24"/>
                <w:szCs w:val="24"/>
              </w:rPr>
              <w:t xml:space="preserve">8.9.1. Технические средства систем пожарной автоматики </w:t>
            </w:r>
            <w:r w:rsidRPr="00AB14B1">
              <w:rPr>
                <w:sz w:val="24"/>
                <w:szCs w:val="24"/>
              </w:rPr>
              <w:t xml:space="preserve">должны </w:t>
            </w:r>
            <w:r w:rsidRPr="0092263A">
              <w:rPr>
                <w:sz w:val="24"/>
                <w:szCs w:val="24"/>
              </w:rPr>
              <w:t>применять</w:t>
            </w:r>
            <w:r w:rsidRPr="00AB14B1">
              <w:rPr>
                <w:sz w:val="24"/>
                <w:szCs w:val="24"/>
              </w:rPr>
              <w:t>ся</w:t>
            </w:r>
            <w:r w:rsidRPr="0092263A">
              <w:rPr>
                <w:sz w:val="24"/>
                <w:szCs w:val="24"/>
              </w:rPr>
              <w:t xml:space="preserve"> в соответствии с требованиями технической документации изготовителя, с учетом</w:t>
            </w:r>
            <w:r w:rsidRPr="00AB14B1">
              <w:rPr>
                <w:sz w:val="24"/>
                <w:szCs w:val="24"/>
              </w:rPr>
              <w:t xml:space="preserve"> климатических, механических, электромагнитных и других воздействий в местах их размещения, а также при</w:t>
            </w:r>
            <w:r w:rsidRPr="0092263A">
              <w:rPr>
                <w:sz w:val="24"/>
                <w:szCs w:val="24"/>
              </w:rPr>
              <w:t xml:space="preserve"> прохождени</w:t>
            </w:r>
            <w:r w:rsidRPr="00AB14B1">
              <w:rPr>
                <w:sz w:val="24"/>
                <w:szCs w:val="24"/>
              </w:rPr>
              <w:t>и</w:t>
            </w:r>
            <w:r w:rsidRPr="0092263A">
              <w:rPr>
                <w:sz w:val="24"/>
                <w:szCs w:val="24"/>
              </w:rPr>
              <w:t xml:space="preserve"> в установленном порядке процедуры оценки соответствия.</w:t>
            </w:r>
          </w:p>
          <w:p w14:paraId="5B3A11A7" w14:textId="77777777" w:rsidR="001E21BE" w:rsidRPr="0092263A" w:rsidRDefault="001E21BE" w:rsidP="00102E2F">
            <w:pPr>
              <w:jc w:val="both"/>
              <w:rPr>
                <w:sz w:val="24"/>
                <w:szCs w:val="24"/>
              </w:rPr>
            </w:pPr>
            <w:r w:rsidRPr="0092263A">
              <w:rPr>
                <w:sz w:val="24"/>
                <w:szCs w:val="24"/>
              </w:rPr>
              <w:t>8.9.2. При применении прибора приемно-контрольного пожарного (ППКП) совместно с другими техническими средствами учитывать возможность регистрации всех предусмотренных в технической документации на ППКП извещений (применительно к конкретной линии связи) во всем диапазоне значений тока потребления в линии связи, указанной в технической документации на ППКП.</w:t>
            </w:r>
          </w:p>
          <w:p w14:paraId="5DC407BC" w14:textId="77777777" w:rsidR="001E21BE" w:rsidRPr="0092263A" w:rsidRDefault="001E21BE" w:rsidP="00102E2F">
            <w:pPr>
              <w:jc w:val="both"/>
              <w:rPr>
                <w:sz w:val="24"/>
                <w:szCs w:val="24"/>
              </w:rPr>
            </w:pPr>
            <w:r w:rsidRPr="0092263A">
              <w:rPr>
                <w:sz w:val="24"/>
                <w:szCs w:val="24"/>
              </w:rPr>
              <w:t>8.9.3. Использование монтажных устройств (шкафов), дополнительных аксессуаров и т.п. возможно только при условии наличия соответствующей информации в технической документации изготовителя технического средства, в отношении которого планируется применение монтажных устройств, дополнительных аксессуаров и т.д.</w:t>
            </w:r>
          </w:p>
          <w:p w14:paraId="4469AFDB" w14:textId="77777777" w:rsidR="001E21BE" w:rsidRPr="0092263A" w:rsidRDefault="001E21BE" w:rsidP="00102E2F">
            <w:pPr>
              <w:jc w:val="both"/>
              <w:rPr>
                <w:sz w:val="24"/>
                <w:szCs w:val="24"/>
              </w:rPr>
            </w:pPr>
            <w:r w:rsidRPr="0092263A">
              <w:rPr>
                <w:sz w:val="24"/>
                <w:szCs w:val="24"/>
              </w:rPr>
              <w:t>8.9.4. Электропитание систем пожарной автоматики необходимо выполнить в соответствии с СП 6.13130.2021.</w:t>
            </w:r>
          </w:p>
          <w:p w14:paraId="258C485D" w14:textId="77777777" w:rsidR="001E21BE" w:rsidRPr="0092263A" w:rsidRDefault="001E21BE" w:rsidP="00102E2F">
            <w:pPr>
              <w:jc w:val="both"/>
              <w:rPr>
                <w:sz w:val="24"/>
                <w:szCs w:val="24"/>
              </w:rPr>
            </w:pPr>
            <w:r w:rsidRPr="0092263A">
              <w:rPr>
                <w:sz w:val="24"/>
                <w:szCs w:val="24"/>
              </w:rPr>
              <w:t>8.9.5. Заземление (зануление) технических средств систем пожарной автоматики выполнить в соответствии с требованиями технических документаций изготовителей технических средств и нормативными документами, действующими в данной области.</w:t>
            </w:r>
          </w:p>
          <w:p w14:paraId="11C0EF88" w14:textId="77777777" w:rsidR="001E21BE" w:rsidRPr="0092263A" w:rsidRDefault="001E21BE" w:rsidP="00102E2F">
            <w:pPr>
              <w:jc w:val="both"/>
              <w:rPr>
                <w:sz w:val="24"/>
                <w:szCs w:val="24"/>
              </w:rPr>
            </w:pPr>
            <w:r w:rsidRPr="0092263A">
              <w:rPr>
                <w:sz w:val="24"/>
                <w:szCs w:val="24"/>
              </w:rPr>
              <w:t>8.9.6. ППКП и прибор пожарный управления, функциональные модули индикации и управления, источник бесперебойного электропитания (ИБЭ) установить в помещении пожарного поста/помещении дежурного персонала. Возможно, предусмотреть установку указанных устройств в других помещениях, но только при одновременном выполнении следующих условий, а именно:</w:t>
            </w:r>
          </w:p>
          <w:p w14:paraId="31B1DC6B" w14:textId="77777777" w:rsidR="001E21BE" w:rsidRPr="0092263A" w:rsidRDefault="001E21BE" w:rsidP="00102E2F">
            <w:pPr>
              <w:jc w:val="both"/>
              <w:rPr>
                <w:sz w:val="24"/>
                <w:szCs w:val="24"/>
              </w:rPr>
            </w:pPr>
            <w:r w:rsidRPr="0092263A">
              <w:rPr>
                <w:sz w:val="24"/>
                <w:szCs w:val="24"/>
              </w:rPr>
              <w:t>обеспечение указанными устройствами уровня доступа 2 (для лиц, ответственных за пожарную безопасность объекта, т.е. лиц, уполномоченных на принятие решений по изменению режимов и состояний работы технических средств) и уровня доступа 3 (для лиц, осуществляющих техническое обслуживание и наладку систем пожарной автоматики объекта);</w:t>
            </w:r>
          </w:p>
          <w:p w14:paraId="0F61CE90" w14:textId="77777777" w:rsidR="001E21BE" w:rsidRPr="0092263A" w:rsidRDefault="001E21BE" w:rsidP="00102E2F">
            <w:pPr>
              <w:jc w:val="both"/>
              <w:rPr>
                <w:sz w:val="24"/>
                <w:szCs w:val="24"/>
              </w:rPr>
            </w:pPr>
            <w:r w:rsidRPr="0092263A">
              <w:rPr>
                <w:sz w:val="24"/>
                <w:szCs w:val="24"/>
              </w:rPr>
              <w:t>обеспечение передачи всех извещений, предусмотренных указанными устройствами, на пожарный пост/помещение дежурного персонала с целью отображения световой индикации и звуковой сигнализации, а также обеспечения функций ручного управления, регламентируемых национальными и межгосударственными стандартами.</w:t>
            </w:r>
          </w:p>
          <w:p w14:paraId="363E2E0C" w14:textId="77777777" w:rsidR="001E21BE" w:rsidRPr="0092263A" w:rsidRDefault="001E21BE" w:rsidP="00102E2F">
            <w:pPr>
              <w:jc w:val="both"/>
              <w:rPr>
                <w:sz w:val="24"/>
                <w:szCs w:val="24"/>
              </w:rPr>
            </w:pPr>
            <w:r w:rsidRPr="0092263A">
              <w:rPr>
                <w:sz w:val="24"/>
                <w:szCs w:val="24"/>
              </w:rPr>
              <w:t>8.9.7. Разместить приборы, функциональные модули и ИБЭ в помещении пожарного поста/помещении дежурного персонала в местах, позволяющих осуществлять наблюдение и управление ими, а также техническое обслуживание. Данные технические средства разместить таким образом, чтобы высота от уровня пола до органов управления и индикации была от 0,75 до 1,8 м. В случае отсутствия органов управления на устройствах, устанавливаемых вне пожарного поста/помещения дежурного персонала, тогда высота их установки не регламентируется.</w:t>
            </w:r>
          </w:p>
          <w:p w14:paraId="0A7963FF" w14:textId="77777777" w:rsidR="001E21BE" w:rsidRPr="0092263A" w:rsidRDefault="001E21BE" w:rsidP="00102E2F">
            <w:pPr>
              <w:jc w:val="both"/>
              <w:rPr>
                <w:sz w:val="24"/>
                <w:szCs w:val="24"/>
              </w:rPr>
            </w:pPr>
            <w:r w:rsidRPr="0092263A">
              <w:rPr>
                <w:sz w:val="24"/>
                <w:szCs w:val="24"/>
              </w:rPr>
              <w:t>8.9.8. Линии связи между компонентами систем пожарной автоматики, а также линии формирования сигналов управления инженерными системами выполнить с условием обеспечения автоматического контроля их исправности. Допускается линии формирования сигналов управления инженерными системами выполнить без автоматического контроля их исправности только при условии выполнения данных линий нормально - замкнутыми.</w:t>
            </w:r>
          </w:p>
          <w:p w14:paraId="32F123F0" w14:textId="77777777" w:rsidR="001E21BE" w:rsidRDefault="001E21BE" w:rsidP="00102E2F">
            <w:pPr>
              <w:jc w:val="both"/>
              <w:rPr>
                <w:sz w:val="24"/>
                <w:szCs w:val="24"/>
              </w:rPr>
            </w:pPr>
            <w:r w:rsidRPr="0092263A">
              <w:rPr>
                <w:sz w:val="24"/>
                <w:szCs w:val="24"/>
              </w:rPr>
              <w:t xml:space="preserve">8.9.9. Выбор электрических и оптоволоконных линий связи, способы прокладки проводить в соответствии с требованиями СП 6.13130.2021, СП 484.1311500.2020, технической документацией на приборы и оборудование систем пожарной автоматики. Шаг креплений линий связи или </w:t>
            </w:r>
            <w:proofErr w:type="spellStart"/>
            <w:r w:rsidRPr="0092263A">
              <w:rPr>
                <w:sz w:val="24"/>
                <w:szCs w:val="24"/>
              </w:rPr>
              <w:t>кабеленесущих</w:t>
            </w:r>
            <w:proofErr w:type="spellEnd"/>
            <w:r w:rsidRPr="0092263A">
              <w:rPr>
                <w:sz w:val="24"/>
                <w:szCs w:val="24"/>
              </w:rPr>
              <w:t xml:space="preserve"> систем определить в соответствии с рекомендациями производителя электрических и оптоволоконных линий связи, </w:t>
            </w:r>
            <w:proofErr w:type="spellStart"/>
            <w:r w:rsidRPr="0092263A">
              <w:rPr>
                <w:sz w:val="24"/>
                <w:szCs w:val="24"/>
              </w:rPr>
              <w:t>кабеленесущих</w:t>
            </w:r>
            <w:proofErr w:type="spellEnd"/>
            <w:r w:rsidRPr="0092263A">
              <w:rPr>
                <w:sz w:val="24"/>
                <w:szCs w:val="24"/>
              </w:rPr>
              <w:t xml:space="preserve"> систем.</w:t>
            </w:r>
          </w:p>
          <w:p w14:paraId="6DFDD4BF" w14:textId="7345B586" w:rsidR="00967C06" w:rsidRPr="0092263A" w:rsidRDefault="00967C06" w:rsidP="00102E2F">
            <w:pPr>
              <w:jc w:val="both"/>
              <w:rPr>
                <w:sz w:val="24"/>
                <w:szCs w:val="24"/>
              </w:rPr>
            </w:pPr>
            <w:r>
              <w:rPr>
                <w:sz w:val="24"/>
                <w:szCs w:val="24"/>
              </w:rPr>
              <w:t>8.9.10</w:t>
            </w:r>
            <w:r w:rsidR="005C33D8">
              <w:rPr>
                <w:sz w:val="24"/>
                <w:szCs w:val="24"/>
              </w:rPr>
              <w:t>.</w:t>
            </w:r>
            <w:r>
              <w:rPr>
                <w:sz w:val="24"/>
                <w:szCs w:val="24"/>
              </w:rPr>
              <w:t xml:space="preserve"> </w:t>
            </w:r>
            <w:r w:rsidR="005C33D8">
              <w:rPr>
                <w:sz w:val="24"/>
                <w:szCs w:val="24"/>
              </w:rPr>
              <w:t xml:space="preserve">В сметную документацию включить стоимость демонтажных работ существующей СПС и СОУЭ. </w:t>
            </w:r>
          </w:p>
        </w:tc>
      </w:tr>
      <w:tr w:rsidR="001E21BE" w:rsidRPr="009351F7" w14:paraId="512D6747" w14:textId="77777777" w:rsidTr="00102E2F">
        <w:tc>
          <w:tcPr>
            <w:tcW w:w="540" w:type="dxa"/>
          </w:tcPr>
          <w:p w14:paraId="139D75C3" w14:textId="77777777" w:rsidR="001E21BE" w:rsidRPr="0092263A" w:rsidRDefault="001E21BE" w:rsidP="00102E2F">
            <w:pPr>
              <w:jc w:val="center"/>
              <w:rPr>
                <w:sz w:val="24"/>
                <w:szCs w:val="24"/>
              </w:rPr>
            </w:pPr>
            <w:r w:rsidRPr="0092263A">
              <w:rPr>
                <w:sz w:val="24"/>
                <w:szCs w:val="24"/>
              </w:rPr>
              <w:t>9.</w:t>
            </w:r>
          </w:p>
        </w:tc>
        <w:tc>
          <w:tcPr>
            <w:tcW w:w="2432" w:type="dxa"/>
          </w:tcPr>
          <w:p w14:paraId="1ABB7795" w14:textId="77777777" w:rsidR="001E21BE" w:rsidRPr="0092263A" w:rsidRDefault="001E21BE" w:rsidP="00102E2F">
            <w:pPr>
              <w:jc w:val="center"/>
              <w:rPr>
                <w:sz w:val="24"/>
                <w:szCs w:val="24"/>
              </w:rPr>
            </w:pPr>
            <w:r w:rsidRPr="0092263A">
              <w:rPr>
                <w:sz w:val="24"/>
                <w:szCs w:val="24"/>
              </w:rPr>
              <w:t>Требования к создаваемой системе пожарной сигнализации</w:t>
            </w:r>
          </w:p>
        </w:tc>
        <w:tc>
          <w:tcPr>
            <w:tcW w:w="7229" w:type="dxa"/>
          </w:tcPr>
          <w:p w14:paraId="24E75C62" w14:textId="77777777" w:rsidR="001E21BE" w:rsidRPr="0092263A" w:rsidRDefault="001E21BE" w:rsidP="00102E2F">
            <w:pPr>
              <w:jc w:val="both"/>
              <w:rPr>
                <w:sz w:val="24"/>
                <w:szCs w:val="24"/>
              </w:rPr>
            </w:pPr>
            <w:r w:rsidRPr="0092263A">
              <w:rPr>
                <w:sz w:val="24"/>
                <w:szCs w:val="24"/>
              </w:rPr>
              <w:t>9.1. Система пожарной сигнализации проектируется с целью выполнения следующих основных задач:</w:t>
            </w:r>
          </w:p>
          <w:p w14:paraId="5ACFD97E" w14:textId="77777777" w:rsidR="001E21BE" w:rsidRPr="0092263A" w:rsidRDefault="001E21BE" w:rsidP="00102E2F">
            <w:pPr>
              <w:jc w:val="both"/>
              <w:rPr>
                <w:sz w:val="24"/>
                <w:szCs w:val="24"/>
              </w:rPr>
            </w:pPr>
            <w:r w:rsidRPr="0092263A">
              <w:rPr>
                <w:sz w:val="24"/>
                <w:szCs w:val="24"/>
              </w:rPr>
              <w:t>своевременное обнаружение пожара;</w:t>
            </w:r>
          </w:p>
          <w:p w14:paraId="72D791F5" w14:textId="77777777" w:rsidR="001E21BE" w:rsidRPr="0092263A" w:rsidRDefault="001E21BE" w:rsidP="00102E2F">
            <w:pPr>
              <w:jc w:val="both"/>
              <w:rPr>
                <w:sz w:val="24"/>
                <w:szCs w:val="24"/>
              </w:rPr>
            </w:pPr>
            <w:r w:rsidRPr="0092263A">
              <w:rPr>
                <w:sz w:val="24"/>
                <w:szCs w:val="24"/>
              </w:rPr>
              <w:t>достоверное обнаружение пожара;</w:t>
            </w:r>
          </w:p>
          <w:p w14:paraId="53076661" w14:textId="77777777" w:rsidR="001E21BE" w:rsidRPr="0092263A" w:rsidRDefault="001E21BE" w:rsidP="00102E2F">
            <w:pPr>
              <w:jc w:val="both"/>
              <w:rPr>
                <w:sz w:val="24"/>
                <w:szCs w:val="24"/>
              </w:rPr>
            </w:pPr>
            <w:r w:rsidRPr="0092263A">
              <w:rPr>
                <w:sz w:val="24"/>
                <w:szCs w:val="24"/>
              </w:rPr>
              <w:t>сбор, обработка и представление информации дежурному персоналу;</w:t>
            </w:r>
          </w:p>
          <w:p w14:paraId="5DEF732C" w14:textId="77777777" w:rsidR="001E21BE" w:rsidRPr="0092263A" w:rsidRDefault="001E21BE" w:rsidP="00102E2F">
            <w:pPr>
              <w:jc w:val="both"/>
              <w:rPr>
                <w:sz w:val="24"/>
                <w:szCs w:val="24"/>
              </w:rPr>
            </w:pPr>
            <w:r w:rsidRPr="0092263A">
              <w:rPr>
                <w:sz w:val="24"/>
                <w:szCs w:val="24"/>
              </w:rPr>
              <w:t>взаимодействие с другими (при их наличии) инженерными системами объекта.</w:t>
            </w:r>
          </w:p>
          <w:p w14:paraId="46225A51" w14:textId="77777777" w:rsidR="001E21BE" w:rsidRPr="0092263A" w:rsidRDefault="001E21BE" w:rsidP="00102E2F">
            <w:pPr>
              <w:jc w:val="both"/>
              <w:rPr>
                <w:sz w:val="24"/>
                <w:szCs w:val="24"/>
              </w:rPr>
            </w:pPr>
            <w:r w:rsidRPr="0092263A">
              <w:rPr>
                <w:sz w:val="24"/>
                <w:szCs w:val="24"/>
              </w:rPr>
              <w:t>9.1.1. Своевременность обнаружения должна обеспечиваться выбором типа и класса извещателей пожарных, а также размещением извещателей пожарных в соответствии с требованиями СП 484.1311500.2020.</w:t>
            </w:r>
          </w:p>
          <w:p w14:paraId="2EEFAE84" w14:textId="77777777" w:rsidR="001E21BE" w:rsidRPr="0092263A" w:rsidRDefault="001E21BE" w:rsidP="00102E2F">
            <w:pPr>
              <w:jc w:val="both"/>
              <w:rPr>
                <w:sz w:val="24"/>
                <w:szCs w:val="24"/>
              </w:rPr>
            </w:pPr>
            <w:r w:rsidRPr="0092263A">
              <w:rPr>
                <w:sz w:val="24"/>
                <w:szCs w:val="24"/>
              </w:rPr>
              <w:t>9.1.2. Достоверность обнаружения должна достигаться комплексом следующих мероприятий, а именно:</w:t>
            </w:r>
          </w:p>
          <w:p w14:paraId="3C06D6AB" w14:textId="77777777" w:rsidR="001E21BE" w:rsidRPr="0092263A" w:rsidRDefault="001E21BE" w:rsidP="00102E2F">
            <w:pPr>
              <w:jc w:val="both"/>
              <w:rPr>
                <w:sz w:val="24"/>
                <w:szCs w:val="24"/>
              </w:rPr>
            </w:pPr>
            <w:r w:rsidRPr="0092263A">
              <w:rPr>
                <w:sz w:val="24"/>
                <w:szCs w:val="24"/>
              </w:rPr>
              <w:t>выбором типов пожарных извещателей;</w:t>
            </w:r>
          </w:p>
          <w:p w14:paraId="6D663A5B" w14:textId="77777777" w:rsidR="001E21BE" w:rsidRPr="0092263A" w:rsidRDefault="001E21BE" w:rsidP="00102E2F">
            <w:pPr>
              <w:jc w:val="both"/>
              <w:rPr>
                <w:sz w:val="24"/>
                <w:szCs w:val="24"/>
              </w:rPr>
            </w:pPr>
            <w:r w:rsidRPr="0092263A">
              <w:rPr>
                <w:sz w:val="24"/>
                <w:szCs w:val="24"/>
              </w:rPr>
              <w:t>выбором алгоритма принятия решения о пожаре;</w:t>
            </w:r>
          </w:p>
          <w:p w14:paraId="05D9A5E8" w14:textId="77777777" w:rsidR="001E21BE" w:rsidRPr="0092263A" w:rsidRDefault="001E21BE" w:rsidP="00102E2F">
            <w:pPr>
              <w:jc w:val="both"/>
              <w:rPr>
                <w:sz w:val="24"/>
                <w:szCs w:val="24"/>
              </w:rPr>
            </w:pPr>
            <w:r w:rsidRPr="0092263A">
              <w:rPr>
                <w:sz w:val="24"/>
                <w:szCs w:val="24"/>
              </w:rPr>
              <w:t>защитой от ложных срабатываний.</w:t>
            </w:r>
          </w:p>
          <w:p w14:paraId="09BE57AD" w14:textId="77777777" w:rsidR="001E21BE" w:rsidRPr="0092263A" w:rsidRDefault="001E21BE" w:rsidP="00102E2F">
            <w:pPr>
              <w:jc w:val="both"/>
              <w:rPr>
                <w:sz w:val="24"/>
                <w:szCs w:val="24"/>
              </w:rPr>
            </w:pPr>
            <w:r w:rsidRPr="0092263A">
              <w:rPr>
                <w:sz w:val="24"/>
                <w:szCs w:val="24"/>
              </w:rPr>
              <w:t>9.1.3. Сбор, обработка и предоставление информации дежурному персоналу, а также формирование необходимых сигналов управления в средства пожарной автоматики и для инженерных систем объекта осуществлять ППКП, которым следует выбирать исходя из задач по защите и характеристик объекта, а также посредством формирования зон контроля пожарной сигнализации.</w:t>
            </w:r>
          </w:p>
          <w:p w14:paraId="663649A2" w14:textId="77777777" w:rsidR="001E21BE" w:rsidRPr="0092263A" w:rsidRDefault="001E21BE" w:rsidP="00102E2F">
            <w:pPr>
              <w:jc w:val="both"/>
              <w:rPr>
                <w:sz w:val="24"/>
                <w:szCs w:val="24"/>
              </w:rPr>
            </w:pPr>
            <w:r w:rsidRPr="0092263A">
              <w:rPr>
                <w:sz w:val="24"/>
                <w:szCs w:val="24"/>
              </w:rPr>
              <w:t>9.1.4. Выбор типа извещателей пожарных провести на основе характеристик преобладающей горючей нагрузки и преобладающего фактора пожара на его начальной стадии, а также с учетом защиты от ложных срабатываний.</w:t>
            </w:r>
          </w:p>
          <w:p w14:paraId="4BB3B81F" w14:textId="77777777" w:rsidR="001E21BE" w:rsidRPr="0092263A" w:rsidRDefault="001E21BE" w:rsidP="00102E2F">
            <w:pPr>
              <w:jc w:val="both"/>
              <w:rPr>
                <w:sz w:val="24"/>
                <w:szCs w:val="24"/>
              </w:rPr>
            </w:pPr>
            <w:r w:rsidRPr="0092263A">
              <w:rPr>
                <w:sz w:val="24"/>
                <w:szCs w:val="24"/>
              </w:rPr>
              <w:t>9.1.5. Предусмотреть ручные пожарные извещатели для ручного формирования тревожного сигнала при визуальном обнаружении пожара человеком.</w:t>
            </w:r>
          </w:p>
          <w:p w14:paraId="48AB6929" w14:textId="77777777" w:rsidR="001E21BE" w:rsidRPr="0092263A" w:rsidRDefault="001E21BE" w:rsidP="00102E2F">
            <w:pPr>
              <w:jc w:val="both"/>
              <w:rPr>
                <w:sz w:val="24"/>
                <w:szCs w:val="24"/>
              </w:rPr>
            </w:pPr>
            <w:r w:rsidRPr="0092263A">
              <w:rPr>
                <w:sz w:val="24"/>
                <w:szCs w:val="24"/>
              </w:rPr>
              <w:t>9.1.6. Для системы пожарной сигнализации применить извещатели пожарные, отображающие как минимум два режима работы: дежурный и тревожный. Отображение режима работы должно осуществляться средствами встроенной или выносной оптической индикации извещателей пожарных.</w:t>
            </w:r>
          </w:p>
          <w:p w14:paraId="72EE12F2" w14:textId="77777777" w:rsidR="001E21BE" w:rsidRPr="0092263A" w:rsidRDefault="001E21BE" w:rsidP="00102E2F">
            <w:pPr>
              <w:jc w:val="both"/>
              <w:rPr>
                <w:sz w:val="24"/>
                <w:szCs w:val="24"/>
              </w:rPr>
            </w:pPr>
            <w:r w:rsidRPr="0092263A">
              <w:rPr>
                <w:sz w:val="24"/>
                <w:szCs w:val="24"/>
              </w:rPr>
              <w:t>9.1.7. При использовании адресных автоматических извещателей пожарных и получении сигнала «Неисправность от одного или нескольких адресных автоматических извещателей пожарных в помещении допустить формирование сигнала «Пожар» при срабатывании одного адресного автоматического извещателя пожарного.</w:t>
            </w:r>
          </w:p>
          <w:p w14:paraId="3259D1F0" w14:textId="77777777" w:rsidR="001E21BE" w:rsidRPr="0092263A" w:rsidRDefault="001E21BE" w:rsidP="00102E2F">
            <w:pPr>
              <w:jc w:val="both"/>
              <w:rPr>
                <w:sz w:val="24"/>
                <w:szCs w:val="24"/>
              </w:rPr>
            </w:pPr>
            <w:r w:rsidRPr="0092263A">
              <w:rPr>
                <w:sz w:val="24"/>
                <w:szCs w:val="24"/>
              </w:rPr>
              <w:t>9.1.8. Каждое защищаемое помещение должно контролироваться не менее чем одним автоматическим адресным извещателем пожарным при условии, что каждая точка помещения (площадь) контролируется одним извещателем пожарным.</w:t>
            </w:r>
          </w:p>
          <w:p w14:paraId="3AD7C020" w14:textId="77777777" w:rsidR="001E21BE" w:rsidRPr="0092263A" w:rsidRDefault="001E21BE" w:rsidP="00102E2F">
            <w:pPr>
              <w:jc w:val="both"/>
              <w:rPr>
                <w:sz w:val="24"/>
                <w:szCs w:val="24"/>
              </w:rPr>
            </w:pPr>
            <w:r w:rsidRPr="0092263A">
              <w:rPr>
                <w:sz w:val="24"/>
                <w:szCs w:val="24"/>
              </w:rPr>
              <w:t>9.1.9. По решению проектной организации, согласованному с Заказчиком может быть установлено большее количество (дублирующих) извещателей пожарных, чем требует контролируемая площадь.</w:t>
            </w:r>
          </w:p>
          <w:p w14:paraId="01F26099" w14:textId="77777777" w:rsidR="001E21BE" w:rsidRPr="0092263A" w:rsidRDefault="001E21BE" w:rsidP="00102E2F">
            <w:pPr>
              <w:jc w:val="both"/>
              <w:rPr>
                <w:sz w:val="24"/>
                <w:szCs w:val="24"/>
              </w:rPr>
            </w:pPr>
            <w:r w:rsidRPr="0092263A">
              <w:rPr>
                <w:sz w:val="24"/>
                <w:szCs w:val="24"/>
              </w:rPr>
              <w:t xml:space="preserve">9.1.10. </w:t>
            </w:r>
            <w:r w:rsidRPr="0092263A">
              <w:rPr>
                <w:rFonts w:ascii="Calibri" w:hAnsi="Calibri"/>
                <w:sz w:val="24"/>
                <w:szCs w:val="24"/>
              </w:rPr>
              <w:t>О</w:t>
            </w:r>
            <w:r w:rsidRPr="0092263A">
              <w:rPr>
                <w:sz w:val="24"/>
                <w:szCs w:val="24"/>
              </w:rPr>
              <w:t>беспечить точечными пожарными извещателями защиту пространства за подвесными потолками (</w:t>
            </w:r>
            <w:proofErr w:type="spellStart"/>
            <w:r w:rsidRPr="0092263A">
              <w:rPr>
                <w:sz w:val="24"/>
                <w:szCs w:val="24"/>
              </w:rPr>
              <w:t>фальшпотолками</w:t>
            </w:r>
            <w:proofErr w:type="spellEnd"/>
            <w:r w:rsidRPr="0092263A">
              <w:rPr>
                <w:sz w:val="24"/>
                <w:szCs w:val="24"/>
              </w:rPr>
              <w:t>).</w:t>
            </w:r>
          </w:p>
          <w:p w14:paraId="4A70804F" w14:textId="77777777" w:rsidR="001E21BE" w:rsidRPr="0092263A" w:rsidRDefault="001E21BE" w:rsidP="00102E2F">
            <w:pPr>
              <w:jc w:val="both"/>
              <w:rPr>
                <w:sz w:val="24"/>
                <w:szCs w:val="24"/>
              </w:rPr>
            </w:pPr>
            <w:r w:rsidRPr="0092263A">
              <w:rPr>
                <w:sz w:val="24"/>
                <w:szCs w:val="24"/>
              </w:rPr>
              <w:t>9.1.11. Извещатели пожарные установить под перекрытием. Расстояние от уровня перекрытия до чувствительного элемента извещателя пожарного в месте его установки должно быть не менее 25 мм., не более 600 мм. для дымового извещателя пожарного и не более 150 мм. - теплового извещателя пожарного. Разместить извещатели пожарные при наименьшем допустимом расстоянии между чувствительным элементом и уровнем перекрытия.</w:t>
            </w:r>
          </w:p>
          <w:p w14:paraId="58F72F6A" w14:textId="77777777" w:rsidR="001E21BE" w:rsidRPr="0092263A" w:rsidRDefault="001E21BE" w:rsidP="00102E2F">
            <w:pPr>
              <w:jc w:val="both"/>
              <w:rPr>
                <w:sz w:val="24"/>
                <w:szCs w:val="24"/>
              </w:rPr>
            </w:pPr>
            <w:r w:rsidRPr="0092263A">
              <w:rPr>
                <w:sz w:val="24"/>
                <w:szCs w:val="24"/>
              </w:rPr>
              <w:t>9.1.12. При установке извещателей пожарных на стене расположить их на стене не менее 150 мм. от извещателя пожарного до угла между стенами, а также до угла между стеной и потолком.</w:t>
            </w:r>
          </w:p>
          <w:p w14:paraId="1DE2E8C0" w14:textId="77777777" w:rsidR="001E21BE" w:rsidRPr="0092263A" w:rsidRDefault="001E21BE" w:rsidP="00102E2F">
            <w:pPr>
              <w:jc w:val="both"/>
              <w:rPr>
                <w:sz w:val="24"/>
                <w:szCs w:val="24"/>
              </w:rPr>
            </w:pPr>
            <w:r w:rsidRPr="0092263A">
              <w:rPr>
                <w:sz w:val="24"/>
                <w:szCs w:val="24"/>
              </w:rPr>
              <w:t>9.1.13. Размещение точечных извещателей пожарных должно соответствовать требованиям таблиц 1, 2 СП 484.1311500.2020 в зависимости от выбора конкретного типа пожарного извещателя.</w:t>
            </w:r>
          </w:p>
          <w:p w14:paraId="2507CF2A" w14:textId="77777777" w:rsidR="001E21BE" w:rsidRPr="0092263A" w:rsidRDefault="001E21BE" w:rsidP="00102E2F">
            <w:pPr>
              <w:jc w:val="both"/>
              <w:rPr>
                <w:sz w:val="24"/>
                <w:szCs w:val="24"/>
              </w:rPr>
            </w:pPr>
            <w:r w:rsidRPr="0092263A">
              <w:rPr>
                <w:sz w:val="24"/>
                <w:szCs w:val="24"/>
              </w:rPr>
              <w:t>9.1.14. Извещатель пожарный ручной установить у выхода из здания.</w:t>
            </w:r>
          </w:p>
          <w:p w14:paraId="37A347B0" w14:textId="77777777" w:rsidR="001E21BE" w:rsidRPr="0092263A" w:rsidRDefault="001E21BE" w:rsidP="00102E2F">
            <w:pPr>
              <w:jc w:val="both"/>
              <w:rPr>
                <w:sz w:val="24"/>
                <w:szCs w:val="24"/>
              </w:rPr>
            </w:pPr>
            <w:r w:rsidRPr="0092263A">
              <w:rPr>
                <w:sz w:val="24"/>
                <w:szCs w:val="24"/>
              </w:rPr>
              <w:t>9.1.15. Извещатель пожарный ручной установить на стене на высоте 1,5 м. ± 10 см. от уровня пола до органа управления (кнопки). Корпус извещателя пожарного ручного при углубленном монтажа должен выступать от поверхности монтажа на расстояние не менее 15 мм.</w:t>
            </w:r>
          </w:p>
          <w:p w14:paraId="0E020514" w14:textId="77777777" w:rsidR="001E21BE" w:rsidRPr="0092263A" w:rsidRDefault="001E21BE" w:rsidP="00102E2F">
            <w:pPr>
              <w:jc w:val="both"/>
              <w:rPr>
                <w:sz w:val="24"/>
                <w:szCs w:val="24"/>
              </w:rPr>
            </w:pPr>
            <w:r w:rsidRPr="0092263A">
              <w:rPr>
                <w:sz w:val="24"/>
                <w:szCs w:val="24"/>
              </w:rPr>
              <w:t>9.1.16. Электрическая прочность и сопротивление изоляции извещателей пожарных должны соответствовать ГОСТ Р 52931.</w:t>
            </w:r>
          </w:p>
          <w:p w14:paraId="7E899772" w14:textId="77777777" w:rsidR="001E21BE" w:rsidRPr="0092263A" w:rsidRDefault="001E21BE" w:rsidP="00102E2F">
            <w:pPr>
              <w:jc w:val="both"/>
              <w:rPr>
                <w:sz w:val="24"/>
                <w:szCs w:val="24"/>
              </w:rPr>
            </w:pPr>
            <w:r w:rsidRPr="0092263A">
              <w:rPr>
                <w:sz w:val="24"/>
                <w:szCs w:val="24"/>
              </w:rPr>
              <w:t>9.1.17. Средний срок службы извещателей пожарных должен быть не менее 10 лет.</w:t>
            </w:r>
          </w:p>
          <w:p w14:paraId="7F83DFAE" w14:textId="77777777" w:rsidR="001E21BE" w:rsidRPr="0092263A" w:rsidRDefault="001E21BE" w:rsidP="00102E2F">
            <w:pPr>
              <w:jc w:val="both"/>
              <w:rPr>
                <w:sz w:val="24"/>
                <w:szCs w:val="24"/>
              </w:rPr>
            </w:pPr>
            <w:r w:rsidRPr="0092263A">
              <w:rPr>
                <w:sz w:val="24"/>
                <w:szCs w:val="24"/>
              </w:rPr>
              <w:t>9.2. СОУЭ проектируется в целях обеспечения безопасной эвакуации людей при пожаре.</w:t>
            </w:r>
          </w:p>
          <w:p w14:paraId="01290C61" w14:textId="77777777" w:rsidR="001E21BE" w:rsidRPr="0092263A" w:rsidRDefault="001E21BE" w:rsidP="00102E2F">
            <w:pPr>
              <w:jc w:val="both"/>
              <w:rPr>
                <w:sz w:val="24"/>
                <w:szCs w:val="24"/>
              </w:rPr>
            </w:pPr>
            <w:r w:rsidRPr="0092263A">
              <w:rPr>
                <w:sz w:val="24"/>
                <w:szCs w:val="24"/>
              </w:rPr>
              <w:t>9.2.1. Выбор вида управления определяется организацией - проектировщиком в зависимости от функционального назначения, конструктивных и объемно - планировочных решений здания и исходя из уровня обеспечения безопасной эвакуации людей при пожаре.</w:t>
            </w:r>
          </w:p>
          <w:p w14:paraId="1ECC8396" w14:textId="77777777" w:rsidR="001E21BE" w:rsidRPr="0092263A" w:rsidRDefault="001E21BE" w:rsidP="00102E2F">
            <w:pPr>
              <w:jc w:val="both"/>
              <w:rPr>
                <w:sz w:val="24"/>
                <w:szCs w:val="24"/>
              </w:rPr>
            </w:pPr>
            <w:r w:rsidRPr="0092263A">
              <w:rPr>
                <w:sz w:val="24"/>
                <w:szCs w:val="24"/>
              </w:rPr>
              <w:t>9.2.2. Кабели, провода СОУЭ и способы их прокладки должны обеспечивать работоспособность соединительных линий в условиях пожара в течение времени, необходимого для полной эвакуации людей в безопасную зону.</w:t>
            </w:r>
          </w:p>
          <w:p w14:paraId="26E0DAA0" w14:textId="77777777" w:rsidR="001E21BE" w:rsidRPr="0092263A" w:rsidRDefault="001E21BE" w:rsidP="00102E2F">
            <w:pPr>
              <w:jc w:val="both"/>
              <w:rPr>
                <w:sz w:val="24"/>
                <w:szCs w:val="24"/>
              </w:rPr>
            </w:pPr>
            <w:r w:rsidRPr="0092263A">
              <w:rPr>
                <w:sz w:val="24"/>
                <w:szCs w:val="24"/>
              </w:rPr>
              <w:t>9.2.3. Управление СОУЭ осуществляется из помещения пожарного поста/помещения дежурного персонала.</w:t>
            </w:r>
          </w:p>
          <w:p w14:paraId="1B2FF5E5" w14:textId="77777777" w:rsidR="001E21BE" w:rsidRPr="0092263A" w:rsidRDefault="001E21BE" w:rsidP="00102E2F">
            <w:pPr>
              <w:jc w:val="both"/>
              <w:rPr>
                <w:sz w:val="24"/>
                <w:szCs w:val="24"/>
              </w:rPr>
            </w:pPr>
            <w:r w:rsidRPr="0092263A">
              <w:rPr>
                <w:sz w:val="24"/>
                <w:szCs w:val="24"/>
              </w:rPr>
              <w:t xml:space="preserve">9.2.4. Звуковые сигналы СОУЭ должны обеспечивать общий уровень звука (уровень звука постоянного шума вместе со всеми сигналами, производимыми оповещателями) не менее 75 </w:t>
            </w:r>
            <w:proofErr w:type="spellStart"/>
            <w:r w:rsidRPr="0092263A">
              <w:rPr>
                <w:sz w:val="24"/>
                <w:szCs w:val="24"/>
              </w:rPr>
              <w:t>дБА</w:t>
            </w:r>
            <w:proofErr w:type="spellEnd"/>
            <w:r w:rsidRPr="0092263A">
              <w:rPr>
                <w:sz w:val="24"/>
                <w:szCs w:val="24"/>
              </w:rPr>
              <w:t xml:space="preserve"> на расстоянии 3 м. от оповещателя, но не более 120 </w:t>
            </w:r>
            <w:proofErr w:type="spellStart"/>
            <w:r w:rsidRPr="0092263A">
              <w:rPr>
                <w:sz w:val="24"/>
                <w:szCs w:val="24"/>
              </w:rPr>
              <w:t>дБА</w:t>
            </w:r>
            <w:proofErr w:type="spellEnd"/>
            <w:r w:rsidRPr="0092263A">
              <w:rPr>
                <w:sz w:val="24"/>
                <w:szCs w:val="24"/>
              </w:rPr>
              <w:t xml:space="preserve"> в любой точке защищаемого помещения.</w:t>
            </w:r>
          </w:p>
          <w:p w14:paraId="19F91225" w14:textId="77777777" w:rsidR="001E21BE" w:rsidRPr="0092263A" w:rsidRDefault="001E21BE" w:rsidP="00102E2F">
            <w:pPr>
              <w:jc w:val="both"/>
              <w:rPr>
                <w:sz w:val="24"/>
                <w:szCs w:val="24"/>
              </w:rPr>
            </w:pPr>
            <w:r w:rsidRPr="0092263A">
              <w:rPr>
                <w:sz w:val="24"/>
                <w:szCs w:val="24"/>
              </w:rPr>
              <w:t xml:space="preserve">9.2.5. Звуковые сигналы СОУЭ должны обеспечивать уровень звука не менее чем на 15 </w:t>
            </w:r>
            <w:proofErr w:type="spellStart"/>
            <w:r w:rsidRPr="0092263A">
              <w:rPr>
                <w:sz w:val="24"/>
                <w:szCs w:val="24"/>
              </w:rPr>
              <w:t>дБА</w:t>
            </w:r>
            <w:proofErr w:type="spellEnd"/>
            <w:r w:rsidRPr="0092263A">
              <w:rPr>
                <w:sz w:val="24"/>
                <w:szCs w:val="24"/>
              </w:rPr>
              <w:t xml:space="preserve"> выше допустимого уровня звука постоянного шума в защищаемом помещении.</w:t>
            </w:r>
          </w:p>
          <w:p w14:paraId="0339DD44" w14:textId="77777777" w:rsidR="001E21BE" w:rsidRPr="0092263A" w:rsidRDefault="001E21BE" w:rsidP="00102E2F">
            <w:pPr>
              <w:jc w:val="both"/>
              <w:rPr>
                <w:sz w:val="24"/>
                <w:szCs w:val="24"/>
              </w:rPr>
            </w:pPr>
            <w:r w:rsidRPr="0092263A">
              <w:rPr>
                <w:sz w:val="24"/>
                <w:szCs w:val="24"/>
              </w:rPr>
              <w:t>9.2.6. Настенные звуковые оповещатели расположить, чтобы их верхняя часть была на расстоянии не менее 2,3 м от уровня пола, но расстояние от потолка до верхней части оповещателя   - не менее 150 мм.</w:t>
            </w:r>
          </w:p>
          <w:p w14:paraId="5DEA1DEE" w14:textId="77777777" w:rsidR="001E21BE" w:rsidRPr="0092263A" w:rsidRDefault="001E21BE" w:rsidP="00102E2F">
            <w:pPr>
              <w:jc w:val="both"/>
              <w:rPr>
                <w:sz w:val="24"/>
                <w:szCs w:val="24"/>
              </w:rPr>
            </w:pPr>
            <w:r w:rsidRPr="0092263A">
              <w:rPr>
                <w:sz w:val="24"/>
                <w:szCs w:val="24"/>
              </w:rPr>
              <w:t>9.2.7. Количество звуковых пожарных оповещателей, их расстановка и мощность должны обеспечивать уровень звука во всех местах постоянного и временного пребывания людей в соответствии с нормами СП 3.13130.</w:t>
            </w:r>
          </w:p>
          <w:p w14:paraId="798B19B3" w14:textId="77777777" w:rsidR="001E21BE" w:rsidRPr="0092263A" w:rsidRDefault="001E21BE" w:rsidP="00102E2F">
            <w:pPr>
              <w:jc w:val="both"/>
              <w:rPr>
                <w:sz w:val="24"/>
                <w:szCs w:val="24"/>
              </w:rPr>
            </w:pPr>
            <w:r w:rsidRPr="0092263A">
              <w:rPr>
                <w:sz w:val="24"/>
                <w:szCs w:val="24"/>
              </w:rPr>
              <w:t>9.2.8. Эвакуационные знаки пожарной безопасности, принцип действия которых основан на работе от электрической сети, должны включаться одновременно с основными осветительными приборами рабочего освещения.</w:t>
            </w:r>
          </w:p>
          <w:p w14:paraId="6865E634" w14:textId="77777777" w:rsidR="001E21BE" w:rsidRPr="0092263A" w:rsidRDefault="001E21BE" w:rsidP="00102E2F">
            <w:pPr>
              <w:jc w:val="both"/>
              <w:rPr>
                <w:sz w:val="24"/>
                <w:szCs w:val="24"/>
              </w:rPr>
            </w:pPr>
            <w:r w:rsidRPr="0092263A">
              <w:rPr>
                <w:sz w:val="24"/>
                <w:szCs w:val="24"/>
              </w:rPr>
              <w:t>9.2.9. Световые оповещатели «Выход» установить над эвакуационными выходами с этажа здания или по усмотрению проектной организации, если в соответствии с положениями СП 3.13130 в здании требуется установка световых оповещателей «Выход».</w:t>
            </w:r>
          </w:p>
          <w:p w14:paraId="283D5499" w14:textId="77777777" w:rsidR="001E21BE" w:rsidRPr="0092263A" w:rsidRDefault="001E21BE" w:rsidP="00102E2F">
            <w:pPr>
              <w:jc w:val="both"/>
              <w:rPr>
                <w:sz w:val="24"/>
                <w:szCs w:val="24"/>
              </w:rPr>
            </w:pPr>
            <w:r w:rsidRPr="0092263A">
              <w:rPr>
                <w:sz w:val="24"/>
                <w:szCs w:val="24"/>
              </w:rPr>
              <w:t>9.2.10. Закладываемое оборудование СОУЭ должно иметь гарантийный срок эксплуатации не менее 10 лет, при условии своевременного технического обслуживания.</w:t>
            </w:r>
          </w:p>
          <w:p w14:paraId="53E34726" w14:textId="77777777" w:rsidR="001E21BE" w:rsidRPr="0092263A" w:rsidRDefault="001E21BE" w:rsidP="00102E2F">
            <w:pPr>
              <w:jc w:val="both"/>
              <w:rPr>
                <w:sz w:val="24"/>
                <w:szCs w:val="24"/>
              </w:rPr>
            </w:pPr>
            <w:r w:rsidRPr="0092263A">
              <w:rPr>
                <w:sz w:val="24"/>
                <w:szCs w:val="24"/>
              </w:rPr>
              <w:t xml:space="preserve">9.3. Проектируемая система должна иметь возможность полной интеграции с дополнительными системами безопасности – системой контроля и управления доступом (СКУД), системой оповещения о чрезвычайных ситуациях, угрозах о совершении террористического акта. </w:t>
            </w:r>
          </w:p>
        </w:tc>
      </w:tr>
      <w:tr w:rsidR="001E21BE" w:rsidRPr="009351F7" w14:paraId="61CA5CFD" w14:textId="77777777" w:rsidTr="00102E2F">
        <w:tc>
          <w:tcPr>
            <w:tcW w:w="540" w:type="dxa"/>
          </w:tcPr>
          <w:p w14:paraId="55DFECE7" w14:textId="77777777" w:rsidR="001E21BE" w:rsidRPr="0092263A" w:rsidRDefault="001E21BE" w:rsidP="00102E2F">
            <w:pPr>
              <w:jc w:val="center"/>
              <w:rPr>
                <w:sz w:val="24"/>
                <w:szCs w:val="24"/>
              </w:rPr>
            </w:pPr>
            <w:r w:rsidRPr="0092263A">
              <w:rPr>
                <w:sz w:val="24"/>
                <w:szCs w:val="24"/>
              </w:rPr>
              <w:t>10.</w:t>
            </w:r>
          </w:p>
        </w:tc>
        <w:tc>
          <w:tcPr>
            <w:tcW w:w="2432" w:type="dxa"/>
          </w:tcPr>
          <w:p w14:paraId="0A903928" w14:textId="77777777" w:rsidR="001E21BE" w:rsidRPr="0092263A" w:rsidRDefault="001E21BE" w:rsidP="00102E2F">
            <w:pPr>
              <w:jc w:val="center"/>
              <w:rPr>
                <w:sz w:val="24"/>
                <w:szCs w:val="24"/>
              </w:rPr>
            </w:pPr>
            <w:r w:rsidRPr="0092263A">
              <w:rPr>
                <w:sz w:val="24"/>
                <w:szCs w:val="24"/>
              </w:rPr>
              <w:t>Требования к оборудованию и материалам</w:t>
            </w:r>
          </w:p>
        </w:tc>
        <w:tc>
          <w:tcPr>
            <w:tcW w:w="7229" w:type="dxa"/>
          </w:tcPr>
          <w:p w14:paraId="59ED61D6" w14:textId="77777777" w:rsidR="001E21BE" w:rsidRPr="0092263A" w:rsidRDefault="001E21BE" w:rsidP="00102E2F">
            <w:pPr>
              <w:jc w:val="both"/>
              <w:rPr>
                <w:sz w:val="24"/>
                <w:szCs w:val="24"/>
              </w:rPr>
            </w:pPr>
            <w:r w:rsidRPr="0092263A">
              <w:rPr>
                <w:sz w:val="24"/>
                <w:szCs w:val="24"/>
              </w:rPr>
              <w:t>10.1. Предусмотреть использование современного, серийно выпускаемого оборудования и материалов российского производства, имеющих положительный опыт в эксплуатации.</w:t>
            </w:r>
          </w:p>
          <w:p w14:paraId="02CF3253" w14:textId="77777777" w:rsidR="001E21BE" w:rsidRPr="0092263A" w:rsidRDefault="001E21BE" w:rsidP="00102E2F">
            <w:pPr>
              <w:jc w:val="both"/>
              <w:rPr>
                <w:sz w:val="24"/>
                <w:szCs w:val="24"/>
              </w:rPr>
            </w:pPr>
            <w:r w:rsidRPr="0092263A">
              <w:rPr>
                <w:sz w:val="24"/>
                <w:szCs w:val="24"/>
              </w:rPr>
              <w:t>10.2. Используемое оборудование и материалы должны соответствовать государственным стандартам и техническим условиям.</w:t>
            </w:r>
          </w:p>
        </w:tc>
      </w:tr>
      <w:tr w:rsidR="001E21BE" w:rsidRPr="009351F7" w14:paraId="43735A04" w14:textId="77777777" w:rsidTr="00102E2F">
        <w:tc>
          <w:tcPr>
            <w:tcW w:w="540" w:type="dxa"/>
          </w:tcPr>
          <w:p w14:paraId="2B5E30A7" w14:textId="77777777" w:rsidR="001E21BE" w:rsidRPr="0092263A" w:rsidRDefault="001E21BE" w:rsidP="00102E2F">
            <w:pPr>
              <w:jc w:val="center"/>
              <w:rPr>
                <w:sz w:val="24"/>
                <w:szCs w:val="24"/>
              </w:rPr>
            </w:pPr>
            <w:r w:rsidRPr="0092263A">
              <w:rPr>
                <w:sz w:val="24"/>
                <w:szCs w:val="24"/>
              </w:rPr>
              <w:t>11.</w:t>
            </w:r>
          </w:p>
        </w:tc>
        <w:tc>
          <w:tcPr>
            <w:tcW w:w="2432" w:type="dxa"/>
          </w:tcPr>
          <w:p w14:paraId="577D3FDF" w14:textId="77777777" w:rsidR="001E21BE" w:rsidRPr="0092263A" w:rsidRDefault="001E21BE" w:rsidP="00102E2F">
            <w:pPr>
              <w:jc w:val="center"/>
              <w:rPr>
                <w:sz w:val="24"/>
                <w:szCs w:val="24"/>
              </w:rPr>
            </w:pPr>
            <w:r w:rsidRPr="0092263A">
              <w:rPr>
                <w:sz w:val="24"/>
                <w:szCs w:val="24"/>
              </w:rPr>
              <w:t>Порядок сдачи и приемки работ</w:t>
            </w:r>
          </w:p>
        </w:tc>
        <w:tc>
          <w:tcPr>
            <w:tcW w:w="7229" w:type="dxa"/>
          </w:tcPr>
          <w:p w14:paraId="7B08399B" w14:textId="77777777" w:rsidR="001E21BE" w:rsidRPr="004102B4" w:rsidRDefault="001E21BE" w:rsidP="00102E2F">
            <w:pPr>
              <w:jc w:val="both"/>
              <w:rPr>
                <w:sz w:val="24"/>
                <w:szCs w:val="24"/>
              </w:rPr>
            </w:pPr>
            <w:r w:rsidRPr="004102B4">
              <w:rPr>
                <w:sz w:val="24"/>
                <w:szCs w:val="24"/>
              </w:rPr>
              <w:t>11.1. Исполнитель предоставляет:</w:t>
            </w:r>
          </w:p>
          <w:p w14:paraId="0596E939" w14:textId="53906929" w:rsidR="001E21BE" w:rsidRPr="00AB14B1" w:rsidRDefault="001E21BE" w:rsidP="00102E2F">
            <w:pPr>
              <w:jc w:val="both"/>
              <w:rPr>
                <w:sz w:val="24"/>
                <w:szCs w:val="24"/>
              </w:rPr>
            </w:pPr>
            <w:r w:rsidRPr="004102B4">
              <w:rPr>
                <w:sz w:val="24"/>
                <w:szCs w:val="24"/>
              </w:rPr>
              <w:t xml:space="preserve">согласованную и утвержденную </w:t>
            </w:r>
            <w:r w:rsidR="00F33300" w:rsidRPr="00007179">
              <w:rPr>
                <w:sz w:val="24"/>
                <w:szCs w:val="24"/>
              </w:rPr>
              <w:t>проектно</w:t>
            </w:r>
            <w:r w:rsidR="00F33300">
              <w:rPr>
                <w:sz w:val="24"/>
                <w:szCs w:val="24"/>
              </w:rPr>
              <w:t>-</w:t>
            </w:r>
            <w:r w:rsidR="00F33300" w:rsidRPr="00007179">
              <w:rPr>
                <w:sz w:val="24"/>
                <w:szCs w:val="24"/>
              </w:rPr>
              <w:t>сметн</w:t>
            </w:r>
            <w:r w:rsidR="00F33300">
              <w:rPr>
                <w:sz w:val="24"/>
                <w:szCs w:val="24"/>
              </w:rPr>
              <w:t xml:space="preserve">ую </w:t>
            </w:r>
            <w:r w:rsidRPr="004102B4">
              <w:rPr>
                <w:sz w:val="24"/>
                <w:szCs w:val="24"/>
              </w:rPr>
              <w:t>документацию систем СПС и СОУЭ в 3 (трех) экземплярах на бумажном носителе в переплетном виде и на электронном носителе (</w:t>
            </w:r>
            <w:r w:rsidRPr="00AB14B1">
              <w:rPr>
                <w:sz w:val="24"/>
                <w:szCs w:val="24"/>
                <w:lang w:val="en-US"/>
              </w:rPr>
              <w:t>USB</w:t>
            </w:r>
            <w:r w:rsidRPr="00AB14B1">
              <w:rPr>
                <w:sz w:val="24"/>
                <w:szCs w:val="24"/>
              </w:rPr>
              <w:t xml:space="preserve"> флэш - накопителе</w:t>
            </w:r>
            <w:r w:rsidRPr="004102B4">
              <w:rPr>
                <w:sz w:val="24"/>
                <w:szCs w:val="24"/>
              </w:rPr>
              <w:t xml:space="preserve">) в форматах: </w:t>
            </w:r>
            <w:r w:rsidRPr="004102B4">
              <w:rPr>
                <w:sz w:val="24"/>
                <w:szCs w:val="24"/>
                <w:lang w:val="en-US"/>
              </w:rPr>
              <w:t>AutoCAD</w:t>
            </w:r>
            <w:r w:rsidRPr="004102B4">
              <w:rPr>
                <w:sz w:val="24"/>
                <w:szCs w:val="24"/>
              </w:rPr>
              <w:t xml:space="preserve"> (</w:t>
            </w:r>
            <w:r w:rsidRPr="004102B4">
              <w:rPr>
                <w:sz w:val="24"/>
                <w:szCs w:val="24"/>
                <w:lang w:val="en-US"/>
              </w:rPr>
              <w:t>DWG</w:t>
            </w:r>
            <w:r w:rsidRPr="004102B4">
              <w:rPr>
                <w:sz w:val="24"/>
                <w:szCs w:val="24"/>
              </w:rPr>
              <w:t xml:space="preserve">), </w:t>
            </w:r>
            <w:r w:rsidRPr="004102B4">
              <w:rPr>
                <w:sz w:val="24"/>
                <w:szCs w:val="24"/>
                <w:lang w:val="en-US"/>
              </w:rPr>
              <w:t>PDF</w:t>
            </w:r>
            <w:r w:rsidRPr="004102B4">
              <w:rPr>
                <w:sz w:val="24"/>
                <w:szCs w:val="24"/>
              </w:rPr>
              <w:t xml:space="preserve"> </w:t>
            </w:r>
            <w:r w:rsidRPr="004102B4">
              <w:rPr>
                <w:sz w:val="24"/>
                <w:szCs w:val="24"/>
                <w:lang w:val="en-US"/>
              </w:rPr>
              <w:t>c</w:t>
            </w:r>
            <w:r w:rsidRPr="004102B4">
              <w:rPr>
                <w:sz w:val="24"/>
                <w:szCs w:val="24"/>
              </w:rPr>
              <w:t xml:space="preserve"> возможностью редактирования, а также сметных документаций в программах «Гранд-Смета», «</w:t>
            </w:r>
            <w:proofErr w:type="spellStart"/>
            <w:r w:rsidRPr="004102B4">
              <w:rPr>
                <w:sz w:val="24"/>
                <w:szCs w:val="24"/>
                <w:lang w:val="en-US"/>
              </w:rPr>
              <w:t>Smeta</w:t>
            </w:r>
            <w:proofErr w:type="spellEnd"/>
            <w:r w:rsidRPr="004102B4">
              <w:rPr>
                <w:sz w:val="24"/>
                <w:szCs w:val="24"/>
              </w:rPr>
              <w:t>.</w:t>
            </w:r>
            <w:r w:rsidRPr="004102B4">
              <w:rPr>
                <w:sz w:val="24"/>
                <w:szCs w:val="24"/>
                <w:lang w:val="en-US"/>
              </w:rPr>
              <w:t>RU</w:t>
            </w:r>
            <w:r w:rsidRPr="004102B4">
              <w:rPr>
                <w:sz w:val="24"/>
                <w:szCs w:val="24"/>
              </w:rPr>
              <w:t>» и т.д.</w:t>
            </w:r>
          </w:p>
          <w:p w14:paraId="097DD134" w14:textId="4C00E673" w:rsidR="001E21BE" w:rsidRPr="0092263A" w:rsidRDefault="001E21BE" w:rsidP="00102E2F">
            <w:pPr>
              <w:jc w:val="both"/>
              <w:rPr>
                <w:sz w:val="24"/>
                <w:szCs w:val="24"/>
              </w:rPr>
            </w:pPr>
            <w:r>
              <w:rPr>
                <w:sz w:val="24"/>
                <w:szCs w:val="24"/>
              </w:rPr>
              <w:t>1</w:t>
            </w:r>
            <w:r w:rsidRPr="0092263A">
              <w:rPr>
                <w:sz w:val="24"/>
                <w:szCs w:val="24"/>
              </w:rPr>
              <w:t>1.2. В срок</w:t>
            </w:r>
            <w:r w:rsidR="007B426F">
              <w:rPr>
                <w:sz w:val="24"/>
                <w:szCs w:val="24"/>
              </w:rPr>
              <w:t xml:space="preserve">, установленный Контрактом, </w:t>
            </w:r>
            <w:r w:rsidRPr="0092263A">
              <w:rPr>
                <w:sz w:val="24"/>
                <w:szCs w:val="24"/>
              </w:rPr>
              <w:t>Заказчик принимает выполненные работы путем подписания акта сдачи - приемки выполненных работ</w:t>
            </w:r>
            <w:r w:rsidR="007B426F">
              <w:rPr>
                <w:sz w:val="24"/>
                <w:szCs w:val="24"/>
              </w:rPr>
              <w:t xml:space="preserve"> </w:t>
            </w:r>
            <w:r w:rsidR="007B426F" w:rsidRPr="00D54C6F">
              <w:rPr>
                <w:rFonts w:eastAsia="Arial"/>
                <w:kern w:val="1"/>
                <w:sz w:val="24"/>
                <w:szCs w:val="24"/>
                <w:lang w:eastAsia="ar-SA"/>
              </w:rPr>
              <w:t>или</w:t>
            </w:r>
            <w:r w:rsidR="007B426F">
              <w:rPr>
                <w:rFonts w:eastAsia="Arial"/>
                <w:kern w:val="1"/>
                <w:sz w:val="24"/>
                <w:szCs w:val="24"/>
                <w:lang w:eastAsia="ar-SA"/>
              </w:rPr>
              <w:t xml:space="preserve"> направляет в адрес Исполнителя</w:t>
            </w:r>
            <w:r w:rsidR="007B426F" w:rsidRPr="00D54C6F">
              <w:rPr>
                <w:rFonts w:eastAsia="Arial"/>
                <w:kern w:val="1"/>
                <w:sz w:val="24"/>
                <w:szCs w:val="24"/>
                <w:lang w:eastAsia="ar-SA"/>
              </w:rPr>
              <w:t xml:space="preserve"> мотивированный отказ от приемки выполненных работ</w:t>
            </w:r>
            <w:r w:rsidRPr="0092263A">
              <w:rPr>
                <w:sz w:val="24"/>
                <w:szCs w:val="24"/>
              </w:rPr>
              <w:t>.</w:t>
            </w:r>
          </w:p>
          <w:p w14:paraId="3ACF72C9" w14:textId="77777777" w:rsidR="001E21BE" w:rsidRPr="00AB14B1" w:rsidRDefault="001E21BE" w:rsidP="00102E2F">
            <w:pPr>
              <w:jc w:val="both"/>
              <w:rPr>
                <w:color w:val="FF0000"/>
                <w:sz w:val="24"/>
                <w:szCs w:val="24"/>
              </w:rPr>
            </w:pPr>
            <w:r w:rsidRPr="0092263A">
              <w:rPr>
                <w:sz w:val="24"/>
                <w:szCs w:val="24"/>
              </w:rPr>
              <w:t>11.3. При наличии замечаний и претензий к результату работ Заказчик предоставляет Исполнителю мотивированный отказ от приемки выполненных работ с указанием недостатков и сроков их устранения. После устранения выявленных недостатков, указанных в мотивированном отказе, Заказчик принимает выполненные работы и подписывает акты сдачи-приемки.</w:t>
            </w:r>
          </w:p>
        </w:tc>
      </w:tr>
      <w:tr w:rsidR="001E21BE" w:rsidRPr="009351F7" w14:paraId="7951B9BD" w14:textId="77777777" w:rsidTr="00102E2F">
        <w:tc>
          <w:tcPr>
            <w:tcW w:w="540" w:type="dxa"/>
          </w:tcPr>
          <w:p w14:paraId="3B5132DB" w14:textId="77777777" w:rsidR="001E21BE" w:rsidRPr="0092263A" w:rsidRDefault="001E21BE" w:rsidP="00102E2F">
            <w:pPr>
              <w:jc w:val="center"/>
              <w:rPr>
                <w:sz w:val="24"/>
                <w:szCs w:val="24"/>
              </w:rPr>
            </w:pPr>
            <w:r w:rsidRPr="0092263A">
              <w:rPr>
                <w:sz w:val="24"/>
                <w:szCs w:val="24"/>
              </w:rPr>
              <w:t>12.</w:t>
            </w:r>
          </w:p>
        </w:tc>
        <w:tc>
          <w:tcPr>
            <w:tcW w:w="2432" w:type="dxa"/>
          </w:tcPr>
          <w:p w14:paraId="3518C883" w14:textId="77777777" w:rsidR="001E21BE" w:rsidRPr="0092263A" w:rsidRDefault="001E21BE" w:rsidP="00102E2F">
            <w:pPr>
              <w:jc w:val="center"/>
              <w:rPr>
                <w:sz w:val="24"/>
                <w:szCs w:val="24"/>
              </w:rPr>
            </w:pPr>
            <w:r w:rsidRPr="0092263A">
              <w:rPr>
                <w:sz w:val="24"/>
                <w:szCs w:val="24"/>
              </w:rPr>
              <w:t>Особые условия</w:t>
            </w:r>
          </w:p>
        </w:tc>
        <w:tc>
          <w:tcPr>
            <w:tcW w:w="7229" w:type="dxa"/>
          </w:tcPr>
          <w:p w14:paraId="12D111F9" w14:textId="717474B3" w:rsidR="001E21BE" w:rsidRPr="0092263A" w:rsidRDefault="001E21BE" w:rsidP="00102E2F">
            <w:pPr>
              <w:jc w:val="both"/>
              <w:rPr>
                <w:sz w:val="24"/>
                <w:szCs w:val="24"/>
              </w:rPr>
            </w:pPr>
            <w:r w:rsidRPr="0092263A">
              <w:rPr>
                <w:sz w:val="24"/>
                <w:szCs w:val="24"/>
              </w:rPr>
              <w:t xml:space="preserve">12.1. Исполнитель по </w:t>
            </w:r>
            <w:r w:rsidR="00D41811">
              <w:rPr>
                <w:sz w:val="24"/>
                <w:szCs w:val="24"/>
              </w:rPr>
              <w:t>Контракту</w:t>
            </w:r>
            <w:r w:rsidRPr="0092263A">
              <w:rPr>
                <w:sz w:val="24"/>
                <w:szCs w:val="24"/>
              </w:rPr>
              <w:t xml:space="preserve"> несет ответственность за ненадлежащую разработку проектной (рабочей)</w:t>
            </w:r>
            <w:r>
              <w:rPr>
                <w:sz w:val="24"/>
                <w:szCs w:val="24"/>
              </w:rPr>
              <w:t xml:space="preserve"> </w:t>
            </w:r>
            <w:r w:rsidRPr="0092263A">
              <w:rPr>
                <w:sz w:val="24"/>
                <w:szCs w:val="24"/>
              </w:rPr>
              <w:t>документаци</w:t>
            </w:r>
            <w:r>
              <w:rPr>
                <w:sz w:val="24"/>
                <w:szCs w:val="24"/>
              </w:rPr>
              <w:t>и</w:t>
            </w:r>
            <w:r w:rsidRPr="0092263A">
              <w:rPr>
                <w:sz w:val="24"/>
                <w:szCs w:val="24"/>
              </w:rPr>
              <w:t>, включая недостатки, обнаруженные в ходе монтажа, а также впоследствии эксплуатации объекта, созданных на основе разработанной проектной документации.</w:t>
            </w:r>
          </w:p>
          <w:p w14:paraId="79AB42C3" w14:textId="77777777" w:rsidR="001E21BE" w:rsidRPr="0092263A" w:rsidRDefault="001E21BE" w:rsidP="00102E2F">
            <w:pPr>
              <w:jc w:val="both"/>
              <w:rPr>
                <w:sz w:val="24"/>
                <w:szCs w:val="24"/>
              </w:rPr>
            </w:pPr>
            <w:r w:rsidRPr="0092263A">
              <w:rPr>
                <w:sz w:val="24"/>
                <w:szCs w:val="24"/>
              </w:rPr>
              <w:t>12.2. Исполнитель несет ответственность за коммерческие потери (убытки), понесенные Заказчиком по вине Исполнителя.</w:t>
            </w:r>
          </w:p>
          <w:p w14:paraId="3A2D33B8" w14:textId="77777777" w:rsidR="001E21BE" w:rsidRPr="0092263A" w:rsidRDefault="001E21BE" w:rsidP="00102E2F">
            <w:pPr>
              <w:jc w:val="both"/>
              <w:rPr>
                <w:sz w:val="24"/>
                <w:szCs w:val="24"/>
              </w:rPr>
            </w:pPr>
            <w:r w:rsidRPr="0092263A">
              <w:rPr>
                <w:sz w:val="24"/>
                <w:szCs w:val="24"/>
              </w:rPr>
              <w:t>12.3. В случае обнаружения недостатков в проектной (рабочей) документации, допущенных в результате выполненных работ, Исполнитель обязан их устранить за свой счет. Срок устранения выявленных недостатков согласуется с Заказчиком, но не может превышать 5 (</w:t>
            </w:r>
            <w:r w:rsidRPr="00AB14B1">
              <w:rPr>
                <w:sz w:val="24"/>
                <w:szCs w:val="24"/>
              </w:rPr>
              <w:t>п</w:t>
            </w:r>
            <w:r w:rsidRPr="0092263A">
              <w:rPr>
                <w:sz w:val="24"/>
                <w:szCs w:val="24"/>
              </w:rPr>
              <w:t>яти) рабочих дней со дня письменного уведомления Исполнителя о выявленных недостатках.</w:t>
            </w:r>
          </w:p>
          <w:p w14:paraId="7325DD80" w14:textId="661F2DD9" w:rsidR="001E21BE" w:rsidRPr="0092263A" w:rsidRDefault="001E21BE" w:rsidP="00102E2F">
            <w:pPr>
              <w:jc w:val="both"/>
              <w:rPr>
                <w:sz w:val="24"/>
                <w:szCs w:val="24"/>
              </w:rPr>
            </w:pPr>
            <w:r w:rsidRPr="0092263A">
              <w:rPr>
                <w:sz w:val="24"/>
                <w:szCs w:val="24"/>
              </w:rPr>
              <w:t>12.4. Настоящее Описание объекта закупки может уточняться и дополняться в установленном порядке по согласованию сторон в части основных технико</w:t>
            </w:r>
            <w:r w:rsidR="00E10288">
              <w:rPr>
                <w:sz w:val="24"/>
                <w:szCs w:val="24"/>
              </w:rPr>
              <w:t>-</w:t>
            </w:r>
            <w:r w:rsidRPr="0092263A">
              <w:rPr>
                <w:sz w:val="24"/>
                <w:szCs w:val="24"/>
              </w:rPr>
              <w:t>экономических показателей объекта, особых условий, технических требований.</w:t>
            </w:r>
          </w:p>
          <w:p w14:paraId="0EAF7888" w14:textId="1AB0CD8F" w:rsidR="001E21BE" w:rsidRPr="0092263A" w:rsidRDefault="001E21BE" w:rsidP="00102E2F">
            <w:pPr>
              <w:jc w:val="both"/>
              <w:rPr>
                <w:sz w:val="24"/>
                <w:szCs w:val="24"/>
              </w:rPr>
            </w:pPr>
            <w:r w:rsidRPr="0092263A">
              <w:rPr>
                <w:sz w:val="24"/>
                <w:szCs w:val="24"/>
              </w:rPr>
              <w:t xml:space="preserve">12.5. В случае выявления работ, не предусмотренных Описанием объекта закупки и </w:t>
            </w:r>
            <w:r w:rsidR="00D41811">
              <w:rPr>
                <w:sz w:val="24"/>
                <w:szCs w:val="24"/>
              </w:rPr>
              <w:t>Контрактом</w:t>
            </w:r>
            <w:r w:rsidRPr="0092263A">
              <w:rPr>
                <w:sz w:val="24"/>
                <w:szCs w:val="24"/>
              </w:rPr>
              <w:t>, без выполнения которых реализация данных документаций будет невозможна или не обеспечит должное качество монтажных работ, Исполнитель обязан своевременно уведомить об этом Заказчика в письменной виде.</w:t>
            </w:r>
          </w:p>
          <w:p w14:paraId="7CAFA4C9" w14:textId="77777777" w:rsidR="001E21BE" w:rsidRPr="0092263A" w:rsidRDefault="001E21BE" w:rsidP="00102E2F">
            <w:pPr>
              <w:jc w:val="both"/>
              <w:rPr>
                <w:sz w:val="24"/>
                <w:szCs w:val="24"/>
              </w:rPr>
            </w:pPr>
            <w:r w:rsidRPr="0092263A">
              <w:rPr>
                <w:sz w:val="24"/>
                <w:szCs w:val="24"/>
              </w:rPr>
              <w:t>12.6.</w:t>
            </w:r>
            <w:r>
              <w:rPr>
                <w:sz w:val="24"/>
                <w:szCs w:val="24"/>
              </w:rPr>
              <w:t xml:space="preserve"> </w:t>
            </w:r>
            <w:r w:rsidRPr="0092263A">
              <w:rPr>
                <w:sz w:val="24"/>
                <w:szCs w:val="24"/>
              </w:rPr>
              <w:t>Исполнитель несет ответственность за разглашение конфиденциальной информации.</w:t>
            </w:r>
          </w:p>
        </w:tc>
      </w:tr>
    </w:tbl>
    <w:p w14:paraId="04E9E8CF" w14:textId="70E4B35F" w:rsid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69A2D528" w14:textId="77777777" w:rsidR="00632422" w:rsidRPr="00044C59" w:rsidRDefault="00632422" w:rsidP="00044C59">
      <w:pPr>
        <w:spacing w:after="0" w:line="240" w:lineRule="auto"/>
        <w:ind w:firstLine="708"/>
        <w:jc w:val="both"/>
        <w:rPr>
          <w:rFonts w:ascii="Times New Roman" w:eastAsia="Times New Roman" w:hAnsi="Times New Roman" w:cs="Times New Roman"/>
          <w:b/>
          <w:sz w:val="24"/>
          <w:szCs w:val="24"/>
          <w:lang w:eastAsia="ru-RU"/>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75E96" w:rsidRPr="00BA4091" w14:paraId="3A848423" w14:textId="77777777" w:rsidTr="00CA6350">
        <w:trPr>
          <w:trHeight w:val="1146"/>
        </w:trPr>
        <w:tc>
          <w:tcPr>
            <w:tcW w:w="5020" w:type="dxa"/>
          </w:tcPr>
          <w:p w14:paraId="3592EF01" w14:textId="77777777" w:rsidR="00775E96" w:rsidRPr="00BA4091" w:rsidRDefault="00775E96" w:rsidP="00CA6350">
            <w:pPr>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60E7BD52" w14:textId="77777777" w:rsidR="00775E96" w:rsidRDefault="00775E96" w:rsidP="00CA6350">
            <w:pPr>
              <w:jc w:val="both"/>
              <w:rPr>
                <w:rFonts w:ascii="Times New Roman" w:eastAsia="Times New Roman" w:hAnsi="Times New Roman" w:cs="Times New Roman"/>
                <w:sz w:val="24"/>
                <w:szCs w:val="24"/>
                <w:lang w:eastAsia="ar-SA"/>
              </w:rPr>
            </w:pPr>
          </w:p>
          <w:p w14:paraId="3556E954" w14:textId="77777777" w:rsidR="00775E96" w:rsidRDefault="00775E96" w:rsidP="00CA6350">
            <w:pPr>
              <w:jc w:val="both"/>
              <w:rPr>
                <w:rFonts w:ascii="Times New Roman" w:eastAsia="Times New Roman" w:hAnsi="Times New Roman" w:cs="Times New Roman"/>
                <w:sz w:val="24"/>
                <w:szCs w:val="24"/>
                <w:lang w:eastAsia="ar-SA"/>
              </w:rPr>
            </w:pPr>
          </w:p>
          <w:p w14:paraId="6241FCA0" w14:textId="77777777" w:rsidR="00775E96" w:rsidRPr="00BA4091" w:rsidRDefault="00775E96" w:rsidP="00CA6350">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18858069" w14:textId="77777777" w:rsidR="00775E96" w:rsidRPr="00BA4091" w:rsidRDefault="00775E96" w:rsidP="00CA6350">
            <w:pPr>
              <w:rPr>
                <w:rFonts w:ascii="Times New Roman" w:eastAsia="Calibri" w:hAnsi="Times New Roman" w:cs="Times New Roman"/>
                <w:b/>
                <w:sz w:val="24"/>
                <w:szCs w:val="32"/>
                <w:lang w:eastAsia="ru-RU"/>
              </w:rPr>
            </w:pPr>
            <w:proofErr w:type="spellStart"/>
            <w:r w:rsidRPr="00BA4091">
              <w:rPr>
                <w:rFonts w:ascii="Times New Roman" w:eastAsia="Calibri" w:hAnsi="Times New Roman" w:cs="Times New Roman"/>
                <w:i/>
                <w:iCs/>
                <w:sz w:val="20"/>
                <w:szCs w:val="20"/>
                <w:lang w:eastAsia="ar-SA"/>
              </w:rPr>
              <w:t>э.п</w:t>
            </w:r>
            <w:proofErr w:type="spellEnd"/>
            <w:r w:rsidRPr="00BA4091">
              <w:rPr>
                <w:rFonts w:ascii="Times New Roman" w:eastAsia="Calibri" w:hAnsi="Times New Roman" w:cs="Times New Roman"/>
                <w:i/>
                <w:iCs/>
                <w:sz w:val="20"/>
                <w:szCs w:val="20"/>
                <w:lang w:eastAsia="ar-SA"/>
              </w:rPr>
              <w:t>.</w:t>
            </w:r>
          </w:p>
        </w:tc>
        <w:tc>
          <w:tcPr>
            <w:tcW w:w="5044" w:type="dxa"/>
          </w:tcPr>
          <w:p w14:paraId="549C0067" w14:textId="77777777" w:rsidR="00775E96" w:rsidRPr="00BA4091" w:rsidRDefault="00775E96" w:rsidP="00CA6350">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7FC85B76"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4469BB39"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27404F34"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692B3B08" w14:textId="77777777" w:rsidR="00775E96" w:rsidRPr="00BA4091" w:rsidRDefault="00775E96" w:rsidP="00CA6350">
            <w:pPr>
              <w:jc w:val="both"/>
              <w:rPr>
                <w:rFonts w:ascii="Times New Roman" w:eastAsia="Times New Roman" w:hAnsi="Times New Roman" w:cs="Times New Roman"/>
                <w:sz w:val="24"/>
                <w:szCs w:val="24"/>
                <w:lang w:eastAsia="ru-RU"/>
              </w:rPr>
            </w:pPr>
            <w:proofErr w:type="spellStart"/>
            <w:r w:rsidRPr="00BA4091">
              <w:rPr>
                <w:rFonts w:ascii="Times New Roman" w:eastAsia="Times New Roman" w:hAnsi="Times New Roman" w:cs="Times New Roman"/>
                <w:i/>
                <w:iCs/>
                <w:sz w:val="20"/>
                <w:szCs w:val="24"/>
                <w:lang w:eastAsia="ar-SA"/>
              </w:rPr>
              <w:t>э.п</w:t>
            </w:r>
            <w:proofErr w:type="spellEnd"/>
            <w:r w:rsidRPr="00BA4091">
              <w:rPr>
                <w:rFonts w:ascii="Times New Roman" w:eastAsia="Times New Roman" w:hAnsi="Times New Roman" w:cs="Times New Roman"/>
                <w:i/>
                <w:iCs/>
                <w:sz w:val="20"/>
                <w:szCs w:val="24"/>
                <w:lang w:eastAsia="ar-SA"/>
              </w:rPr>
              <w:t>.</w:t>
            </w:r>
          </w:p>
        </w:tc>
      </w:tr>
    </w:tbl>
    <w:p w14:paraId="69F0848F" w14:textId="77777777" w:rsidR="00044C59" w:rsidRP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4B1A4202" w14:textId="77777777" w:rsidR="00044C59" w:rsidRPr="00044C59" w:rsidRDefault="00044C59" w:rsidP="00044C59">
      <w:pPr>
        <w:spacing w:after="0" w:line="240" w:lineRule="auto"/>
        <w:ind w:firstLine="708"/>
        <w:jc w:val="both"/>
        <w:rPr>
          <w:rFonts w:ascii="Times New Roman" w:eastAsia="Times New Roman" w:hAnsi="Times New Roman" w:cs="Times New Roman"/>
          <w:b/>
          <w:sz w:val="24"/>
          <w:szCs w:val="24"/>
          <w:lang w:eastAsia="ru-RU"/>
        </w:rPr>
      </w:pPr>
    </w:p>
    <w:p w14:paraId="49631B52" w14:textId="77777777" w:rsidR="00044C59" w:rsidRPr="00044C59" w:rsidRDefault="00044C59" w:rsidP="00044C59">
      <w:pPr>
        <w:spacing w:after="0" w:line="240" w:lineRule="auto"/>
        <w:jc w:val="both"/>
        <w:rPr>
          <w:rFonts w:ascii="Times New Roman" w:eastAsia="Times New Roman" w:hAnsi="Times New Roman" w:cs="Times New Roman"/>
          <w:sz w:val="24"/>
          <w:szCs w:val="24"/>
          <w:lang w:eastAsia="ru-RU"/>
        </w:rPr>
      </w:pPr>
    </w:p>
    <w:p w14:paraId="7A1BF566" w14:textId="77777777" w:rsidR="00044C59" w:rsidRPr="00044C59" w:rsidRDefault="00044C59" w:rsidP="00044C59">
      <w:pPr>
        <w:spacing w:after="0" w:line="240" w:lineRule="auto"/>
        <w:jc w:val="center"/>
        <w:rPr>
          <w:rFonts w:ascii="Times New Roman" w:eastAsia="Times New Roman" w:hAnsi="Times New Roman" w:cs="Times New Roman"/>
          <w:sz w:val="20"/>
          <w:szCs w:val="20"/>
          <w:lang w:eastAsia="ru-RU"/>
        </w:rPr>
      </w:pPr>
    </w:p>
    <w:bookmarkEnd w:id="40"/>
    <w:p w14:paraId="404EAA3D" w14:textId="77777777" w:rsidR="0069297D" w:rsidRDefault="0069297D" w:rsidP="00934A0C">
      <w:pPr>
        <w:spacing w:after="0" w:line="240" w:lineRule="auto"/>
        <w:jc w:val="right"/>
        <w:rPr>
          <w:rFonts w:ascii="Times New Roman" w:eastAsia="Times New Roman" w:hAnsi="Times New Roman" w:cs="Times New Roman"/>
          <w:sz w:val="24"/>
          <w:szCs w:val="24"/>
          <w:lang w:eastAsia="ru-RU"/>
        </w:rPr>
        <w:sectPr w:rsidR="0069297D" w:rsidSect="002449E6">
          <w:pgSz w:w="11906" w:h="16838"/>
          <w:pgMar w:top="1134" w:right="680" w:bottom="1134" w:left="1134" w:header="709" w:footer="709" w:gutter="0"/>
          <w:cols w:space="708"/>
          <w:docGrid w:linePitch="360"/>
        </w:sectPr>
      </w:pPr>
    </w:p>
    <w:p w14:paraId="58F2E534" w14:textId="27B405C9" w:rsidR="00044C59" w:rsidRPr="00044C59" w:rsidRDefault="00044C59" w:rsidP="00934A0C">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Приложение № 2</w:t>
      </w:r>
    </w:p>
    <w:p w14:paraId="095298C1" w14:textId="31BC9585" w:rsidR="00A74C43" w:rsidRDefault="00044C59" w:rsidP="00934A0C">
      <w:pPr>
        <w:spacing w:after="0" w:line="240" w:lineRule="auto"/>
        <w:jc w:val="right"/>
        <w:rPr>
          <w:rFonts w:ascii="Times New Roman" w:eastAsia="Times New Roman" w:hAnsi="Times New Roman" w:cs="Times New Roman"/>
          <w:sz w:val="24"/>
          <w:szCs w:val="24"/>
          <w:lang w:eastAsia="ru-RU"/>
        </w:rPr>
      </w:pPr>
      <w:r w:rsidRPr="00044C59">
        <w:rPr>
          <w:rFonts w:ascii="Times New Roman" w:eastAsia="Times New Roman" w:hAnsi="Times New Roman" w:cs="Times New Roman"/>
          <w:sz w:val="24"/>
          <w:szCs w:val="24"/>
          <w:lang w:eastAsia="ru-RU"/>
        </w:rPr>
        <w:t>к Контракту №</w:t>
      </w:r>
      <w:r w:rsidR="00AC0E5F" w:rsidRPr="00AC0E5F">
        <w:rPr>
          <w:rFonts w:ascii="Times New Roman" w:eastAsia="Times New Roman" w:hAnsi="Times New Roman" w:cs="Times New Roman"/>
          <w:sz w:val="24"/>
          <w:szCs w:val="24"/>
          <w:lang w:eastAsia="ru-RU"/>
        </w:rPr>
        <w:t xml:space="preserve"> </w:t>
      </w:r>
      <w:r w:rsidR="00287643">
        <w:rPr>
          <w:rFonts w:ascii="Times New Roman" w:eastAsia="Times New Roman" w:hAnsi="Times New Roman" w:cs="Times New Roman"/>
          <w:sz w:val="24"/>
          <w:szCs w:val="24"/>
          <w:lang w:eastAsia="ru-RU"/>
        </w:rPr>
        <w:t>_____________</w:t>
      </w:r>
    </w:p>
    <w:p w14:paraId="794FEEAD" w14:textId="08BA9638" w:rsidR="00044C59" w:rsidRPr="00044C59" w:rsidRDefault="00C75A5F" w:rsidP="00934A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85FD4" w:rsidRPr="00044C59">
        <w:rPr>
          <w:rFonts w:ascii="Times New Roman" w:eastAsia="Times New Roman" w:hAnsi="Times New Roman" w:cs="Times New Roman"/>
          <w:sz w:val="24"/>
          <w:szCs w:val="24"/>
          <w:lang w:eastAsia="ru-RU"/>
        </w:rPr>
        <w:t xml:space="preserve">от </w:t>
      </w:r>
      <w:proofErr w:type="gramStart"/>
      <w:r w:rsidR="00A85FD4" w:rsidRPr="003A2ED5">
        <w:rPr>
          <w:rFonts w:ascii="Times New Roman" w:eastAsia="Times New Roman" w:hAnsi="Times New Roman" w:cs="Times New Roman"/>
          <w:sz w:val="24"/>
          <w:szCs w:val="24"/>
          <w:lang w:eastAsia="ru-RU" w:bidi="ru-RU"/>
        </w:rPr>
        <w:t>«</w:t>
      </w:r>
      <w:r w:rsidR="00287643">
        <w:rPr>
          <w:rFonts w:ascii="Times New Roman" w:eastAsia="Times New Roman" w:hAnsi="Times New Roman" w:cs="Times New Roman"/>
          <w:sz w:val="24"/>
          <w:szCs w:val="24"/>
          <w:lang w:eastAsia="ru-RU" w:bidi="ru-RU"/>
        </w:rPr>
        <w:t xml:space="preserve">  </w:t>
      </w:r>
      <w:proofErr w:type="gramEnd"/>
      <w:r w:rsidR="00287643">
        <w:rPr>
          <w:rFonts w:ascii="Times New Roman" w:eastAsia="Times New Roman" w:hAnsi="Times New Roman" w:cs="Times New Roman"/>
          <w:sz w:val="24"/>
          <w:szCs w:val="24"/>
          <w:lang w:eastAsia="ru-RU" w:bidi="ru-RU"/>
        </w:rPr>
        <w:t xml:space="preserve"> </w:t>
      </w:r>
      <w:r w:rsidR="00A85FD4" w:rsidRPr="003A2ED5">
        <w:rPr>
          <w:rFonts w:ascii="Times New Roman" w:eastAsia="Times New Roman" w:hAnsi="Times New Roman" w:cs="Times New Roman"/>
          <w:sz w:val="24"/>
          <w:szCs w:val="24"/>
          <w:lang w:eastAsia="ru-RU" w:bidi="ru-RU"/>
        </w:rPr>
        <w:t xml:space="preserve">» </w:t>
      </w:r>
      <w:r w:rsidR="00287643">
        <w:rPr>
          <w:rFonts w:ascii="Times New Roman" w:eastAsia="Times New Roman" w:hAnsi="Times New Roman" w:cs="Times New Roman"/>
          <w:sz w:val="24"/>
          <w:szCs w:val="24"/>
          <w:lang w:eastAsia="ru-RU" w:bidi="ru-RU"/>
        </w:rPr>
        <w:t xml:space="preserve">                 </w:t>
      </w:r>
      <w:r w:rsidR="00A85FD4" w:rsidRPr="003A2ED5">
        <w:rPr>
          <w:rFonts w:ascii="Times New Roman" w:eastAsia="Times New Roman" w:hAnsi="Times New Roman" w:cs="Times New Roman"/>
          <w:sz w:val="24"/>
          <w:szCs w:val="24"/>
          <w:lang w:eastAsia="ru-RU" w:bidi="ru-RU"/>
        </w:rPr>
        <w:t xml:space="preserve"> 202</w:t>
      </w:r>
      <w:r w:rsidR="00287643">
        <w:rPr>
          <w:rFonts w:ascii="Times New Roman" w:eastAsia="Times New Roman" w:hAnsi="Times New Roman" w:cs="Times New Roman"/>
          <w:sz w:val="24"/>
          <w:szCs w:val="24"/>
          <w:lang w:eastAsia="ru-RU" w:bidi="ru-RU"/>
        </w:rPr>
        <w:t>6</w:t>
      </w:r>
      <w:r w:rsidR="00A85FD4" w:rsidRPr="003A2ED5">
        <w:rPr>
          <w:rFonts w:ascii="Times New Roman" w:eastAsia="Times New Roman" w:hAnsi="Times New Roman" w:cs="Times New Roman"/>
          <w:sz w:val="24"/>
          <w:szCs w:val="24"/>
          <w:lang w:eastAsia="ru-RU" w:bidi="ru-RU"/>
        </w:rPr>
        <w:t xml:space="preserve"> г.</w:t>
      </w:r>
    </w:p>
    <w:p w14:paraId="3DA57F2C" w14:textId="5010815D" w:rsidR="00044C59" w:rsidRPr="00044C59" w:rsidRDefault="00044C59" w:rsidP="00044C59">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Расчет цены контракта</w:t>
      </w:r>
    </w:p>
    <w:tbl>
      <w:tblPr>
        <w:tblStyle w:val="a4"/>
        <w:tblW w:w="10348" w:type="dxa"/>
        <w:tblInd w:w="-5" w:type="dxa"/>
        <w:tblLook w:val="04A0" w:firstRow="1" w:lastRow="0" w:firstColumn="1" w:lastColumn="0" w:noHBand="0" w:noVBand="1"/>
      </w:tblPr>
      <w:tblGrid>
        <w:gridCol w:w="555"/>
        <w:gridCol w:w="5470"/>
        <w:gridCol w:w="911"/>
        <w:gridCol w:w="696"/>
        <w:gridCol w:w="1318"/>
        <w:gridCol w:w="1398"/>
      </w:tblGrid>
      <w:tr w:rsidR="00044C59" w:rsidRPr="009E522D" w14:paraId="1D6B15E0" w14:textId="77777777" w:rsidTr="009E522D">
        <w:tc>
          <w:tcPr>
            <w:tcW w:w="555" w:type="dxa"/>
            <w:vAlign w:val="center"/>
          </w:tcPr>
          <w:p w14:paraId="2CBB9D0C" w14:textId="77777777" w:rsidR="00044C59" w:rsidRPr="009E522D" w:rsidRDefault="00044C59" w:rsidP="009E522D">
            <w:pPr>
              <w:autoSpaceDE w:val="0"/>
              <w:autoSpaceDN w:val="0"/>
              <w:adjustRightInd w:val="0"/>
              <w:jc w:val="center"/>
              <w:outlineLvl w:val="0"/>
              <w:rPr>
                <w:bCs/>
                <w:sz w:val="22"/>
                <w:szCs w:val="22"/>
              </w:rPr>
            </w:pPr>
            <w:r w:rsidRPr="009E522D">
              <w:rPr>
                <w:bCs/>
                <w:sz w:val="22"/>
                <w:szCs w:val="22"/>
              </w:rPr>
              <w:t>№ п/п</w:t>
            </w:r>
          </w:p>
        </w:tc>
        <w:tc>
          <w:tcPr>
            <w:tcW w:w="5470" w:type="dxa"/>
            <w:vAlign w:val="center"/>
          </w:tcPr>
          <w:p w14:paraId="3484A1DD" w14:textId="77777777" w:rsidR="00044C59" w:rsidRPr="009E522D" w:rsidRDefault="00044C59" w:rsidP="009E522D">
            <w:pPr>
              <w:autoSpaceDE w:val="0"/>
              <w:autoSpaceDN w:val="0"/>
              <w:adjustRightInd w:val="0"/>
              <w:jc w:val="center"/>
              <w:outlineLvl w:val="0"/>
              <w:rPr>
                <w:bCs/>
                <w:sz w:val="22"/>
                <w:szCs w:val="22"/>
              </w:rPr>
            </w:pPr>
            <w:r w:rsidRPr="009E522D">
              <w:rPr>
                <w:bCs/>
                <w:sz w:val="22"/>
                <w:szCs w:val="22"/>
              </w:rPr>
              <w:t>Наименование работ</w:t>
            </w:r>
          </w:p>
        </w:tc>
        <w:tc>
          <w:tcPr>
            <w:tcW w:w="911" w:type="dxa"/>
            <w:vAlign w:val="center"/>
          </w:tcPr>
          <w:p w14:paraId="60BDA5D0" w14:textId="77777777" w:rsidR="009E522D" w:rsidRPr="009E522D" w:rsidRDefault="00044C59" w:rsidP="009E522D">
            <w:pPr>
              <w:autoSpaceDE w:val="0"/>
              <w:autoSpaceDN w:val="0"/>
              <w:adjustRightInd w:val="0"/>
              <w:jc w:val="center"/>
              <w:outlineLvl w:val="0"/>
              <w:rPr>
                <w:bCs/>
                <w:sz w:val="22"/>
                <w:szCs w:val="22"/>
              </w:rPr>
            </w:pPr>
            <w:r w:rsidRPr="009E522D">
              <w:rPr>
                <w:bCs/>
                <w:sz w:val="22"/>
                <w:szCs w:val="22"/>
              </w:rPr>
              <w:t>Ед.</w:t>
            </w:r>
          </w:p>
          <w:p w14:paraId="5F426038" w14:textId="408245D4" w:rsidR="00044C59" w:rsidRPr="009E522D" w:rsidRDefault="00044C59" w:rsidP="009E522D">
            <w:pPr>
              <w:autoSpaceDE w:val="0"/>
              <w:autoSpaceDN w:val="0"/>
              <w:adjustRightInd w:val="0"/>
              <w:jc w:val="center"/>
              <w:outlineLvl w:val="0"/>
              <w:rPr>
                <w:bCs/>
                <w:sz w:val="22"/>
                <w:szCs w:val="22"/>
              </w:rPr>
            </w:pPr>
            <w:r w:rsidRPr="009E522D">
              <w:rPr>
                <w:bCs/>
                <w:sz w:val="22"/>
                <w:szCs w:val="22"/>
              </w:rPr>
              <w:t>изм.</w:t>
            </w:r>
          </w:p>
        </w:tc>
        <w:tc>
          <w:tcPr>
            <w:tcW w:w="696" w:type="dxa"/>
            <w:vAlign w:val="center"/>
          </w:tcPr>
          <w:p w14:paraId="10722262" w14:textId="77777777" w:rsidR="00044C59" w:rsidRPr="009E522D" w:rsidRDefault="00044C59" w:rsidP="009E522D">
            <w:pPr>
              <w:autoSpaceDE w:val="0"/>
              <w:autoSpaceDN w:val="0"/>
              <w:adjustRightInd w:val="0"/>
              <w:jc w:val="center"/>
              <w:outlineLvl w:val="0"/>
              <w:rPr>
                <w:bCs/>
                <w:sz w:val="22"/>
                <w:szCs w:val="22"/>
              </w:rPr>
            </w:pPr>
            <w:r w:rsidRPr="009E522D">
              <w:rPr>
                <w:bCs/>
                <w:sz w:val="22"/>
                <w:szCs w:val="22"/>
              </w:rPr>
              <w:t>Кол-во</w:t>
            </w:r>
          </w:p>
        </w:tc>
        <w:tc>
          <w:tcPr>
            <w:tcW w:w="1318" w:type="dxa"/>
            <w:vAlign w:val="center"/>
          </w:tcPr>
          <w:p w14:paraId="059DBB82" w14:textId="722B9D98" w:rsidR="004C2871" w:rsidRPr="009E522D" w:rsidRDefault="00044C59" w:rsidP="009E522D">
            <w:pPr>
              <w:autoSpaceDE w:val="0"/>
              <w:autoSpaceDN w:val="0"/>
              <w:adjustRightInd w:val="0"/>
              <w:jc w:val="center"/>
              <w:outlineLvl w:val="0"/>
              <w:rPr>
                <w:bCs/>
                <w:sz w:val="22"/>
                <w:szCs w:val="22"/>
              </w:rPr>
            </w:pPr>
            <w:r w:rsidRPr="009E522D">
              <w:rPr>
                <w:bCs/>
                <w:sz w:val="22"/>
                <w:szCs w:val="22"/>
              </w:rPr>
              <w:t>Цена за ед.</w:t>
            </w:r>
            <w:r w:rsidR="00F713EC" w:rsidRPr="009E522D">
              <w:rPr>
                <w:bCs/>
                <w:sz w:val="22"/>
                <w:szCs w:val="22"/>
              </w:rPr>
              <w:t>,</w:t>
            </w:r>
            <w:r w:rsidRPr="009E522D">
              <w:rPr>
                <w:bCs/>
                <w:sz w:val="22"/>
                <w:szCs w:val="22"/>
              </w:rPr>
              <w:t xml:space="preserve"> руб</w:t>
            </w:r>
            <w:r w:rsidR="00957F3D" w:rsidRPr="009E522D">
              <w:rPr>
                <w:bCs/>
                <w:sz w:val="22"/>
                <w:szCs w:val="22"/>
              </w:rPr>
              <w:t>.</w:t>
            </w:r>
            <w:r w:rsidRPr="009E522D">
              <w:rPr>
                <w:bCs/>
                <w:sz w:val="22"/>
                <w:szCs w:val="22"/>
              </w:rPr>
              <w:t xml:space="preserve">, </w:t>
            </w:r>
            <w:r w:rsidR="00957F3D" w:rsidRPr="009E522D">
              <w:rPr>
                <w:bCs/>
                <w:sz w:val="22"/>
                <w:szCs w:val="22"/>
              </w:rPr>
              <w:t xml:space="preserve">в том числе </w:t>
            </w:r>
            <w:r w:rsidRPr="009E522D">
              <w:rPr>
                <w:bCs/>
                <w:sz w:val="22"/>
                <w:szCs w:val="22"/>
              </w:rPr>
              <w:t>НДС</w:t>
            </w:r>
            <w:r w:rsidR="00957F3D" w:rsidRPr="009E522D">
              <w:rPr>
                <w:bCs/>
                <w:sz w:val="22"/>
                <w:szCs w:val="22"/>
              </w:rPr>
              <w:t xml:space="preserve"> __%/НДС не облагается</w:t>
            </w:r>
          </w:p>
        </w:tc>
        <w:tc>
          <w:tcPr>
            <w:tcW w:w="1398" w:type="dxa"/>
            <w:vAlign w:val="center"/>
          </w:tcPr>
          <w:p w14:paraId="0F2F1CA8" w14:textId="7A26424A" w:rsidR="00044C59" w:rsidRPr="009E522D" w:rsidRDefault="00044C59" w:rsidP="009E522D">
            <w:pPr>
              <w:autoSpaceDE w:val="0"/>
              <w:autoSpaceDN w:val="0"/>
              <w:adjustRightInd w:val="0"/>
              <w:jc w:val="center"/>
              <w:outlineLvl w:val="0"/>
              <w:rPr>
                <w:bCs/>
                <w:sz w:val="22"/>
                <w:szCs w:val="22"/>
              </w:rPr>
            </w:pPr>
            <w:r w:rsidRPr="009E522D">
              <w:rPr>
                <w:bCs/>
                <w:sz w:val="22"/>
                <w:szCs w:val="22"/>
              </w:rPr>
              <w:t xml:space="preserve">Общая стоимость, руб., </w:t>
            </w:r>
            <w:r w:rsidR="00957F3D" w:rsidRPr="009E522D">
              <w:rPr>
                <w:bCs/>
                <w:sz w:val="22"/>
                <w:szCs w:val="22"/>
              </w:rPr>
              <w:t>в том числе НДС __%/НДС не облагается</w:t>
            </w:r>
          </w:p>
        </w:tc>
      </w:tr>
      <w:tr w:rsidR="00044C59" w:rsidRPr="009E522D" w14:paraId="2BBFF0CE" w14:textId="77777777" w:rsidTr="009E522D">
        <w:trPr>
          <w:trHeight w:val="1535"/>
        </w:trPr>
        <w:tc>
          <w:tcPr>
            <w:tcW w:w="555" w:type="dxa"/>
            <w:vAlign w:val="center"/>
          </w:tcPr>
          <w:p w14:paraId="3032F8BC" w14:textId="77777777" w:rsidR="00044C59" w:rsidRPr="009E522D" w:rsidRDefault="00044C59" w:rsidP="009E522D">
            <w:pPr>
              <w:autoSpaceDE w:val="0"/>
              <w:autoSpaceDN w:val="0"/>
              <w:adjustRightInd w:val="0"/>
              <w:jc w:val="center"/>
              <w:outlineLvl w:val="0"/>
              <w:rPr>
                <w:bCs/>
                <w:sz w:val="22"/>
                <w:szCs w:val="22"/>
              </w:rPr>
            </w:pPr>
            <w:r w:rsidRPr="009E522D">
              <w:rPr>
                <w:bCs/>
                <w:sz w:val="22"/>
                <w:szCs w:val="22"/>
              </w:rPr>
              <w:t>1</w:t>
            </w:r>
          </w:p>
        </w:tc>
        <w:tc>
          <w:tcPr>
            <w:tcW w:w="5470" w:type="dxa"/>
            <w:vAlign w:val="center"/>
          </w:tcPr>
          <w:p w14:paraId="0E73337D" w14:textId="678C7FEF" w:rsidR="00044C59" w:rsidRPr="009E522D" w:rsidRDefault="00F33300"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009E522D" w:rsidRPr="009E522D">
              <w:rPr>
                <w:sz w:val="22"/>
                <w:szCs w:val="22"/>
              </w:rPr>
              <w:t xml:space="preserve">: </w:t>
            </w:r>
            <w:r w:rsidR="009E522D" w:rsidRPr="009E522D">
              <w:rPr>
                <w:sz w:val="22"/>
                <w:szCs w:val="22"/>
              </w:rPr>
              <w:t>Санкт - Петербург, п. Сергиево, ул. Молодежная, д. 15/12</w:t>
            </w:r>
            <w:r w:rsidR="009E522D" w:rsidRPr="009E522D">
              <w:rPr>
                <w:sz w:val="22"/>
                <w:szCs w:val="22"/>
              </w:rPr>
              <w:t>.</w:t>
            </w:r>
          </w:p>
        </w:tc>
        <w:tc>
          <w:tcPr>
            <w:tcW w:w="911" w:type="dxa"/>
            <w:vAlign w:val="center"/>
          </w:tcPr>
          <w:p w14:paraId="1821E17A" w14:textId="77777777" w:rsidR="009E522D" w:rsidRPr="009E522D" w:rsidRDefault="00044C59"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748AFBF4" w14:textId="668F078F" w:rsidR="00044C59" w:rsidRPr="009E522D" w:rsidRDefault="00044C59"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12F0ACAA" w14:textId="42A270FF" w:rsidR="00044C59" w:rsidRPr="009E522D" w:rsidRDefault="009E522D" w:rsidP="009E522D">
            <w:pPr>
              <w:autoSpaceDE w:val="0"/>
              <w:autoSpaceDN w:val="0"/>
              <w:adjustRightInd w:val="0"/>
              <w:jc w:val="center"/>
              <w:outlineLvl w:val="0"/>
              <w:rPr>
                <w:bCs/>
                <w:sz w:val="22"/>
                <w:szCs w:val="22"/>
              </w:rPr>
            </w:pPr>
            <w:r w:rsidRPr="009E522D">
              <w:rPr>
                <w:bCs/>
                <w:sz w:val="22"/>
                <w:szCs w:val="22"/>
              </w:rPr>
              <w:t>2</w:t>
            </w:r>
          </w:p>
        </w:tc>
        <w:tc>
          <w:tcPr>
            <w:tcW w:w="1318" w:type="dxa"/>
            <w:vAlign w:val="center"/>
          </w:tcPr>
          <w:p w14:paraId="361CB453" w14:textId="7F027FEF" w:rsidR="00044C59" w:rsidRPr="009E522D" w:rsidRDefault="00044C59" w:rsidP="009E522D">
            <w:pPr>
              <w:autoSpaceDE w:val="0"/>
              <w:autoSpaceDN w:val="0"/>
              <w:adjustRightInd w:val="0"/>
              <w:jc w:val="center"/>
              <w:outlineLvl w:val="0"/>
              <w:rPr>
                <w:bCs/>
                <w:sz w:val="22"/>
                <w:szCs w:val="22"/>
              </w:rPr>
            </w:pPr>
          </w:p>
        </w:tc>
        <w:tc>
          <w:tcPr>
            <w:tcW w:w="1398" w:type="dxa"/>
            <w:vAlign w:val="center"/>
          </w:tcPr>
          <w:p w14:paraId="063EA155" w14:textId="1DF2F9F3" w:rsidR="00044C59" w:rsidRPr="009E522D" w:rsidRDefault="00044C59" w:rsidP="009E522D">
            <w:pPr>
              <w:autoSpaceDE w:val="0"/>
              <w:autoSpaceDN w:val="0"/>
              <w:adjustRightInd w:val="0"/>
              <w:jc w:val="center"/>
              <w:outlineLvl w:val="0"/>
              <w:rPr>
                <w:bCs/>
                <w:sz w:val="22"/>
                <w:szCs w:val="22"/>
              </w:rPr>
            </w:pPr>
          </w:p>
        </w:tc>
      </w:tr>
      <w:tr w:rsidR="009E522D" w:rsidRPr="009E522D" w14:paraId="20C6F298" w14:textId="77777777" w:rsidTr="009E522D">
        <w:trPr>
          <w:trHeight w:val="1535"/>
        </w:trPr>
        <w:tc>
          <w:tcPr>
            <w:tcW w:w="555" w:type="dxa"/>
            <w:vAlign w:val="center"/>
          </w:tcPr>
          <w:p w14:paraId="0B7BD75B" w14:textId="1C7D1086" w:rsidR="009E522D" w:rsidRPr="009E522D" w:rsidRDefault="009E522D" w:rsidP="009E522D">
            <w:pPr>
              <w:autoSpaceDE w:val="0"/>
              <w:autoSpaceDN w:val="0"/>
              <w:adjustRightInd w:val="0"/>
              <w:jc w:val="center"/>
              <w:outlineLvl w:val="0"/>
              <w:rPr>
                <w:bCs/>
                <w:sz w:val="22"/>
                <w:szCs w:val="22"/>
              </w:rPr>
            </w:pPr>
            <w:r w:rsidRPr="009E522D">
              <w:rPr>
                <w:bCs/>
                <w:sz w:val="22"/>
                <w:szCs w:val="22"/>
              </w:rPr>
              <w:t>2</w:t>
            </w:r>
          </w:p>
        </w:tc>
        <w:tc>
          <w:tcPr>
            <w:tcW w:w="5470" w:type="dxa"/>
            <w:vAlign w:val="center"/>
          </w:tcPr>
          <w:p w14:paraId="29017356" w14:textId="34E4F7C6" w:rsidR="009E522D" w:rsidRPr="009E522D" w:rsidRDefault="009E522D"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Pr="009E522D">
              <w:rPr>
                <w:sz w:val="22"/>
                <w:szCs w:val="22"/>
              </w:rPr>
              <w:t xml:space="preserve">: </w:t>
            </w:r>
            <w:r w:rsidRPr="009E522D">
              <w:rPr>
                <w:sz w:val="22"/>
                <w:szCs w:val="22"/>
              </w:rPr>
              <w:t>Санкт - Петербург, ул. Козлова, д. 20, лит. А</w:t>
            </w:r>
            <w:r w:rsidRPr="009E522D">
              <w:rPr>
                <w:sz w:val="22"/>
                <w:szCs w:val="22"/>
              </w:rPr>
              <w:t>.</w:t>
            </w:r>
          </w:p>
        </w:tc>
        <w:tc>
          <w:tcPr>
            <w:tcW w:w="911" w:type="dxa"/>
            <w:vAlign w:val="center"/>
          </w:tcPr>
          <w:p w14:paraId="231352AB" w14:textId="77777777" w:rsidR="009E522D" w:rsidRPr="009E522D" w:rsidRDefault="009E522D"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37B26357" w14:textId="37572CE2" w:rsidR="009E522D" w:rsidRPr="009E522D" w:rsidRDefault="009E522D"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5199C3D1" w14:textId="797E2831" w:rsidR="009E522D" w:rsidRPr="009E522D" w:rsidRDefault="009E522D" w:rsidP="009E522D">
            <w:pPr>
              <w:autoSpaceDE w:val="0"/>
              <w:autoSpaceDN w:val="0"/>
              <w:adjustRightInd w:val="0"/>
              <w:jc w:val="center"/>
              <w:outlineLvl w:val="0"/>
              <w:rPr>
                <w:bCs/>
                <w:sz w:val="22"/>
                <w:szCs w:val="22"/>
              </w:rPr>
            </w:pPr>
            <w:r w:rsidRPr="009E522D">
              <w:rPr>
                <w:bCs/>
                <w:sz w:val="22"/>
                <w:szCs w:val="22"/>
              </w:rPr>
              <w:t>1</w:t>
            </w:r>
          </w:p>
        </w:tc>
        <w:tc>
          <w:tcPr>
            <w:tcW w:w="1318" w:type="dxa"/>
            <w:vAlign w:val="center"/>
          </w:tcPr>
          <w:p w14:paraId="12FA0025" w14:textId="77777777" w:rsidR="009E522D" w:rsidRPr="009E522D" w:rsidRDefault="009E522D" w:rsidP="009E522D">
            <w:pPr>
              <w:autoSpaceDE w:val="0"/>
              <w:autoSpaceDN w:val="0"/>
              <w:adjustRightInd w:val="0"/>
              <w:jc w:val="center"/>
              <w:outlineLvl w:val="0"/>
              <w:rPr>
                <w:bCs/>
                <w:sz w:val="22"/>
                <w:szCs w:val="22"/>
              </w:rPr>
            </w:pPr>
          </w:p>
        </w:tc>
        <w:tc>
          <w:tcPr>
            <w:tcW w:w="1398" w:type="dxa"/>
            <w:vAlign w:val="center"/>
          </w:tcPr>
          <w:p w14:paraId="1BE44F67" w14:textId="77777777" w:rsidR="009E522D" w:rsidRPr="009E522D" w:rsidRDefault="009E522D" w:rsidP="009E522D">
            <w:pPr>
              <w:autoSpaceDE w:val="0"/>
              <w:autoSpaceDN w:val="0"/>
              <w:adjustRightInd w:val="0"/>
              <w:jc w:val="center"/>
              <w:outlineLvl w:val="0"/>
              <w:rPr>
                <w:bCs/>
                <w:sz w:val="22"/>
                <w:szCs w:val="22"/>
              </w:rPr>
            </w:pPr>
          </w:p>
        </w:tc>
      </w:tr>
      <w:tr w:rsidR="009E522D" w:rsidRPr="009E522D" w14:paraId="2E24B705" w14:textId="77777777" w:rsidTr="009E522D">
        <w:trPr>
          <w:trHeight w:val="1535"/>
        </w:trPr>
        <w:tc>
          <w:tcPr>
            <w:tcW w:w="555" w:type="dxa"/>
            <w:vAlign w:val="center"/>
          </w:tcPr>
          <w:p w14:paraId="5237F99C" w14:textId="04EF9ADB" w:rsidR="009E522D" w:rsidRPr="009E522D" w:rsidRDefault="009E522D" w:rsidP="009E522D">
            <w:pPr>
              <w:autoSpaceDE w:val="0"/>
              <w:autoSpaceDN w:val="0"/>
              <w:adjustRightInd w:val="0"/>
              <w:jc w:val="center"/>
              <w:outlineLvl w:val="0"/>
              <w:rPr>
                <w:bCs/>
                <w:sz w:val="22"/>
                <w:szCs w:val="22"/>
              </w:rPr>
            </w:pPr>
            <w:r w:rsidRPr="009E522D">
              <w:rPr>
                <w:bCs/>
                <w:sz w:val="22"/>
                <w:szCs w:val="22"/>
              </w:rPr>
              <w:t>3</w:t>
            </w:r>
          </w:p>
        </w:tc>
        <w:tc>
          <w:tcPr>
            <w:tcW w:w="5470" w:type="dxa"/>
            <w:vAlign w:val="center"/>
          </w:tcPr>
          <w:p w14:paraId="486FB7E7" w14:textId="0FB219BA" w:rsidR="009E522D" w:rsidRPr="009E522D" w:rsidRDefault="009E522D"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Pr="009E522D">
              <w:rPr>
                <w:sz w:val="22"/>
                <w:szCs w:val="22"/>
              </w:rPr>
              <w:t xml:space="preserve">: </w:t>
            </w:r>
            <w:r w:rsidRPr="009E522D">
              <w:rPr>
                <w:sz w:val="22"/>
                <w:szCs w:val="22"/>
              </w:rPr>
              <w:t xml:space="preserve">Санкт - Петербург, ул. </w:t>
            </w:r>
            <w:proofErr w:type="spellStart"/>
            <w:r w:rsidRPr="009E522D">
              <w:rPr>
                <w:sz w:val="22"/>
                <w:szCs w:val="22"/>
              </w:rPr>
              <w:t>Гжатская</w:t>
            </w:r>
            <w:proofErr w:type="spellEnd"/>
            <w:r w:rsidRPr="009E522D">
              <w:rPr>
                <w:sz w:val="22"/>
                <w:szCs w:val="22"/>
              </w:rPr>
              <w:t>, д. 5, корп. 2, лит. А</w:t>
            </w:r>
            <w:r w:rsidRPr="009E522D">
              <w:rPr>
                <w:sz w:val="22"/>
                <w:szCs w:val="22"/>
              </w:rPr>
              <w:t>.</w:t>
            </w:r>
          </w:p>
        </w:tc>
        <w:tc>
          <w:tcPr>
            <w:tcW w:w="911" w:type="dxa"/>
            <w:vAlign w:val="center"/>
          </w:tcPr>
          <w:p w14:paraId="3C675BD9" w14:textId="77777777" w:rsidR="009E522D" w:rsidRPr="009E522D" w:rsidRDefault="009E522D"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00EEF7C8" w14:textId="643B5E02" w:rsidR="009E522D" w:rsidRPr="009E522D" w:rsidRDefault="009E522D"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6AA4657B" w14:textId="34357E49" w:rsidR="009E522D" w:rsidRPr="009E522D" w:rsidRDefault="009E522D" w:rsidP="009E522D">
            <w:pPr>
              <w:autoSpaceDE w:val="0"/>
              <w:autoSpaceDN w:val="0"/>
              <w:adjustRightInd w:val="0"/>
              <w:jc w:val="center"/>
              <w:outlineLvl w:val="0"/>
              <w:rPr>
                <w:bCs/>
                <w:sz w:val="22"/>
                <w:szCs w:val="22"/>
              </w:rPr>
            </w:pPr>
            <w:r w:rsidRPr="009E522D">
              <w:rPr>
                <w:bCs/>
                <w:sz w:val="22"/>
                <w:szCs w:val="22"/>
              </w:rPr>
              <w:t>1</w:t>
            </w:r>
          </w:p>
        </w:tc>
        <w:tc>
          <w:tcPr>
            <w:tcW w:w="1318" w:type="dxa"/>
            <w:vAlign w:val="center"/>
          </w:tcPr>
          <w:p w14:paraId="3FD617DF" w14:textId="77777777" w:rsidR="009E522D" w:rsidRPr="009E522D" w:rsidRDefault="009E522D" w:rsidP="009E522D">
            <w:pPr>
              <w:autoSpaceDE w:val="0"/>
              <w:autoSpaceDN w:val="0"/>
              <w:adjustRightInd w:val="0"/>
              <w:jc w:val="center"/>
              <w:outlineLvl w:val="0"/>
              <w:rPr>
                <w:bCs/>
                <w:sz w:val="22"/>
                <w:szCs w:val="22"/>
              </w:rPr>
            </w:pPr>
          </w:p>
        </w:tc>
        <w:tc>
          <w:tcPr>
            <w:tcW w:w="1398" w:type="dxa"/>
            <w:vAlign w:val="center"/>
          </w:tcPr>
          <w:p w14:paraId="135E9271" w14:textId="77777777" w:rsidR="009E522D" w:rsidRPr="009E522D" w:rsidRDefault="009E522D" w:rsidP="009E522D">
            <w:pPr>
              <w:autoSpaceDE w:val="0"/>
              <w:autoSpaceDN w:val="0"/>
              <w:adjustRightInd w:val="0"/>
              <w:jc w:val="center"/>
              <w:outlineLvl w:val="0"/>
              <w:rPr>
                <w:bCs/>
                <w:sz w:val="22"/>
                <w:szCs w:val="22"/>
              </w:rPr>
            </w:pPr>
          </w:p>
        </w:tc>
      </w:tr>
      <w:tr w:rsidR="009E522D" w:rsidRPr="009E522D" w14:paraId="3A9AEECC" w14:textId="77777777" w:rsidTr="009E522D">
        <w:trPr>
          <w:trHeight w:val="1535"/>
        </w:trPr>
        <w:tc>
          <w:tcPr>
            <w:tcW w:w="555" w:type="dxa"/>
            <w:vAlign w:val="center"/>
          </w:tcPr>
          <w:p w14:paraId="63428EB6" w14:textId="7714838B" w:rsidR="009E522D" w:rsidRPr="009E522D" w:rsidRDefault="009E522D" w:rsidP="009E522D">
            <w:pPr>
              <w:autoSpaceDE w:val="0"/>
              <w:autoSpaceDN w:val="0"/>
              <w:adjustRightInd w:val="0"/>
              <w:jc w:val="center"/>
              <w:outlineLvl w:val="0"/>
              <w:rPr>
                <w:bCs/>
                <w:sz w:val="22"/>
                <w:szCs w:val="22"/>
              </w:rPr>
            </w:pPr>
            <w:r w:rsidRPr="009E522D">
              <w:rPr>
                <w:bCs/>
                <w:sz w:val="22"/>
                <w:szCs w:val="22"/>
              </w:rPr>
              <w:t>4</w:t>
            </w:r>
          </w:p>
        </w:tc>
        <w:tc>
          <w:tcPr>
            <w:tcW w:w="5470" w:type="dxa"/>
            <w:vAlign w:val="center"/>
          </w:tcPr>
          <w:p w14:paraId="0B69D907" w14:textId="0C6F2B5F" w:rsidR="009E522D" w:rsidRPr="009E522D" w:rsidRDefault="009E522D"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Pr="009E522D">
              <w:rPr>
                <w:sz w:val="22"/>
                <w:szCs w:val="22"/>
              </w:rPr>
              <w:t xml:space="preserve">: </w:t>
            </w:r>
            <w:r w:rsidRPr="009E522D">
              <w:rPr>
                <w:sz w:val="22"/>
                <w:szCs w:val="22"/>
              </w:rPr>
              <w:t xml:space="preserve">Санкт - Петербург, ул. </w:t>
            </w:r>
            <w:proofErr w:type="spellStart"/>
            <w:r w:rsidRPr="009E522D">
              <w:rPr>
                <w:sz w:val="22"/>
                <w:szCs w:val="22"/>
              </w:rPr>
              <w:t>Стрельбищенская</w:t>
            </w:r>
            <w:proofErr w:type="spellEnd"/>
            <w:r w:rsidRPr="009E522D">
              <w:rPr>
                <w:sz w:val="22"/>
                <w:szCs w:val="22"/>
              </w:rPr>
              <w:t>, д. 22, лит. А</w:t>
            </w:r>
            <w:r w:rsidRPr="009E522D">
              <w:rPr>
                <w:sz w:val="22"/>
                <w:szCs w:val="22"/>
              </w:rPr>
              <w:t>.</w:t>
            </w:r>
          </w:p>
        </w:tc>
        <w:tc>
          <w:tcPr>
            <w:tcW w:w="911" w:type="dxa"/>
            <w:vAlign w:val="center"/>
          </w:tcPr>
          <w:p w14:paraId="4D2D5D80" w14:textId="77777777" w:rsidR="009E522D" w:rsidRPr="009E522D" w:rsidRDefault="009E522D"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76B78D26" w14:textId="6068E75E" w:rsidR="009E522D" w:rsidRPr="009E522D" w:rsidRDefault="009E522D"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7AAEE010" w14:textId="755A0948" w:rsidR="009E522D" w:rsidRPr="009E522D" w:rsidRDefault="009E522D" w:rsidP="009E522D">
            <w:pPr>
              <w:autoSpaceDE w:val="0"/>
              <w:autoSpaceDN w:val="0"/>
              <w:adjustRightInd w:val="0"/>
              <w:jc w:val="center"/>
              <w:outlineLvl w:val="0"/>
              <w:rPr>
                <w:bCs/>
                <w:sz w:val="22"/>
                <w:szCs w:val="22"/>
              </w:rPr>
            </w:pPr>
            <w:r w:rsidRPr="009E522D">
              <w:rPr>
                <w:bCs/>
                <w:sz w:val="22"/>
                <w:szCs w:val="22"/>
              </w:rPr>
              <w:t>1</w:t>
            </w:r>
          </w:p>
        </w:tc>
        <w:tc>
          <w:tcPr>
            <w:tcW w:w="1318" w:type="dxa"/>
            <w:vAlign w:val="center"/>
          </w:tcPr>
          <w:p w14:paraId="21D6D05B" w14:textId="77777777" w:rsidR="009E522D" w:rsidRPr="009E522D" w:rsidRDefault="009E522D" w:rsidP="009E522D">
            <w:pPr>
              <w:autoSpaceDE w:val="0"/>
              <w:autoSpaceDN w:val="0"/>
              <w:adjustRightInd w:val="0"/>
              <w:jc w:val="center"/>
              <w:outlineLvl w:val="0"/>
              <w:rPr>
                <w:bCs/>
                <w:sz w:val="22"/>
                <w:szCs w:val="22"/>
              </w:rPr>
            </w:pPr>
          </w:p>
        </w:tc>
        <w:tc>
          <w:tcPr>
            <w:tcW w:w="1398" w:type="dxa"/>
            <w:vAlign w:val="center"/>
          </w:tcPr>
          <w:p w14:paraId="4904075A" w14:textId="77777777" w:rsidR="009E522D" w:rsidRPr="009E522D" w:rsidRDefault="009E522D" w:rsidP="009E522D">
            <w:pPr>
              <w:autoSpaceDE w:val="0"/>
              <w:autoSpaceDN w:val="0"/>
              <w:adjustRightInd w:val="0"/>
              <w:jc w:val="center"/>
              <w:outlineLvl w:val="0"/>
              <w:rPr>
                <w:bCs/>
                <w:sz w:val="22"/>
                <w:szCs w:val="22"/>
              </w:rPr>
            </w:pPr>
          </w:p>
        </w:tc>
      </w:tr>
      <w:tr w:rsidR="009E522D" w:rsidRPr="009E522D" w14:paraId="16B5DB00" w14:textId="77777777" w:rsidTr="009E522D">
        <w:trPr>
          <w:trHeight w:val="1535"/>
        </w:trPr>
        <w:tc>
          <w:tcPr>
            <w:tcW w:w="555" w:type="dxa"/>
            <w:vAlign w:val="center"/>
          </w:tcPr>
          <w:p w14:paraId="0F948430" w14:textId="69077057" w:rsidR="009E522D" w:rsidRPr="009E522D" w:rsidRDefault="009E522D" w:rsidP="009E522D">
            <w:pPr>
              <w:autoSpaceDE w:val="0"/>
              <w:autoSpaceDN w:val="0"/>
              <w:adjustRightInd w:val="0"/>
              <w:jc w:val="center"/>
              <w:outlineLvl w:val="0"/>
              <w:rPr>
                <w:bCs/>
                <w:sz w:val="22"/>
                <w:szCs w:val="22"/>
              </w:rPr>
            </w:pPr>
            <w:r w:rsidRPr="009E522D">
              <w:rPr>
                <w:bCs/>
                <w:sz w:val="22"/>
                <w:szCs w:val="22"/>
              </w:rPr>
              <w:t>5</w:t>
            </w:r>
          </w:p>
        </w:tc>
        <w:tc>
          <w:tcPr>
            <w:tcW w:w="5470" w:type="dxa"/>
            <w:vAlign w:val="center"/>
          </w:tcPr>
          <w:p w14:paraId="4F9FD58A" w14:textId="449C681A" w:rsidR="009E522D" w:rsidRPr="009E522D" w:rsidRDefault="009E522D"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Pr="009E522D">
              <w:rPr>
                <w:sz w:val="22"/>
                <w:szCs w:val="22"/>
              </w:rPr>
              <w:t xml:space="preserve">: </w:t>
            </w:r>
            <w:r w:rsidRPr="009E522D">
              <w:rPr>
                <w:sz w:val="22"/>
                <w:szCs w:val="22"/>
              </w:rPr>
              <w:t>Санкт - Петербург, ул. Профессора Попова, д. 30, лит. Б</w:t>
            </w:r>
            <w:r w:rsidRPr="009E522D">
              <w:rPr>
                <w:sz w:val="22"/>
                <w:szCs w:val="22"/>
              </w:rPr>
              <w:t>.</w:t>
            </w:r>
          </w:p>
        </w:tc>
        <w:tc>
          <w:tcPr>
            <w:tcW w:w="911" w:type="dxa"/>
            <w:vAlign w:val="center"/>
          </w:tcPr>
          <w:p w14:paraId="0CBAAAF0" w14:textId="77777777" w:rsidR="009E522D" w:rsidRPr="009E522D" w:rsidRDefault="009E522D"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41D00080" w14:textId="703C6A56" w:rsidR="009E522D" w:rsidRPr="009E522D" w:rsidRDefault="009E522D"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63B00185" w14:textId="4A0C1365" w:rsidR="009E522D" w:rsidRPr="009E522D" w:rsidRDefault="009E522D" w:rsidP="009E522D">
            <w:pPr>
              <w:autoSpaceDE w:val="0"/>
              <w:autoSpaceDN w:val="0"/>
              <w:adjustRightInd w:val="0"/>
              <w:jc w:val="center"/>
              <w:outlineLvl w:val="0"/>
              <w:rPr>
                <w:bCs/>
                <w:sz w:val="22"/>
                <w:szCs w:val="22"/>
              </w:rPr>
            </w:pPr>
            <w:r w:rsidRPr="009E522D">
              <w:rPr>
                <w:bCs/>
                <w:sz w:val="22"/>
                <w:szCs w:val="22"/>
              </w:rPr>
              <w:t>1</w:t>
            </w:r>
          </w:p>
        </w:tc>
        <w:tc>
          <w:tcPr>
            <w:tcW w:w="1318" w:type="dxa"/>
            <w:vAlign w:val="center"/>
          </w:tcPr>
          <w:p w14:paraId="72372F0B" w14:textId="77777777" w:rsidR="009E522D" w:rsidRPr="009E522D" w:rsidRDefault="009E522D" w:rsidP="009E522D">
            <w:pPr>
              <w:autoSpaceDE w:val="0"/>
              <w:autoSpaceDN w:val="0"/>
              <w:adjustRightInd w:val="0"/>
              <w:jc w:val="center"/>
              <w:outlineLvl w:val="0"/>
              <w:rPr>
                <w:bCs/>
                <w:sz w:val="22"/>
                <w:szCs w:val="22"/>
              </w:rPr>
            </w:pPr>
          </w:p>
        </w:tc>
        <w:tc>
          <w:tcPr>
            <w:tcW w:w="1398" w:type="dxa"/>
            <w:vAlign w:val="center"/>
          </w:tcPr>
          <w:p w14:paraId="4A14B022" w14:textId="77777777" w:rsidR="009E522D" w:rsidRPr="009E522D" w:rsidRDefault="009E522D" w:rsidP="009E522D">
            <w:pPr>
              <w:autoSpaceDE w:val="0"/>
              <w:autoSpaceDN w:val="0"/>
              <w:adjustRightInd w:val="0"/>
              <w:jc w:val="center"/>
              <w:outlineLvl w:val="0"/>
              <w:rPr>
                <w:bCs/>
                <w:sz w:val="22"/>
                <w:szCs w:val="22"/>
              </w:rPr>
            </w:pPr>
          </w:p>
        </w:tc>
      </w:tr>
      <w:tr w:rsidR="009E522D" w:rsidRPr="009E522D" w14:paraId="234801E2" w14:textId="77777777" w:rsidTr="009E522D">
        <w:trPr>
          <w:trHeight w:val="415"/>
        </w:trPr>
        <w:tc>
          <w:tcPr>
            <w:tcW w:w="555" w:type="dxa"/>
            <w:vAlign w:val="center"/>
          </w:tcPr>
          <w:p w14:paraId="599F4FE3" w14:textId="5D6DBBC1" w:rsidR="009E522D" w:rsidRPr="009E522D" w:rsidRDefault="009E522D" w:rsidP="009E522D">
            <w:pPr>
              <w:autoSpaceDE w:val="0"/>
              <w:autoSpaceDN w:val="0"/>
              <w:adjustRightInd w:val="0"/>
              <w:jc w:val="center"/>
              <w:outlineLvl w:val="0"/>
              <w:rPr>
                <w:bCs/>
                <w:sz w:val="22"/>
                <w:szCs w:val="22"/>
              </w:rPr>
            </w:pPr>
            <w:r w:rsidRPr="009E522D">
              <w:rPr>
                <w:bCs/>
                <w:sz w:val="22"/>
                <w:szCs w:val="22"/>
              </w:rPr>
              <w:t>6</w:t>
            </w:r>
          </w:p>
        </w:tc>
        <w:tc>
          <w:tcPr>
            <w:tcW w:w="5470" w:type="dxa"/>
            <w:vAlign w:val="center"/>
          </w:tcPr>
          <w:p w14:paraId="4FC89CD8" w14:textId="2216B1A2" w:rsidR="009E522D" w:rsidRPr="009E522D" w:rsidRDefault="009E522D" w:rsidP="009E522D">
            <w:pPr>
              <w:rPr>
                <w:sz w:val="22"/>
                <w:szCs w:val="22"/>
              </w:rPr>
            </w:pPr>
            <w:r w:rsidRPr="009E522D">
              <w:rPr>
                <w:sz w:val="22"/>
                <w:szCs w:val="22"/>
              </w:rPr>
              <w:t>Разработка проектно-сметной документации по созданию системы пожарной сигнализации (СПС), системы оповещения и управления эвакуацией людей при пожаре (СОУЭ)</w:t>
            </w:r>
            <w:r w:rsidRPr="009E522D">
              <w:rPr>
                <w:sz w:val="22"/>
                <w:szCs w:val="22"/>
              </w:rPr>
              <w:t xml:space="preserve">: </w:t>
            </w:r>
            <w:r w:rsidRPr="009E522D">
              <w:rPr>
                <w:sz w:val="22"/>
                <w:szCs w:val="22"/>
              </w:rPr>
              <w:t>Санкт - Петербург, ул. Пархоменко, д. 17а, лит. Е</w:t>
            </w:r>
            <w:r w:rsidRPr="009E522D">
              <w:rPr>
                <w:sz w:val="22"/>
                <w:szCs w:val="22"/>
              </w:rPr>
              <w:t>.</w:t>
            </w:r>
          </w:p>
        </w:tc>
        <w:tc>
          <w:tcPr>
            <w:tcW w:w="911" w:type="dxa"/>
            <w:vAlign w:val="center"/>
          </w:tcPr>
          <w:p w14:paraId="1BCE8DD1" w14:textId="77777777" w:rsidR="009E522D" w:rsidRPr="009E522D" w:rsidRDefault="009E522D" w:rsidP="009E522D">
            <w:pPr>
              <w:autoSpaceDE w:val="0"/>
              <w:autoSpaceDN w:val="0"/>
              <w:adjustRightInd w:val="0"/>
              <w:jc w:val="center"/>
              <w:outlineLvl w:val="0"/>
              <w:rPr>
                <w:bCs/>
                <w:sz w:val="22"/>
                <w:szCs w:val="22"/>
              </w:rPr>
            </w:pPr>
            <w:proofErr w:type="spellStart"/>
            <w:r w:rsidRPr="009E522D">
              <w:rPr>
                <w:bCs/>
                <w:sz w:val="22"/>
                <w:szCs w:val="22"/>
              </w:rPr>
              <w:t>усл</w:t>
            </w:r>
            <w:proofErr w:type="spellEnd"/>
            <w:r w:rsidRPr="009E522D">
              <w:rPr>
                <w:bCs/>
                <w:sz w:val="22"/>
                <w:szCs w:val="22"/>
              </w:rPr>
              <w:t>.</w:t>
            </w:r>
          </w:p>
          <w:p w14:paraId="5E35DB17" w14:textId="5E235481" w:rsidR="009E522D" w:rsidRPr="009E522D" w:rsidRDefault="009E522D" w:rsidP="009E522D">
            <w:pPr>
              <w:autoSpaceDE w:val="0"/>
              <w:autoSpaceDN w:val="0"/>
              <w:adjustRightInd w:val="0"/>
              <w:jc w:val="center"/>
              <w:outlineLvl w:val="0"/>
              <w:rPr>
                <w:bCs/>
                <w:sz w:val="22"/>
                <w:szCs w:val="22"/>
              </w:rPr>
            </w:pPr>
            <w:r w:rsidRPr="009E522D">
              <w:rPr>
                <w:bCs/>
                <w:sz w:val="22"/>
                <w:szCs w:val="22"/>
              </w:rPr>
              <w:t>ед.</w:t>
            </w:r>
          </w:p>
        </w:tc>
        <w:tc>
          <w:tcPr>
            <w:tcW w:w="696" w:type="dxa"/>
            <w:vAlign w:val="center"/>
          </w:tcPr>
          <w:p w14:paraId="5322EC47" w14:textId="57693C3D" w:rsidR="009E522D" w:rsidRPr="009E522D" w:rsidRDefault="009E522D" w:rsidP="009E522D">
            <w:pPr>
              <w:autoSpaceDE w:val="0"/>
              <w:autoSpaceDN w:val="0"/>
              <w:adjustRightInd w:val="0"/>
              <w:jc w:val="center"/>
              <w:outlineLvl w:val="0"/>
              <w:rPr>
                <w:bCs/>
                <w:sz w:val="22"/>
                <w:szCs w:val="22"/>
              </w:rPr>
            </w:pPr>
            <w:r w:rsidRPr="009E522D">
              <w:rPr>
                <w:bCs/>
                <w:sz w:val="22"/>
                <w:szCs w:val="22"/>
              </w:rPr>
              <w:t>1</w:t>
            </w:r>
          </w:p>
        </w:tc>
        <w:tc>
          <w:tcPr>
            <w:tcW w:w="1318" w:type="dxa"/>
            <w:vAlign w:val="center"/>
          </w:tcPr>
          <w:p w14:paraId="7DCF4159" w14:textId="77777777" w:rsidR="009E522D" w:rsidRPr="009E522D" w:rsidRDefault="009E522D" w:rsidP="009E522D">
            <w:pPr>
              <w:autoSpaceDE w:val="0"/>
              <w:autoSpaceDN w:val="0"/>
              <w:adjustRightInd w:val="0"/>
              <w:jc w:val="center"/>
              <w:outlineLvl w:val="0"/>
              <w:rPr>
                <w:bCs/>
                <w:sz w:val="22"/>
                <w:szCs w:val="22"/>
              </w:rPr>
            </w:pPr>
          </w:p>
        </w:tc>
        <w:tc>
          <w:tcPr>
            <w:tcW w:w="1398" w:type="dxa"/>
            <w:vAlign w:val="center"/>
          </w:tcPr>
          <w:p w14:paraId="130AE035" w14:textId="77777777" w:rsidR="009E522D" w:rsidRPr="009E522D" w:rsidRDefault="009E522D" w:rsidP="009E522D">
            <w:pPr>
              <w:autoSpaceDE w:val="0"/>
              <w:autoSpaceDN w:val="0"/>
              <w:adjustRightInd w:val="0"/>
              <w:jc w:val="center"/>
              <w:outlineLvl w:val="0"/>
              <w:rPr>
                <w:bCs/>
                <w:sz w:val="22"/>
                <w:szCs w:val="22"/>
              </w:rPr>
            </w:pPr>
          </w:p>
        </w:tc>
      </w:tr>
    </w:tbl>
    <w:p w14:paraId="48F6D6F3" w14:textId="157E725A" w:rsidR="0069297D" w:rsidRPr="00957F3D" w:rsidRDefault="00044C59" w:rsidP="00F21F78">
      <w:pPr>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044C59">
        <w:rPr>
          <w:rFonts w:ascii="Times New Roman" w:eastAsia="Times New Roman" w:hAnsi="Times New Roman" w:cs="Times New Roman"/>
          <w:bCs/>
          <w:sz w:val="24"/>
          <w:szCs w:val="24"/>
          <w:lang w:eastAsia="ru-RU"/>
        </w:rPr>
        <w:t>ИТОГО</w:t>
      </w:r>
      <w:r w:rsidR="00043A8B">
        <w:rPr>
          <w:rFonts w:ascii="Times New Roman" w:eastAsia="Times New Roman" w:hAnsi="Times New Roman" w:cs="Times New Roman"/>
          <w:bCs/>
          <w:sz w:val="24"/>
          <w:szCs w:val="24"/>
          <w:lang w:eastAsia="ru-RU"/>
        </w:rPr>
        <w:t>:</w:t>
      </w:r>
      <w:r w:rsidR="00AC0E5F" w:rsidRPr="00AC0E5F">
        <w:rPr>
          <w:rFonts w:ascii="Times New Roman" w:eastAsia="Times New Roman" w:hAnsi="Times New Roman" w:cs="Times New Roman"/>
          <w:bCs/>
          <w:sz w:val="24"/>
          <w:szCs w:val="24"/>
          <w:lang w:eastAsia="ru-RU"/>
        </w:rPr>
        <w:t xml:space="preserve"> </w:t>
      </w:r>
      <w:r w:rsidR="006E2E2E" w:rsidRPr="00957F3D">
        <w:rPr>
          <w:rFonts w:ascii="Times New Roman" w:eastAsia="Times New Roman" w:hAnsi="Times New Roman" w:cs="Times New Roman"/>
          <w:bCs/>
          <w:sz w:val="24"/>
          <w:szCs w:val="24"/>
          <w:lang w:eastAsia="ru-RU"/>
        </w:rPr>
        <w:t xml:space="preserve">Стоимость работ составляет </w:t>
      </w:r>
      <w:r w:rsidR="004C2871" w:rsidRPr="00957F3D">
        <w:rPr>
          <w:rFonts w:ascii="Times New Roman" w:eastAsia="Times New Roman" w:hAnsi="Times New Roman" w:cs="Times New Roman"/>
          <w:bCs/>
          <w:sz w:val="24"/>
          <w:szCs w:val="24"/>
          <w:lang w:eastAsia="ru-RU"/>
        </w:rPr>
        <w:t>_______________</w:t>
      </w:r>
      <w:r w:rsidR="006E2E2E" w:rsidRPr="00957F3D">
        <w:rPr>
          <w:rFonts w:ascii="Times New Roman" w:eastAsia="Times New Roman" w:hAnsi="Times New Roman" w:cs="Times New Roman"/>
          <w:bCs/>
          <w:sz w:val="24"/>
          <w:szCs w:val="24"/>
          <w:lang w:eastAsia="ru-RU"/>
        </w:rPr>
        <w:t xml:space="preserve"> рублей </w:t>
      </w:r>
      <w:r w:rsidR="004C2871" w:rsidRPr="00957F3D">
        <w:rPr>
          <w:rFonts w:ascii="Times New Roman" w:eastAsia="Times New Roman" w:hAnsi="Times New Roman" w:cs="Times New Roman"/>
          <w:bCs/>
          <w:sz w:val="24"/>
          <w:szCs w:val="24"/>
          <w:lang w:eastAsia="ru-RU"/>
        </w:rPr>
        <w:t>______</w:t>
      </w:r>
      <w:r w:rsidR="006E2E2E" w:rsidRPr="00957F3D">
        <w:rPr>
          <w:rFonts w:ascii="Times New Roman" w:eastAsia="Times New Roman" w:hAnsi="Times New Roman" w:cs="Times New Roman"/>
          <w:bCs/>
          <w:sz w:val="24"/>
          <w:szCs w:val="24"/>
          <w:lang w:eastAsia="ru-RU"/>
        </w:rPr>
        <w:t xml:space="preserve"> копеек, </w:t>
      </w:r>
      <w:r w:rsidR="00957F3D" w:rsidRPr="00F21F78">
        <w:rPr>
          <w:rFonts w:ascii="Times New Roman" w:hAnsi="Times New Roman" w:cs="Times New Roman"/>
          <w:bCs/>
          <w:sz w:val="24"/>
          <w:szCs w:val="24"/>
        </w:rPr>
        <w:t>в том числе НДС __%/НДС не облагается</w:t>
      </w:r>
      <w:r w:rsidR="00957F3D" w:rsidRPr="00957F3D">
        <w:rPr>
          <w:rFonts w:ascii="Times New Roman" w:eastAsia="Times New Roman" w:hAnsi="Times New Roman" w:cs="Times New Roman"/>
          <w:bCs/>
          <w:sz w:val="24"/>
          <w:szCs w:val="24"/>
          <w:lang w:eastAsia="ru-RU"/>
        </w:rPr>
        <w:t>.</w:t>
      </w:r>
    </w:p>
    <w:p w14:paraId="75404A79" w14:textId="5C4764D4" w:rsidR="00632422" w:rsidRPr="00044C59" w:rsidRDefault="00632422" w:rsidP="00044C59">
      <w:pPr>
        <w:spacing w:after="0" w:line="276" w:lineRule="auto"/>
        <w:rPr>
          <w:rFonts w:ascii="Times New Roman" w:eastAsia="Times New Roman" w:hAnsi="Times New Roman" w:cs="Times New Roman"/>
          <w:bCs/>
          <w:sz w:val="24"/>
          <w:szCs w:val="24"/>
          <w:lang w:eastAsia="ru-RU"/>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75E96" w:rsidRPr="00BA4091" w14:paraId="47D1867D" w14:textId="77777777" w:rsidTr="00CA6350">
        <w:trPr>
          <w:trHeight w:val="1146"/>
        </w:trPr>
        <w:tc>
          <w:tcPr>
            <w:tcW w:w="5020" w:type="dxa"/>
          </w:tcPr>
          <w:p w14:paraId="08CE1194" w14:textId="77777777" w:rsidR="00775E96" w:rsidRPr="00BA4091" w:rsidRDefault="00775E96" w:rsidP="00CA6350">
            <w:pPr>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64850C97" w14:textId="77777777" w:rsidR="00775E96" w:rsidRDefault="00775E96" w:rsidP="00CA6350">
            <w:pPr>
              <w:jc w:val="both"/>
              <w:rPr>
                <w:rFonts w:ascii="Times New Roman" w:eastAsia="Times New Roman" w:hAnsi="Times New Roman" w:cs="Times New Roman"/>
                <w:sz w:val="24"/>
                <w:szCs w:val="24"/>
                <w:lang w:eastAsia="ar-SA"/>
              </w:rPr>
            </w:pPr>
          </w:p>
          <w:p w14:paraId="5F40F50A" w14:textId="77777777" w:rsidR="00775E96" w:rsidRDefault="00775E96" w:rsidP="00CA6350">
            <w:pPr>
              <w:jc w:val="both"/>
              <w:rPr>
                <w:rFonts w:ascii="Times New Roman" w:eastAsia="Times New Roman" w:hAnsi="Times New Roman" w:cs="Times New Roman"/>
                <w:sz w:val="24"/>
                <w:szCs w:val="24"/>
                <w:lang w:eastAsia="ar-SA"/>
              </w:rPr>
            </w:pPr>
          </w:p>
          <w:p w14:paraId="5A0567F5" w14:textId="77777777" w:rsidR="00775E96" w:rsidRPr="00BA4091" w:rsidRDefault="00775E96" w:rsidP="00CA6350">
            <w:pPr>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w:t>
            </w:r>
            <w:r w:rsidRPr="00BA4091">
              <w:rPr>
                <w:rFonts w:ascii="Times New Roman" w:eastAsia="Times New Roman" w:hAnsi="Times New Roman" w:cs="Times New Roman"/>
                <w:sz w:val="24"/>
                <w:szCs w:val="24"/>
                <w:lang w:eastAsia="ar-SA"/>
              </w:rPr>
              <w:t xml:space="preserve"> /</w:t>
            </w:r>
          </w:p>
          <w:p w14:paraId="1C720E5A" w14:textId="77777777" w:rsidR="00775E96" w:rsidRPr="00BA4091" w:rsidRDefault="00775E96" w:rsidP="00CA6350">
            <w:pPr>
              <w:rPr>
                <w:rFonts w:ascii="Times New Roman" w:eastAsia="Calibri" w:hAnsi="Times New Roman" w:cs="Times New Roman"/>
                <w:b/>
                <w:sz w:val="24"/>
                <w:szCs w:val="32"/>
                <w:lang w:eastAsia="ru-RU"/>
              </w:rPr>
            </w:pPr>
            <w:proofErr w:type="spellStart"/>
            <w:r w:rsidRPr="00BA4091">
              <w:rPr>
                <w:rFonts w:ascii="Times New Roman" w:eastAsia="Calibri" w:hAnsi="Times New Roman" w:cs="Times New Roman"/>
                <w:i/>
                <w:iCs/>
                <w:sz w:val="20"/>
                <w:szCs w:val="20"/>
                <w:lang w:eastAsia="ar-SA"/>
              </w:rPr>
              <w:t>э.п</w:t>
            </w:r>
            <w:proofErr w:type="spellEnd"/>
            <w:r w:rsidRPr="00BA4091">
              <w:rPr>
                <w:rFonts w:ascii="Times New Roman" w:eastAsia="Calibri" w:hAnsi="Times New Roman" w:cs="Times New Roman"/>
                <w:i/>
                <w:iCs/>
                <w:sz w:val="20"/>
                <w:szCs w:val="20"/>
                <w:lang w:eastAsia="ar-SA"/>
              </w:rPr>
              <w:t>.</w:t>
            </w:r>
          </w:p>
        </w:tc>
        <w:tc>
          <w:tcPr>
            <w:tcW w:w="5044" w:type="dxa"/>
          </w:tcPr>
          <w:p w14:paraId="5E9D5F32" w14:textId="77777777" w:rsidR="00775E96" w:rsidRPr="00BA4091" w:rsidRDefault="00775E96" w:rsidP="00CA6350">
            <w:pPr>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5659EC76"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52D148E7"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41E69E2F" w14:textId="77777777" w:rsidR="00775E96" w:rsidRPr="00BA4091" w:rsidRDefault="00775E96" w:rsidP="00CA6350">
            <w:pPr>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474F49DD" w14:textId="77777777" w:rsidR="00775E96" w:rsidRPr="00BA4091" w:rsidRDefault="00775E96" w:rsidP="00CA6350">
            <w:pPr>
              <w:jc w:val="both"/>
              <w:rPr>
                <w:rFonts w:ascii="Times New Roman" w:eastAsia="Times New Roman" w:hAnsi="Times New Roman" w:cs="Times New Roman"/>
                <w:sz w:val="24"/>
                <w:szCs w:val="24"/>
                <w:lang w:eastAsia="ru-RU"/>
              </w:rPr>
            </w:pPr>
            <w:proofErr w:type="spellStart"/>
            <w:r w:rsidRPr="00BA4091">
              <w:rPr>
                <w:rFonts w:ascii="Times New Roman" w:eastAsia="Times New Roman" w:hAnsi="Times New Roman" w:cs="Times New Roman"/>
                <w:i/>
                <w:iCs/>
                <w:sz w:val="20"/>
                <w:szCs w:val="24"/>
                <w:lang w:eastAsia="ar-SA"/>
              </w:rPr>
              <w:t>э.п</w:t>
            </w:r>
            <w:proofErr w:type="spellEnd"/>
            <w:r w:rsidRPr="00BA4091">
              <w:rPr>
                <w:rFonts w:ascii="Times New Roman" w:eastAsia="Times New Roman" w:hAnsi="Times New Roman" w:cs="Times New Roman"/>
                <w:i/>
                <w:iCs/>
                <w:sz w:val="20"/>
                <w:szCs w:val="24"/>
                <w:lang w:eastAsia="ar-SA"/>
              </w:rPr>
              <w:t>.</w:t>
            </w:r>
          </w:p>
        </w:tc>
      </w:tr>
    </w:tbl>
    <w:p w14:paraId="4B24AE03" w14:textId="11700B8A" w:rsidR="005B54A9" w:rsidRPr="005B54A9" w:rsidRDefault="005B54A9" w:rsidP="009E522D"/>
    <w:sectPr w:rsidR="005B54A9" w:rsidRPr="005B54A9" w:rsidSect="002449E6">
      <w:pgSz w:w="11906" w:h="16838"/>
      <w:pgMar w:top="1134" w:right="68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66BF"/>
    <w:multiLevelType w:val="multilevel"/>
    <w:tmpl w:val="D092FFA2"/>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9FF389D"/>
    <w:multiLevelType w:val="hybridMultilevel"/>
    <w:tmpl w:val="77A2E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67E"/>
    <w:rsid w:val="00007179"/>
    <w:rsid w:val="00043A8B"/>
    <w:rsid w:val="00044C59"/>
    <w:rsid w:val="00060161"/>
    <w:rsid w:val="00077EA1"/>
    <w:rsid w:val="000863AD"/>
    <w:rsid w:val="000A0BB4"/>
    <w:rsid w:val="000A0D49"/>
    <w:rsid w:val="000D6420"/>
    <w:rsid w:val="00123B79"/>
    <w:rsid w:val="0016085C"/>
    <w:rsid w:val="00197765"/>
    <w:rsid w:val="001B411B"/>
    <w:rsid w:val="001B73A1"/>
    <w:rsid w:val="001E21BE"/>
    <w:rsid w:val="0021396D"/>
    <w:rsid w:val="002449E6"/>
    <w:rsid w:val="00286579"/>
    <w:rsid w:val="00287643"/>
    <w:rsid w:val="002D70AF"/>
    <w:rsid w:val="00310822"/>
    <w:rsid w:val="00310ECF"/>
    <w:rsid w:val="00347227"/>
    <w:rsid w:val="003535FE"/>
    <w:rsid w:val="00371BCA"/>
    <w:rsid w:val="003A2ED5"/>
    <w:rsid w:val="003A4223"/>
    <w:rsid w:val="003F3BC2"/>
    <w:rsid w:val="00424B52"/>
    <w:rsid w:val="0049137B"/>
    <w:rsid w:val="00496AFF"/>
    <w:rsid w:val="004C2871"/>
    <w:rsid w:val="004D5D4F"/>
    <w:rsid w:val="005415DB"/>
    <w:rsid w:val="00557E11"/>
    <w:rsid w:val="005640D1"/>
    <w:rsid w:val="00586946"/>
    <w:rsid w:val="005B54A9"/>
    <w:rsid w:val="005C33D8"/>
    <w:rsid w:val="005E4769"/>
    <w:rsid w:val="005E56A0"/>
    <w:rsid w:val="005E671D"/>
    <w:rsid w:val="00632422"/>
    <w:rsid w:val="0069297D"/>
    <w:rsid w:val="006B6861"/>
    <w:rsid w:val="006E2E2E"/>
    <w:rsid w:val="0071291F"/>
    <w:rsid w:val="00716412"/>
    <w:rsid w:val="00721A52"/>
    <w:rsid w:val="007240B4"/>
    <w:rsid w:val="007303B9"/>
    <w:rsid w:val="00771B5B"/>
    <w:rsid w:val="00775E96"/>
    <w:rsid w:val="007B426F"/>
    <w:rsid w:val="007C118E"/>
    <w:rsid w:val="007C4660"/>
    <w:rsid w:val="007C6A82"/>
    <w:rsid w:val="007E6735"/>
    <w:rsid w:val="0081667E"/>
    <w:rsid w:val="00851A3E"/>
    <w:rsid w:val="0087792D"/>
    <w:rsid w:val="008B51B9"/>
    <w:rsid w:val="008B56CB"/>
    <w:rsid w:val="008B5F3D"/>
    <w:rsid w:val="008C10A0"/>
    <w:rsid w:val="008C5498"/>
    <w:rsid w:val="00900730"/>
    <w:rsid w:val="00934A0C"/>
    <w:rsid w:val="009540DE"/>
    <w:rsid w:val="00957F3D"/>
    <w:rsid w:val="00967C06"/>
    <w:rsid w:val="00992BB0"/>
    <w:rsid w:val="009950AE"/>
    <w:rsid w:val="009A2EA4"/>
    <w:rsid w:val="009A5570"/>
    <w:rsid w:val="009B01DE"/>
    <w:rsid w:val="009D6288"/>
    <w:rsid w:val="009E522D"/>
    <w:rsid w:val="00A05DA3"/>
    <w:rsid w:val="00A4281F"/>
    <w:rsid w:val="00A64C50"/>
    <w:rsid w:val="00A73116"/>
    <w:rsid w:val="00A74C43"/>
    <w:rsid w:val="00A82418"/>
    <w:rsid w:val="00A85FD4"/>
    <w:rsid w:val="00AC0E5F"/>
    <w:rsid w:val="00AE1207"/>
    <w:rsid w:val="00B24089"/>
    <w:rsid w:val="00BE51C6"/>
    <w:rsid w:val="00C46922"/>
    <w:rsid w:val="00C75A5F"/>
    <w:rsid w:val="00C85009"/>
    <w:rsid w:val="00C86917"/>
    <w:rsid w:val="00CC0BB4"/>
    <w:rsid w:val="00CE3650"/>
    <w:rsid w:val="00D07A66"/>
    <w:rsid w:val="00D22FBC"/>
    <w:rsid w:val="00D41811"/>
    <w:rsid w:val="00D54C6F"/>
    <w:rsid w:val="00D571A1"/>
    <w:rsid w:val="00E10288"/>
    <w:rsid w:val="00E10F9A"/>
    <w:rsid w:val="00E162A5"/>
    <w:rsid w:val="00E404CC"/>
    <w:rsid w:val="00E846FB"/>
    <w:rsid w:val="00EB4A4D"/>
    <w:rsid w:val="00ED37B1"/>
    <w:rsid w:val="00F21F78"/>
    <w:rsid w:val="00F31095"/>
    <w:rsid w:val="00F33300"/>
    <w:rsid w:val="00F374D0"/>
    <w:rsid w:val="00F41C89"/>
    <w:rsid w:val="00F54688"/>
    <w:rsid w:val="00F713EC"/>
    <w:rsid w:val="00F7609B"/>
    <w:rsid w:val="00F818EF"/>
    <w:rsid w:val="00F8429D"/>
    <w:rsid w:val="00FA484C"/>
    <w:rsid w:val="00FA5A20"/>
    <w:rsid w:val="00FD4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BC34C"/>
  <w15:chartTrackingRefBased/>
  <w15:docId w15:val="{98786988-B522-426A-A61F-DB763084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44C59"/>
  </w:style>
  <w:style w:type="character" w:customStyle="1" w:styleId="3">
    <w:name w:val="Основной текст (3)"/>
    <w:rsid w:val="00044C59"/>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
    <w:name w:val="Основной текст (2)"/>
    <w:rsid w:val="00044C5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styleId="a3">
    <w:name w:val="Hyperlink"/>
    <w:uiPriority w:val="99"/>
    <w:unhideWhenUsed/>
    <w:rsid w:val="00044C59"/>
    <w:rPr>
      <w:color w:val="0000FF"/>
      <w:u w:val="single"/>
    </w:rPr>
  </w:style>
  <w:style w:type="paragraph" w:customStyle="1" w:styleId="msonormalcxspmiddlemrcssattr">
    <w:name w:val="msonormalcxspmiddle_mr_css_attr"/>
    <w:basedOn w:val="a"/>
    <w:rsid w:val="00044C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mrcssattr">
    <w:name w:val="msonormal_mr_css_attr"/>
    <w:basedOn w:val="a"/>
    <w:rsid w:val="00044C5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rsid w:val="00044C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aliases w:val="Без интервал"/>
    <w:link w:val="a6"/>
    <w:uiPriority w:val="1"/>
    <w:qFormat/>
    <w:rsid w:val="00044C59"/>
    <w:pPr>
      <w:tabs>
        <w:tab w:val="left" w:pos="709"/>
      </w:tabs>
      <w:suppressAutoHyphens/>
      <w:spacing w:after="0" w:line="200" w:lineRule="atLeast"/>
    </w:pPr>
    <w:rPr>
      <w:rFonts w:ascii="Calibri" w:eastAsia="Arial" w:hAnsi="Calibri" w:cs="Calibri"/>
      <w:color w:val="00000A"/>
      <w:kern w:val="1"/>
      <w:lang w:eastAsia="ar-SA"/>
    </w:rPr>
  </w:style>
  <w:style w:type="character" w:customStyle="1" w:styleId="a6">
    <w:name w:val="Без интервала Знак"/>
    <w:aliases w:val="Без интервал Знак"/>
    <w:link w:val="a5"/>
    <w:uiPriority w:val="1"/>
    <w:locked/>
    <w:rsid w:val="00044C59"/>
    <w:rPr>
      <w:rFonts w:ascii="Calibri" w:eastAsia="Arial" w:hAnsi="Calibri" w:cs="Calibri"/>
      <w:color w:val="00000A"/>
      <w:kern w:val="1"/>
      <w:lang w:eastAsia="ar-SA"/>
    </w:rPr>
  </w:style>
  <w:style w:type="paragraph" w:customStyle="1" w:styleId="ConsPlusNormal">
    <w:name w:val="ConsPlusNormal"/>
    <w:link w:val="ConsPlusNormal0"/>
    <w:qFormat/>
    <w:rsid w:val="00044C59"/>
    <w:pPr>
      <w:widowControl w:val="0"/>
      <w:autoSpaceDE w:val="0"/>
      <w:autoSpaceDN w:val="0"/>
      <w:spacing w:after="0" w:line="240" w:lineRule="auto"/>
    </w:pPr>
    <w:rPr>
      <w:rFonts w:ascii="Calibri" w:eastAsia="Times New Roman" w:hAnsi="Calibri" w:cs="Calibri"/>
      <w:szCs w:val="20"/>
      <w:lang w:eastAsia="ru-RU"/>
    </w:rPr>
  </w:style>
  <w:style w:type="paragraph" w:styleId="a7">
    <w:name w:val="List Paragraph"/>
    <w:aliases w:val="Bullet List,FooterText,numbered,Paragraphe de liste1,lp1,A_маркированный_список,SL_Абзац списка,Список дефисный,Bullet 1,Use Case List Paragraph,ТЗ список,Абзац списка литеральный,Маркер,Text,Мой стиль!,Нумерованый список,Булет 1,lp11"/>
    <w:basedOn w:val="a"/>
    <w:link w:val="a8"/>
    <w:uiPriority w:val="34"/>
    <w:qFormat/>
    <w:rsid w:val="00044C59"/>
    <w:pPr>
      <w:spacing w:after="200" w:line="276" w:lineRule="auto"/>
      <w:ind w:left="720"/>
      <w:contextualSpacing/>
    </w:pPr>
    <w:rPr>
      <w:rFonts w:ascii="Calibri" w:eastAsia="Calibri" w:hAnsi="Calibri" w:cs="Times New Roman"/>
    </w:rPr>
  </w:style>
  <w:style w:type="character" w:customStyle="1" w:styleId="a8">
    <w:name w:val="Абзац списка Знак"/>
    <w:aliases w:val="Bullet List Знак,FooterText Знак,numbered Знак,Paragraphe de liste1 Знак,lp1 Знак,A_маркированный_список Знак,SL_Абзац списка Знак,Список дефисный Знак,Bullet 1 Знак,Use Case List Paragraph Знак,ТЗ список Знак,Маркер Знак,Text Знак"/>
    <w:link w:val="a7"/>
    <w:uiPriority w:val="34"/>
    <w:rsid w:val="00044C59"/>
    <w:rPr>
      <w:rFonts w:ascii="Calibri" w:eastAsia="Calibri" w:hAnsi="Calibri" w:cs="Times New Roman"/>
    </w:rPr>
  </w:style>
  <w:style w:type="character" w:customStyle="1" w:styleId="ConsPlusNormal0">
    <w:name w:val="ConsPlusNormal Знак"/>
    <w:basedOn w:val="a0"/>
    <w:link w:val="ConsPlusNormal"/>
    <w:locked/>
    <w:rsid w:val="00044C59"/>
    <w:rPr>
      <w:rFonts w:ascii="Calibri" w:eastAsia="Times New Roman" w:hAnsi="Calibri" w:cs="Calibri"/>
      <w:szCs w:val="20"/>
      <w:lang w:eastAsia="ru-RU"/>
    </w:rPr>
  </w:style>
  <w:style w:type="paragraph" w:customStyle="1" w:styleId="10">
    <w:name w:val="Без интервала1"/>
    <w:basedOn w:val="a"/>
    <w:uiPriority w:val="1"/>
    <w:qFormat/>
    <w:rsid w:val="00044C59"/>
    <w:pPr>
      <w:spacing w:after="0" w:line="240" w:lineRule="auto"/>
    </w:pPr>
    <w:rPr>
      <w:rFonts w:ascii="Times New Roman" w:eastAsia="Calibri" w:hAnsi="Times New Roman" w:cs="Times New Roman"/>
      <w:sz w:val="24"/>
      <w:szCs w:val="32"/>
      <w:lang w:eastAsia="ru-RU"/>
    </w:rPr>
  </w:style>
  <w:style w:type="paragraph" w:styleId="a9">
    <w:name w:val="Normal (Web)"/>
    <w:aliases w:val="Обычный (Web),Обычный (веб)1,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Обычный (Web) Знак Знак Знак"/>
    <w:basedOn w:val="a"/>
    <w:link w:val="aa"/>
    <w:uiPriority w:val="99"/>
    <w:qFormat/>
    <w:rsid w:val="00044C5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a">
    <w:name w:val="Обычный (Интернет) Знак"/>
    <w:aliases w:val="Обычный (Web) Знак,Обычный (веб)1 Знак,Обычный (Web)1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uiPriority w:val="99"/>
    <w:locked/>
    <w:rsid w:val="00044C59"/>
    <w:rPr>
      <w:rFonts w:ascii="Times New Roman" w:eastAsia="Times New Roman" w:hAnsi="Times New Roman" w:cs="Times New Roman"/>
      <w:sz w:val="24"/>
      <w:szCs w:val="24"/>
      <w:lang w:eastAsia="zh-CN"/>
    </w:rPr>
  </w:style>
  <w:style w:type="paragraph" w:customStyle="1" w:styleId="Style1">
    <w:name w:val="Style1"/>
    <w:basedOn w:val="a"/>
    <w:qFormat/>
    <w:rsid w:val="00044C5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character" w:customStyle="1" w:styleId="ab">
    <w:name w:val="Основной текст_"/>
    <w:basedOn w:val="a0"/>
    <w:link w:val="20"/>
    <w:locked/>
    <w:rsid w:val="00044C59"/>
    <w:rPr>
      <w:rFonts w:ascii="Times New Roman" w:eastAsia="Times New Roman" w:hAnsi="Times New Roman" w:cs="Times New Roman"/>
      <w:sz w:val="21"/>
      <w:szCs w:val="21"/>
      <w:shd w:val="clear" w:color="auto" w:fill="FFFFFF"/>
    </w:rPr>
  </w:style>
  <w:style w:type="paragraph" w:customStyle="1" w:styleId="20">
    <w:name w:val="Основной текст2"/>
    <w:basedOn w:val="a"/>
    <w:link w:val="ab"/>
    <w:rsid w:val="00044C59"/>
    <w:pPr>
      <w:widowControl w:val="0"/>
      <w:shd w:val="clear" w:color="auto" w:fill="FFFFFF"/>
      <w:spacing w:after="0" w:line="250" w:lineRule="exact"/>
    </w:pPr>
    <w:rPr>
      <w:rFonts w:ascii="Times New Roman" w:eastAsia="Times New Roman" w:hAnsi="Times New Roman" w:cs="Times New Roman"/>
      <w:sz w:val="21"/>
      <w:szCs w:val="21"/>
    </w:rPr>
  </w:style>
  <w:style w:type="character" w:customStyle="1" w:styleId="11">
    <w:name w:val="Основной текст1"/>
    <w:basedOn w:val="ab"/>
    <w:rsid w:val="00044C59"/>
    <w:rPr>
      <w:rFonts w:ascii="Times New Roman" w:eastAsia="Times New Roman" w:hAnsi="Times New Roman" w:cs="Times New Roman"/>
      <w:color w:val="000000"/>
      <w:spacing w:val="0"/>
      <w:w w:val="100"/>
      <w:position w:val="0"/>
      <w:sz w:val="21"/>
      <w:szCs w:val="21"/>
      <w:shd w:val="clear" w:color="auto" w:fill="FFFFFF"/>
      <w:lang w:val="ru-RU"/>
    </w:rPr>
  </w:style>
  <w:style w:type="character" w:styleId="ac">
    <w:name w:val="annotation reference"/>
    <w:basedOn w:val="a0"/>
    <w:uiPriority w:val="99"/>
    <w:semiHidden/>
    <w:unhideWhenUsed/>
    <w:rsid w:val="00D22FBC"/>
    <w:rPr>
      <w:sz w:val="16"/>
      <w:szCs w:val="16"/>
    </w:rPr>
  </w:style>
  <w:style w:type="paragraph" w:styleId="ad">
    <w:name w:val="annotation text"/>
    <w:basedOn w:val="a"/>
    <w:link w:val="ae"/>
    <w:uiPriority w:val="99"/>
    <w:semiHidden/>
    <w:unhideWhenUsed/>
    <w:rsid w:val="00D22FBC"/>
    <w:pPr>
      <w:spacing w:line="240" w:lineRule="auto"/>
    </w:pPr>
    <w:rPr>
      <w:sz w:val="20"/>
      <w:szCs w:val="20"/>
    </w:rPr>
  </w:style>
  <w:style w:type="character" w:customStyle="1" w:styleId="ae">
    <w:name w:val="Текст примечания Знак"/>
    <w:basedOn w:val="a0"/>
    <w:link w:val="ad"/>
    <w:uiPriority w:val="99"/>
    <w:semiHidden/>
    <w:rsid w:val="00D22FBC"/>
    <w:rPr>
      <w:sz w:val="20"/>
      <w:szCs w:val="20"/>
    </w:rPr>
  </w:style>
  <w:style w:type="paragraph" w:styleId="af">
    <w:name w:val="annotation subject"/>
    <w:basedOn w:val="ad"/>
    <w:next w:val="ad"/>
    <w:link w:val="af0"/>
    <w:uiPriority w:val="99"/>
    <w:semiHidden/>
    <w:unhideWhenUsed/>
    <w:rsid w:val="00D22FBC"/>
    <w:rPr>
      <w:b/>
      <w:bCs/>
    </w:rPr>
  </w:style>
  <w:style w:type="character" w:customStyle="1" w:styleId="af0">
    <w:name w:val="Тема примечания Знак"/>
    <w:basedOn w:val="ae"/>
    <w:link w:val="af"/>
    <w:uiPriority w:val="99"/>
    <w:semiHidden/>
    <w:rsid w:val="00D22FBC"/>
    <w:rPr>
      <w:b/>
      <w:bCs/>
      <w:sz w:val="20"/>
      <w:szCs w:val="20"/>
    </w:rPr>
  </w:style>
  <w:style w:type="character" w:styleId="af1">
    <w:name w:val="Unresolved Mention"/>
    <w:basedOn w:val="a0"/>
    <w:uiPriority w:val="99"/>
    <w:semiHidden/>
    <w:unhideWhenUsed/>
    <w:rsid w:val="007C118E"/>
    <w:rPr>
      <w:color w:val="605E5C"/>
      <w:shd w:val="clear" w:color="auto" w:fill="E1DFDD"/>
    </w:rPr>
  </w:style>
  <w:style w:type="paragraph" w:styleId="af2">
    <w:name w:val="Balloon Text"/>
    <w:basedOn w:val="a"/>
    <w:link w:val="af3"/>
    <w:uiPriority w:val="99"/>
    <w:semiHidden/>
    <w:unhideWhenUsed/>
    <w:rsid w:val="009950AE"/>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9950AE"/>
    <w:rPr>
      <w:rFonts w:ascii="Segoe UI" w:hAnsi="Segoe UI" w:cs="Segoe UI"/>
      <w:sz w:val="18"/>
      <w:szCs w:val="18"/>
    </w:rPr>
  </w:style>
  <w:style w:type="table" w:customStyle="1" w:styleId="OTR1">
    <w:name w:val="OTR1"/>
    <w:basedOn w:val="a1"/>
    <w:next w:val="a4"/>
    <w:uiPriority w:val="59"/>
    <w:rsid w:val="00775E9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1647">
      <w:bodyDiv w:val="1"/>
      <w:marLeft w:val="0"/>
      <w:marRight w:val="0"/>
      <w:marTop w:val="0"/>
      <w:marBottom w:val="0"/>
      <w:divBdr>
        <w:top w:val="none" w:sz="0" w:space="0" w:color="auto"/>
        <w:left w:val="none" w:sz="0" w:space="0" w:color="auto"/>
        <w:bottom w:val="none" w:sz="0" w:space="0" w:color="auto"/>
        <w:right w:val="none" w:sz="0" w:space="0" w:color="auto"/>
      </w:divBdr>
    </w:div>
    <w:div w:id="1920560898">
      <w:bodyDiv w:val="1"/>
      <w:marLeft w:val="0"/>
      <w:marRight w:val="0"/>
      <w:marTop w:val="0"/>
      <w:marBottom w:val="0"/>
      <w:divBdr>
        <w:top w:val="none" w:sz="0" w:space="0" w:color="auto"/>
        <w:left w:val="none" w:sz="0" w:space="0" w:color="auto"/>
        <w:bottom w:val="none" w:sz="0" w:space="0" w:color="auto"/>
        <w:right w:val="none" w:sz="0" w:space="0" w:color="auto"/>
      </w:divBdr>
      <w:divsChild>
        <w:div w:id="1658530783">
          <w:marLeft w:val="-225"/>
          <w:marRight w:val="-225"/>
          <w:marTop w:val="0"/>
          <w:marBottom w:val="75"/>
          <w:divBdr>
            <w:top w:val="none" w:sz="0" w:space="0" w:color="auto"/>
            <w:left w:val="none" w:sz="0" w:space="0" w:color="auto"/>
            <w:bottom w:val="none" w:sz="0" w:space="0" w:color="auto"/>
            <w:right w:val="none" w:sz="0" w:space="0" w:color="auto"/>
          </w:divBdr>
          <w:divsChild>
            <w:div w:id="1014377447">
              <w:marLeft w:val="0"/>
              <w:marRight w:val="0"/>
              <w:marTop w:val="0"/>
              <w:marBottom w:val="0"/>
              <w:divBdr>
                <w:top w:val="none" w:sz="0" w:space="0" w:color="auto"/>
                <w:left w:val="none" w:sz="0" w:space="0" w:color="auto"/>
                <w:bottom w:val="none" w:sz="0" w:space="0" w:color="auto"/>
                <w:right w:val="none" w:sz="0" w:space="0" w:color="auto"/>
              </w:divBdr>
              <w:divsChild>
                <w:div w:id="627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64072.78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B4E6-F998-423C-88E4-2BE5C98BD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7822</Words>
  <Characters>44591</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Ганибалова Елена Александровна</dc:creator>
  <cp:keywords/>
  <dc:description/>
  <cp:lastModifiedBy>Миронова Анна Андреевна</cp:lastModifiedBy>
  <cp:revision>3</cp:revision>
  <cp:lastPrinted>2023-04-25T11:39:00Z</cp:lastPrinted>
  <dcterms:created xsi:type="dcterms:W3CDTF">2026-05-12T13:32:00Z</dcterms:created>
  <dcterms:modified xsi:type="dcterms:W3CDTF">2026-05-12T13:50:00Z</dcterms:modified>
</cp:coreProperties>
</file>