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1F9" w:rsidRPr="00AF038D" w:rsidRDefault="004751F9" w:rsidP="00AF038D">
      <w:pPr>
        <w:jc w:val="right"/>
        <w:rPr>
          <w:rFonts w:ascii="Times New Roman" w:hAnsi="Times New Roman" w:cs="Times New Roman"/>
          <w:szCs w:val="22"/>
        </w:rPr>
      </w:pPr>
    </w:p>
    <w:tbl>
      <w:tblPr>
        <w:tblW w:w="10209" w:type="dxa"/>
        <w:tblInd w:w="-222" w:type="dxa"/>
        <w:tblLayout w:type="fixed"/>
        <w:tblCellMar>
          <w:top w:w="102" w:type="dxa"/>
          <w:left w:w="62" w:type="dxa"/>
          <w:bottom w:w="102" w:type="dxa"/>
          <w:right w:w="62" w:type="dxa"/>
        </w:tblCellMar>
        <w:tblLook w:val="0000" w:firstRow="0" w:lastRow="0" w:firstColumn="0" w:lastColumn="0" w:noHBand="0" w:noVBand="0"/>
      </w:tblPr>
      <w:tblGrid>
        <w:gridCol w:w="5166"/>
        <w:gridCol w:w="4899"/>
        <w:gridCol w:w="144"/>
      </w:tblGrid>
      <w:tr w:rsidR="00C3162D" w:rsidRPr="00071C67" w:rsidTr="00C3162D">
        <w:tc>
          <w:tcPr>
            <w:tcW w:w="5166" w:type="dxa"/>
          </w:tcPr>
          <w:p w:rsidR="00C3162D" w:rsidRPr="005858EF" w:rsidRDefault="00C3162D" w:rsidP="00C3162D">
            <w:pPr>
              <w:autoSpaceDE w:val="0"/>
              <w:spacing w:after="60"/>
              <w:jc w:val="right"/>
              <w:rPr>
                <w:rFonts w:ascii="Times New Roman" w:eastAsia="Times New Roman" w:hAnsi="Times New Roman" w:cs="Times New Roman"/>
                <w:bCs/>
                <w:color w:val="FF0000"/>
              </w:rPr>
            </w:pPr>
          </w:p>
        </w:tc>
        <w:tc>
          <w:tcPr>
            <w:tcW w:w="4899" w:type="dxa"/>
          </w:tcPr>
          <w:p w:rsidR="00C3162D" w:rsidRPr="003D7CBC" w:rsidRDefault="00C3162D" w:rsidP="00C3162D">
            <w:pPr>
              <w:autoSpaceDE w:val="0"/>
              <w:spacing w:after="60"/>
              <w:jc w:val="right"/>
              <w:rPr>
                <w:rFonts w:ascii="Times New Roman" w:eastAsia="Times New Roman" w:hAnsi="Times New Roman" w:cs="Times New Roman"/>
                <w:bCs/>
              </w:rPr>
            </w:pPr>
            <w:r w:rsidRPr="003D7CBC">
              <w:rPr>
                <w:rFonts w:ascii="Times New Roman" w:eastAsia="Times New Roman" w:hAnsi="Times New Roman" w:cs="Times New Roman"/>
                <w:bCs/>
              </w:rPr>
              <w:t xml:space="preserve">                     </w:t>
            </w:r>
          </w:p>
          <w:p w:rsidR="00C3162D" w:rsidRPr="003D7CBC" w:rsidRDefault="00C3162D" w:rsidP="00C3162D">
            <w:pPr>
              <w:autoSpaceDE w:val="0"/>
              <w:spacing w:after="60"/>
              <w:jc w:val="right"/>
              <w:rPr>
                <w:rFonts w:ascii="Times New Roman" w:eastAsia="Times New Roman" w:hAnsi="Times New Roman" w:cs="Times New Roman"/>
                <w:b/>
                <w:bCs/>
              </w:rPr>
            </w:pPr>
            <w:r w:rsidRPr="003D7CBC">
              <w:rPr>
                <w:rFonts w:ascii="Times New Roman" w:eastAsia="Times New Roman" w:hAnsi="Times New Roman" w:cs="Times New Roman"/>
                <w:b/>
                <w:bCs/>
              </w:rPr>
              <w:t>УТВЕРЖДАЮ</w:t>
            </w:r>
          </w:p>
          <w:p w:rsidR="00C3162D" w:rsidRPr="003D7CBC" w:rsidRDefault="00C3162D" w:rsidP="00C3162D">
            <w:pPr>
              <w:autoSpaceDE w:val="0"/>
              <w:spacing w:after="60"/>
              <w:jc w:val="right"/>
              <w:rPr>
                <w:rFonts w:ascii="Times New Roman" w:eastAsia="Times New Roman" w:hAnsi="Times New Roman" w:cs="Times New Roman"/>
                <w:bCs/>
              </w:rPr>
            </w:pPr>
            <w:r w:rsidRPr="003D7CBC">
              <w:rPr>
                <w:rFonts w:ascii="Times New Roman" w:eastAsia="Times New Roman" w:hAnsi="Times New Roman" w:cs="Times New Roman"/>
                <w:bCs/>
              </w:rPr>
              <w:t>Директор</w:t>
            </w:r>
          </w:p>
          <w:p w:rsidR="00C3162D" w:rsidRPr="003D7CBC" w:rsidRDefault="00C3162D" w:rsidP="00C3162D">
            <w:pPr>
              <w:autoSpaceDE w:val="0"/>
              <w:spacing w:after="60"/>
              <w:jc w:val="right"/>
              <w:rPr>
                <w:rFonts w:ascii="Times New Roman" w:eastAsia="Times New Roman" w:hAnsi="Times New Roman" w:cs="Times New Roman"/>
                <w:bCs/>
              </w:rPr>
            </w:pPr>
            <w:r>
              <w:rPr>
                <w:rFonts w:ascii="Times New Roman" w:eastAsia="Times New Roman" w:hAnsi="Times New Roman" w:cs="Times New Roman"/>
                <w:bCs/>
              </w:rPr>
              <w:t xml:space="preserve">         </w:t>
            </w:r>
            <w:r w:rsidRPr="003D7CBC">
              <w:rPr>
                <w:rFonts w:ascii="Times New Roman" w:eastAsia="Times New Roman" w:hAnsi="Times New Roman" w:cs="Times New Roman"/>
                <w:bCs/>
              </w:rPr>
              <w:t>СПБ ГБУК «МЦБС им. М.Ю. Лермонтова»</w:t>
            </w:r>
          </w:p>
          <w:p w:rsidR="00C3162D" w:rsidRPr="003D7CBC" w:rsidRDefault="0045598B" w:rsidP="00C3162D">
            <w:pPr>
              <w:autoSpaceDE w:val="0"/>
              <w:spacing w:after="60"/>
              <w:jc w:val="right"/>
              <w:rPr>
                <w:rFonts w:ascii="Times New Roman" w:eastAsia="Times New Roman" w:hAnsi="Times New Roman" w:cs="Times New Roman"/>
                <w:bCs/>
              </w:rPr>
            </w:pPr>
            <w:r>
              <w:rPr>
                <w:rFonts w:ascii="Times New Roman" w:eastAsia="Times New Roman" w:hAnsi="Times New Roman" w:cs="Times New Roman"/>
                <w:bCs/>
              </w:rPr>
              <w:t xml:space="preserve">      ____________________ Я.В. </w:t>
            </w:r>
            <w:r w:rsidR="00C3162D" w:rsidRPr="003D7CBC">
              <w:rPr>
                <w:rFonts w:ascii="Times New Roman" w:eastAsia="Times New Roman" w:hAnsi="Times New Roman" w:cs="Times New Roman"/>
                <w:bCs/>
              </w:rPr>
              <w:t>Седельникова</w:t>
            </w:r>
          </w:p>
        </w:tc>
        <w:tc>
          <w:tcPr>
            <w:tcW w:w="144" w:type="dxa"/>
          </w:tcPr>
          <w:p w:rsidR="00C3162D" w:rsidRPr="003D7CBC" w:rsidRDefault="00C3162D" w:rsidP="00C3162D">
            <w:pPr>
              <w:autoSpaceDE w:val="0"/>
              <w:autoSpaceDN w:val="0"/>
              <w:adjustRightInd w:val="0"/>
              <w:jc w:val="right"/>
              <w:rPr>
                <w:rFonts w:ascii="Times New Roman" w:eastAsia="Times New Roman" w:hAnsi="Times New Roman" w:cs="Times New Roman"/>
              </w:rPr>
            </w:pPr>
          </w:p>
          <w:p w:rsidR="00C3162D" w:rsidRPr="003D7CBC" w:rsidRDefault="00C3162D" w:rsidP="00C3162D">
            <w:pPr>
              <w:autoSpaceDE w:val="0"/>
              <w:autoSpaceDN w:val="0"/>
              <w:adjustRightInd w:val="0"/>
              <w:jc w:val="right"/>
              <w:rPr>
                <w:rFonts w:ascii="Times New Roman" w:eastAsia="Times New Roman" w:hAnsi="Times New Roman" w:cs="Times New Roman"/>
              </w:rPr>
            </w:pPr>
          </w:p>
        </w:tc>
      </w:tr>
    </w:tbl>
    <w:p w:rsidR="00C3162D" w:rsidRPr="003D7CBC" w:rsidRDefault="00C3162D" w:rsidP="00C3162D">
      <w:pPr>
        <w:jc w:val="right"/>
        <w:rPr>
          <w:rFonts w:ascii="Times New Roman" w:eastAsia="Calibri" w:hAnsi="Times New Roman" w:cs="Times New Roman"/>
          <w:b/>
        </w:rPr>
      </w:pPr>
      <w:r w:rsidRPr="003D7CBC">
        <w:rPr>
          <w:rFonts w:ascii="Times New Roman" w:eastAsia="Times New Roman" w:hAnsi="Times New Roman" w:cs="Times New Roman"/>
        </w:rPr>
        <w:t>«_____» _______________________ 202</w:t>
      </w:r>
      <w:r w:rsidR="00D612F1">
        <w:rPr>
          <w:rFonts w:ascii="Times New Roman" w:eastAsia="Times New Roman" w:hAnsi="Times New Roman" w:cs="Times New Roman"/>
        </w:rPr>
        <w:t>6</w:t>
      </w:r>
      <w:r w:rsidRPr="003D7CBC">
        <w:rPr>
          <w:rFonts w:ascii="Times New Roman" w:eastAsia="Times New Roman" w:hAnsi="Times New Roman" w:cs="Times New Roman"/>
        </w:rPr>
        <w:t>г</w:t>
      </w:r>
      <w:r>
        <w:rPr>
          <w:rFonts w:ascii="Times New Roman" w:eastAsia="Times New Roman" w:hAnsi="Times New Roman" w:cs="Times New Roman"/>
        </w:rPr>
        <w:t>.</w:t>
      </w:r>
    </w:p>
    <w:p w:rsidR="00C3162D" w:rsidRDefault="00C3162D" w:rsidP="00A259DC">
      <w:pPr>
        <w:widowControl/>
        <w:spacing w:after="160"/>
        <w:jc w:val="center"/>
        <w:rPr>
          <w:rFonts w:ascii="Times New Roman" w:eastAsia="Times New Roman" w:hAnsi="Times New Roman" w:cs="Times New Roman"/>
          <w:b/>
          <w:bCs/>
          <w:color w:val="auto"/>
        </w:rPr>
      </w:pPr>
    </w:p>
    <w:p w:rsidR="00A259DC" w:rsidRDefault="00A259DC" w:rsidP="00A259DC">
      <w:pPr>
        <w:widowControl/>
        <w:spacing w:after="160"/>
        <w:jc w:val="center"/>
        <w:rPr>
          <w:rFonts w:ascii="Times New Roman" w:eastAsia="Times New Roman" w:hAnsi="Times New Roman" w:cs="Times New Roman"/>
          <w:b/>
          <w:bCs/>
          <w:color w:val="auto"/>
        </w:rPr>
      </w:pPr>
      <w:r w:rsidRPr="00A259DC">
        <w:rPr>
          <w:rFonts w:ascii="Times New Roman" w:eastAsia="Times New Roman" w:hAnsi="Times New Roman" w:cs="Times New Roman"/>
          <w:b/>
          <w:bCs/>
          <w:color w:val="auto"/>
        </w:rPr>
        <w:t>Обоснование начальной (максимальной) цены Контракта</w:t>
      </w:r>
      <w:r>
        <w:rPr>
          <w:rFonts w:ascii="Times New Roman" w:eastAsia="Times New Roman" w:hAnsi="Times New Roman" w:cs="Times New Roman"/>
          <w:b/>
          <w:bCs/>
          <w:color w:val="auto"/>
        </w:rPr>
        <w:t xml:space="preserve"> (НМЦК)</w:t>
      </w:r>
    </w:p>
    <w:p w:rsidR="00B508F0" w:rsidRPr="00A259DC" w:rsidRDefault="00B508F0" w:rsidP="00A259DC">
      <w:pPr>
        <w:widowControl/>
        <w:spacing w:after="160"/>
        <w:jc w:val="center"/>
        <w:rPr>
          <w:rFonts w:ascii="Times New Roman" w:eastAsia="Times New Roman" w:hAnsi="Times New Roman" w:cs="Times New Roman"/>
          <w:b/>
          <w:bCs/>
          <w:color w:val="auto"/>
        </w:rPr>
      </w:pPr>
      <w:r w:rsidRPr="00561FD9">
        <w:rPr>
          <w:rFonts w:ascii="Times New Roman" w:eastAsia="Times New Roman" w:hAnsi="Times New Roman" w:cs="Times New Roman"/>
          <w:b/>
          <w:bCs/>
          <w:color w:val="auto"/>
        </w:rPr>
        <w:t xml:space="preserve">Объект </w:t>
      </w:r>
      <w:proofErr w:type="spellStart"/>
      <w:r w:rsidRPr="00561FD9">
        <w:rPr>
          <w:rFonts w:ascii="Times New Roman" w:eastAsia="Times New Roman" w:hAnsi="Times New Roman" w:cs="Times New Roman"/>
          <w:b/>
          <w:bCs/>
          <w:color w:val="auto"/>
        </w:rPr>
        <w:t>закукпки</w:t>
      </w:r>
      <w:proofErr w:type="spellEnd"/>
      <w:r w:rsidRPr="00561FD9">
        <w:rPr>
          <w:rFonts w:ascii="Times New Roman" w:eastAsia="Times New Roman" w:hAnsi="Times New Roman" w:cs="Times New Roman"/>
          <w:b/>
          <w:bCs/>
          <w:color w:val="auto"/>
        </w:rPr>
        <w:t xml:space="preserve"> - </w:t>
      </w:r>
      <w:r w:rsidR="00077677" w:rsidRPr="00561FD9">
        <w:rPr>
          <w:rFonts w:ascii="Times New Roman" w:hAnsi="Times New Roman" w:cs="Times New Roman"/>
          <w:b/>
        </w:rPr>
        <w:t xml:space="preserve">оказание услуг по осуществлению авторского надзора </w:t>
      </w:r>
      <w:r w:rsidR="00EE2CDD" w:rsidRPr="00561FD9">
        <w:rPr>
          <w:rFonts w:ascii="Times New Roman" w:hAnsi="Times New Roman" w:cs="Times New Roman"/>
          <w:b/>
        </w:rPr>
        <w:t>за</w:t>
      </w:r>
      <w:r w:rsidR="00077677" w:rsidRPr="00561FD9">
        <w:rPr>
          <w:rFonts w:ascii="Times New Roman" w:hAnsi="Times New Roman" w:cs="Times New Roman"/>
          <w:b/>
        </w:rPr>
        <w:t xml:space="preserve"> выполнени</w:t>
      </w:r>
      <w:r w:rsidR="00EE2CDD" w:rsidRPr="00561FD9">
        <w:rPr>
          <w:rFonts w:ascii="Times New Roman" w:hAnsi="Times New Roman" w:cs="Times New Roman"/>
          <w:b/>
        </w:rPr>
        <w:t>ем</w:t>
      </w:r>
      <w:r w:rsidR="00077677" w:rsidRPr="00561FD9">
        <w:rPr>
          <w:rFonts w:ascii="Times New Roman" w:hAnsi="Times New Roman" w:cs="Times New Roman"/>
          <w:b/>
        </w:rPr>
        <w:t xml:space="preserve"> работ по ремонту, реставрации и приспособлению для современного использования объекта культурного наследия </w:t>
      </w:r>
      <w:r w:rsidR="00C51D17">
        <w:rPr>
          <w:rFonts w:ascii="Times New Roman" w:hAnsi="Times New Roman" w:cs="Times New Roman"/>
          <w:b/>
        </w:rPr>
        <w:t xml:space="preserve"> </w:t>
      </w:r>
      <w:r w:rsidR="00077677" w:rsidRPr="00561FD9">
        <w:rPr>
          <w:rFonts w:ascii="Times New Roman" w:hAnsi="Times New Roman" w:cs="Times New Roman"/>
          <w:b/>
        </w:rPr>
        <w:t>регионального значения "Дом по 2-ой Советской ул. с дворовым флигелем", входящего в состав объекта культурного наследия регионального значения "Дома Галунова И.В.", расположенного по адресу: Санкт-Петербург</w:t>
      </w:r>
      <w:r w:rsidR="00077677" w:rsidRPr="00EE2CDD">
        <w:rPr>
          <w:rFonts w:ascii="Times New Roman" w:hAnsi="Times New Roman" w:cs="Times New Roman"/>
          <w:b/>
        </w:rPr>
        <w:t xml:space="preserve">, 2-ая </w:t>
      </w:r>
      <w:proofErr w:type="gramStart"/>
      <w:r w:rsidR="00077677" w:rsidRPr="00EE2CDD">
        <w:rPr>
          <w:rFonts w:ascii="Times New Roman" w:hAnsi="Times New Roman" w:cs="Times New Roman"/>
          <w:b/>
        </w:rPr>
        <w:t>Советская</w:t>
      </w:r>
      <w:proofErr w:type="gramEnd"/>
      <w:r w:rsidR="00077677" w:rsidRPr="00EE2CDD">
        <w:rPr>
          <w:rFonts w:ascii="Times New Roman" w:hAnsi="Times New Roman" w:cs="Times New Roman"/>
          <w:b/>
        </w:rPr>
        <w:t xml:space="preserve"> ул., д.27/2, Лит. А, пом. 17-Н</w:t>
      </w:r>
    </w:p>
    <w:p w:rsidR="00D176A0" w:rsidRDefault="00D176A0" w:rsidP="00230E13">
      <w:pPr>
        <w:autoSpaceDE w:val="0"/>
        <w:autoSpaceDN w:val="0"/>
        <w:adjustRightInd w:val="0"/>
        <w:ind w:firstLine="708"/>
        <w:jc w:val="both"/>
        <w:rPr>
          <w:rFonts w:ascii="Times New Roman" w:hAnsi="Times New Roman" w:cs="Times New Roman"/>
        </w:rPr>
      </w:pPr>
    </w:p>
    <w:p w:rsidR="00D176A0" w:rsidRDefault="00D176A0" w:rsidP="00230E13">
      <w:pPr>
        <w:autoSpaceDE w:val="0"/>
        <w:autoSpaceDN w:val="0"/>
        <w:adjustRightInd w:val="0"/>
        <w:ind w:firstLine="708"/>
        <w:jc w:val="both"/>
        <w:rPr>
          <w:rFonts w:ascii="Times New Roman" w:hAnsi="Times New Roman" w:cs="Times New Roman"/>
        </w:rPr>
      </w:pPr>
      <w:r w:rsidRPr="00D176A0">
        <w:rPr>
          <w:rFonts w:ascii="Times New Roman" w:hAnsi="Times New Roman" w:cs="Times New Roman"/>
        </w:rPr>
        <w:t xml:space="preserve">Используемый метод определения </w:t>
      </w:r>
      <w:proofErr w:type="gramStart"/>
      <w:r w:rsidRPr="00D176A0">
        <w:rPr>
          <w:rFonts w:ascii="Times New Roman" w:hAnsi="Times New Roman" w:cs="Times New Roman"/>
        </w:rPr>
        <w:t>Н(</w:t>
      </w:r>
      <w:proofErr w:type="gramEnd"/>
      <w:r w:rsidRPr="00D176A0">
        <w:rPr>
          <w:rFonts w:ascii="Times New Roman" w:hAnsi="Times New Roman" w:cs="Times New Roman"/>
        </w:rPr>
        <w:t>М)ЦК с обоснованием</w:t>
      </w:r>
      <w:r>
        <w:rPr>
          <w:rFonts w:ascii="Times New Roman" w:hAnsi="Times New Roman" w:cs="Times New Roman"/>
        </w:rPr>
        <w:t xml:space="preserve"> - </w:t>
      </w:r>
      <w:r w:rsidRPr="00D176A0">
        <w:rPr>
          <w:rFonts w:ascii="Times New Roman" w:hAnsi="Times New Roman" w:cs="Times New Roman"/>
        </w:rPr>
        <w:tab/>
        <w:t>Начальная</w:t>
      </w:r>
      <w:r>
        <w:rPr>
          <w:rFonts w:ascii="Times New Roman" w:hAnsi="Times New Roman" w:cs="Times New Roman"/>
        </w:rPr>
        <w:t xml:space="preserve"> </w:t>
      </w:r>
      <w:r w:rsidRPr="00D176A0">
        <w:rPr>
          <w:rFonts w:ascii="Times New Roman" w:hAnsi="Times New Roman" w:cs="Times New Roman"/>
        </w:rPr>
        <w:t xml:space="preserve">(максимальная) цена контракта на оказание услуг по осуществлению авторского надзора за </w:t>
      </w:r>
      <w:r w:rsidR="003159EE" w:rsidRPr="003159EE">
        <w:rPr>
          <w:rFonts w:ascii="Times New Roman" w:hAnsi="Times New Roman" w:cs="Times New Roman"/>
        </w:rPr>
        <w:t xml:space="preserve"> выполнением работ по ремонту, реставрации и приспособлению для современного использования объекта культурного наследия регионального значения </w:t>
      </w:r>
      <w:r w:rsidRPr="00D176A0">
        <w:rPr>
          <w:rFonts w:ascii="Times New Roman" w:hAnsi="Times New Roman" w:cs="Times New Roman"/>
        </w:rPr>
        <w:t xml:space="preserve">определена заказчиком </w:t>
      </w:r>
      <w:r w:rsidRPr="00D176A0">
        <w:rPr>
          <w:rFonts w:ascii="Times New Roman" w:hAnsi="Times New Roman" w:cs="Times New Roman"/>
          <w:b/>
        </w:rPr>
        <w:t xml:space="preserve">проектно-сметным методом </w:t>
      </w:r>
      <w:r w:rsidRPr="00D176A0">
        <w:rPr>
          <w:rFonts w:ascii="Times New Roman" w:hAnsi="Times New Roman" w:cs="Times New Roman"/>
        </w:rPr>
        <w:t>в соответствии с частью 9 статьи 22 Федерального закона от 05.04.2013 № 44-ФЗ.</w:t>
      </w:r>
    </w:p>
    <w:p w:rsidR="00D83F56" w:rsidRDefault="00077677" w:rsidP="00230E13">
      <w:pPr>
        <w:autoSpaceDE w:val="0"/>
        <w:autoSpaceDN w:val="0"/>
        <w:adjustRightInd w:val="0"/>
        <w:ind w:firstLine="708"/>
        <w:jc w:val="both"/>
        <w:rPr>
          <w:rFonts w:ascii="Times New Roman" w:hAnsi="Times New Roman" w:cs="Times New Roman"/>
        </w:rPr>
      </w:pPr>
      <w:proofErr w:type="gramStart"/>
      <w:r w:rsidRPr="00230E13">
        <w:rPr>
          <w:rFonts w:ascii="Times New Roman" w:hAnsi="Times New Roman" w:cs="Times New Roman"/>
        </w:rPr>
        <w:t xml:space="preserve">На основании п. 173 Приказа № 421 от 04.08.2020 лимит затрат </w:t>
      </w:r>
      <w:r w:rsidR="00D176A0">
        <w:rPr>
          <w:rFonts w:ascii="Times New Roman" w:hAnsi="Times New Roman" w:cs="Times New Roman"/>
        </w:rPr>
        <w:t xml:space="preserve"> </w:t>
      </w:r>
      <w:r w:rsidRPr="00230E13">
        <w:rPr>
          <w:rFonts w:ascii="Times New Roman" w:hAnsi="Times New Roman" w:cs="Times New Roman"/>
        </w:rPr>
        <w:t xml:space="preserve">на проведение </w:t>
      </w:r>
      <w:r w:rsidR="00044262" w:rsidRPr="00044262">
        <w:rPr>
          <w:rFonts w:ascii="Times New Roman" w:hAnsi="Times New Roman" w:cs="Times New Roman"/>
        </w:rPr>
        <w:t>услуг по осуществлению авторского надзора за выполнением работ по ремонту, реставрации и приспособлению для современного использования объекта культурного наследия регионального значения "Дом по 2-ой Советской ул. с дворовым флигелем", входящего в состав объекта культурного наследия регионального значения "Дома Галунова И.В.", расположенного по адресу:</w:t>
      </w:r>
      <w:proofErr w:type="gramEnd"/>
      <w:r w:rsidR="00044262" w:rsidRPr="00044262">
        <w:rPr>
          <w:rFonts w:ascii="Times New Roman" w:hAnsi="Times New Roman" w:cs="Times New Roman"/>
        </w:rPr>
        <w:t xml:space="preserve"> Санкт-Петербург, 2-ая </w:t>
      </w:r>
      <w:proofErr w:type="gramStart"/>
      <w:r w:rsidR="00044262" w:rsidRPr="00044262">
        <w:rPr>
          <w:rFonts w:ascii="Times New Roman" w:hAnsi="Times New Roman" w:cs="Times New Roman"/>
        </w:rPr>
        <w:t>Советская</w:t>
      </w:r>
      <w:proofErr w:type="gramEnd"/>
      <w:r w:rsidR="00044262" w:rsidRPr="00044262">
        <w:rPr>
          <w:rFonts w:ascii="Times New Roman" w:hAnsi="Times New Roman" w:cs="Times New Roman"/>
        </w:rPr>
        <w:t xml:space="preserve"> ул., д.27/2, Лит. А, пом. 17-Н</w:t>
      </w:r>
      <w:r w:rsidR="00044262">
        <w:rPr>
          <w:rFonts w:ascii="Times New Roman" w:hAnsi="Times New Roman" w:cs="Times New Roman"/>
        </w:rPr>
        <w:t xml:space="preserve"> </w:t>
      </w:r>
      <w:r w:rsidRPr="00230E13">
        <w:rPr>
          <w:rFonts w:ascii="Times New Roman" w:hAnsi="Times New Roman" w:cs="Times New Roman"/>
        </w:rPr>
        <w:t xml:space="preserve">на сумму (по РНМЦК) </w:t>
      </w:r>
      <w:r w:rsidR="00D612F1">
        <w:rPr>
          <w:rFonts w:ascii="Times New Roman" w:hAnsi="Times New Roman" w:cs="Times New Roman"/>
        </w:rPr>
        <w:t>7</w:t>
      </w:r>
      <w:r w:rsidR="00230E13" w:rsidRPr="00230E13">
        <w:rPr>
          <w:rFonts w:ascii="Times New Roman" w:hAnsi="Times New Roman" w:cs="Times New Roman"/>
        </w:rPr>
        <w:t>8 </w:t>
      </w:r>
      <w:r w:rsidR="00D612F1">
        <w:rPr>
          <w:rFonts w:ascii="Times New Roman" w:hAnsi="Times New Roman" w:cs="Times New Roman"/>
        </w:rPr>
        <w:t>031</w:t>
      </w:r>
      <w:r w:rsidR="00230E13" w:rsidRPr="00230E13">
        <w:rPr>
          <w:rFonts w:ascii="Times New Roman" w:hAnsi="Times New Roman" w:cs="Times New Roman"/>
        </w:rPr>
        <w:t xml:space="preserve"> </w:t>
      </w:r>
      <w:r w:rsidR="00D612F1">
        <w:rPr>
          <w:rFonts w:ascii="Times New Roman" w:hAnsi="Times New Roman" w:cs="Times New Roman"/>
        </w:rPr>
        <w:t>787</w:t>
      </w:r>
      <w:r w:rsidR="00230E13" w:rsidRPr="00230E13">
        <w:rPr>
          <w:rFonts w:ascii="Times New Roman" w:hAnsi="Times New Roman" w:cs="Times New Roman"/>
        </w:rPr>
        <w:t>, 00 руб.</w:t>
      </w:r>
      <w:r w:rsidR="00230E13">
        <w:rPr>
          <w:rFonts w:ascii="Times New Roman" w:hAnsi="Times New Roman" w:cs="Times New Roman"/>
        </w:rPr>
        <w:t>, что</w:t>
      </w:r>
      <w:r w:rsidRPr="00230E13">
        <w:rPr>
          <w:rFonts w:ascii="Times New Roman" w:hAnsi="Times New Roman" w:cs="Times New Roman"/>
        </w:rPr>
        <w:t xml:space="preserve"> будет составлять </w:t>
      </w:r>
      <w:r w:rsidR="00230E13" w:rsidRPr="00230E13">
        <w:rPr>
          <w:rFonts w:ascii="Times New Roman" w:hAnsi="Times New Roman" w:cs="Times New Roman"/>
        </w:rPr>
        <w:t>1</w:t>
      </w:r>
      <w:r w:rsidR="00D612F1">
        <w:rPr>
          <w:rFonts w:ascii="Times New Roman" w:hAnsi="Times New Roman" w:cs="Times New Roman"/>
        </w:rPr>
        <w:t>5</w:t>
      </w:r>
      <w:r w:rsidR="00230E13" w:rsidRPr="00230E13">
        <w:rPr>
          <w:rFonts w:ascii="Times New Roman" w:hAnsi="Times New Roman" w:cs="Times New Roman"/>
        </w:rPr>
        <w:t xml:space="preserve">6 </w:t>
      </w:r>
      <w:r w:rsidR="00D612F1">
        <w:rPr>
          <w:rFonts w:ascii="Times New Roman" w:hAnsi="Times New Roman" w:cs="Times New Roman"/>
        </w:rPr>
        <w:t>063</w:t>
      </w:r>
      <w:r w:rsidR="00230E13" w:rsidRPr="00230E13">
        <w:rPr>
          <w:rFonts w:ascii="Times New Roman" w:hAnsi="Times New Roman" w:cs="Times New Roman"/>
        </w:rPr>
        <w:t>,</w:t>
      </w:r>
      <w:r w:rsidR="00D612F1">
        <w:rPr>
          <w:rFonts w:ascii="Times New Roman" w:hAnsi="Times New Roman" w:cs="Times New Roman"/>
        </w:rPr>
        <w:t>57</w:t>
      </w:r>
      <w:r w:rsidR="00230E13" w:rsidRPr="00230E13">
        <w:rPr>
          <w:rFonts w:ascii="Times New Roman" w:hAnsi="Times New Roman" w:cs="Times New Roman"/>
        </w:rPr>
        <w:t xml:space="preserve"> </w:t>
      </w:r>
      <w:r w:rsidRPr="00230E13">
        <w:rPr>
          <w:rFonts w:ascii="Times New Roman" w:hAnsi="Times New Roman" w:cs="Times New Roman"/>
        </w:rPr>
        <w:t xml:space="preserve">руб. </w:t>
      </w:r>
    </w:p>
    <w:p w:rsidR="00077677" w:rsidRPr="00230E13" w:rsidRDefault="00077677" w:rsidP="00230E13">
      <w:pPr>
        <w:autoSpaceDE w:val="0"/>
        <w:autoSpaceDN w:val="0"/>
        <w:adjustRightInd w:val="0"/>
        <w:ind w:firstLine="708"/>
        <w:jc w:val="both"/>
        <w:rPr>
          <w:rFonts w:ascii="Times New Roman" w:hAnsi="Times New Roman" w:cs="Times New Roman"/>
        </w:rPr>
      </w:pPr>
      <w:r w:rsidRPr="00230E13">
        <w:rPr>
          <w:rFonts w:ascii="Times New Roman" w:hAnsi="Times New Roman" w:cs="Times New Roman"/>
        </w:rPr>
        <w:t>Стоимость указана без учета НДС</w:t>
      </w:r>
      <w:r w:rsidR="00C0587F">
        <w:rPr>
          <w:rFonts w:ascii="Times New Roman" w:hAnsi="Times New Roman" w:cs="Times New Roman"/>
        </w:rPr>
        <w:t xml:space="preserve"> в соответствии </w:t>
      </w:r>
      <w:r w:rsidR="00C0587F" w:rsidRPr="00C0587F">
        <w:rPr>
          <w:rFonts w:ascii="Times New Roman" w:hAnsi="Times New Roman" w:cs="Times New Roman"/>
        </w:rPr>
        <w:t>с подпунктом 15 пункта 2 статьи 149 главы 21 "Налог на добавленную стоимость" Налогового кодекса Российской Федерации</w:t>
      </w:r>
      <w:r w:rsidRPr="00230E13">
        <w:rPr>
          <w:rFonts w:ascii="Times New Roman" w:hAnsi="Times New Roman" w:cs="Times New Roman"/>
        </w:rPr>
        <w:t xml:space="preserve">. </w:t>
      </w:r>
    </w:p>
    <w:p w:rsidR="00077677" w:rsidRPr="00230E13" w:rsidRDefault="00077677" w:rsidP="00230E13">
      <w:pPr>
        <w:autoSpaceDE w:val="0"/>
        <w:autoSpaceDN w:val="0"/>
        <w:adjustRightInd w:val="0"/>
        <w:jc w:val="both"/>
        <w:rPr>
          <w:rFonts w:ascii="Times New Roman" w:hAnsi="Times New Roman" w:cs="Times New Roman"/>
        </w:rPr>
      </w:pPr>
    </w:p>
    <w:p w:rsidR="00077677" w:rsidRDefault="00561FD9" w:rsidP="00230E13">
      <w:pPr>
        <w:autoSpaceDE w:val="0"/>
        <w:autoSpaceDN w:val="0"/>
        <w:adjustRightInd w:val="0"/>
        <w:jc w:val="both"/>
        <w:rPr>
          <w:rFonts w:ascii="Times New Roman" w:hAnsi="Times New Roman" w:cs="Times New Roman"/>
        </w:rPr>
      </w:pPr>
      <w:r>
        <w:rPr>
          <w:rFonts w:ascii="Times New Roman" w:hAnsi="Times New Roman" w:cs="Times New Roman"/>
        </w:rPr>
        <w:tab/>
      </w:r>
      <w:r w:rsidR="00077677" w:rsidRPr="00230E13">
        <w:rPr>
          <w:rFonts w:ascii="Times New Roman" w:hAnsi="Times New Roman" w:cs="Times New Roman"/>
        </w:rPr>
        <w:t xml:space="preserve">Лимит затрат на проведение авторского надзора определяется в размере 0,2 % от </w:t>
      </w:r>
      <w:r w:rsidR="0055027E" w:rsidRPr="0055027E">
        <w:rPr>
          <w:rFonts w:ascii="Times New Roman" w:hAnsi="Times New Roman" w:cs="Times New Roman"/>
        </w:rPr>
        <w:t>РНМЦК</w:t>
      </w:r>
      <w:r w:rsidR="00077677" w:rsidRPr="00230E13">
        <w:rPr>
          <w:rFonts w:ascii="Times New Roman" w:hAnsi="Times New Roman" w:cs="Times New Roman"/>
        </w:rPr>
        <w:t>:</w:t>
      </w:r>
    </w:p>
    <w:p w:rsidR="00561FD9" w:rsidRDefault="00561FD9" w:rsidP="00230E13">
      <w:pPr>
        <w:autoSpaceDE w:val="0"/>
        <w:autoSpaceDN w:val="0"/>
        <w:adjustRightInd w:val="0"/>
        <w:jc w:val="both"/>
        <w:rPr>
          <w:rFonts w:ascii="Times New Roman" w:hAnsi="Times New Roman" w:cs="Times New Roman"/>
        </w:rPr>
      </w:pPr>
    </w:p>
    <w:p w:rsidR="00230E13" w:rsidRPr="00230E13" w:rsidRDefault="00D612F1" w:rsidP="00230E13">
      <w:pPr>
        <w:autoSpaceDE w:val="0"/>
        <w:autoSpaceDN w:val="0"/>
        <w:adjustRightInd w:val="0"/>
        <w:jc w:val="both"/>
        <w:rPr>
          <w:rFonts w:ascii="Times New Roman" w:hAnsi="Times New Roman" w:cs="Times New Roman"/>
        </w:rPr>
      </w:pPr>
      <w:r w:rsidRPr="00D612F1">
        <w:rPr>
          <w:rFonts w:ascii="Times New Roman" w:hAnsi="Times New Roman" w:cs="Times New Roman"/>
        </w:rPr>
        <w:t xml:space="preserve">78 031 787, 00 </w:t>
      </w:r>
      <w:r w:rsidR="00230E13" w:rsidRPr="00230E13">
        <w:rPr>
          <w:rFonts w:ascii="Times New Roman" w:hAnsi="Times New Roman" w:cs="Times New Roman"/>
        </w:rPr>
        <w:t>руб</w:t>
      </w:r>
      <w:proofErr w:type="gramStart"/>
      <w:r w:rsidR="00230E13" w:rsidRPr="00230E13">
        <w:rPr>
          <w:rFonts w:ascii="Times New Roman" w:hAnsi="Times New Roman" w:cs="Times New Roman"/>
        </w:rPr>
        <w:t>.х</w:t>
      </w:r>
      <w:proofErr w:type="gramEnd"/>
      <w:r w:rsidR="00230E13" w:rsidRPr="00230E13">
        <w:rPr>
          <w:rFonts w:ascii="Times New Roman" w:hAnsi="Times New Roman" w:cs="Times New Roman"/>
        </w:rPr>
        <w:t>0,2%=</w:t>
      </w:r>
      <w:r w:rsidRPr="00D612F1">
        <w:rPr>
          <w:rFonts w:ascii="Times New Roman" w:hAnsi="Times New Roman" w:cs="Times New Roman"/>
        </w:rPr>
        <w:t>156 063,57</w:t>
      </w:r>
      <w:r>
        <w:rPr>
          <w:rFonts w:ascii="Times New Roman" w:hAnsi="Times New Roman" w:cs="Times New Roman"/>
        </w:rPr>
        <w:t xml:space="preserve"> </w:t>
      </w:r>
      <w:proofErr w:type="spellStart"/>
      <w:r w:rsidR="00230E13" w:rsidRPr="00230E13">
        <w:rPr>
          <w:rFonts w:ascii="Times New Roman" w:hAnsi="Times New Roman" w:cs="Times New Roman"/>
        </w:rPr>
        <w:t>руб</w:t>
      </w:r>
      <w:proofErr w:type="spellEnd"/>
    </w:p>
    <w:p w:rsidR="00077677" w:rsidRPr="00230E13" w:rsidRDefault="00077677" w:rsidP="00230E13">
      <w:pPr>
        <w:autoSpaceDE w:val="0"/>
        <w:autoSpaceDN w:val="0"/>
        <w:adjustRightInd w:val="0"/>
        <w:jc w:val="both"/>
        <w:rPr>
          <w:rFonts w:ascii="Times New Roman" w:hAnsi="Times New Roman" w:cs="Times New Roman"/>
        </w:rPr>
      </w:pPr>
    </w:p>
    <w:p w:rsidR="005B1005" w:rsidRPr="00230E13" w:rsidRDefault="00561FD9" w:rsidP="00230E13">
      <w:pPr>
        <w:autoSpaceDE w:val="0"/>
        <w:autoSpaceDN w:val="0"/>
        <w:adjustRightInd w:val="0"/>
        <w:jc w:val="both"/>
        <w:rPr>
          <w:rFonts w:ascii="Times New Roman" w:hAnsi="Times New Roman" w:cs="Times New Roman"/>
        </w:rPr>
      </w:pPr>
      <w:r>
        <w:rPr>
          <w:rFonts w:ascii="Times New Roman" w:hAnsi="Times New Roman" w:cs="Times New Roman"/>
        </w:rPr>
        <w:tab/>
      </w:r>
      <w:r w:rsidR="00315892" w:rsidRPr="00230E13">
        <w:rPr>
          <w:rFonts w:ascii="Times New Roman" w:hAnsi="Times New Roman" w:cs="Times New Roman"/>
        </w:rPr>
        <w:t xml:space="preserve">Валюта, используемая для формирования цены </w:t>
      </w:r>
      <w:r w:rsidR="00C81967" w:rsidRPr="00230E13">
        <w:rPr>
          <w:rFonts w:ascii="Times New Roman" w:hAnsi="Times New Roman" w:cs="Times New Roman"/>
        </w:rPr>
        <w:t>Контракта</w:t>
      </w:r>
      <w:r w:rsidR="00315892" w:rsidRPr="00230E13">
        <w:rPr>
          <w:rFonts w:ascii="Times New Roman" w:hAnsi="Times New Roman" w:cs="Times New Roman"/>
        </w:rPr>
        <w:t xml:space="preserve"> и расчетов с поставщиками (исполнителями, подрядчиками), - рубль Российской Федерации.</w:t>
      </w:r>
    </w:p>
    <w:p w:rsidR="00A03965" w:rsidRPr="00230E13" w:rsidRDefault="00A03965" w:rsidP="00230E13">
      <w:pPr>
        <w:autoSpaceDE w:val="0"/>
        <w:autoSpaceDN w:val="0"/>
        <w:adjustRightInd w:val="0"/>
        <w:jc w:val="both"/>
        <w:rPr>
          <w:rFonts w:ascii="Times New Roman" w:hAnsi="Times New Roman" w:cs="Times New Roman"/>
        </w:rPr>
      </w:pPr>
    </w:p>
    <w:p w:rsidR="0053138B" w:rsidRDefault="0053138B" w:rsidP="00174825">
      <w:pPr>
        <w:ind w:firstLine="567"/>
        <w:jc w:val="both"/>
        <w:rPr>
          <w:rFonts w:ascii="Times New Roman" w:hAnsi="Times New Roman" w:cs="Times New Roman"/>
          <w:color w:val="auto"/>
        </w:rPr>
      </w:pPr>
    </w:p>
    <w:p w:rsidR="0055027E" w:rsidRDefault="0055027E" w:rsidP="00174825">
      <w:pPr>
        <w:ind w:firstLine="567"/>
        <w:jc w:val="both"/>
        <w:rPr>
          <w:rFonts w:ascii="Times New Roman" w:hAnsi="Times New Roman" w:cs="Times New Roman"/>
          <w:color w:val="auto"/>
        </w:rPr>
      </w:pPr>
    </w:p>
    <w:p w:rsidR="00561FD9" w:rsidRDefault="00561FD9" w:rsidP="00174825">
      <w:pPr>
        <w:ind w:firstLine="567"/>
        <w:jc w:val="both"/>
        <w:rPr>
          <w:rFonts w:ascii="Times New Roman" w:hAnsi="Times New Roman" w:cs="Times New Roman"/>
          <w:color w:val="auto"/>
        </w:rPr>
      </w:pPr>
      <w:r>
        <w:rPr>
          <w:rFonts w:ascii="Times New Roman" w:hAnsi="Times New Roman" w:cs="Times New Roman"/>
          <w:color w:val="auto"/>
        </w:rPr>
        <w:t>Составитель:</w:t>
      </w:r>
    </w:p>
    <w:p w:rsidR="0055027E" w:rsidRDefault="00561FD9" w:rsidP="00174825">
      <w:pPr>
        <w:ind w:firstLine="567"/>
        <w:jc w:val="both"/>
        <w:rPr>
          <w:rFonts w:ascii="Times New Roman" w:hAnsi="Times New Roman" w:cs="Times New Roman"/>
          <w:color w:val="auto"/>
        </w:rPr>
      </w:pPr>
      <w:r>
        <w:rPr>
          <w:rFonts w:ascii="Times New Roman" w:hAnsi="Times New Roman" w:cs="Times New Roman"/>
          <w:color w:val="auto"/>
        </w:rPr>
        <w:t>заместитель директора по АХР</w:t>
      </w:r>
    </w:p>
    <w:p w:rsidR="0055027E" w:rsidRDefault="00561FD9" w:rsidP="00174825">
      <w:pPr>
        <w:ind w:firstLine="567"/>
        <w:jc w:val="both"/>
        <w:rPr>
          <w:rFonts w:ascii="Times New Roman" w:hAnsi="Times New Roman" w:cs="Times New Roman"/>
          <w:color w:val="auto"/>
        </w:rPr>
      </w:pPr>
      <w:r>
        <w:rPr>
          <w:rFonts w:ascii="Times New Roman" w:hAnsi="Times New Roman" w:cs="Times New Roman"/>
          <w:color w:val="auto"/>
        </w:rPr>
        <w:t>_________________ Ю.А. Корсакова</w:t>
      </w:r>
    </w:p>
    <w:p w:rsidR="0055027E" w:rsidRDefault="0055027E" w:rsidP="00174825">
      <w:pPr>
        <w:ind w:firstLine="567"/>
        <w:jc w:val="both"/>
        <w:rPr>
          <w:rFonts w:ascii="Times New Roman" w:hAnsi="Times New Roman" w:cs="Times New Roman"/>
          <w:color w:val="auto"/>
        </w:rPr>
      </w:pPr>
    </w:p>
    <w:p w:rsidR="0055027E" w:rsidRDefault="0055027E" w:rsidP="00174825">
      <w:pPr>
        <w:ind w:firstLine="567"/>
        <w:jc w:val="both"/>
        <w:rPr>
          <w:rFonts w:ascii="Times New Roman" w:hAnsi="Times New Roman" w:cs="Times New Roman"/>
          <w:color w:val="auto"/>
        </w:rPr>
      </w:pPr>
    </w:p>
    <w:p w:rsidR="0055027E" w:rsidRDefault="0055027E" w:rsidP="00174825">
      <w:pPr>
        <w:ind w:firstLine="567"/>
        <w:jc w:val="both"/>
        <w:rPr>
          <w:rFonts w:ascii="Times New Roman" w:hAnsi="Times New Roman" w:cs="Times New Roman"/>
          <w:color w:val="auto"/>
        </w:rPr>
      </w:pPr>
    </w:p>
    <w:p w:rsidR="0055027E" w:rsidRDefault="0055027E" w:rsidP="00174825">
      <w:pPr>
        <w:ind w:firstLine="567"/>
        <w:jc w:val="both"/>
        <w:rPr>
          <w:rFonts w:ascii="Times New Roman" w:hAnsi="Times New Roman" w:cs="Times New Roman"/>
          <w:color w:val="auto"/>
        </w:rPr>
      </w:pPr>
    </w:p>
    <w:p w:rsidR="0055027E" w:rsidRDefault="0055027E" w:rsidP="00174825">
      <w:pPr>
        <w:ind w:firstLine="567"/>
        <w:jc w:val="both"/>
        <w:rPr>
          <w:rFonts w:ascii="Times New Roman" w:hAnsi="Times New Roman" w:cs="Times New Roman"/>
          <w:color w:val="auto"/>
        </w:rPr>
      </w:pPr>
    </w:p>
    <w:p w:rsidR="0055027E" w:rsidRPr="00A037AD" w:rsidRDefault="00D612F1" w:rsidP="00174825">
      <w:pPr>
        <w:ind w:firstLine="567"/>
        <w:jc w:val="both"/>
        <w:rPr>
          <w:rFonts w:ascii="Times New Roman" w:hAnsi="Times New Roman" w:cs="Times New Roman"/>
          <w:color w:val="auto"/>
        </w:rPr>
      </w:pPr>
      <w:r w:rsidRPr="00D612F1">
        <w:lastRenderedPageBreak/>
        <w:drawing>
          <wp:inline distT="0" distB="0" distL="0" distR="0">
            <wp:extent cx="5023040" cy="984625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5254" cy="9850598"/>
                    </a:xfrm>
                    <a:prstGeom prst="rect">
                      <a:avLst/>
                    </a:prstGeom>
                    <a:noFill/>
                    <a:ln>
                      <a:noFill/>
                    </a:ln>
                  </pic:spPr>
                </pic:pic>
              </a:graphicData>
            </a:graphic>
          </wp:inline>
        </w:drawing>
      </w:r>
      <w:bookmarkStart w:id="0" w:name="_GoBack"/>
      <w:bookmarkEnd w:id="0"/>
    </w:p>
    <w:sectPr w:rsidR="0055027E" w:rsidRPr="00A037AD" w:rsidSect="00B1228E">
      <w:type w:val="continuous"/>
      <w:pgSz w:w="11906" w:h="16838"/>
      <w:pgMar w:top="568" w:right="849" w:bottom="42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677" w:rsidRDefault="00077677" w:rsidP="00404002">
      <w:r>
        <w:separator/>
      </w:r>
    </w:p>
  </w:endnote>
  <w:endnote w:type="continuationSeparator" w:id="0">
    <w:p w:rsidR="00077677" w:rsidRDefault="00077677" w:rsidP="00404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677" w:rsidRDefault="00077677" w:rsidP="00404002">
      <w:r>
        <w:separator/>
      </w:r>
    </w:p>
  </w:footnote>
  <w:footnote w:type="continuationSeparator" w:id="0">
    <w:p w:rsidR="00077677" w:rsidRDefault="00077677" w:rsidP="004040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drawingGridHorizontalSpacing w:val="9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72EC3"/>
    <w:rsid w:val="000075DF"/>
    <w:rsid w:val="0002492E"/>
    <w:rsid w:val="00030F46"/>
    <w:rsid w:val="00031618"/>
    <w:rsid w:val="00044262"/>
    <w:rsid w:val="00077677"/>
    <w:rsid w:val="00096591"/>
    <w:rsid w:val="000F15F1"/>
    <w:rsid w:val="000F3984"/>
    <w:rsid w:val="00112C61"/>
    <w:rsid w:val="0014478E"/>
    <w:rsid w:val="0017159F"/>
    <w:rsid w:val="00171C59"/>
    <w:rsid w:val="00174825"/>
    <w:rsid w:val="00190D99"/>
    <w:rsid w:val="001F3012"/>
    <w:rsid w:val="00230E13"/>
    <w:rsid w:val="00233151"/>
    <w:rsid w:val="00246B8D"/>
    <w:rsid w:val="00255118"/>
    <w:rsid w:val="002615B1"/>
    <w:rsid w:val="00270251"/>
    <w:rsid w:val="002963A2"/>
    <w:rsid w:val="002A3E69"/>
    <w:rsid w:val="002F2400"/>
    <w:rsid w:val="003110C5"/>
    <w:rsid w:val="00314E60"/>
    <w:rsid w:val="00315892"/>
    <w:rsid w:val="003159EE"/>
    <w:rsid w:val="003776FB"/>
    <w:rsid w:val="003F09A4"/>
    <w:rsid w:val="00404002"/>
    <w:rsid w:val="00442CF4"/>
    <w:rsid w:val="00446F0E"/>
    <w:rsid w:val="00453024"/>
    <w:rsid w:val="004552B1"/>
    <w:rsid w:val="0045598B"/>
    <w:rsid w:val="00473AD7"/>
    <w:rsid w:val="004751F9"/>
    <w:rsid w:val="004B1429"/>
    <w:rsid w:val="004B309C"/>
    <w:rsid w:val="004E23B6"/>
    <w:rsid w:val="005006D7"/>
    <w:rsid w:val="005043F3"/>
    <w:rsid w:val="00516C08"/>
    <w:rsid w:val="005203C4"/>
    <w:rsid w:val="0053138B"/>
    <w:rsid w:val="0055027E"/>
    <w:rsid w:val="0055590B"/>
    <w:rsid w:val="00561FD9"/>
    <w:rsid w:val="00591F59"/>
    <w:rsid w:val="00594DF9"/>
    <w:rsid w:val="005B1005"/>
    <w:rsid w:val="00603872"/>
    <w:rsid w:val="006412DF"/>
    <w:rsid w:val="006432A9"/>
    <w:rsid w:val="00667474"/>
    <w:rsid w:val="006760E5"/>
    <w:rsid w:val="006B2EBE"/>
    <w:rsid w:val="006B33AF"/>
    <w:rsid w:val="006E599D"/>
    <w:rsid w:val="0079795E"/>
    <w:rsid w:val="007C63F7"/>
    <w:rsid w:val="007E6A48"/>
    <w:rsid w:val="007F5C30"/>
    <w:rsid w:val="00811DA0"/>
    <w:rsid w:val="00817661"/>
    <w:rsid w:val="00855163"/>
    <w:rsid w:val="00877E21"/>
    <w:rsid w:val="00880822"/>
    <w:rsid w:val="00932DAD"/>
    <w:rsid w:val="00944CE9"/>
    <w:rsid w:val="009757FA"/>
    <w:rsid w:val="009A5940"/>
    <w:rsid w:val="009F0625"/>
    <w:rsid w:val="00A037AD"/>
    <w:rsid w:val="00A03965"/>
    <w:rsid w:val="00A05E9B"/>
    <w:rsid w:val="00A259DC"/>
    <w:rsid w:val="00A4184B"/>
    <w:rsid w:val="00A42786"/>
    <w:rsid w:val="00A962B2"/>
    <w:rsid w:val="00AC7A0C"/>
    <w:rsid w:val="00AD1432"/>
    <w:rsid w:val="00AD42BA"/>
    <w:rsid w:val="00AE2C4B"/>
    <w:rsid w:val="00AF038D"/>
    <w:rsid w:val="00B1228E"/>
    <w:rsid w:val="00B3451D"/>
    <w:rsid w:val="00B35E2A"/>
    <w:rsid w:val="00B508F0"/>
    <w:rsid w:val="00B66530"/>
    <w:rsid w:val="00C0587F"/>
    <w:rsid w:val="00C24838"/>
    <w:rsid w:val="00C3162D"/>
    <w:rsid w:val="00C51D17"/>
    <w:rsid w:val="00C81967"/>
    <w:rsid w:val="00C821CD"/>
    <w:rsid w:val="00CD1617"/>
    <w:rsid w:val="00CD75B3"/>
    <w:rsid w:val="00CF4841"/>
    <w:rsid w:val="00D176A0"/>
    <w:rsid w:val="00D436D3"/>
    <w:rsid w:val="00D612F1"/>
    <w:rsid w:val="00D83F56"/>
    <w:rsid w:val="00D86F21"/>
    <w:rsid w:val="00D924A5"/>
    <w:rsid w:val="00DC7032"/>
    <w:rsid w:val="00DD4250"/>
    <w:rsid w:val="00DD564E"/>
    <w:rsid w:val="00DD6B5E"/>
    <w:rsid w:val="00DF079E"/>
    <w:rsid w:val="00E32376"/>
    <w:rsid w:val="00E63DF5"/>
    <w:rsid w:val="00E72EC3"/>
    <w:rsid w:val="00EA6F8F"/>
    <w:rsid w:val="00EE2CDD"/>
    <w:rsid w:val="00F30A91"/>
    <w:rsid w:val="00F630F0"/>
    <w:rsid w:val="00F91DB3"/>
    <w:rsid w:val="00FE7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E599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6 Знак,Знак6 Знак, Знак8 Знак Знак, Знак8 Знак,Знак8 Знак Знак,Знак8 Знак,Char,Знак4 Знак,Знак3 Знак,Знак8,Footnote Text Char Знак, Знак4 Знак Знак,Текст сноски Знак1 Знак,Текст сноски Знак Знак Знак, Знак4 Знак Знак Знак2,Знак3 Зна,Зн"/>
    <w:basedOn w:val="a"/>
    <w:link w:val="a4"/>
    <w:qFormat/>
    <w:rsid w:val="00CF4841"/>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 Знак6 Знак Знак,Знак6 Знак Знак, Знак8 Знак Знак Знак, Знак8 Знак Знак1,Знак8 Знак Знак Знак,Знак8 Знак Знак1,Char Знак,Знак4 Знак Знак,Знак3 Знак Знак,Знак8 Знак1,Footnote Text Char Знак Знак, Знак4 Знак Знак Знак,Знак3 Зна Знак"/>
    <w:basedOn w:val="a0"/>
    <w:link w:val="a3"/>
    <w:rsid w:val="00CF4841"/>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404002"/>
    <w:rPr>
      <w:rFonts w:ascii="Tahoma" w:hAnsi="Tahoma" w:cs="Tahoma"/>
      <w:sz w:val="16"/>
      <w:szCs w:val="16"/>
    </w:rPr>
  </w:style>
  <w:style w:type="character" w:customStyle="1" w:styleId="a6">
    <w:name w:val="Текст выноски Знак"/>
    <w:basedOn w:val="a0"/>
    <w:link w:val="a5"/>
    <w:uiPriority w:val="99"/>
    <w:semiHidden/>
    <w:rsid w:val="00404002"/>
    <w:rPr>
      <w:rFonts w:ascii="Tahoma" w:eastAsia="Courier New" w:hAnsi="Tahoma" w:cs="Tahoma"/>
      <w:color w:val="000000"/>
      <w:sz w:val="16"/>
      <w:szCs w:val="16"/>
      <w:lang w:eastAsia="ru-RU" w:bidi="ru-RU"/>
    </w:rPr>
  </w:style>
  <w:style w:type="paragraph" w:styleId="a7">
    <w:name w:val="header"/>
    <w:basedOn w:val="a"/>
    <w:link w:val="a8"/>
    <w:uiPriority w:val="99"/>
    <w:unhideWhenUsed/>
    <w:rsid w:val="00404002"/>
    <w:pPr>
      <w:tabs>
        <w:tab w:val="center" w:pos="4677"/>
        <w:tab w:val="right" w:pos="9355"/>
      </w:tabs>
    </w:pPr>
  </w:style>
  <w:style w:type="character" w:customStyle="1" w:styleId="a8">
    <w:name w:val="Верхний колонтитул Знак"/>
    <w:basedOn w:val="a0"/>
    <w:link w:val="a7"/>
    <w:uiPriority w:val="99"/>
    <w:rsid w:val="00404002"/>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404002"/>
    <w:pPr>
      <w:tabs>
        <w:tab w:val="center" w:pos="4677"/>
        <w:tab w:val="right" w:pos="9355"/>
      </w:tabs>
    </w:pPr>
  </w:style>
  <w:style w:type="character" w:customStyle="1" w:styleId="aa">
    <w:name w:val="Нижний колонтитул Знак"/>
    <w:basedOn w:val="a0"/>
    <w:link w:val="a9"/>
    <w:uiPriority w:val="99"/>
    <w:rsid w:val="00404002"/>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E599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6 Знак,Знак6 Знак, Знак8 Знак Знак, Знак8 Знак,Знак8 Знак Знак,Знак8 Знак,Char,Знак4 Знак,Знак3 Знак,Знак8,Footnote Text Char Знак, Знак4 Знак Знак,Текст сноски Знак1 Знак,Текст сноски Знак Знак Знак, Знак4 Знак Знак Знак2,Знак3 Зна,Зн"/>
    <w:basedOn w:val="a"/>
    <w:link w:val="a4"/>
    <w:qFormat/>
    <w:rsid w:val="00CF4841"/>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 Знак6 Знак Знак,Знак6 Знак Знак, Знак8 Знак Знак Знак, Знак8 Знак Знак1,Знак8 Знак Знак Знак,Знак8 Знак Знак1,Char Знак,Знак4 Знак Знак,Знак3 Знак Знак,Знак8 Знак1,Footnote Text Char Знак Знак, Знак4 Знак Знак Знак,Знак3 Зна Знак"/>
    <w:basedOn w:val="a0"/>
    <w:link w:val="a3"/>
    <w:rsid w:val="00CF4841"/>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404002"/>
    <w:rPr>
      <w:rFonts w:ascii="Tahoma" w:hAnsi="Tahoma" w:cs="Tahoma"/>
      <w:sz w:val="16"/>
      <w:szCs w:val="16"/>
    </w:rPr>
  </w:style>
  <w:style w:type="character" w:customStyle="1" w:styleId="a6">
    <w:name w:val="Текст выноски Знак"/>
    <w:basedOn w:val="a0"/>
    <w:link w:val="a5"/>
    <w:uiPriority w:val="99"/>
    <w:semiHidden/>
    <w:rsid w:val="00404002"/>
    <w:rPr>
      <w:rFonts w:ascii="Tahoma" w:eastAsia="Courier New" w:hAnsi="Tahoma" w:cs="Tahoma"/>
      <w:color w:val="000000"/>
      <w:sz w:val="16"/>
      <w:szCs w:val="16"/>
      <w:lang w:eastAsia="ru-RU" w:bidi="ru-RU"/>
    </w:rPr>
  </w:style>
  <w:style w:type="paragraph" w:styleId="a7">
    <w:name w:val="header"/>
    <w:basedOn w:val="a"/>
    <w:link w:val="a8"/>
    <w:uiPriority w:val="99"/>
    <w:unhideWhenUsed/>
    <w:rsid w:val="00404002"/>
    <w:pPr>
      <w:tabs>
        <w:tab w:val="center" w:pos="4677"/>
        <w:tab w:val="right" w:pos="9355"/>
      </w:tabs>
    </w:pPr>
  </w:style>
  <w:style w:type="character" w:customStyle="1" w:styleId="a8">
    <w:name w:val="Верхний колонтитул Знак"/>
    <w:basedOn w:val="a0"/>
    <w:link w:val="a7"/>
    <w:uiPriority w:val="99"/>
    <w:rsid w:val="00404002"/>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404002"/>
    <w:pPr>
      <w:tabs>
        <w:tab w:val="center" w:pos="4677"/>
        <w:tab w:val="right" w:pos="9355"/>
      </w:tabs>
    </w:pPr>
  </w:style>
  <w:style w:type="character" w:customStyle="1" w:styleId="aa">
    <w:name w:val="Нижний колонтитул Знак"/>
    <w:basedOn w:val="a0"/>
    <w:link w:val="a9"/>
    <w:uiPriority w:val="99"/>
    <w:rsid w:val="00404002"/>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93377">
      <w:bodyDiv w:val="1"/>
      <w:marLeft w:val="0"/>
      <w:marRight w:val="0"/>
      <w:marTop w:val="0"/>
      <w:marBottom w:val="0"/>
      <w:divBdr>
        <w:top w:val="none" w:sz="0" w:space="0" w:color="auto"/>
        <w:left w:val="none" w:sz="0" w:space="0" w:color="auto"/>
        <w:bottom w:val="none" w:sz="0" w:space="0" w:color="auto"/>
        <w:right w:val="none" w:sz="0" w:space="0" w:color="auto"/>
      </w:divBdr>
    </w:div>
    <w:div w:id="305936156">
      <w:bodyDiv w:val="1"/>
      <w:marLeft w:val="0"/>
      <w:marRight w:val="0"/>
      <w:marTop w:val="0"/>
      <w:marBottom w:val="0"/>
      <w:divBdr>
        <w:top w:val="none" w:sz="0" w:space="0" w:color="auto"/>
        <w:left w:val="none" w:sz="0" w:space="0" w:color="auto"/>
        <w:bottom w:val="none" w:sz="0" w:space="0" w:color="auto"/>
        <w:right w:val="none" w:sz="0" w:space="0" w:color="auto"/>
      </w:divBdr>
    </w:div>
    <w:div w:id="422456587">
      <w:bodyDiv w:val="1"/>
      <w:marLeft w:val="0"/>
      <w:marRight w:val="0"/>
      <w:marTop w:val="0"/>
      <w:marBottom w:val="0"/>
      <w:divBdr>
        <w:top w:val="none" w:sz="0" w:space="0" w:color="auto"/>
        <w:left w:val="none" w:sz="0" w:space="0" w:color="auto"/>
        <w:bottom w:val="none" w:sz="0" w:space="0" w:color="auto"/>
        <w:right w:val="none" w:sz="0" w:space="0" w:color="auto"/>
      </w:divBdr>
    </w:div>
    <w:div w:id="542403095">
      <w:bodyDiv w:val="1"/>
      <w:marLeft w:val="0"/>
      <w:marRight w:val="0"/>
      <w:marTop w:val="0"/>
      <w:marBottom w:val="0"/>
      <w:divBdr>
        <w:top w:val="none" w:sz="0" w:space="0" w:color="auto"/>
        <w:left w:val="none" w:sz="0" w:space="0" w:color="auto"/>
        <w:bottom w:val="none" w:sz="0" w:space="0" w:color="auto"/>
        <w:right w:val="none" w:sz="0" w:space="0" w:color="auto"/>
      </w:divBdr>
    </w:div>
    <w:div w:id="732965665">
      <w:bodyDiv w:val="1"/>
      <w:marLeft w:val="0"/>
      <w:marRight w:val="0"/>
      <w:marTop w:val="0"/>
      <w:marBottom w:val="0"/>
      <w:divBdr>
        <w:top w:val="none" w:sz="0" w:space="0" w:color="auto"/>
        <w:left w:val="none" w:sz="0" w:space="0" w:color="auto"/>
        <w:bottom w:val="none" w:sz="0" w:space="0" w:color="auto"/>
        <w:right w:val="none" w:sz="0" w:space="0" w:color="auto"/>
      </w:divBdr>
    </w:div>
    <w:div w:id="1668702887">
      <w:bodyDiv w:val="1"/>
      <w:marLeft w:val="0"/>
      <w:marRight w:val="0"/>
      <w:marTop w:val="0"/>
      <w:marBottom w:val="0"/>
      <w:divBdr>
        <w:top w:val="none" w:sz="0" w:space="0" w:color="auto"/>
        <w:left w:val="none" w:sz="0" w:space="0" w:color="auto"/>
        <w:bottom w:val="none" w:sz="0" w:space="0" w:color="auto"/>
        <w:right w:val="none" w:sz="0" w:space="0" w:color="auto"/>
      </w:divBdr>
    </w:div>
    <w:div w:id="198601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2</Pages>
  <Words>328</Words>
  <Characters>1871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Plan3</dc:creator>
  <cp:lastModifiedBy>Корсакова Юлия Андреевна</cp:lastModifiedBy>
  <cp:revision>46</cp:revision>
  <cp:lastPrinted>2025-07-10T10:04:00Z</cp:lastPrinted>
  <dcterms:created xsi:type="dcterms:W3CDTF">2025-04-10T12:13:00Z</dcterms:created>
  <dcterms:modified xsi:type="dcterms:W3CDTF">2026-04-21T12:26:00Z</dcterms:modified>
</cp:coreProperties>
</file>