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36"/>
        <w:jc w:val="right"/>
        <w:spacing w:before="0" w:beforeAutospacing="0" w:after="0" w:afterAutospacing="0" w:line="312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Приложение № 1 </w:t>
      </w: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836"/>
        <w:jc w:val="right"/>
        <w:spacing w:before="0" w:beforeAutospacing="0" w:after="0" w:afterAutospacing="0" w:line="312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к Извещению Электронного магазина</w:t>
      </w: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836"/>
        <w:jc w:val="center"/>
        <w:spacing w:before="0" w:beforeAutospacing="0" w:after="0" w:afterAutospacing="0" w:line="312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836"/>
        <w:jc w:val="center"/>
        <w:spacing w:before="0" w:beforeAutospacing="0" w:after="0" w:afterAutospacing="0" w:line="312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НАЦИОНАЛЬНЫЙ РЕЖИМ ПРИ ОСУЩЕСТВЛЕНИИ</w:t>
      </w: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836"/>
        <w:jc w:val="center"/>
        <w:spacing w:before="0" w:beforeAutospacing="0" w:after="0" w:afterAutospacing="0" w:line="312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ЗАКУПОК ТОВАРОВ, РАБОТ, УСЛУГ ОТДЕЛЬНЫМИ ВИДАМИ </w:t>
      </w: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836"/>
        <w:jc w:val="center"/>
        <w:spacing w:before="0" w:beforeAutospacing="0" w:after="0" w:afterAutospacing="0" w:line="312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ЮРИДИЧЕСКИХ ЛИЦ </w:t>
      </w: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832"/>
        <w:jc w:val="both"/>
        <w:spacing w:before="225" w:beforeAutospacing="0" w:after="225" w:afterAutospacing="0"/>
        <w:shd w:val="clear" w:color="auto" w:fill="ffffff"/>
        <w:rPr>
          <w:rFonts w:eastAsia="Calibri"/>
          <w:b w:val="0"/>
          <w:bCs w:val="0"/>
          <w:sz w:val="24"/>
          <w:szCs w:val="24"/>
          <w:lang w:eastAsia="en-US"/>
        </w:rPr>
      </w:pPr>
      <w:r>
        <w:rPr>
          <w:rFonts w:eastAsia="Calibri"/>
          <w:b w:val="0"/>
          <w:bCs w:val="0"/>
          <w:sz w:val="24"/>
          <w:szCs w:val="24"/>
          <w:lang w:eastAsia="en-US"/>
        </w:rPr>
        <w:t xml:space="preserve">В соответствии  </w:t>
      </w:r>
      <w:r>
        <w:rPr>
          <w:sz w:val="24"/>
          <w:szCs w:val="24"/>
        </w:rPr>
        <w:t xml:space="preserve">со статьей 3.1-4 223-ФЗ и  </w:t>
      </w:r>
      <w:r>
        <w:rPr>
          <w:rFonts w:eastAsia="Calibri"/>
          <w:b w:val="0"/>
          <w:bCs w:val="0"/>
          <w:sz w:val="24"/>
          <w:szCs w:val="24"/>
          <w:lang w:eastAsia="en-US"/>
        </w:rPr>
        <w:t xml:space="preserve">Постановлением Правительства РФ </w:t>
      </w:r>
      <w:r>
        <w:rPr>
          <w:rFonts w:eastAsia="Calibri"/>
          <w:b w:val="0"/>
          <w:bCs w:val="0"/>
          <w:sz w:val="24"/>
          <w:szCs w:val="24"/>
          <w:lang w:eastAsia="en-US"/>
        </w:rPr>
        <w:br/>
      </w:r>
      <w:r>
        <w:rPr>
          <w:rFonts w:eastAsia="Calibri"/>
          <w:bCs w:val="0"/>
          <w:sz w:val="24"/>
          <w:szCs w:val="24"/>
          <w:lang w:eastAsia="en-US"/>
        </w:rPr>
        <w:t xml:space="preserve">от 23.12.2024 № 1875</w:t>
      </w:r>
      <w:r>
        <w:rPr>
          <w:rFonts w:eastAsia="Calibri"/>
          <w:b w:val="0"/>
          <w:bCs w:val="0"/>
          <w:sz w:val="24"/>
          <w:szCs w:val="24"/>
          <w:lang w:eastAsia="en-US"/>
        </w:rPr>
        <w:t xml:space="preserve"> установлен национальный режим </w:t>
      </w:r>
      <w:r>
        <w:rPr>
          <w:rFonts w:eastAsia="Calibri"/>
          <w:b w:val="0"/>
          <w:bCs w:val="0"/>
          <w:sz w:val="24"/>
          <w:szCs w:val="24"/>
          <w:lang w:eastAsia="en-US"/>
        </w:rPr>
        <w:t xml:space="preserve">при осуществлении закупок товаров, работ, услуг</w:t>
      </w:r>
      <w:r>
        <w:rPr>
          <w:rFonts w:eastAsia="Calibri"/>
          <w:b w:val="0"/>
          <w:bCs w:val="0"/>
          <w:sz w:val="24"/>
          <w:szCs w:val="24"/>
          <w:lang w:eastAsia="en-US"/>
        </w:rPr>
        <w:t xml:space="preserve">.</w:t>
      </w:r>
      <w:r>
        <w:rPr>
          <w:rFonts w:eastAsia="Calibri"/>
          <w:b w:val="0"/>
          <w:bCs w:val="0"/>
          <w:sz w:val="24"/>
          <w:szCs w:val="24"/>
          <w:lang w:eastAsia="en-US"/>
        </w:rPr>
      </w:r>
      <w:r>
        <w:rPr>
          <w:rFonts w:eastAsia="Calibri"/>
          <w:b w:val="0"/>
          <w:bCs w:val="0"/>
          <w:sz w:val="24"/>
          <w:szCs w:val="24"/>
          <w:lang w:eastAsia="en-US"/>
        </w:rPr>
      </w:r>
    </w:p>
    <w:p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32"/>
        <w:jc w:val="both"/>
        <w:spacing w:before="225" w:beforeAutospacing="0" w:after="225" w:afterAutospacing="0"/>
        <w:shd w:val="clear" w:color="auto" w:fill="ffffff"/>
        <w:rPr>
          <w:rFonts w:eastAsia="Calibri"/>
          <w:sz w:val="24"/>
          <w:szCs w:val="24"/>
          <w:lang w:eastAsia="en-US"/>
          <w14:ligatures w14:val="none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  <w:t xml:space="preserve">Преимущество не установлено </w:t>
      </w:r>
      <w:r>
        <w:rPr>
          <w:rFonts w:eastAsia="Calibri"/>
          <w:sz w:val="24"/>
          <w:szCs w:val="24"/>
          <w:lang w:eastAsia="en-US"/>
        </w:rPr>
        <w:t xml:space="preserve">на</w:t>
      </w:r>
      <w:r>
        <w:rPr>
          <w:rFonts w:eastAsia="Calibri"/>
          <w:sz w:val="24"/>
          <w:szCs w:val="24"/>
          <w:lang w:eastAsia="en-US"/>
        </w:rPr>
        <w:t xml:space="preserve"> основани</w:t>
      </w:r>
      <w:r>
        <w:rPr>
          <w:rFonts w:eastAsia="Calibri"/>
          <w:sz w:val="24"/>
          <w:szCs w:val="24"/>
          <w:lang w:eastAsia="en-US"/>
        </w:rPr>
        <w:t xml:space="preserve">и</w:t>
      </w:r>
      <w:r>
        <w:rPr>
          <w:rFonts w:eastAsia="Calibri"/>
          <w:sz w:val="24"/>
          <w:szCs w:val="24"/>
          <w:lang w:eastAsia="en-US"/>
        </w:rPr>
        <w:t xml:space="preserve"> п</w:t>
      </w:r>
      <w:r>
        <w:rPr>
          <w:rFonts w:eastAsia="Calibri"/>
          <w:sz w:val="24"/>
          <w:szCs w:val="24"/>
          <w:lang w:eastAsia="en-US"/>
        </w:rPr>
        <w:t xml:space="preserve">п. и) п.</w:t>
      </w:r>
      <w:r>
        <w:rPr>
          <w:rFonts w:eastAsia="Calibri"/>
          <w:sz w:val="24"/>
          <w:szCs w:val="24"/>
          <w:lang w:eastAsia="en-US"/>
        </w:rPr>
        <w:t xml:space="preserve"> 4 ПП № 1875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  <w14:ligatures w14:val="none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6"/>
        <w:ind w:firstLine="540"/>
        <w:jc w:val="both"/>
        <w:spacing w:before="0" w:beforeAutospacing="0" w:after="0" w:afterAutospacing="0" w:line="288" w:lineRule="atLeast"/>
        <w:rPr>
          <w:highlight w:val="white"/>
        </w:rPr>
      </w:pPr>
      <w:r>
        <w:rPr>
          <w:highlight w:val="white"/>
        </w:rPr>
      </w:r>
      <w:r>
        <w:rPr>
          <w:highlight w:val="white"/>
        </w:rPr>
      </w:r>
      <w:r>
        <w:rPr>
          <w:highlight w:val="white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993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egoe UI">
    <w:panose1 w:val="020B0502040504020204"/>
  </w:font>
  <w:font w:name="Courier New">
    <w:panose1 w:val="020704090202050204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5">
    <w:name w:val="Heading 1 Char"/>
    <w:basedOn w:val="833"/>
    <w:link w:val="832"/>
    <w:uiPriority w:val="9"/>
    <w:rPr>
      <w:rFonts w:ascii="Arial" w:hAnsi="Arial" w:eastAsia="Arial" w:cs="Arial"/>
      <w:sz w:val="40"/>
      <w:szCs w:val="40"/>
    </w:rPr>
  </w:style>
  <w:style w:type="paragraph" w:styleId="656">
    <w:name w:val="Heading 2"/>
    <w:basedOn w:val="831"/>
    <w:next w:val="831"/>
    <w:link w:val="65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7">
    <w:name w:val="Heading 2 Char"/>
    <w:basedOn w:val="833"/>
    <w:link w:val="656"/>
    <w:uiPriority w:val="9"/>
    <w:rPr>
      <w:rFonts w:ascii="Arial" w:hAnsi="Arial" w:eastAsia="Arial" w:cs="Arial"/>
      <w:sz w:val="34"/>
    </w:rPr>
  </w:style>
  <w:style w:type="paragraph" w:styleId="658">
    <w:name w:val="Heading 3"/>
    <w:basedOn w:val="831"/>
    <w:next w:val="831"/>
    <w:link w:val="65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9">
    <w:name w:val="Heading 3 Char"/>
    <w:basedOn w:val="833"/>
    <w:link w:val="658"/>
    <w:uiPriority w:val="9"/>
    <w:rPr>
      <w:rFonts w:ascii="Arial" w:hAnsi="Arial" w:eastAsia="Arial" w:cs="Arial"/>
      <w:sz w:val="30"/>
      <w:szCs w:val="30"/>
    </w:rPr>
  </w:style>
  <w:style w:type="paragraph" w:styleId="660">
    <w:name w:val="Heading 4"/>
    <w:basedOn w:val="831"/>
    <w:next w:val="831"/>
    <w:link w:val="66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1">
    <w:name w:val="Heading 4 Char"/>
    <w:basedOn w:val="833"/>
    <w:link w:val="660"/>
    <w:uiPriority w:val="9"/>
    <w:rPr>
      <w:rFonts w:ascii="Arial" w:hAnsi="Arial" w:eastAsia="Arial" w:cs="Arial"/>
      <w:b/>
      <w:bCs/>
      <w:sz w:val="26"/>
      <w:szCs w:val="26"/>
    </w:rPr>
  </w:style>
  <w:style w:type="paragraph" w:styleId="662">
    <w:name w:val="Heading 5"/>
    <w:basedOn w:val="831"/>
    <w:next w:val="831"/>
    <w:link w:val="66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3">
    <w:name w:val="Heading 5 Char"/>
    <w:basedOn w:val="833"/>
    <w:link w:val="662"/>
    <w:uiPriority w:val="9"/>
    <w:rPr>
      <w:rFonts w:ascii="Arial" w:hAnsi="Arial" w:eastAsia="Arial" w:cs="Arial"/>
      <w:b/>
      <w:bCs/>
      <w:sz w:val="24"/>
      <w:szCs w:val="24"/>
    </w:rPr>
  </w:style>
  <w:style w:type="paragraph" w:styleId="664">
    <w:name w:val="Heading 6"/>
    <w:basedOn w:val="831"/>
    <w:next w:val="831"/>
    <w:link w:val="66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5">
    <w:name w:val="Heading 6 Char"/>
    <w:basedOn w:val="833"/>
    <w:link w:val="664"/>
    <w:uiPriority w:val="9"/>
    <w:rPr>
      <w:rFonts w:ascii="Arial" w:hAnsi="Arial" w:eastAsia="Arial" w:cs="Arial"/>
      <w:b/>
      <w:bCs/>
      <w:sz w:val="22"/>
      <w:szCs w:val="22"/>
    </w:rPr>
  </w:style>
  <w:style w:type="paragraph" w:styleId="666">
    <w:name w:val="Heading 7"/>
    <w:basedOn w:val="831"/>
    <w:next w:val="831"/>
    <w:link w:val="66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7">
    <w:name w:val="Heading 7 Char"/>
    <w:basedOn w:val="833"/>
    <w:link w:val="66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8">
    <w:name w:val="Heading 8"/>
    <w:basedOn w:val="831"/>
    <w:next w:val="831"/>
    <w:link w:val="66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9">
    <w:name w:val="Heading 8 Char"/>
    <w:basedOn w:val="833"/>
    <w:link w:val="668"/>
    <w:uiPriority w:val="9"/>
    <w:rPr>
      <w:rFonts w:ascii="Arial" w:hAnsi="Arial" w:eastAsia="Arial" w:cs="Arial"/>
      <w:i/>
      <w:iCs/>
      <w:sz w:val="22"/>
      <w:szCs w:val="22"/>
    </w:rPr>
  </w:style>
  <w:style w:type="paragraph" w:styleId="670">
    <w:name w:val="Heading 9"/>
    <w:basedOn w:val="831"/>
    <w:next w:val="831"/>
    <w:link w:val="67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1">
    <w:name w:val="Heading 9 Char"/>
    <w:basedOn w:val="833"/>
    <w:link w:val="670"/>
    <w:uiPriority w:val="9"/>
    <w:rPr>
      <w:rFonts w:ascii="Arial" w:hAnsi="Arial" w:eastAsia="Arial" w:cs="Arial"/>
      <w:i/>
      <w:iCs/>
      <w:sz w:val="21"/>
      <w:szCs w:val="21"/>
    </w:rPr>
  </w:style>
  <w:style w:type="paragraph" w:styleId="672">
    <w:name w:val="List Paragraph"/>
    <w:basedOn w:val="831"/>
    <w:uiPriority w:val="34"/>
    <w:qFormat/>
    <w:pPr>
      <w:contextualSpacing/>
      <w:ind w:left="720"/>
    </w:pPr>
  </w:style>
  <w:style w:type="paragraph" w:styleId="673">
    <w:name w:val="No Spacing"/>
    <w:uiPriority w:val="1"/>
    <w:qFormat/>
    <w:pPr>
      <w:spacing w:before="0" w:after="0" w:line="240" w:lineRule="auto"/>
    </w:pPr>
  </w:style>
  <w:style w:type="paragraph" w:styleId="674">
    <w:name w:val="Title"/>
    <w:basedOn w:val="831"/>
    <w:next w:val="831"/>
    <w:link w:val="67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5">
    <w:name w:val="Title Char"/>
    <w:basedOn w:val="833"/>
    <w:link w:val="674"/>
    <w:uiPriority w:val="10"/>
    <w:rPr>
      <w:sz w:val="48"/>
      <w:szCs w:val="48"/>
    </w:rPr>
  </w:style>
  <w:style w:type="paragraph" w:styleId="676">
    <w:name w:val="Subtitle"/>
    <w:basedOn w:val="831"/>
    <w:next w:val="831"/>
    <w:link w:val="677"/>
    <w:uiPriority w:val="11"/>
    <w:qFormat/>
    <w:pPr>
      <w:spacing w:before="200" w:after="200"/>
    </w:pPr>
    <w:rPr>
      <w:sz w:val="24"/>
      <w:szCs w:val="24"/>
    </w:rPr>
  </w:style>
  <w:style w:type="character" w:styleId="677">
    <w:name w:val="Subtitle Char"/>
    <w:basedOn w:val="833"/>
    <w:link w:val="676"/>
    <w:uiPriority w:val="11"/>
    <w:rPr>
      <w:sz w:val="24"/>
      <w:szCs w:val="24"/>
    </w:rPr>
  </w:style>
  <w:style w:type="paragraph" w:styleId="678">
    <w:name w:val="Quote"/>
    <w:basedOn w:val="831"/>
    <w:next w:val="831"/>
    <w:link w:val="679"/>
    <w:uiPriority w:val="29"/>
    <w:qFormat/>
    <w:pPr>
      <w:ind w:left="720" w:right="720"/>
    </w:pPr>
    <w:rPr>
      <w:i/>
    </w:rPr>
  </w:style>
  <w:style w:type="character" w:styleId="679">
    <w:name w:val="Quote Char"/>
    <w:link w:val="678"/>
    <w:uiPriority w:val="29"/>
    <w:rPr>
      <w:i/>
    </w:rPr>
  </w:style>
  <w:style w:type="paragraph" w:styleId="680">
    <w:name w:val="Intense Quote"/>
    <w:basedOn w:val="831"/>
    <w:next w:val="831"/>
    <w:link w:val="68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1">
    <w:name w:val="Intense Quote Char"/>
    <w:link w:val="680"/>
    <w:uiPriority w:val="30"/>
    <w:rPr>
      <w:i/>
    </w:rPr>
  </w:style>
  <w:style w:type="paragraph" w:styleId="682">
    <w:name w:val="Header"/>
    <w:basedOn w:val="831"/>
    <w:link w:val="68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3">
    <w:name w:val="Header Char"/>
    <w:basedOn w:val="833"/>
    <w:link w:val="682"/>
    <w:uiPriority w:val="99"/>
  </w:style>
  <w:style w:type="paragraph" w:styleId="684">
    <w:name w:val="Footer"/>
    <w:basedOn w:val="831"/>
    <w:link w:val="68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5">
    <w:name w:val="Footer Char"/>
    <w:basedOn w:val="833"/>
    <w:link w:val="684"/>
    <w:uiPriority w:val="99"/>
  </w:style>
  <w:style w:type="paragraph" w:styleId="686">
    <w:name w:val="Caption"/>
    <w:basedOn w:val="831"/>
    <w:next w:val="831"/>
    <w:link w:val="68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7">
    <w:name w:val="Caption Char"/>
    <w:basedOn w:val="686"/>
    <w:link w:val="684"/>
    <w:uiPriority w:val="99"/>
  </w:style>
  <w:style w:type="table" w:styleId="688">
    <w:name w:val="Table Grid"/>
    <w:basedOn w:val="83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9">
    <w:name w:val="Table Grid Light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Plain Table 1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>
    <w:name w:val="Plain Table 2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3">
    <w:name w:val="Plain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Plain Table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5">
    <w:name w:val="Grid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7">
    <w:name w:val="Grid Table 4 - Accent 1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8">
    <w:name w:val="Grid Table 4 - Accent 2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9">
    <w:name w:val="Grid Table 4 - Accent 3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0">
    <w:name w:val="Grid Table 4 - Accent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1">
    <w:name w:val="Grid Table 4 - Accent 5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2">
    <w:name w:val="Grid Table 4 - Accent 6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3">
    <w:name w:val="Grid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4">
    <w:name w:val="Grid Table 5 Dark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30">
    <w:name w:val="Grid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1">
    <w:name w:val="Grid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2">
    <w:name w:val="Grid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3">
    <w:name w:val="Grid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4">
    <w:name w:val="Grid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5">
    <w:name w:val="Grid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6">
    <w:name w:val="Grid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2">
    <w:name w:val="List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3">
    <w:name w:val="List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4">
    <w:name w:val="List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5">
    <w:name w:val="List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6">
    <w:name w:val="List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7">
    <w:name w:val="List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8">
    <w:name w:val="List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0">
    <w:name w:val="List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1">
    <w:name w:val="List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2">
    <w:name w:val="List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3">
    <w:name w:val="List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4">
    <w:name w:val="List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5">
    <w:name w:val="List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6">
    <w:name w:val="List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7">
    <w:name w:val="List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88">
    <w:name w:val="List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89">
    <w:name w:val="List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90">
    <w:name w:val="List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91">
    <w:name w:val="List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92">
    <w:name w:val="List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93">
    <w:name w:val="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4">
    <w:name w:val="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95">
    <w:name w:val="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6">
    <w:name w:val="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7">
    <w:name w:val="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8">
    <w:name w:val="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99">
    <w:name w:val="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0">
    <w:name w:val="Bordered &amp; 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1">
    <w:name w:val="Bordered &amp; 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2">
    <w:name w:val="Bordered &amp; 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3">
    <w:name w:val="Bordered &amp; 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4">
    <w:name w:val="Bordered &amp; 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5">
    <w:name w:val="Bordered &amp; 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6">
    <w:name w:val="Bordered &amp; 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7">
    <w:name w:val="Bordered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8">
    <w:name w:val="Bordered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9">
    <w:name w:val="Bordered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0">
    <w:name w:val="Bordered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1">
    <w:name w:val="Bordered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2">
    <w:name w:val="Bordered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3">
    <w:name w:val="Bordered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4">
    <w:name w:val="footnote text"/>
    <w:basedOn w:val="831"/>
    <w:link w:val="815"/>
    <w:uiPriority w:val="99"/>
    <w:semiHidden/>
    <w:unhideWhenUsed/>
    <w:pPr>
      <w:spacing w:after="40" w:line="240" w:lineRule="auto"/>
    </w:pPr>
    <w:rPr>
      <w:sz w:val="18"/>
    </w:rPr>
  </w:style>
  <w:style w:type="character" w:styleId="815">
    <w:name w:val="Footnote Text Char"/>
    <w:link w:val="814"/>
    <w:uiPriority w:val="99"/>
    <w:rPr>
      <w:sz w:val="18"/>
    </w:rPr>
  </w:style>
  <w:style w:type="character" w:styleId="816">
    <w:name w:val="footnote reference"/>
    <w:basedOn w:val="833"/>
    <w:uiPriority w:val="99"/>
    <w:unhideWhenUsed/>
    <w:rPr>
      <w:vertAlign w:val="superscript"/>
    </w:rPr>
  </w:style>
  <w:style w:type="paragraph" w:styleId="817">
    <w:name w:val="endnote text"/>
    <w:basedOn w:val="831"/>
    <w:link w:val="818"/>
    <w:uiPriority w:val="99"/>
    <w:semiHidden/>
    <w:unhideWhenUsed/>
    <w:pPr>
      <w:spacing w:after="0" w:line="240" w:lineRule="auto"/>
    </w:pPr>
    <w:rPr>
      <w:sz w:val="20"/>
    </w:rPr>
  </w:style>
  <w:style w:type="character" w:styleId="818">
    <w:name w:val="Endnote Text Char"/>
    <w:link w:val="817"/>
    <w:uiPriority w:val="99"/>
    <w:rPr>
      <w:sz w:val="20"/>
    </w:rPr>
  </w:style>
  <w:style w:type="character" w:styleId="819">
    <w:name w:val="endnote reference"/>
    <w:basedOn w:val="833"/>
    <w:uiPriority w:val="99"/>
    <w:semiHidden/>
    <w:unhideWhenUsed/>
    <w:rPr>
      <w:vertAlign w:val="superscript"/>
    </w:rPr>
  </w:style>
  <w:style w:type="paragraph" w:styleId="820">
    <w:name w:val="toc 1"/>
    <w:basedOn w:val="831"/>
    <w:next w:val="831"/>
    <w:uiPriority w:val="39"/>
    <w:unhideWhenUsed/>
    <w:pPr>
      <w:ind w:left="0" w:right="0" w:firstLine="0"/>
      <w:spacing w:after="57"/>
    </w:pPr>
  </w:style>
  <w:style w:type="paragraph" w:styleId="821">
    <w:name w:val="toc 2"/>
    <w:basedOn w:val="831"/>
    <w:next w:val="831"/>
    <w:uiPriority w:val="39"/>
    <w:unhideWhenUsed/>
    <w:pPr>
      <w:ind w:left="283" w:right="0" w:firstLine="0"/>
      <w:spacing w:after="57"/>
    </w:pPr>
  </w:style>
  <w:style w:type="paragraph" w:styleId="822">
    <w:name w:val="toc 3"/>
    <w:basedOn w:val="831"/>
    <w:next w:val="831"/>
    <w:uiPriority w:val="39"/>
    <w:unhideWhenUsed/>
    <w:pPr>
      <w:ind w:left="567" w:right="0" w:firstLine="0"/>
      <w:spacing w:after="57"/>
    </w:pPr>
  </w:style>
  <w:style w:type="paragraph" w:styleId="823">
    <w:name w:val="toc 4"/>
    <w:basedOn w:val="831"/>
    <w:next w:val="831"/>
    <w:uiPriority w:val="39"/>
    <w:unhideWhenUsed/>
    <w:pPr>
      <w:ind w:left="850" w:right="0" w:firstLine="0"/>
      <w:spacing w:after="57"/>
    </w:pPr>
  </w:style>
  <w:style w:type="paragraph" w:styleId="824">
    <w:name w:val="toc 5"/>
    <w:basedOn w:val="831"/>
    <w:next w:val="831"/>
    <w:uiPriority w:val="39"/>
    <w:unhideWhenUsed/>
    <w:pPr>
      <w:ind w:left="1134" w:right="0" w:firstLine="0"/>
      <w:spacing w:after="57"/>
    </w:pPr>
  </w:style>
  <w:style w:type="paragraph" w:styleId="825">
    <w:name w:val="toc 6"/>
    <w:basedOn w:val="831"/>
    <w:next w:val="831"/>
    <w:uiPriority w:val="39"/>
    <w:unhideWhenUsed/>
    <w:pPr>
      <w:ind w:left="1417" w:right="0" w:firstLine="0"/>
      <w:spacing w:after="57"/>
    </w:pPr>
  </w:style>
  <w:style w:type="paragraph" w:styleId="826">
    <w:name w:val="toc 7"/>
    <w:basedOn w:val="831"/>
    <w:next w:val="831"/>
    <w:uiPriority w:val="39"/>
    <w:unhideWhenUsed/>
    <w:pPr>
      <w:ind w:left="1701" w:right="0" w:firstLine="0"/>
      <w:spacing w:after="57"/>
    </w:pPr>
  </w:style>
  <w:style w:type="paragraph" w:styleId="827">
    <w:name w:val="toc 8"/>
    <w:basedOn w:val="831"/>
    <w:next w:val="831"/>
    <w:uiPriority w:val="39"/>
    <w:unhideWhenUsed/>
    <w:pPr>
      <w:ind w:left="1984" w:right="0" w:firstLine="0"/>
      <w:spacing w:after="57"/>
    </w:pPr>
  </w:style>
  <w:style w:type="paragraph" w:styleId="828">
    <w:name w:val="toc 9"/>
    <w:basedOn w:val="831"/>
    <w:next w:val="831"/>
    <w:uiPriority w:val="39"/>
    <w:unhideWhenUsed/>
    <w:pPr>
      <w:ind w:left="2268" w:right="0" w:firstLine="0"/>
      <w:spacing w:after="57"/>
    </w:pPr>
  </w:style>
  <w:style w:type="paragraph" w:styleId="829">
    <w:name w:val="TOC Heading"/>
    <w:uiPriority w:val="39"/>
    <w:unhideWhenUsed/>
  </w:style>
  <w:style w:type="paragraph" w:styleId="830">
    <w:name w:val="table of figures"/>
    <w:basedOn w:val="831"/>
    <w:next w:val="831"/>
    <w:uiPriority w:val="99"/>
    <w:unhideWhenUsed/>
    <w:pPr>
      <w:spacing w:after="0" w:afterAutospacing="0"/>
    </w:pPr>
  </w:style>
  <w:style w:type="paragraph" w:styleId="831" w:default="1">
    <w:name w:val="Normal"/>
    <w:qFormat/>
  </w:style>
  <w:style w:type="paragraph" w:styleId="832">
    <w:name w:val="Heading 1"/>
    <w:basedOn w:val="831"/>
    <w:link w:val="838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833" w:default="1">
    <w:name w:val="Default Paragraph Font"/>
    <w:uiPriority w:val="1"/>
    <w:semiHidden/>
    <w:unhideWhenUsed/>
  </w:style>
  <w:style w:type="table" w:styleId="8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5" w:default="1">
    <w:name w:val="No List"/>
    <w:uiPriority w:val="99"/>
    <w:semiHidden/>
    <w:unhideWhenUsed/>
  </w:style>
  <w:style w:type="paragraph" w:styleId="836">
    <w:name w:val="Normal (Web)"/>
    <w:basedOn w:val="831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37">
    <w:name w:val="Hyperlink"/>
    <w:uiPriority w:val="99"/>
    <w:unhideWhenUsed/>
    <w:rPr>
      <w:color w:val="0000ff"/>
      <w:u w:val="single"/>
    </w:rPr>
  </w:style>
  <w:style w:type="character" w:styleId="838" w:customStyle="1">
    <w:name w:val="Заголовок 1 Знак"/>
    <w:basedOn w:val="833"/>
    <w:link w:val="832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839">
    <w:name w:val="annotation text"/>
    <w:basedOn w:val="831"/>
    <w:link w:val="840"/>
    <w:uiPriority w:val="99"/>
    <w:semiHidden/>
    <w:unhideWhenUsed/>
    <w:pPr>
      <w:spacing w:after="0" w:line="240" w:lineRule="auto"/>
    </w:pPr>
    <w:rPr>
      <w:rFonts w:ascii="Arial" w:hAnsi="Arial" w:eastAsia="Times New Roman" w:cs="Arial"/>
      <w:sz w:val="20"/>
      <w:szCs w:val="20"/>
      <w:lang w:eastAsia="ru-RU"/>
    </w:rPr>
  </w:style>
  <w:style w:type="character" w:styleId="840" w:customStyle="1">
    <w:name w:val="Текст примечания Знак"/>
    <w:basedOn w:val="833"/>
    <w:link w:val="839"/>
    <w:uiPriority w:val="99"/>
    <w:semiHidden/>
    <w:rPr>
      <w:rFonts w:ascii="Arial" w:hAnsi="Arial" w:eastAsia="Times New Roman" w:cs="Arial"/>
      <w:sz w:val="20"/>
      <w:szCs w:val="20"/>
      <w:lang w:eastAsia="ru-RU"/>
    </w:rPr>
  </w:style>
  <w:style w:type="character" w:styleId="841">
    <w:name w:val="annotation reference"/>
    <w:uiPriority w:val="99"/>
    <w:semiHidden/>
    <w:unhideWhenUsed/>
    <w:rPr>
      <w:sz w:val="16"/>
      <w:szCs w:val="16"/>
    </w:rPr>
  </w:style>
  <w:style w:type="paragraph" w:styleId="842">
    <w:name w:val="HTML Preformatted"/>
    <w:basedOn w:val="831"/>
    <w:link w:val="843"/>
    <w:uiPriority w:val="99"/>
    <w:unhideWhenUsed/>
    <w:pPr>
      <w:spacing w:after="0" w:line="240" w:lineRule="auto"/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Times New Roman" w:cs="Courier New"/>
      <w:sz w:val="20"/>
      <w:szCs w:val="20"/>
      <w:lang w:eastAsia="ru-RU"/>
    </w:rPr>
  </w:style>
  <w:style w:type="character" w:styleId="843" w:customStyle="1">
    <w:name w:val="Стандартный HTML Знак"/>
    <w:basedOn w:val="833"/>
    <w:link w:val="842"/>
    <w:uiPriority w:val="99"/>
    <w:rPr>
      <w:rFonts w:ascii="Courier New" w:hAnsi="Courier New" w:eastAsia="Times New Roman" w:cs="Courier New"/>
      <w:sz w:val="20"/>
      <w:szCs w:val="20"/>
      <w:lang w:eastAsia="ru-RU"/>
    </w:rPr>
  </w:style>
  <w:style w:type="paragraph" w:styleId="844">
    <w:name w:val="Balloon Text"/>
    <w:basedOn w:val="831"/>
    <w:link w:val="845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45" w:customStyle="1">
    <w:name w:val="Текст выноски Знак"/>
    <w:basedOn w:val="833"/>
    <w:link w:val="844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Патронников Дмитрий Эдуардович</dc:creator>
  <cp:keywords/>
  <dc:description/>
  <cp:lastModifiedBy>pat_user_229</cp:lastModifiedBy>
  <cp:revision>5</cp:revision>
  <dcterms:created xsi:type="dcterms:W3CDTF">2025-01-21T08:22:00Z</dcterms:created>
  <dcterms:modified xsi:type="dcterms:W3CDTF">2026-05-06T13:58:13Z</dcterms:modified>
</cp:coreProperties>
</file>