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5E0" w:rsidRDefault="00EC3065" w:rsidP="00693D69">
      <w:pPr>
        <w:widowControl w:val="0"/>
        <w:tabs>
          <w:tab w:val="left" w:pos="1418"/>
        </w:tabs>
        <w:suppressAutoHyphens w:val="0"/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bookmarkStart w:id="0" w:name="_Hlk6578343"/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Приложение № 1</w:t>
      </w:r>
      <w:bookmarkEnd w:id="0"/>
    </w:p>
    <w:p w:rsidR="00ED25E0" w:rsidRDefault="00ED25E0" w:rsidP="00693D69">
      <w:pPr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ED25E0" w:rsidRDefault="00EC3065" w:rsidP="00693D69">
      <w:pPr>
        <w:suppressAutoHyphens w:val="0"/>
        <w:spacing w:after="0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Описание объекта закупки</w:t>
      </w:r>
    </w:p>
    <w:p w:rsidR="00ED25E0" w:rsidRDefault="00ED25E0" w:rsidP="00693D69">
      <w:pPr>
        <w:suppressAutoHyphens w:val="0"/>
        <w:spacing w:after="0"/>
        <w:jc w:val="center"/>
        <w:rPr>
          <w:rFonts w:ascii="Times New Roman" w:eastAsia="Calibri" w:hAnsi="Times New Roman"/>
          <w:b/>
          <w:bCs/>
          <w:i/>
          <w:sz w:val="20"/>
          <w:szCs w:val="20"/>
          <w:highlight w:val="yellow"/>
        </w:rPr>
      </w:pPr>
    </w:p>
    <w:p w:rsidR="00ED25E0" w:rsidRDefault="00EC3065" w:rsidP="00693D69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Требования к качеству товара: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Рассада поставляется в кассетах или в горшочках в стадии </w:t>
      </w:r>
      <w:proofErr w:type="spellStart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бутонизации</w:t>
      </w:r>
      <w:proofErr w:type="spellEnd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или начальной стадии цветения, закалена, без признаков болезни. Рассада должна быть хорошо укоренившейся и симметрично развитой, не должна быть вытянутой и переплетенной между собой. Корневая система должна полностью оплетать земляной ком. Не допускается поставка рассады с открытой корневой системой. Почва должна быть во влажном состоянии.</w:t>
      </w:r>
    </w:p>
    <w:p w:rsidR="00ED25E0" w:rsidRDefault="00EC3065" w:rsidP="00693D69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На стеблях, листьях, цветках и соцветиях рассады не допускается наличие механических повреждений. Не допускается поставка увядающих растений. </w:t>
      </w:r>
    </w:p>
    <w:p w:rsidR="00ED25E0" w:rsidRDefault="00EC3065" w:rsidP="00693D69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По фитосанитарному состоянию рассада должна соответствовать следующим требованиям:</w:t>
      </w:r>
    </w:p>
    <w:p w:rsidR="00ED25E0" w:rsidRDefault="00EC3065" w:rsidP="00693D69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а) отсутствие вирусных, грибковых и бактериальных заболеваний, которые проявляются в виде:</w:t>
      </w:r>
    </w:p>
    <w:p w:rsidR="00ED25E0" w:rsidRDefault="00EC3065" w:rsidP="00693D69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- следов бурой, серой, белой, желтой пятнистости, ржавчины, махровости, мозаичности на листьях;</w:t>
      </w:r>
    </w:p>
    <w:p w:rsidR="00ED25E0" w:rsidRDefault="00EC3065" w:rsidP="00693D69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- черной ножки, серой гнили, ржавчины на стеблях;</w:t>
      </w:r>
    </w:p>
    <w:p w:rsidR="00ED25E0" w:rsidRDefault="00EC3065" w:rsidP="00693D69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б) отсутствие внешних признаков наличия вредителей, проявляющихся обесцвечиванием, пожелтением, искривлением, скручиванием листьев и стеблей;</w:t>
      </w:r>
    </w:p>
    <w:p w:rsidR="00ED25E0" w:rsidRDefault="00EC3065" w:rsidP="00693D69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в) отсутствие следов объедания и обгрызания лист грызущими насекомыми;</w:t>
      </w:r>
    </w:p>
    <w:p w:rsidR="00ED25E0" w:rsidRDefault="00EC3065" w:rsidP="00693D69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г) рассада не должна иметь следов обработки ядохимикатами.</w:t>
      </w:r>
    </w:p>
    <w:p w:rsidR="00ED25E0" w:rsidRDefault="00EC3065" w:rsidP="00693D69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Рассада в поставляемой партии должна быть однородной по высоте, стадии развития.</w:t>
      </w:r>
    </w:p>
    <w:p w:rsidR="00ED25E0" w:rsidRDefault="00EC3065" w:rsidP="00693D69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Требования к поставке товара: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Доставка и погрузо-разгрузочные работы Товара должны осуществляться силами Поставщика. Доставка товара должна производиться в упаковке, предотвращающей порчу товара, загрязнение, механическое повреждения. Поставщик поставляет товар по адресам и по времени, согласованным с Заказчиком. Автомобильный транспорт должен быть крытым, чистым, сухим, оборудован </w:t>
      </w:r>
      <w:proofErr w:type="spellStart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спецстеллажами</w:t>
      </w:r>
      <w:proofErr w:type="spellEnd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для перевозки рассады в кассетах, горшках, контейнеров или ящиков с рассадой. Транспортирование рассады должно осуществляться при температуре не ниже +10 °С и не выше +25 °С.</w:t>
      </w:r>
    </w:p>
    <w:p w:rsidR="00ED25E0" w:rsidRDefault="00ED25E0" w:rsidP="00693D69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ED25E0" w:rsidRDefault="00ED25E0" w:rsidP="00693D69">
      <w:pPr>
        <w:spacing w:after="0"/>
        <w:jc w:val="right"/>
        <w:rPr>
          <w:rFonts w:ascii="Times New Roman" w:hAnsi="Times New Roman"/>
          <w:i/>
          <w:sz w:val="20"/>
          <w:szCs w:val="20"/>
        </w:rPr>
      </w:pPr>
    </w:p>
    <w:p w:rsidR="00ED25E0" w:rsidRDefault="00ED25E0" w:rsidP="00693D69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  <w:sectPr w:rsidR="00ED25E0">
          <w:pgSz w:w="11906" w:h="16838"/>
          <w:pgMar w:top="567" w:right="567" w:bottom="567" w:left="1418" w:header="0" w:footer="0" w:gutter="0"/>
          <w:cols w:space="720"/>
          <w:formProt w:val="0"/>
          <w:docGrid w:linePitch="360" w:charSpace="12288"/>
        </w:sectPr>
      </w:pPr>
    </w:p>
    <w:p w:rsidR="00ED25E0" w:rsidRDefault="00ED25E0" w:rsidP="00693D69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i/>
          <w:sz w:val="20"/>
          <w:szCs w:val="20"/>
          <w:lang w:eastAsia="ru-RU"/>
        </w:rPr>
      </w:pPr>
    </w:p>
    <w:p w:rsidR="00ED25E0" w:rsidRDefault="00EC3065" w:rsidP="00693D69">
      <w:pPr>
        <w:tabs>
          <w:tab w:val="left" w:pos="406"/>
        </w:tabs>
        <w:suppressAutoHyphens w:val="0"/>
        <w:spacing w:after="0" w:line="240" w:lineRule="auto"/>
        <w:ind w:firstLine="709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Технические, функциональные, количественные и качественные характеристики (потребительские свойства) Товара</w:t>
      </w:r>
    </w:p>
    <w:tbl>
      <w:tblPr>
        <w:tblW w:w="1569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9"/>
        <w:gridCol w:w="1392"/>
        <w:gridCol w:w="1432"/>
        <w:gridCol w:w="1147"/>
        <w:gridCol w:w="1248"/>
        <w:gridCol w:w="2522"/>
        <w:gridCol w:w="2050"/>
        <w:gridCol w:w="869"/>
        <w:gridCol w:w="2672"/>
        <w:gridCol w:w="871"/>
        <w:gridCol w:w="752"/>
        <w:gridCol w:w="236"/>
      </w:tblGrid>
      <w:tr w:rsidR="00ED25E0" w:rsidTr="00EC3065">
        <w:trPr>
          <w:trHeight w:val="405"/>
        </w:trPr>
        <w:tc>
          <w:tcPr>
            <w:tcW w:w="1569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9A02F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Предмет закупки: Поставка </w:t>
            </w:r>
            <w:r w:rsidR="009A02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рассады цветов</w:t>
            </w:r>
            <w:bookmarkStart w:id="1" w:name="_GoBack"/>
            <w:bookmarkEnd w:id="1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 2026 год </w:t>
            </w:r>
          </w:p>
        </w:tc>
      </w:tr>
      <w:tr w:rsidR="00ED25E0" w:rsidTr="009A02FA">
        <w:trPr>
          <w:trHeight w:val="1242"/>
        </w:trPr>
        <w:tc>
          <w:tcPr>
            <w:tcW w:w="4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91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D25E0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Срок поставки – 5 (Пять) рабочих дней с момента получения заявки Заказчика. Период поставки – с даты заключения контракта до 30.11.2026.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Стороны признают, что направленные по средству факсимильной связи и электронной почты Заказчика с домена @krb25.ru заявки на осуществление поставок приравниваются к заявкам, направленным почтовой связью. Поставка осуществляется во взаимосогласованные сроки по рабочим дням с 9:00 до 16:00. О дате поставки Поставщик письменно извещает Заказчика за 2 (два) рабочих дня до предполагаемой даты поставки. Цена контракта включает в себя стоимость Товара, упаковки и маркировки, таможенные пошлины и сборы, налоги, доставку, погрузочно-разгрузочные работы и иные расходы, которые Поставщик понесет при исполнении контракта</w:t>
            </w:r>
          </w:p>
        </w:tc>
      </w:tr>
      <w:tr w:rsidR="00ED25E0" w:rsidTr="00EC3065">
        <w:trPr>
          <w:trHeight w:val="405"/>
        </w:trPr>
        <w:tc>
          <w:tcPr>
            <w:tcW w:w="4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</w:tcPr>
          <w:p w:rsidR="00ED25E0" w:rsidRDefault="00ED25E0" w:rsidP="00693D69"/>
        </w:tc>
      </w:tr>
      <w:tr w:rsidR="00ED25E0" w:rsidTr="00EC3065">
        <w:trPr>
          <w:trHeight w:val="315"/>
        </w:trPr>
        <w:tc>
          <w:tcPr>
            <w:tcW w:w="13831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Тип объекта закупки</w:t>
            </w:r>
          </w:p>
        </w:tc>
        <w:tc>
          <w:tcPr>
            <w:tcW w:w="1623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Товар </w:t>
            </w:r>
          </w:p>
        </w:tc>
        <w:tc>
          <w:tcPr>
            <w:tcW w:w="236" w:type="dxa"/>
          </w:tcPr>
          <w:p w:rsidR="00ED25E0" w:rsidRDefault="00ED25E0" w:rsidP="00693D69"/>
        </w:tc>
      </w:tr>
      <w:tr w:rsidR="00ED25E0" w:rsidTr="00EC3065">
        <w:trPr>
          <w:trHeight w:val="735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Код позиции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позиции ОКПД 2</w:t>
            </w:r>
          </w:p>
        </w:tc>
        <w:tc>
          <w:tcPr>
            <w:tcW w:w="12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Код позиции</w:t>
            </w:r>
          </w:p>
        </w:tc>
        <w:tc>
          <w:tcPr>
            <w:tcW w:w="2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20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изм.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хар-ки</w:t>
            </w:r>
            <w:proofErr w:type="spellEnd"/>
          </w:p>
        </w:tc>
        <w:tc>
          <w:tcPr>
            <w:tcW w:w="2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Ед.изм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236" w:type="dxa"/>
          </w:tcPr>
          <w:p w:rsidR="00ED25E0" w:rsidRDefault="00ED25E0" w:rsidP="00693D69"/>
        </w:tc>
      </w:tr>
      <w:tr w:rsidR="00ED25E0" w:rsidTr="00EC3065">
        <w:trPr>
          <w:trHeight w:val="600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5E0" w:rsidRDefault="00ED25E0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5E0" w:rsidRDefault="00ED25E0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КТРУ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5E0" w:rsidRDefault="00ED25E0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25E0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ОКПД 2</w:t>
            </w:r>
          </w:p>
        </w:tc>
        <w:tc>
          <w:tcPr>
            <w:tcW w:w="2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5E0" w:rsidRDefault="00ED25E0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5E0" w:rsidRDefault="00ED25E0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5E0" w:rsidRDefault="00ED25E0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5E0" w:rsidRDefault="00ED25E0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5E0" w:rsidRDefault="00ED25E0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5E0" w:rsidRDefault="00ED25E0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D25E0" w:rsidRDefault="00ED25E0" w:rsidP="00693D69"/>
        </w:tc>
      </w:tr>
      <w:tr w:rsidR="00EC3065" w:rsidTr="00AB1D65">
        <w:trPr>
          <w:trHeight w:val="795"/>
        </w:trPr>
        <w:tc>
          <w:tcPr>
            <w:tcW w:w="49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14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9A02FA" w:rsidP="00693D69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  <w:hyperlink r:id="rId4">
              <w:r w:rsidR="00EC3065">
                <w:rPr>
                  <w:rFonts w:eastAsia="Times New Roman" w:cs="Calibri"/>
                  <w:color w:val="0563C1"/>
                  <w:u w:val="single"/>
                  <w:lang w:eastAsia="ru-RU"/>
                </w:rPr>
                <w:t>01.30.10.121-00000004</w:t>
              </w:r>
            </w:hyperlink>
          </w:p>
        </w:tc>
        <w:tc>
          <w:tcPr>
            <w:tcW w:w="11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01.30.10.121</w:t>
            </w: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характеру стеблей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Прямостоящие 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</w:t>
            </w:r>
          </w:p>
        </w:tc>
        <w:tc>
          <w:tcPr>
            <w:tcW w:w="87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5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AB1D65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числу вегетационных периодов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Многолетние 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AB1D65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культуры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Гвоздика перистая 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AB1D65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1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91E4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91E42"/>
                <w:sz w:val="20"/>
                <w:szCs w:val="20"/>
                <w:lang w:eastAsia="ru-RU"/>
              </w:rPr>
              <w:t>Дополнительные характеристики установлены в соответствии с требованиями п. 1 ч. 1 ст. 33 Федерального закона от 05.04.2013 N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связи с тем, что характеристики товара, указанные в КТРУ, не являются исчерпывающими, возникла необходимость в описании объекта закупки указать дополнительную информацию, исходя из характеристик, которым должен отвечать закупаемый товар. Дополнительные требования к товару установлены в соответствии с необходимостью поставки товара надлежащего качества, с параметрами, в наибольшей степени удовлетворяющими потребности Заказчика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AB1D65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Высота рассады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13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Участник закупки указывает в заявке конкретное значение характеристики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C3065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Тип продукта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35146">
        <w:trPr>
          <w:trHeight w:val="510"/>
        </w:trPr>
        <w:tc>
          <w:tcPr>
            <w:tcW w:w="49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14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9A02FA" w:rsidP="00693D69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  <w:hyperlink r:id="rId5">
              <w:r w:rsidR="00EC3065">
                <w:rPr>
                  <w:rFonts w:eastAsia="Times New Roman" w:cs="Calibri"/>
                  <w:color w:val="0563C1"/>
                  <w:u w:val="single"/>
                  <w:lang w:eastAsia="ru-RU"/>
                </w:rPr>
                <w:t>01.30.10.121</w:t>
              </w:r>
              <w:r w:rsidR="00EC3065">
                <w:rPr>
                  <w:rFonts w:eastAsia="Times New Roman" w:cs="Calibri"/>
                  <w:color w:val="0563C1"/>
                  <w:u w:val="single"/>
                  <w:lang w:eastAsia="ru-RU"/>
                </w:rPr>
                <w:lastRenderedPageBreak/>
                <w:t>-00000004</w:t>
              </w:r>
            </w:hyperlink>
          </w:p>
        </w:tc>
        <w:tc>
          <w:tcPr>
            <w:tcW w:w="11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Рассада цветов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01.30.10.121</w:t>
            </w: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характеру стеблей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Прямостоящие 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ком закупки  </w:t>
            </w:r>
          </w:p>
        </w:tc>
        <w:tc>
          <w:tcPr>
            <w:tcW w:w="87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шт</w:t>
            </w:r>
            <w:proofErr w:type="spellEnd"/>
          </w:p>
        </w:tc>
        <w:tc>
          <w:tcPr>
            <w:tcW w:w="75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35146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числу вегетационных периодов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Однолетние 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35146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культуры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Цинния изящная 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35146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1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91E4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91E42"/>
                <w:sz w:val="20"/>
                <w:szCs w:val="20"/>
                <w:lang w:eastAsia="ru-RU"/>
              </w:rPr>
              <w:t>Дополнительные характеристики установлены в соответствии с требованиями п. 1 ч. 1 ст. 33 Федерального закона от 05.04.2013 N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связи с тем, что характеристики товара, указанные в КТРУ, не являются исчерпывающими, возникла необходимость в описании объекта закупки указать дополнительную информацию, исходя из характеристик, которым должен отвечать закупаемый товар. Дополнительные требования к товару установлены в соответствии с необходимостью поставки товара надлежащего качества, с параметрами, в наибольшей степени удовлетворяющими потребности Заказчика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35146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Высота рассады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≥6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Участник закупки указывает в заявке конкретное значение характеристики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35146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Корневая система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кассетах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C3065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Тип продукта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896F7B">
        <w:trPr>
          <w:trHeight w:val="510"/>
        </w:trPr>
        <w:tc>
          <w:tcPr>
            <w:tcW w:w="49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14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9A02FA" w:rsidP="00693D69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  <w:hyperlink r:id="rId6">
              <w:r w:rsidR="00EC3065">
                <w:rPr>
                  <w:rFonts w:eastAsia="Times New Roman" w:cs="Calibri"/>
                  <w:color w:val="0563C1"/>
                  <w:u w:val="single"/>
                  <w:lang w:eastAsia="ru-RU"/>
                </w:rPr>
                <w:t>01.30.10.121-00000004</w:t>
              </w:r>
            </w:hyperlink>
          </w:p>
        </w:tc>
        <w:tc>
          <w:tcPr>
            <w:tcW w:w="11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01.30.10.121</w:t>
            </w: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характеру стеблей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Ампельные;  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5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896F7B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числу вегетационных периодов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Однолетние;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896F7B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культуры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Лобелия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эринус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896F7B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1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91E4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91E42"/>
                <w:sz w:val="20"/>
                <w:szCs w:val="20"/>
                <w:lang w:eastAsia="ru-RU"/>
              </w:rPr>
              <w:t>Дополнительные характеристики установлены в соответствии с требованиями п. 1 ч. 1 ст. 33 Федерального закона от 05.04.2013 N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связи с тем, что характеристики товара, указанные в КТРУ, не являются исчерпывающими, возникла необходимость в описании объекта закупки указать дополнительную информацию, исходя из характеристик, которым должен отвечать закупаемый товар. Дополнительные требования к товару установлены в соответствии с необходимостью поставки товара надлежащего качества, с параметрами, в наибольшей степени удовлетворяющими потребности Заказчика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896F7B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Высота рассады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≥6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Участник закупки указывает в заявке конкретное значение характеристики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896F7B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Корневая система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кассетах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C3065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Тип продукта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522177">
        <w:trPr>
          <w:trHeight w:val="510"/>
        </w:trPr>
        <w:tc>
          <w:tcPr>
            <w:tcW w:w="49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14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9A02FA" w:rsidP="00693D69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  <w:hyperlink r:id="rId7">
              <w:r w:rsidR="00EC3065">
                <w:rPr>
                  <w:rFonts w:eastAsia="Times New Roman" w:cs="Calibri"/>
                  <w:color w:val="0563C1"/>
                  <w:u w:val="single"/>
                  <w:lang w:eastAsia="ru-RU"/>
                </w:rPr>
                <w:t>01.30.10.121-00000004</w:t>
              </w:r>
            </w:hyperlink>
          </w:p>
        </w:tc>
        <w:tc>
          <w:tcPr>
            <w:tcW w:w="11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01.30.10.121</w:t>
            </w: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характеру стеблей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Ампельные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5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522177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числу вегетационных периодов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Однолетние;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522177">
        <w:trPr>
          <w:trHeight w:val="1125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культуры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Петуния садовая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522177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1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91E42"/>
                <w:sz w:val="20"/>
                <w:szCs w:val="20"/>
                <w:lang w:eastAsia="ru-RU"/>
              </w:rPr>
              <w:t>Дополнительные характеристики установлены в соответствии с требованиями п. 1 ч. 1 ст. 33 Федерального закона от 05.04.2013 N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связи с тем, что характеристики товара, указанные в КТРУ, не являются исчерпывающими, возникла необходимость в описании объекта закупки указать дополнительную информацию, исходя из характеристик, которым должен отвечать закупаемый товар. Дополнительные требования к товару установлены в соответствии с необходимостью поставки товара надлежащего качества, с параметрами, в наибольшей степени удовлетворяющими потребности Заказчика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522177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Высота рассады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≥6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Участник закупки указывает в заявке конкретное значение характеристики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522177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Корневая система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кассетах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C3065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Тип продукта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144F8">
        <w:trPr>
          <w:trHeight w:val="510"/>
        </w:trPr>
        <w:tc>
          <w:tcPr>
            <w:tcW w:w="49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14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9A02FA" w:rsidP="00693D69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  <w:hyperlink r:id="rId8">
              <w:r w:rsidR="00EC3065">
                <w:rPr>
                  <w:rFonts w:eastAsia="Times New Roman" w:cs="Calibri"/>
                  <w:color w:val="0563C1"/>
                  <w:u w:val="single"/>
                  <w:lang w:eastAsia="ru-RU"/>
                </w:rPr>
                <w:t>01.30.10.121-00000004</w:t>
              </w:r>
            </w:hyperlink>
          </w:p>
        </w:tc>
        <w:tc>
          <w:tcPr>
            <w:tcW w:w="11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01.30.10.121</w:t>
            </w: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характеру стеблей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Прямостоящие 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5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144F8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числу вегетационных периодов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Многолетние 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144F8">
        <w:trPr>
          <w:trHeight w:val="102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культуры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Примула махровая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;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144F8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1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91E42"/>
                <w:sz w:val="20"/>
                <w:szCs w:val="20"/>
                <w:lang w:eastAsia="ru-RU"/>
              </w:rPr>
              <w:t>Дополнительные характеристики установлены в соответствии с требованиями п. 1 ч. 1 ст. 33 Федерального закона от 05.04.2013 N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связи с тем, что характеристики товара, указанные в КТРУ, не являются исчерпывающими, возникла необходимость в описании объекта закупки указать дополнительную информацию, исходя из характеристик, которым должен отвечать закупаемый товар. Дополнительные требования к товару установлены в соответствии с необходимостью поставки товара надлежащего качества, с параметрами, в наибольшей степени удовлетворяющими потребности Заказчика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144F8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Высота рассады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11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Участник закупки указывает в заявке конкретное значение характеристики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C3065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Тип продукта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144783">
        <w:trPr>
          <w:trHeight w:val="510"/>
        </w:trPr>
        <w:tc>
          <w:tcPr>
            <w:tcW w:w="49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14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9A02FA" w:rsidP="00693D69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  <w:hyperlink r:id="rId9">
              <w:r w:rsidR="00EC3065">
                <w:rPr>
                  <w:rFonts w:eastAsia="Times New Roman" w:cs="Calibri"/>
                  <w:color w:val="0563C1"/>
                  <w:u w:val="single"/>
                  <w:lang w:eastAsia="ru-RU"/>
                </w:rPr>
                <w:t>01.30.10.121-00000004</w:t>
              </w:r>
            </w:hyperlink>
          </w:p>
        </w:tc>
        <w:tc>
          <w:tcPr>
            <w:tcW w:w="11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01.30.10.121</w:t>
            </w: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характеру стеблей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Прямостоящие 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5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144783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числу вегетационных периодов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Однолетние;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144783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культуры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Бегония клубневая 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144783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1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91E42"/>
                <w:sz w:val="20"/>
                <w:szCs w:val="20"/>
                <w:lang w:eastAsia="ru-RU"/>
              </w:rPr>
              <w:t>Дополнительные характеристики установлены в соответствии с требованиями п. 1 ч. 1 ст. 33 Федерального закона от 05.04.2013 N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связи с тем, что характеристики товара, указанные в КТРУ, не являются исчерпывающими, возникла необходимость в описании объекта закупки указать дополнительную информацию, исходя из характеристик, которым должен отвечать закупаемый товар. Дополнительные требования к товару установлены в соответствии с необходимостью поставки товара надлежащего качества, с параметрами, в наибольшей степени удовлетворяющими потребности Заказчика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144783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Высота рассады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10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Участник закупки указывает в заявке конкретное значение характеристики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C3065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Тип продукта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8C784F">
        <w:trPr>
          <w:trHeight w:val="510"/>
        </w:trPr>
        <w:tc>
          <w:tcPr>
            <w:tcW w:w="49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14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9A02FA" w:rsidP="00693D69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  <w:hyperlink r:id="rId10">
              <w:r w:rsidR="00EC3065">
                <w:rPr>
                  <w:rFonts w:eastAsia="Times New Roman" w:cs="Calibri"/>
                  <w:color w:val="0563C1"/>
                  <w:u w:val="single"/>
                  <w:lang w:eastAsia="ru-RU"/>
                </w:rPr>
                <w:t>01.30.10.121</w:t>
              </w:r>
              <w:r w:rsidR="00EC3065">
                <w:rPr>
                  <w:rFonts w:eastAsia="Times New Roman" w:cs="Calibri"/>
                  <w:color w:val="0563C1"/>
                  <w:u w:val="single"/>
                  <w:lang w:eastAsia="ru-RU"/>
                </w:rPr>
                <w:lastRenderedPageBreak/>
                <w:t>-00000004</w:t>
              </w:r>
            </w:hyperlink>
          </w:p>
        </w:tc>
        <w:tc>
          <w:tcPr>
            <w:tcW w:w="11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Рассада цветов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01.30.10.121</w:t>
            </w: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характеру стеблей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Прямостоящие 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ком закупки  </w:t>
            </w:r>
          </w:p>
        </w:tc>
        <w:tc>
          <w:tcPr>
            <w:tcW w:w="87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шт</w:t>
            </w:r>
            <w:proofErr w:type="spellEnd"/>
          </w:p>
        </w:tc>
        <w:tc>
          <w:tcPr>
            <w:tcW w:w="75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8C784F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числу вегетационных периодов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Многолетние 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8C784F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культуры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Флокс шиловидный 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8C784F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1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91E42"/>
                <w:sz w:val="20"/>
                <w:szCs w:val="20"/>
                <w:lang w:eastAsia="ru-RU"/>
              </w:rPr>
              <w:t>Дополнительные характеристики установлены в соответствии с требованиями п. 1 ч. 1 ст. 33 Федерального закона от 05.04.2013 N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связи с тем, что характеристики товара, указанные в КТРУ, не являются исчерпывающими, возникла необходимость в описании объекта закупки указать дополнительную информацию, исходя из характеристик, которым должен отвечать закупаемый товар. Дополнительные требования к товару установлены в соответствии с необходимостью поставки товара надлежащего качества, с параметрами, в наибольшей степени удовлетворяющими потребности Заказчика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8C784F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Высота рассады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13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Участник закупки указывает в заявке конкретное значение характеристики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C3065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Тип продукта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F2409">
        <w:trPr>
          <w:trHeight w:val="510"/>
        </w:trPr>
        <w:tc>
          <w:tcPr>
            <w:tcW w:w="49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14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9A02FA" w:rsidP="00693D69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  <w:hyperlink r:id="rId11">
              <w:r w:rsidR="00EC3065">
                <w:rPr>
                  <w:rFonts w:eastAsia="Times New Roman" w:cs="Calibri"/>
                  <w:color w:val="0563C1"/>
                  <w:u w:val="single"/>
                  <w:lang w:eastAsia="ru-RU"/>
                </w:rPr>
                <w:t>01.30.10.121-00000004</w:t>
              </w:r>
            </w:hyperlink>
          </w:p>
        </w:tc>
        <w:tc>
          <w:tcPr>
            <w:tcW w:w="11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01.30.10.121</w:t>
            </w: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характеру стеблей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Прямостоящие 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5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F2409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числу вегетационных периодов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Однолетние;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F2409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культуры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Георгина культурная ;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F2409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1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91E42"/>
                <w:sz w:val="20"/>
                <w:szCs w:val="20"/>
                <w:lang w:eastAsia="ru-RU"/>
              </w:rPr>
              <w:t>Дополнительные характеристики установлены в соответствии с требованиями п. 1 ч. 1 ст. 33 Федерального закона от 05.04.2013 N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связи с тем, что характеристики товара, указанные в КТРУ, не являются исчерпывающими, возникла необходимость в описании объекта закупки указать дополнительную информацию, исходя из характеристик, которым должен отвечать закупаемый товар. Дополнительные требования к товару установлены в соответствии с необходимостью поставки товара надлежащего качества, с параметрами, в наибольшей степени удовлетворяющими потребности Заказчика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F2409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Высота рассады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10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Участник закупки указывает в заявке конкретное значение характеристики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C3065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Тип продукта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F56B68">
        <w:trPr>
          <w:trHeight w:val="510"/>
        </w:trPr>
        <w:tc>
          <w:tcPr>
            <w:tcW w:w="49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13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14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9A02FA" w:rsidP="00693D69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  <w:hyperlink r:id="rId12">
              <w:r w:rsidR="00EC3065">
                <w:rPr>
                  <w:rFonts w:eastAsia="Times New Roman" w:cs="Calibri"/>
                  <w:color w:val="0563C1"/>
                  <w:u w:val="single"/>
                  <w:lang w:eastAsia="ru-RU"/>
                </w:rPr>
                <w:t>01.30.10.121-00000004</w:t>
              </w:r>
            </w:hyperlink>
          </w:p>
        </w:tc>
        <w:tc>
          <w:tcPr>
            <w:tcW w:w="11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01.30.10.121</w:t>
            </w: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характеру стеблей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Ампельные;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5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F56B68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растений по числу вегетационных периодов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Однолетние;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F56B68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культуры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Алиссум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скальный 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F56B68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1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91E42"/>
                <w:sz w:val="20"/>
                <w:szCs w:val="20"/>
                <w:lang w:eastAsia="ru-RU"/>
              </w:rPr>
              <w:t>Дополнительные характеристики установлены в соответствии с требованиями п. 1 ч. 1 ст. 33 Федерального закона от 05.04.2013 N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связи с тем, что характеристики товара, указанные в КТРУ, не являются исчерпывающими, возникла необходимость в описании объекта закупки указать дополнительную информацию, исходя из характеристик, которым должен отвечать закупаемый товар. Дополнительные требования к товару установлены в соответствии с необходимостью поставки товара надлежащего качества, с параметрами, в наибольшей степени удовлетворяющими потребности Заказчика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F56B68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Высота рассады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6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Участник закупки указывает в заявке конкретное значение характеристики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  <w:tr w:rsidR="00EC3065" w:rsidTr="00EC3065">
        <w:trPr>
          <w:trHeight w:val="510"/>
        </w:trPr>
        <w:tc>
          <w:tcPr>
            <w:tcW w:w="4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334059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ru-RU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Тип продукта</w:t>
            </w:r>
          </w:p>
        </w:tc>
        <w:tc>
          <w:tcPr>
            <w:tcW w:w="20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1282B"/>
                <w:sz w:val="20"/>
                <w:szCs w:val="20"/>
                <w:lang w:eastAsia="ru-RU"/>
              </w:rPr>
              <w:t>Рассада цветов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  </w:t>
            </w:r>
          </w:p>
        </w:tc>
        <w:tc>
          <w:tcPr>
            <w:tcW w:w="8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065" w:rsidRDefault="00EC3065" w:rsidP="00693D69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</w:tcPr>
          <w:p w:rsidR="00EC3065" w:rsidRDefault="00EC3065" w:rsidP="00693D69"/>
        </w:tc>
      </w:tr>
    </w:tbl>
    <w:p w:rsidR="00ED25E0" w:rsidRDefault="00ED25E0" w:rsidP="00693D69">
      <w:pPr>
        <w:tabs>
          <w:tab w:val="left" w:pos="406"/>
        </w:tabs>
        <w:suppressAutoHyphens w:val="0"/>
        <w:spacing w:after="0" w:line="240" w:lineRule="auto"/>
        <w:ind w:firstLine="709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sectPr w:rsidR="00ED25E0">
      <w:pgSz w:w="16838" w:h="11906" w:orient="landscape"/>
      <w:pgMar w:top="567" w:right="567" w:bottom="567" w:left="1134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5E0"/>
    <w:rsid w:val="00693D69"/>
    <w:rsid w:val="009A02FA"/>
    <w:rsid w:val="00EC3065"/>
    <w:rsid w:val="00ED2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6B30A"/>
  <w15:docId w15:val="{899500C8-0582-4B1F-8502-5242DE782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0F4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010F4"/>
    <w:rPr>
      <w:color w:val="0000FF"/>
      <w:u w:val="single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D2587A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customStyle="1" w:styleId="1">
    <w:name w:val="Заголовок1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b">
    <w:name w:val="No Spacing"/>
    <w:uiPriority w:val="1"/>
    <w:qFormat/>
    <w:rsid w:val="00C010F4"/>
    <w:rPr>
      <w:rFonts w:ascii="Times New Roman" w:hAnsi="Times New Roman" w:cs="Times New Roman"/>
      <w:sz w:val="28"/>
    </w:rPr>
  </w:style>
  <w:style w:type="paragraph" w:customStyle="1" w:styleId="ac">
    <w:name w:val="Содержимое таблицы"/>
    <w:basedOn w:val="a"/>
    <w:qFormat/>
    <w:pPr>
      <w:widowControl w:val="0"/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styleId="a5">
    <w:name w:val="Balloon Text"/>
    <w:basedOn w:val="a"/>
    <w:link w:val="a4"/>
    <w:uiPriority w:val="99"/>
    <w:semiHidden/>
    <w:unhideWhenUsed/>
    <w:qFormat/>
    <w:rsid w:val="00D2587A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ktruCard/ktru-description.html?itemId=89859&amp;backUrl=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ktru/ktruCard/ktru-description.html?itemId=89859&amp;backUrl=" TargetMode="External"/><Relationship Id="rId12" Type="http://schemas.openxmlformats.org/officeDocument/2006/relationships/hyperlink" Target="https://zakupki.gov.ru/epz/ktru/ktruCard/ktru-description.html?itemId=89859&amp;backUrl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ktru/ktruCard/ktru-description.html?itemId=89859&amp;backUrl=" TargetMode="External"/><Relationship Id="rId11" Type="http://schemas.openxmlformats.org/officeDocument/2006/relationships/hyperlink" Target="https://zakupki.gov.ru/epz/ktru/ktruCard/ktru-description.html?itemId=89859&amp;backUrl=" TargetMode="External"/><Relationship Id="rId5" Type="http://schemas.openxmlformats.org/officeDocument/2006/relationships/hyperlink" Target="https://zakupki.gov.ru/epz/ktru/ktruCard/ktru-description.html?itemId=89859&amp;backUrl=" TargetMode="External"/><Relationship Id="rId10" Type="http://schemas.openxmlformats.org/officeDocument/2006/relationships/hyperlink" Target="https://zakupki.gov.ru/epz/ktru/ktruCard/ktru-description.html?itemId=89859&amp;backUrl=" TargetMode="External"/><Relationship Id="rId4" Type="http://schemas.openxmlformats.org/officeDocument/2006/relationships/hyperlink" Target="https://zakupki.gov.ru/epz/ktru/ktruCard/ktru-description.html?itemId=89859&amp;backUrl=" TargetMode="External"/><Relationship Id="rId9" Type="http://schemas.openxmlformats.org/officeDocument/2006/relationships/hyperlink" Target="https://zakupki.gov.ru/epz/ktru/ktruCard/ktru-description.html?itemId=89859&amp;backUrl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7</Pages>
  <Words>2509</Words>
  <Characters>14304</Characters>
  <Application>Microsoft Office Word</Application>
  <DocSecurity>0</DocSecurity>
  <Lines>119</Lines>
  <Paragraphs>33</Paragraphs>
  <ScaleCrop>false</ScaleCrop>
  <Company>Reanimator Extreme Edition</Company>
  <LinksUpToDate>false</LinksUpToDate>
  <CharactersWithSpaces>16780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Ведущий специалист</dc:creator>
  <dc:description/>
  <cp:lastModifiedBy>Иванова Зоя Анатольевна</cp:lastModifiedBy>
  <cp:revision>15</cp:revision>
  <cp:lastPrinted>2025-02-05T10:57:00Z</cp:lastPrinted>
  <dcterms:created xsi:type="dcterms:W3CDTF">2025-04-16T12:27:00Z</dcterms:created>
  <dcterms:modified xsi:type="dcterms:W3CDTF">2026-04-27T07:00:00Z</dcterms:modified>
  <dc:language>ru-RU</dc:language>
</cp:coreProperties>
</file>