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125" w:type="dxa"/>
        <w:tblInd w:w="-318" w:type="dxa"/>
        <w:tblLook w:val="04A0" w:firstRow="1" w:lastRow="0" w:firstColumn="1" w:lastColumn="0" w:noHBand="0" w:noVBand="1"/>
      </w:tblPr>
      <w:tblGrid>
        <w:gridCol w:w="743"/>
        <w:gridCol w:w="2264"/>
        <w:gridCol w:w="5345"/>
        <w:gridCol w:w="935"/>
        <w:gridCol w:w="838"/>
      </w:tblGrid>
      <w:tr w:rsidR="00563A95" w:rsidRPr="00AD7224" w14:paraId="2CB2420B" w14:textId="77777777" w:rsidTr="000444FC">
        <w:tc>
          <w:tcPr>
            <w:tcW w:w="743" w:type="dxa"/>
          </w:tcPr>
          <w:p w14:paraId="089AA5D0" w14:textId="77777777" w:rsidR="00563A95" w:rsidRPr="00AD7224" w:rsidRDefault="00563A95" w:rsidP="00563A95">
            <w:pPr>
              <w:jc w:val="center"/>
              <w:rPr>
                <w:rFonts w:ascii="Times New Roman" w:hAnsi="Times New Roman" w:cs="Times New Roman"/>
              </w:rPr>
            </w:pPr>
            <w:r w:rsidRPr="00AD7224">
              <w:rPr>
                <w:rFonts w:ascii="Times New Roman" w:hAnsi="Times New Roman" w:cs="Times New Roman"/>
              </w:rPr>
              <w:t>№ п/п</w:t>
            </w:r>
          </w:p>
        </w:tc>
        <w:tc>
          <w:tcPr>
            <w:tcW w:w="2264" w:type="dxa"/>
          </w:tcPr>
          <w:p w14:paraId="2FD7E086" w14:textId="77777777" w:rsidR="00563A95" w:rsidRPr="00AD7224" w:rsidRDefault="00563A95" w:rsidP="00563A95">
            <w:pPr>
              <w:jc w:val="center"/>
              <w:rPr>
                <w:rFonts w:ascii="Times New Roman" w:hAnsi="Times New Roman" w:cs="Times New Roman"/>
              </w:rPr>
            </w:pPr>
            <w:r w:rsidRPr="00AD7224">
              <w:rPr>
                <w:rFonts w:ascii="Times New Roman" w:hAnsi="Times New Roman" w:cs="Times New Roman"/>
              </w:rPr>
              <w:t>Наименование товара</w:t>
            </w:r>
          </w:p>
        </w:tc>
        <w:tc>
          <w:tcPr>
            <w:tcW w:w="5345" w:type="dxa"/>
          </w:tcPr>
          <w:p w14:paraId="07CD44DB" w14:textId="77777777" w:rsidR="00563A95" w:rsidRPr="00AD7224" w:rsidRDefault="00563A95" w:rsidP="00563A95">
            <w:pPr>
              <w:jc w:val="center"/>
              <w:rPr>
                <w:rFonts w:ascii="Times New Roman" w:hAnsi="Times New Roman" w:cs="Times New Roman"/>
              </w:rPr>
            </w:pPr>
            <w:r w:rsidRPr="00AD7224">
              <w:rPr>
                <w:rFonts w:ascii="Times New Roman" w:hAnsi="Times New Roman" w:cs="Times New Roman"/>
              </w:rPr>
              <w:t>Характеристики товара</w:t>
            </w:r>
          </w:p>
        </w:tc>
        <w:tc>
          <w:tcPr>
            <w:tcW w:w="935" w:type="dxa"/>
          </w:tcPr>
          <w:p w14:paraId="68D746AB" w14:textId="77777777" w:rsidR="00563A95" w:rsidRPr="00AD7224" w:rsidRDefault="00563A95" w:rsidP="00563A95">
            <w:pPr>
              <w:jc w:val="center"/>
              <w:rPr>
                <w:rFonts w:ascii="Times New Roman" w:hAnsi="Times New Roman" w:cs="Times New Roman"/>
              </w:rPr>
            </w:pPr>
            <w:r w:rsidRPr="00AD7224">
              <w:rPr>
                <w:rFonts w:ascii="Times New Roman" w:hAnsi="Times New Roman" w:cs="Times New Roman"/>
              </w:rPr>
              <w:t>Ед. изм.</w:t>
            </w:r>
          </w:p>
        </w:tc>
        <w:tc>
          <w:tcPr>
            <w:tcW w:w="838" w:type="dxa"/>
          </w:tcPr>
          <w:p w14:paraId="25BF0868" w14:textId="77777777" w:rsidR="00563A95" w:rsidRPr="00AD7224" w:rsidRDefault="00563A95" w:rsidP="00563A95">
            <w:pPr>
              <w:jc w:val="center"/>
              <w:rPr>
                <w:rFonts w:ascii="Times New Roman" w:hAnsi="Times New Roman" w:cs="Times New Roman"/>
              </w:rPr>
            </w:pPr>
            <w:r w:rsidRPr="00AD7224">
              <w:rPr>
                <w:rFonts w:ascii="Times New Roman" w:hAnsi="Times New Roman" w:cs="Times New Roman"/>
              </w:rPr>
              <w:t>Кол-во</w:t>
            </w:r>
          </w:p>
        </w:tc>
      </w:tr>
      <w:tr w:rsidR="00BB6852" w:rsidRPr="00AD7224" w14:paraId="424D968C" w14:textId="77777777" w:rsidTr="00BB6852">
        <w:tc>
          <w:tcPr>
            <w:tcW w:w="743" w:type="dxa"/>
          </w:tcPr>
          <w:p w14:paraId="044F9A5D"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7CE19C73" w14:textId="7CBDA69E"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Моющее средство тип 1</w:t>
            </w:r>
          </w:p>
        </w:tc>
        <w:tc>
          <w:tcPr>
            <w:tcW w:w="5345" w:type="dxa"/>
          </w:tcPr>
          <w:p w14:paraId="763BF098" w14:textId="1308DF89" w:rsidR="00BB6852" w:rsidRPr="00AD7224" w:rsidRDefault="00BB6852" w:rsidP="00AD7224">
            <w:pPr>
              <w:jc w:val="both"/>
              <w:rPr>
                <w:rFonts w:ascii="Times New Roman" w:hAnsi="Times New Roman" w:cs="Times New Roman"/>
              </w:rPr>
            </w:pPr>
            <w:r w:rsidRPr="00AD7224">
              <w:rPr>
                <w:rFonts w:ascii="Times New Roman" w:hAnsi="Times New Roman" w:cs="Times New Roman"/>
              </w:rPr>
              <w:t>Концентрированное жидкое низкопенное щелочное средство должно быть предназначено для ежедневной и генеральной уборки керамогранита, линолеума, наливных полов и других водостойких поверхностей. Средство должно удалять бытовые, атмосферно-почвенные, жировые, комбинированные загрязнения, в том числе сажистые следы от обуви. Используется для ручной и машинной технологии мойки. Средство должно применяться на предприятиях различного профиля, в том числе на объектах пищевой промышленности, предприятиях общественного питания, в ЛПУ, санаторно-курортных, детских, дошкольных, школьных и других аналогичных учреждениях. Состав должен быть: вода ≥30%, щелочь ≥5%, но &lt;15%, неионогенные ПАВ &lt;5%, амфотерные ПАВ &lt;5%, комплексообразователи &lt;5%. Показатель pH 1% раствора должен быть 11,5. Форма выпуска должна быть жидкость. Объем должен быть 5</w:t>
            </w:r>
            <w:r w:rsidR="00F43DC7" w:rsidRPr="00AD7224">
              <w:rPr>
                <w:rFonts w:ascii="Times New Roman" w:hAnsi="Times New Roman" w:cs="Times New Roman"/>
              </w:rPr>
              <w:t>000</w:t>
            </w:r>
            <w:r w:rsidRPr="00AD7224">
              <w:rPr>
                <w:rFonts w:ascii="Times New Roman" w:hAnsi="Times New Roman" w:cs="Times New Roman"/>
              </w:rPr>
              <w:t xml:space="preserve"> </w:t>
            </w:r>
            <w:r w:rsidR="00F43DC7" w:rsidRPr="00AD7224">
              <w:rPr>
                <w:rFonts w:ascii="Times New Roman" w:hAnsi="Times New Roman" w:cs="Times New Roman"/>
              </w:rPr>
              <w:t>м</w:t>
            </w:r>
            <w:r w:rsidRPr="00AD7224">
              <w:rPr>
                <w:rFonts w:ascii="Times New Roman" w:hAnsi="Times New Roman" w:cs="Times New Roman"/>
              </w:rPr>
              <w:t>л. Вес должен быть 5</w:t>
            </w:r>
            <w:r w:rsidR="00F43DC7" w:rsidRPr="00AD7224">
              <w:rPr>
                <w:rFonts w:ascii="Times New Roman" w:hAnsi="Times New Roman" w:cs="Times New Roman"/>
              </w:rPr>
              <w:t xml:space="preserve"> кг менее 5,5</w:t>
            </w:r>
            <w:r w:rsidRPr="00AD7224">
              <w:rPr>
                <w:rFonts w:ascii="Times New Roman" w:hAnsi="Times New Roman" w:cs="Times New Roman"/>
              </w:rPr>
              <w:t xml:space="preserve"> кг. Показатель плотности должен быть более 1,05. Средство должно поставляться в твердой пластиковой канистре.</w:t>
            </w:r>
          </w:p>
        </w:tc>
        <w:tc>
          <w:tcPr>
            <w:tcW w:w="935" w:type="dxa"/>
          </w:tcPr>
          <w:p w14:paraId="7489EB21" w14:textId="185481D6"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6A0E5130" w14:textId="7D05B4F2"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15</w:t>
            </w:r>
          </w:p>
        </w:tc>
      </w:tr>
      <w:tr w:rsidR="00BB6852" w:rsidRPr="00AD7224" w14:paraId="64BFB594" w14:textId="77777777" w:rsidTr="00BB6852">
        <w:tc>
          <w:tcPr>
            <w:tcW w:w="743" w:type="dxa"/>
          </w:tcPr>
          <w:p w14:paraId="35955938"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3D8C8373" w14:textId="12AE0126"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Бумага туалетная тип 1</w:t>
            </w:r>
          </w:p>
        </w:tc>
        <w:tc>
          <w:tcPr>
            <w:tcW w:w="5345" w:type="dxa"/>
          </w:tcPr>
          <w:p w14:paraId="529B9EE7" w14:textId="04479F9E" w:rsidR="00BB6852" w:rsidRPr="00AD7224" w:rsidRDefault="00BB6852" w:rsidP="00AD7224">
            <w:pPr>
              <w:jc w:val="both"/>
              <w:rPr>
                <w:rFonts w:ascii="Times New Roman" w:hAnsi="Times New Roman" w:cs="Times New Roman"/>
              </w:rPr>
            </w:pPr>
            <w:r w:rsidRPr="00AD7224">
              <w:rPr>
                <w:rFonts w:ascii="Times New Roman" w:hAnsi="Times New Roman" w:cs="Times New Roman"/>
              </w:rPr>
              <w:t>Должна быть рулонная туалетная бумага. Сырье должна быть 100% целлюлоза или макулатура. Количество слоев должно быть не менее 1. Длина намотки должна быть более 42 м менее 45 м. Доля вторичного сырья должна быть не менее 0%. Цвет бумаги должен быть белый или серый. Диаметр рулона должен быть более 90 мм менее 95 мм. Ширина рулона должна быть более 78 мм менее 85 мм. Допускается наличие перфорации.</w:t>
            </w:r>
          </w:p>
        </w:tc>
        <w:tc>
          <w:tcPr>
            <w:tcW w:w="935" w:type="dxa"/>
          </w:tcPr>
          <w:p w14:paraId="372BF2BD" w14:textId="5EFBAFAF"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2C0C08F0" w14:textId="788FAB81"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288</w:t>
            </w:r>
          </w:p>
        </w:tc>
      </w:tr>
      <w:tr w:rsidR="00BB6852" w:rsidRPr="00AD7224" w14:paraId="5FCA42D3" w14:textId="77777777" w:rsidTr="00BB6852">
        <w:tc>
          <w:tcPr>
            <w:tcW w:w="743" w:type="dxa"/>
          </w:tcPr>
          <w:p w14:paraId="29A5D92A"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5A88F766" w14:textId="386ECB1F"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Мыло туалетное тип 1</w:t>
            </w:r>
          </w:p>
        </w:tc>
        <w:tc>
          <w:tcPr>
            <w:tcW w:w="5345" w:type="dxa"/>
          </w:tcPr>
          <w:p w14:paraId="5387E769" w14:textId="4D667BBD" w:rsidR="00BB6852" w:rsidRPr="00AD7224" w:rsidRDefault="00F43DC7" w:rsidP="00AD7224">
            <w:pPr>
              <w:jc w:val="both"/>
              <w:rPr>
                <w:rFonts w:ascii="Times New Roman" w:hAnsi="Times New Roman" w:cs="Times New Roman"/>
              </w:rPr>
            </w:pPr>
            <w:r w:rsidRPr="00AD7224">
              <w:rPr>
                <w:rFonts w:ascii="Times New Roman" w:hAnsi="Times New Roman" w:cs="Times New Roman"/>
              </w:rPr>
              <w:t>Жидкое мыло должно быть предназначено для ежедневной гигиены рук персонала и посетителей организаций общественного питания, торговых и деловых центров, медицинских, образовательных, спортивно-оздоровительных и культурно-досуговых учреждений, предприятий промышленности, гостиниц, на всех видах транспорта и в быту. Мыло должно обладать хорошим очищающим эффектом. Состав должен быть: вода, лауретсульфат натрия, кокамидопропилбетаин, кокамид ДЭА, хлорид натрия, дистеарат гликоля, отдушка, соль ЭДТА, лимонная кислота, метилхлоризотиазолинон, метилизотиазолинон. Объем должен быть 5000 мл. Отдушка должна отсутствовать. Цвет мыла должен быть белый. Мыло должно поставляться в твердой пластиковой канистре или в канистре пэт.</w:t>
            </w:r>
          </w:p>
        </w:tc>
        <w:tc>
          <w:tcPr>
            <w:tcW w:w="935" w:type="dxa"/>
          </w:tcPr>
          <w:p w14:paraId="1FC57B71" w14:textId="3AB37963"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761D5EC9" w14:textId="124498D2"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20</w:t>
            </w:r>
          </w:p>
        </w:tc>
      </w:tr>
      <w:tr w:rsidR="00BB6852" w:rsidRPr="00AD7224" w14:paraId="2DDBB8ED" w14:textId="77777777" w:rsidTr="00BB6852">
        <w:tc>
          <w:tcPr>
            <w:tcW w:w="743" w:type="dxa"/>
          </w:tcPr>
          <w:p w14:paraId="6D727197"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5A7C9EFF" w14:textId="0D734692"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Бахилы тип 1</w:t>
            </w:r>
          </w:p>
        </w:tc>
        <w:tc>
          <w:tcPr>
            <w:tcW w:w="5345" w:type="dxa"/>
          </w:tcPr>
          <w:p w14:paraId="79EC8143" w14:textId="0E352C40" w:rsidR="00BB6852" w:rsidRPr="00AD7224" w:rsidRDefault="00F43DC7" w:rsidP="00AD7224">
            <w:pPr>
              <w:jc w:val="both"/>
              <w:rPr>
                <w:rFonts w:ascii="Times New Roman" w:hAnsi="Times New Roman" w:cs="Times New Roman"/>
              </w:rPr>
            </w:pPr>
            <w:r w:rsidRPr="00AD7224">
              <w:rPr>
                <w:rFonts w:ascii="Times New Roman" w:hAnsi="Times New Roman" w:cs="Times New Roman"/>
              </w:rPr>
              <w:t xml:space="preserve">Бахилы должны быть предназначены для соблюдения чистоты в общественных местах и промышленных зданиях. Количество пар в упаковке должно быть не менее 300. Количество штук в упаковке должно быть не менее 600. В верхнюю часть бахилы должна быть вварена двойная резинка. На торцах должны быть расположены два дополнительных шва для более надежной фиксации резинки. Диаметр резинки должен быть более 0,6 мм. Материал двухслойных бахил </w:t>
            </w:r>
            <w:r w:rsidRPr="00AD7224">
              <w:rPr>
                <w:rFonts w:ascii="Times New Roman" w:hAnsi="Times New Roman" w:cs="Times New Roman"/>
              </w:rPr>
              <w:lastRenderedPageBreak/>
              <w:t>должен быть полиэтилен низкого давления и полиэтилен высокого давления. Тип сырья должно быть первичное. Толщина должна быть более 95 мкм. Длина должна быть более 39 см. Высота должна быть более 13 см. Поверхность должна быть гладкая. Цвет должен быть синий. Вес пары должен быть более 9 г. Вид упаковки должен быть картонный диспенсер.</w:t>
            </w:r>
          </w:p>
        </w:tc>
        <w:tc>
          <w:tcPr>
            <w:tcW w:w="935" w:type="dxa"/>
          </w:tcPr>
          <w:p w14:paraId="0127E560" w14:textId="6CA75933"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lastRenderedPageBreak/>
              <w:t>упак</w:t>
            </w:r>
          </w:p>
        </w:tc>
        <w:tc>
          <w:tcPr>
            <w:tcW w:w="838" w:type="dxa"/>
          </w:tcPr>
          <w:p w14:paraId="72973511" w14:textId="6B15DA1C"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34</w:t>
            </w:r>
          </w:p>
        </w:tc>
      </w:tr>
      <w:tr w:rsidR="00BB6852" w:rsidRPr="00AD7224" w14:paraId="08F13C26" w14:textId="77777777" w:rsidTr="00BB6852">
        <w:tc>
          <w:tcPr>
            <w:tcW w:w="743" w:type="dxa"/>
          </w:tcPr>
          <w:p w14:paraId="615222C1"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270C2AF8" w14:textId="1A670E82"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Перчатки тип 1</w:t>
            </w:r>
          </w:p>
        </w:tc>
        <w:tc>
          <w:tcPr>
            <w:tcW w:w="5345" w:type="dxa"/>
          </w:tcPr>
          <w:p w14:paraId="18D9324E" w14:textId="57CB70A0" w:rsidR="00BB6852" w:rsidRPr="00AD7224" w:rsidRDefault="004F4AF5" w:rsidP="00AD7224">
            <w:pPr>
              <w:jc w:val="both"/>
              <w:rPr>
                <w:rFonts w:ascii="Times New Roman" w:hAnsi="Times New Roman" w:cs="Times New Roman"/>
              </w:rPr>
            </w:pPr>
            <w:r w:rsidRPr="00AD7224">
              <w:rPr>
                <w:rFonts w:ascii="Times New Roman" w:hAnsi="Times New Roman" w:cs="Times New Roman"/>
              </w:rPr>
              <w:t>Хлопчатобумажные перчатки должны быть предназначены для защиты рук от внешних воздействий в процессе физических нагрузок. Размер перчаток должен быть универсальный. Количество пар в упаковке должно быть не менее 5. Материал основы должен быть хлопок, полиэфир. Материал покрытия должен быть ПВХ. Рисунок нанесения должна быть волна или точка. Количество нитей должно быть более 3 шт. Тип манжеты должна быть резинка. Класс вязки должен быть более 7. Вес пары должен быть более 40 г. Плотность должна быть более 115 текс. Цвет перчаток должен быть черный. Печатки должны быть упакованы в полиэтилен.</w:t>
            </w:r>
          </w:p>
        </w:tc>
        <w:tc>
          <w:tcPr>
            <w:tcW w:w="935" w:type="dxa"/>
          </w:tcPr>
          <w:p w14:paraId="5F6B9561" w14:textId="405D4342"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упак</w:t>
            </w:r>
          </w:p>
        </w:tc>
        <w:tc>
          <w:tcPr>
            <w:tcW w:w="838" w:type="dxa"/>
          </w:tcPr>
          <w:p w14:paraId="3D4E892C" w14:textId="54EA01C8"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24</w:t>
            </w:r>
          </w:p>
        </w:tc>
      </w:tr>
      <w:tr w:rsidR="00BB6852" w:rsidRPr="00AD7224" w14:paraId="4A52DD8F" w14:textId="77777777" w:rsidTr="00BB6852">
        <w:tc>
          <w:tcPr>
            <w:tcW w:w="743" w:type="dxa"/>
          </w:tcPr>
          <w:p w14:paraId="299D2525"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0CA6BDC8" w14:textId="7EA43EEE"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Моющее средство тип 2</w:t>
            </w:r>
          </w:p>
        </w:tc>
        <w:tc>
          <w:tcPr>
            <w:tcW w:w="5345" w:type="dxa"/>
          </w:tcPr>
          <w:p w14:paraId="73CB641D" w14:textId="62755C22" w:rsidR="00BB6852" w:rsidRPr="00AD7224" w:rsidRDefault="004F4AF5" w:rsidP="00AD7224">
            <w:pPr>
              <w:jc w:val="both"/>
              <w:rPr>
                <w:rFonts w:ascii="Times New Roman" w:hAnsi="Times New Roman" w:cs="Times New Roman"/>
              </w:rPr>
            </w:pPr>
            <w:r w:rsidRPr="00AD7224">
              <w:rPr>
                <w:rFonts w:ascii="Times New Roman" w:hAnsi="Times New Roman" w:cs="Times New Roman"/>
              </w:rPr>
              <w:t>Моющее средство должно быть предназначено для мытья любых поверхностей: линолеум, паркет, ламинат и т.д. Средство должно нейтрализовать неприятные запахи, не должно оставлять разводов. Состав должен быть: вода, 5% АПАВ, НПАВ (менее 5%), этиленгликоль, натрий хлористый, цитрат натрия, силикон, парфюмерная композиция, консервант, краситель. Объем должен быть 5000 мл. Форма выпуска должен быть концентрат. Отдушка должна быть лимонная. Средство должно поставляться в твердой пластиковой канистре.</w:t>
            </w:r>
          </w:p>
        </w:tc>
        <w:tc>
          <w:tcPr>
            <w:tcW w:w="935" w:type="dxa"/>
          </w:tcPr>
          <w:p w14:paraId="5CCCB128" w14:textId="30534873"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33B538DA" w14:textId="060F21BF"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10</w:t>
            </w:r>
          </w:p>
        </w:tc>
      </w:tr>
      <w:tr w:rsidR="00BB6852" w:rsidRPr="00AD7224" w14:paraId="0F06991A" w14:textId="77777777" w:rsidTr="00BB6852">
        <w:tc>
          <w:tcPr>
            <w:tcW w:w="743" w:type="dxa"/>
          </w:tcPr>
          <w:p w14:paraId="680A9309"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78B7A32C" w14:textId="7E0F2904"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Моющее средство тип 3</w:t>
            </w:r>
          </w:p>
        </w:tc>
        <w:tc>
          <w:tcPr>
            <w:tcW w:w="5345" w:type="dxa"/>
          </w:tcPr>
          <w:p w14:paraId="37FBC632" w14:textId="1ED33833" w:rsidR="00BB6852" w:rsidRPr="00AD7224" w:rsidRDefault="004F4AF5" w:rsidP="00AD7224">
            <w:pPr>
              <w:jc w:val="both"/>
              <w:rPr>
                <w:rFonts w:ascii="Times New Roman" w:hAnsi="Times New Roman" w:cs="Times New Roman"/>
              </w:rPr>
            </w:pPr>
            <w:r w:rsidRPr="00AD7224">
              <w:rPr>
                <w:rFonts w:ascii="Times New Roman" w:hAnsi="Times New Roman" w:cs="Times New Roman"/>
              </w:rPr>
              <w:t>Моющее средство должно быть предназначено для чистки раковин, унитазов, кафеля и другого сантехнического оборудования от ржавчины, известковых отложений, жировых и прочих загрязнений. Состав должен быть: 5% неионогенные ПАВ, ароматизатор, краситель, 5% - 15% анионные ПАВ, щавелевая кислота. Объем должен быть 5000 мл. Форма выпуска должна быть жидкость зеленого цвета. Средство должно уничтожать возбудителей стафилококка и кишечных инфекций. рН должен быть равен 4. Средство должно поставляться в твердой пластиковой канистре.</w:t>
            </w:r>
          </w:p>
        </w:tc>
        <w:tc>
          <w:tcPr>
            <w:tcW w:w="935" w:type="dxa"/>
          </w:tcPr>
          <w:p w14:paraId="50EF45B4" w14:textId="0D8E582F"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0651E68E" w14:textId="28D9B49B"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10</w:t>
            </w:r>
          </w:p>
        </w:tc>
      </w:tr>
      <w:tr w:rsidR="00BB6852" w:rsidRPr="00AD7224" w14:paraId="4B7C0BDD" w14:textId="77777777" w:rsidTr="00BB6852">
        <w:tc>
          <w:tcPr>
            <w:tcW w:w="743" w:type="dxa"/>
          </w:tcPr>
          <w:p w14:paraId="0B2C20D0"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36F37F0A" w14:textId="26A588B3"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Бумага туалетная тип 2</w:t>
            </w:r>
          </w:p>
        </w:tc>
        <w:tc>
          <w:tcPr>
            <w:tcW w:w="5345" w:type="dxa"/>
          </w:tcPr>
          <w:p w14:paraId="365D744E" w14:textId="3C58B977" w:rsidR="00BB6852" w:rsidRPr="00AD7224" w:rsidRDefault="003E1960" w:rsidP="00AD7224">
            <w:pPr>
              <w:jc w:val="both"/>
              <w:rPr>
                <w:rFonts w:ascii="Times New Roman" w:hAnsi="Times New Roman" w:cs="Times New Roman"/>
              </w:rPr>
            </w:pPr>
            <w:r w:rsidRPr="00AD7224">
              <w:rPr>
                <w:rFonts w:ascii="Times New Roman" w:hAnsi="Times New Roman" w:cs="Times New Roman"/>
              </w:rPr>
              <w:t>Должна быть рулонная туалетная бумага. Диспенсерная система должна быть Т2. Сырье должна быть 100% целлюлоза или макулатура. Количество слоев должно быть не менее 1. Допускается наличие перфорации. Доля вторичного сырья должно быть не менее 0%. В упаковке должно быть не менее 12 рулонов. Длина намотки должна быть не менее 200 м менее 205 м. Диаметр рулона должен быть более 163 мм менее 167 мм. Ширина рулона должна быть более 88 мм менее 93 мм. Внутренний диаметр втулки должен быть более 58 мм менее 62 мм. Цвет бумаги должен быть белый или серый. Бумага должна растворяться в воде.</w:t>
            </w:r>
          </w:p>
        </w:tc>
        <w:tc>
          <w:tcPr>
            <w:tcW w:w="935" w:type="dxa"/>
          </w:tcPr>
          <w:p w14:paraId="3A43ADBA" w14:textId="42F25442"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упак</w:t>
            </w:r>
          </w:p>
        </w:tc>
        <w:tc>
          <w:tcPr>
            <w:tcW w:w="838" w:type="dxa"/>
          </w:tcPr>
          <w:p w14:paraId="516C86CB" w14:textId="6597396C"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5</w:t>
            </w:r>
          </w:p>
        </w:tc>
      </w:tr>
      <w:tr w:rsidR="00BB6852" w:rsidRPr="00AD7224" w14:paraId="12E4A247" w14:textId="77777777" w:rsidTr="00BB6852">
        <w:tc>
          <w:tcPr>
            <w:tcW w:w="743" w:type="dxa"/>
          </w:tcPr>
          <w:p w14:paraId="0E061C69"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1B7CA656" w14:textId="3779F373"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Моющее средство тип 4</w:t>
            </w:r>
          </w:p>
        </w:tc>
        <w:tc>
          <w:tcPr>
            <w:tcW w:w="5345" w:type="dxa"/>
          </w:tcPr>
          <w:p w14:paraId="180601F1" w14:textId="23EE4436" w:rsidR="00BB6852" w:rsidRPr="00AD7224" w:rsidRDefault="003E1960" w:rsidP="00AD7224">
            <w:pPr>
              <w:jc w:val="both"/>
              <w:rPr>
                <w:rFonts w:ascii="Times New Roman" w:hAnsi="Times New Roman" w:cs="Times New Roman"/>
              </w:rPr>
            </w:pPr>
            <w:r w:rsidRPr="00AD7224">
              <w:rPr>
                <w:rFonts w:ascii="Times New Roman" w:hAnsi="Times New Roman" w:cs="Times New Roman"/>
              </w:rPr>
              <w:t>Моющее средство должно быть предназначено для мытья посуды из стекла, хрусталя, фаянса, фарфора, пластмассы, керамики и различных поверхностей. Средство должно эффективно удалять жир, придавать блеск посуде, легко смываться. Средство не должно раздражать кожу рук. Состав должен быть: &lt; 5% неионогенные ПАВ, фосфонат, ароматизатор, краситель; 5%-15% анионные ПАВ. Объем должен быть 5000 мл. Форма выпуска должен быть гель. Отдушка должна быть цитрусовая. Аромат должен быть грейпфрут. Средство должно поставляться в твердой пластиковой канистре.</w:t>
            </w:r>
          </w:p>
        </w:tc>
        <w:tc>
          <w:tcPr>
            <w:tcW w:w="935" w:type="dxa"/>
          </w:tcPr>
          <w:p w14:paraId="39854614" w14:textId="7582CF14"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48DE4AB3" w14:textId="364F3338"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1</w:t>
            </w:r>
          </w:p>
        </w:tc>
      </w:tr>
      <w:tr w:rsidR="00BB6852" w:rsidRPr="00AD7224" w14:paraId="5F8DC3EE" w14:textId="77777777" w:rsidTr="00BB6852">
        <w:tc>
          <w:tcPr>
            <w:tcW w:w="743" w:type="dxa"/>
          </w:tcPr>
          <w:p w14:paraId="68322AD3"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67A1C0DC" w14:textId="5C7D5400"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Стиральный порошок тип 1</w:t>
            </w:r>
          </w:p>
        </w:tc>
        <w:tc>
          <w:tcPr>
            <w:tcW w:w="5345" w:type="dxa"/>
          </w:tcPr>
          <w:p w14:paraId="43709A74" w14:textId="3EE0326C" w:rsidR="00BB6852" w:rsidRPr="00AD7224" w:rsidRDefault="003E1960" w:rsidP="00AD7224">
            <w:pPr>
              <w:jc w:val="both"/>
              <w:rPr>
                <w:rFonts w:ascii="Times New Roman" w:hAnsi="Times New Roman" w:cs="Times New Roman"/>
              </w:rPr>
            </w:pPr>
            <w:r w:rsidRPr="00AD7224">
              <w:rPr>
                <w:rFonts w:ascii="Times New Roman" w:hAnsi="Times New Roman" w:cs="Times New Roman"/>
              </w:rPr>
              <w:t>Стиральный порошок-автомат должен быть предназначен для стирки цветных вещей. Состав должен быть: 5% или более, но менее 15%: анионные ПАВ; менее 5%: неионогенные ПАВ, поликарбоксилаты, фосфонаты, энзимы, ароматизирующая добавка. Вес должен быть 3 кг. Отдушка должна быть свежесть. Вид упаковки должен быть плотный полиэтиленовый пакет.</w:t>
            </w:r>
          </w:p>
        </w:tc>
        <w:tc>
          <w:tcPr>
            <w:tcW w:w="935" w:type="dxa"/>
          </w:tcPr>
          <w:p w14:paraId="51E22882" w14:textId="176CB60D"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упак</w:t>
            </w:r>
          </w:p>
        </w:tc>
        <w:tc>
          <w:tcPr>
            <w:tcW w:w="838" w:type="dxa"/>
          </w:tcPr>
          <w:p w14:paraId="6C38F14B" w14:textId="4090C7DF"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6</w:t>
            </w:r>
          </w:p>
        </w:tc>
      </w:tr>
      <w:tr w:rsidR="00BB6852" w:rsidRPr="00AD7224" w14:paraId="32DAF00A" w14:textId="77777777" w:rsidTr="00BB6852">
        <w:tc>
          <w:tcPr>
            <w:tcW w:w="743" w:type="dxa"/>
          </w:tcPr>
          <w:p w14:paraId="5CA25AB3"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5B7E6BAE" w14:textId="4F0C59F1"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Губки для мытья посуды тип 1</w:t>
            </w:r>
          </w:p>
        </w:tc>
        <w:tc>
          <w:tcPr>
            <w:tcW w:w="5345" w:type="dxa"/>
          </w:tcPr>
          <w:p w14:paraId="1BF5C635" w14:textId="1DFCDCCF" w:rsidR="00BB6852" w:rsidRPr="00AD7224" w:rsidRDefault="003E1960" w:rsidP="00AD7224">
            <w:pPr>
              <w:jc w:val="both"/>
              <w:rPr>
                <w:rFonts w:ascii="Times New Roman" w:hAnsi="Times New Roman" w:cs="Times New Roman"/>
              </w:rPr>
            </w:pPr>
            <w:r w:rsidRPr="00AD7224">
              <w:rPr>
                <w:rFonts w:ascii="Times New Roman" w:hAnsi="Times New Roman" w:cs="Times New Roman"/>
              </w:rPr>
              <w:t>Губка должна быть предназначена для мытья посуды. Материал должен быть полиэтилен. Материал чистящего слоя должна быть фибра или сверхпрочный абразив. Ширина губки должна быть более 64 мм менее 66 мм. Длина губки должна быть более 94 мм менее 97 мм. Толщина должна быть более 39 мм менее 42 мм. Количество губок в упаковке должно быть более 4 шт. Цвет должен быть сиреневый, фиолетовый. Вид упаковки должен быть полиэтиленовый пакет.</w:t>
            </w:r>
          </w:p>
        </w:tc>
        <w:tc>
          <w:tcPr>
            <w:tcW w:w="935" w:type="dxa"/>
          </w:tcPr>
          <w:p w14:paraId="3EC1AA7B" w14:textId="0D5083DE"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упак</w:t>
            </w:r>
          </w:p>
        </w:tc>
        <w:tc>
          <w:tcPr>
            <w:tcW w:w="838" w:type="dxa"/>
          </w:tcPr>
          <w:p w14:paraId="26B6189C" w14:textId="64DF848F"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10</w:t>
            </w:r>
          </w:p>
        </w:tc>
      </w:tr>
      <w:tr w:rsidR="00BB6852" w:rsidRPr="00AD7224" w14:paraId="0CA721B0" w14:textId="77777777" w:rsidTr="00BB6852">
        <w:tc>
          <w:tcPr>
            <w:tcW w:w="743" w:type="dxa"/>
          </w:tcPr>
          <w:p w14:paraId="14378188"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30710657" w14:textId="27E35981"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Полотно тип 1</w:t>
            </w:r>
          </w:p>
        </w:tc>
        <w:tc>
          <w:tcPr>
            <w:tcW w:w="5345" w:type="dxa"/>
          </w:tcPr>
          <w:p w14:paraId="7B0CF977" w14:textId="44970018" w:rsidR="00BB6852" w:rsidRPr="00AD7224" w:rsidRDefault="009905AC" w:rsidP="00AD7224">
            <w:pPr>
              <w:jc w:val="both"/>
              <w:rPr>
                <w:rFonts w:ascii="Times New Roman" w:hAnsi="Times New Roman" w:cs="Times New Roman"/>
              </w:rPr>
            </w:pPr>
            <w:r w:rsidRPr="00AD7224">
              <w:rPr>
                <w:rFonts w:ascii="Times New Roman" w:hAnsi="Times New Roman" w:cs="Times New Roman"/>
              </w:rPr>
              <w:t>Должно быть вафельное отбеленное полотно. Ширина рулона должна быть 45 см. Длина намотки должна быть 60 м. Материал должен быть 100% хлопок. Плотность должна быть 200 г/м2. Фактура должен быть рельефный узор. Цвет должен быть белый.</w:t>
            </w:r>
          </w:p>
        </w:tc>
        <w:tc>
          <w:tcPr>
            <w:tcW w:w="935" w:type="dxa"/>
          </w:tcPr>
          <w:p w14:paraId="3BCB3D79" w14:textId="6DED4288"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7F020C84" w14:textId="421E3A6A"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1</w:t>
            </w:r>
          </w:p>
        </w:tc>
      </w:tr>
      <w:tr w:rsidR="00BB6852" w:rsidRPr="00AD7224" w14:paraId="4FDECD4D" w14:textId="77777777" w:rsidTr="00BB6852">
        <w:tc>
          <w:tcPr>
            <w:tcW w:w="743" w:type="dxa"/>
          </w:tcPr>
          <w:p w14:paraId="02C408A0"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358B91A1" w14:textId="57ED735E"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Рукоятка тип 1</w:t>
            </w:r>
          </w:p>
        </w:tc>
        <w:tc>
          <w:tcPr>
            <w:tcW w:w="5345" w:type="dxa"/>
          </w:tcPr>
          <w:p w14:paraId="465EAD79" w14:textId="006E9DDD" w:rsidR="00BB6852" w:rsidRPr="00AD7224" w:rsidRDefault="009905AC" w:rsidP="00AD7224">
            <w:pPr>
              <w:jc w:val="both"/>
              <w:rPr>
                <w:rFonts w:ascii="Times New Roman" w:hAnsi="Times New Roman" w:cs="Times New Roman"/>
              </w:rPr>
            </w:pPr>
            <w:r w:rsidRPr="00AD7224">
              <w:rPr>
                <w:rFonts w:ascii="Times New Roman" w:hAnsi="Times New Roman" w:cs="Times New Roman"/>
              </w:rPr>
              <w:t>Рукоятка должна быть выполнена из качественного алюминия, что защищает её от коррозии и облегчает работу из-за небольшого веса. Ручка должна быть выполнена из полипропилена, цвет ручек поможет удобно разделить уборку на зоны. В верхней части ручки должно быть наличие отверстия для размещения в местах хранения на крючке. Тип крепления должно быть для сквозного отверстия. Длина должна быть более 138 см. Диаметр должен быть 23,5 мм. Вес должен быть более 220 г мене 230 г.</w:t>
            </w:r>
          </w:p>
        </w:tc>
        <w:tc>
          <w:tcPr>
            <w:tcW w:w="935" w:type="dxa"/>
          </w:tcPr>
          <w:p w14:paraId="3931DF96" w14:textId="1CB3DAA3"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495B5528" w14:textId="3AD768CC"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10</w:t>
            </w:r>
          </w:p>
        </w:tc>
      </w:tr>
      <w:tr w:rsidR="00BB6852" w:rsidRPr="00AD7224" w14:paraId="551AFB9C" w14:textId="77777777" w:rsidTr="00BB6852">
        <w:tc>
          <w:tcPr>
            <w:tcW w:w="743" w:type="dxa"/>
          </w:tcPr>
          <w:p w14:paraId="3176E0C9"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389A4261" w14:textId="4B6FBE41"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Тележка уборочная тип 1</w:t>
            </w:r>
          </w:p>
        </w:tc>
        <w:tc>
          <w:tcPr>
            <w:tcW w:w="5345" w:type="dxa"/>
          </w:tcPr>
          <w:p w14:paraId="10F16865" w14:textId="67FA8596" w:rsidR="00BB6852" w:rsidRPr="00AD7224" w:rsidRDefault="009905AC" w:rsidP="00AD7224">
            <w:pPr>
              <w:jc w:val="both"/>
              <w:rPr>
                <w:rFonts w:ascii="Times New Roman" w:hAnsi="Times New Roman" w:cs="Times New Roman"/>
              </w:rPr>
            </w:pPr>
            <w:r w:rsidRPr="00AD7224">
              <w:rPr>
                <w:rFonts w:ascii="Times New Roman" w:hAnsi="Times New Roman" w:cs="Times New Roman"/>
              </w:rPr>
              <w:t xml:space="preserve">Уборочная тележка должна быть предназначена для проведения влажной уборки в офисных и производственных помещениях с большой площадью. Тележка должна представлять собой пластиковый каркас с установленными на него механическим отжимом для петельных тряпок и МОПов и 2 съемными ведрами по 17 л. Материал базы и инвентаря должен быть пластик. Тележка должна быть выполнена в трехцветном исполнении: красный, синий и серый. Колеса должны позволять перемещаться в произвольном направлении. Длина базы должна быть более 70 см менее 73 см. Ширина базы должна быть </w:t>
            </w:r>
            <w:r w:rsidRPr="00AD7224">
              <w:rPr>
                <w:rFonts w:ascii="Times New Roman" w:hAnsi="Times New Roman" w:cs="Times New Roman"/>
              </w:rPr>
              <w:lastRenderedPageBreak/>
              <w:t>более 42 см менее 45 см. Высота базы должна быть более 92 см менее 95 см. Вес должен быть менее 8,5 кг.</w:t>
            </w:r>
          </w:p>
        </w:tc>
        <w:tc>
          <w:tcPr>
            <w:tcW w:w="935" w:type="dxa"/>
          </w:tcPr>
          <w:p w14:paraId="183EA669" w14:textId="74DC1BD2"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lastRenderedPageBreak/>
              <w:t>шт</w:t>
            </w:r>
          </w:p>
        </w:tc>
        <w:tc>
          <w:tcPr>
            <w:tcW w:w="838" w:type="dxa"/>
          </w:tcPr>
          <w:p w14:paraId="3682DB11" w14:textId="3B242C98"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2</w:t>
            </w:r>
          </w:p>
        </w:tc>
      </w:tr>
      <w:tr w:rsidR="00BB6852" w:rsidRPr="00AD7224" w14:paraId="2CBE433B" w14:textId="77777777" w:rsidTr="00BB6852">
        <w:tc>
          <w:tcPr>
            <w:tcW w:w="743" w:type="dxa"/>
          </w:tcPr>
          <w:p w14:paraId="073360C0"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59134764" w14:textId="18E2AD0A"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Тележка уборочная тип 2</w:t>
            </w:r>
          </w:p>
        </w:tc>
        <w:tc>
          <w:tcPr>
            <w:tcW w:w="5345" w:type="dxa"/>
          </w:tcPr>
          <w:p w14:paraId="53A6B685" w14:textId="25B07EA6" w:rsidR="00BB6852" w:rsidRPr="00AD7224" w:rsidRDefault="00AD7224" w:rsidP="00AD7224">
            <w:pPr>
              <w:jc w:val="both"/>
              <w:rPr>
                <w:rFonts w:ascii="Times New Roman" w:hAnsi="Times New Roman" w:cs="Times New Roman"/>
              </w:rPr>
            </w:pPr>
            <w:r w:rsidRPr="00AD7224">
              <w:rPr>
                <w:rFonts w:ascii="Times New Roman" w:hAnsi="Times New Roman" w:cs="Times New Roman"/>
              </w:rPr>
              <w:t>Должна быть одноведерная уборочная тележка. Рама тележки должна быть покрыта защитным порошковым покрытием, которое успешно противостоит коррозии. Все пластиковые части должны быть изготовлены из ударопрочного пластика. Тележка должна быть оборудована 25-литровым ведром, на внутренней стороне которого должна быть нанесена мерная шкала, позволяющая точно отмерить нужное количество воды для получения моющего раствора нужной концентрации. Тележка должна легко и плавно перемещаться. Должно быть наличие на тележке сетчатой корзины. Сетчатая корзина должна быть предназначена для расходных материалов, моющих средств, тряпок, салфеток. Размер тележки должен быть 53х43х91 см. Диаметр колес должен быть более 7 см менее 10 см. Материал основания должен быть металл. Вес должен быть более 5 кг менее 5,5 кг.</w:t>
            </w:r>
          </w:p>
        </w:tc>
        <w:tc>
          <w:tcPr>
            <w:tcW w:w="935" w:type="dxa"/>
          </w:tcPr>
          <w:p w14:paraId="3DB4FB6F" w14:textId="75CF8CDF"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631EB979" w14:textId="365C360E"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5</w:t>
            </w:r>
          </w:p>
        </w:tc>
      </w:tr>
      <w:tr w:rsidR="00BB6852" w:rsidRPr="00AD7224" w14:paraId="41F8322A" w14:textId="77777777" w:rsidTr="00BB6852">
        <w:tc>
          <w:tcPr>
            <w:tcW w:w="743" w:type="dxa"/>
          </w:tcPr>
          <w:p w14:paraId="1A25F3F8" w14:textId="77777777" w:rsidR="00BB6852" w:rsidRPr="00AD7224" w:rsidRDefault="00BB6852" w:rsidP="00BB6852">
            <w:pPr>
              <w:pStyle w:val="a5"/>
              <w:numPr>
                <w:ilvl w:val="0"/>
                <w:numId w:val="1"/>
              </w:numPr>
              <w:jc w:val="center"/>
              <w:rPr>
                <w:rFonts w:ascii="Times New Roman" w:hAnsi="Times New Roman" w:cs="Times New Roman"/>
              </w:rPr>
            </w:pPr>
          </w:p>
        </w:tc>
        <w:tc>
          <w:tcPr>
            <w:tcW w:w="2264" w:type="dxa"/>
          </w:tcPr>
          <w:p w14:paraId="3D0D3A26" w14:textId="4B1521EA" w:rsidR="00BB6852" w:rsidRPr="00AD7224" w:rsidRDefault="00BB6852" w:rsidP="00BB6852">
            <w:pPr>
              <w:pStyle w:val="a4"/>
              <w:rPr>
                <w:rFonts w:ascii="Times New Roman" w:hAnsi="Times New Roman" w:cs="Times New Roman"/>
                <w:color w:val="000000"/>
              </w:rPr>
            </w:pPr>
            <w:r w:rsidRPr="00AD7224">
              <w:rPr>
                <w:rFonts w:ascii="Times New Roman" w:hAnsi="Times New Roman" w:cs="Times New Roman"/>
                <w:color w:val="000000"/>
              </w:rPr>
              <w:t>Коврик тип 1</w:t>
            </w:r>
          </w:p>
        </w:tc>
        <w:tc>
          <w:tcPr>
            <w:tcW w:w="5345" w:type="dxa"/>
          </w:tcPr>
          <w:p w14:paraId="3F7CA177" w14:textId="733B2753" w:rsidR="00BB6852" w:rsidRPr="00AD7224" w:rsidRDefault="00AD7224" w:rsidP="00AD7224">
            <w:pPr>
              <w:jc w:val="both"/>
              <w:rPr>
                <w:rFonts w:ascii="Times New Roman" w:hAnsi="Times New Roman" w:cs="Times New Roman"/>
              </w:rPr>
            </w:pPr>
            <w:r w:rsidRPr="00AD7224">
              <w:rPr>
                <w:rFonts w:ascii="Times New Roman" w:hAnsi="Times New Roman" w:cs="Times New Roman"/>
              </w:rPr>
              <w:t>Ячеистый придверный грязесборный коврик должен быть предназначен для защиты от грязи и песка. Материал должна быть резина. Цвет должен быть черный. Форма коврика должна быть прямоугольная. Коврик должен быть устойчив к антигололедным реагентам и моющим средствам. Ширина должна быть 1000 мм. Длина должна быть 1500 мм. Толщина должна быть более 15 мм. Вес должен быть более 9,2 кг менее 9,5 кг.</w:t>
            </w:r>
          </w:p>
        </w:tc>
        <w:tc>
          <w:tcPr>
            <w:tcW w:w="935" w:type="dxa"/>
          </w:tcPr>
          <w:p w14:paraId="2B4B2E05" w14:textId="0A92986C"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7E313CD8" w14:textId="34EE18D7" w:rsidR="00BB6852" w:rsidRPr="00AD7224" w:rsidRDefault="00BB6852" w:rsidP="00BB6852">
            <w:pPr>
              <w:pStyle w:val="a4"/>
              <w:jc w:val="center"/>
              <w:rPr>
                <w:rFonts w:ascii="Times New Roman" w:hAnsi="Times New Roman" w:cs="Times New Roman"/>
                <w:color w:val="000000"/>
              </w:rPr>
            </w:pPr>
            <w:r w:rsidRPr="00AD7224">
              <w:rPr>
                <w:rFonts w:ascii="Times New Roman" w:hAnsi="Times New Roman" w:cs="Times New Roman"/>
                <w:color w:val="000000"/>
              </w:rPr>
              <w:t>4</w:t>
            </w:r>
          </w:p>
        </w:tc>
      </w:tr>
      <w:tr w:rsidR="00AD7224" w:rsidRPr="00AD7224" w14:paraId="12311F19" w14:textId="77777777" w:rsidTr="00BB6852">
        <w:tc>
          <w:tcPr>
            <w:tcW w:w="743" w:type="dxa"/>
          </w:tcPr>
          <w:p w14:paraId="57984565" w14:textId="77777777" w:rsidR="00AD7224" w:rsidRPr="00AD7224" w:rsidRDefault="00AD7224" w:rsidP="00AD7224">
            <w:pPr>
              <w:pStyle w:val="a5"/>
              <w:numPr>
                <w:ilvl w:val="0"/>
                <w:numId w:val="1"/>
              </w:numPr>
              <w:jc w:val="center"/>
              <w:rPr>
                <w:rFonts w:ascii="Times New Roman" w:hAnsi="Times New Roman" w:cs="Times New Roman"/>
              </w:rPr>
            </w:pPr>
          </w:p>
        </w:tc>
        <w:tc>
          <w:tcPr>
            <w:tcW w:w="2264" w:type="dxa"/>
          </w:tcPr>
          <w:p w14:paraId="07AB0DFC" w14:textId="04C2DA37" w:rsidR="00AD7224" w:rsidRPr="00AD7224" w:rsidRDefault="00AD7224" w:rsidP="00AD7224">
            <w:pPr>
              <w:pStyle w:val="a4"/>
              <w:rPr>
                <w:rFonts w:ascii="Times New Roman" w:hAnsi="Times New Roman" w:cs="Times New Roman"/>
                <w:color w:val="000000"/>
              </w:rPr>
            </w:pPr>
            <w:r w:rsidRPr="00AD7224">
              <w:rPr>
                <w:rFonts w:ascii="Times New Roman" w:hAnsi="Times New Roman" w:cs="Times New Roman"/>
                <w:color w:val="000000"/>
              </w:rPr>
              <w:t>Комплект для уборки тип 1</w:t>
            </w:r>
          </w:p>
        </w:tc>
        <w:tc>
          <w:tcPr>
            <w:tcW w:w="5345" w:type="dxa"/>
          </w:tcPr>
          <w:p w14:paraId="48442B4D" w14:textId="461AD033" w:rsidR="00AD7224" w:rsidRPr="00AD7224" w:rsidRDefault="00AD7224" w:rsidP="00AD7224">
            <w:pPr>
              <w:jc w:val="both"/>
              <w:rPr>
                <w:rFonts w:ascii="Times New Roman" w:hAnsi="Times New Roman" w:cs="Times New Roman"/>
              </w:rPr>
            </w:pPr>
            <w:r w:rsidRPr="00AD7224">
              <w:rPr>
                <w:rFonts w:ascii="Times New Roman" w:hAnsi="Times New Roman" w:cs="Times New Roman"/>
              </w:rPr>
              <w:t>Набор для уборки должен включать в себя щетку и совок на длинных ручках. Материал совка должен быть ABS пластик. Материал колодки щетки должен быть ABS пластик. Материал черенков должна быть нержавеющая сталь. Щетка должна поворачиваться на 180 град цель. На совке должно быть наличие гребня с зубчиками в 2 ряда, для уборки мусора с щетины щетки без помощи рук. Высота черенков должна быть не менее 105 см. Ширина щетки и совка должна быть более 30 см. Цвет должен быть серый, белый.</w:t>
            </w:r>
          </w:p>
        </w:tc>
        <w:tc>
          <w:tcPr>
            <w:tcW w:w="935" w:type="dxa"/>
          </w:tcPr>
          <w:p w14:paraId="7A3E0FFF" w14:textId="2D3BAD06" w:rsidR="00AD7224" w:rsidRPr="00AD7224" w:rsidRDefault="00AD7224" w:rsidP="00AD7224">
            <w:pPr>
              <w:pStyle w:val="a4"/>
              <w:jc w:val="center"/>
              <w:rPr>
                <w:rFonts w:ascii="Times New Roman" w:hAnsi="Times New Roman" w:cs="Times New Roman"/>
                <w:color w:val="000000"/>
              </w:rPr>
            </w:pPr>
            <w:r w:rsidRPr="00AD7224">
              <w:rPr>
                <w:rFonts w:ascii="Times New Roman" w:hAnsi="Times New Roman" w:cs="Times New Roman"/>
                <w:color w:val="000000"/>
              </w:rPr>
              <w:t>комп</w:t>
            </w:r>
          </w:p>
        </w:tc>
        <w:tc>
          <w:tcPr>
            <w:tcW w:w="838" w:type="dxa"/>
          </w:tcPr>
          <w:p w14:paraId="39F8A079" w14:textId="65698C81" w:rsidR="00AD7224" w:rsidRPr="00AD7224" w:rsidRDefault="00AD7224" w:rsidP="00AD7224">
            <w:pPr>
              <w:pStyle w:val="a4"/>
              <w:jc w:val="center"/>
              <w:rPr>
                <w:rFonts w:ascii="Times New Roman" w:hAnsi="Times New Roman" w:cs="Times New Roman"/>
                <w:color w:val="000000"/>
              </w:rPr>
            </w:pPr>
            <w:r w:rsidRPr="00AD7224">
              <w:rPr>
                <w:rFonts w:ascii="Times New Roman" w:hAnsi="Times New Roman" w:cs="Times New Roman"/>
                <w:color w:val="000000"/>
              </w:rPr>
              <w:t>10</w:t>
            </w:r>
          </w:p>
        </w:tc>
      </w:tr>
      <w:tr w:rsidR="00AD7224" w:rsidRPr="00AD7224" w14:paraId="20FA0425" w14:textId="77777777" w:rsidTr="00BB6852">
        <w:tc>
          <w:tcPr>
            <w:tcW w:w="743" w:type="dxa"/>
          </w:tcPr>
          <w:p w14:paraId="0182AD18" w14:textId="77777777" w:rsidR="00AD7224" w:rsidRPr="00AD7224" w:rsidRDefault="00AD7224" w:rsidP="00AD7224">
            <w:pPr>
              <w:pStyle w:val="a5"/>
              <w:numPr>
                <w:ilvl w:val="0"/>
                <w:numId w:val="1"/>
              </w:numPr>
              <w:jc w:val="center"/>
              <w:rPr>
                <w:rFonts w:ascii="Times New Roman" w:hAnsi="Times New Roman" w:cs="Times New Roman"/>
              </w:rPr>
            </w:pPr>
          </w:p>
        </w:tc>
        <w:tc>
          <w:tcPr>
            <w:tcW w:w="2264" w:type="dxa"/>
          </w:tcPr>
          <w:p w14:paraId="0D372F3D" w14:textId="423A190B" w:rsidR="00AD7224" w:rsidRPr="00AD7224" w:rsidRDefault="00AD7224" w:rsidP="00AD7224">
            <w:pPr>
              <w:pStyle w:val="a4"/>
              <w:rPr>
                <w:rFonts w:ascii="Times New Roman" w:hAnsi="Times New Roman" w:cs="Times New Roman"/>
                <w:color w:val="000000"/>
              </w:rPr>
            </w:pPr>
            <w:r w:rsidRPr="00AD7224">
              <w:rPr>
                <w:rFonts w:ascii="Times New Roman" w:hAnsi="Times New Roman" w:cs="Times New Roman"/>
                <w:color w:val="000000"/>
              </w:rPr>
              <w:t>Чистящее средство тип 1</w:t>
            </w:r>
          </w:p>
        </w:tc>
        <w:tc>
          <w:tcPr>
            <w:tcW w:w="5345" w:type="dxa"/>
          </w:tcPr>
          <w:p w14:paraId="191BEF83" w14:textId="316D83D1" w:rsidR="00AD7224" w:rsidRPr="00AD7224" w:rsidRDefault="00AD7224" w:rsidP="00AD7224">
            <w:pPr>
              <w:jc w:val="both"/>
              <w:rPr>
                <w:rFonts w:ascii="Times New Roman" w:hAnsi="Times New Roman" w:cs="Times New Roman"/>
              </w:rPr>
            </w:pPr>
            <w:r w:rsidRPr="00AD7224">
              <w:rPr>
                <w:rFonts w:ascii="Times New Roman" w:hAnsi="Times New Roman" w:cs="Times New Roman"/>
              </w:rPr>
              <w:t>Универсальное чистящее средство должно быть предназначено для удаления трудновыводимых пятен на кухне и в ванной комнате. Состав должен быть: карбонат кальция (≥30%), карбонат натрия (≥5%, но &lt;15%), анионные ПАВ (&lt;5%), органическая кислота (&lt;5%), ароматизирующий компонент (&lt;5%), краситель CI 42090 (&lt;5%). Форма выпуска должен быть порошок. Вес должен быть 400 г. Отдушка должна быть свежесть. Средство должно поставляться в пластиковой банке.</w:t>
            </w:r>
          </w:p>
        </w:tc>
        <w:tc>
          <w:tcPr>
            <w:tcW w:w="935" w:type="dxa"/>
          </w:tcPr>
          <w:p w14:paraId="5FC023FB" w14:textId="1D401C17" w:rsidR="00AD7224" w:rsidRPr="00AD7224" w:rsidRDefault="00AD7224" w:rsidP="00AD7224">
            <w:pPr>
              <w:pStyle w:val="a4"/>
              <w:jc w:val="center"/>
              <w:rPr>
                <w:rFonts w:ascii="Times New Roman" w:hAnsi="Times New Roman" w:cs="Times New Roman"/>
                <w:color w:val="000000"/>
              </w:rPr>
            </w:pPr>
            <w:r w:rsidRPr="00AD7224">
              <w:rPr>
                <w:rFonts w:ascii="Times New Roman" w:hAnsi="Times New Roman" w:cs="Times New Roman"/>
                <w:color w:val="000000"/>
              </w:rPr>
              <w:t>шт</w:t>
            </w:r>
          </w:p>
        </w:tc>
        <w:tc>
          <w:tcPr>
            <w:tcW w:w="838" w:type="dxa"/>
          </w:tcPr>
          <w:p w14:paraId="69313CE5" w14:textId="3F824F0F" w:rsidR="00AD7224" w:rsidRPr="00AD7224" w:rsidRDefault="00AD7224" w:rsidP="00AD7224">
            <w:pPr>
              <w:pStyle w:val="a4"/>
              <w:jc w:val="center"/>
              <w:rPr>
                <w:rFonts w:ascii="Times New Roman" w:hAnsi="Times New Roman" w:cs="Times New Roman"/>
                <w:color w:val="000000"/>
              </w:rPr>
            </w:pPr>
            <w:r w:rsidRPr="00AD7224">
              <w:rPr>
                <w:rFonts w:ascii="Times New Roman" w:hAnsi="Times New Roman" w:cs="Times New Roman"/>
                <w:color w:val="000000"/>
              </w:rPr>
              <w:t>40</w:t>
            </w:r>
          </w:p>
        </w:tc>
      </w:tr>
    </w:tbl>
    <w:p w14:paraId="5063A219" w14:textId="77777777" w:rsidR="006E6991" w:rsidRPr="00AD7224" w:rsidRDefault="006E6991">
      <w:pPr>
        <w:rPr>
          <w:rFonts w:ascii="Times New Roman" w:hAnsi="Times New Roman" w:cs="Times New Roman"/>
        </w:rPr>
      </w:pPr>
    </w:p>
    <w:sectPr w:rsidR="006E6991" w:rsidRPr="00AD7224" w:rsidSect="00A70D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60C3C"/>
    <w:multiLevelType w:val="hybridMultilevel"/>
    <w:tmpl w:val="1D64F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35167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29D"/>
    <w:rsid w:val="000017AC"/>
    <w:rsid w:val="00031B9D"/>
    <w:rsid w:val="00037BEF"/>
    <w:rsid w:val="00044211"/>
    <w:rsid w:val="000444FC"/>
    <w:rsid w:val="00071FD5"/>
    <w:rsid w:val="000C0044"/>
    <w:rsid w:val="00104888"/>
    <w:rsid w:val="00112292"/>
    <w:rsid w:val="001260F9"/>
    <w:rsid w:val="00127DD2"/>
    <w:rsid w:val="0013520D"/>
    <w:rsid w:val="0013571E"/>
    <w:rsid w:val="0015476D"/>
    <w:rsid w:val="001904B0"/>
    <w:rsid w:val="001C28C1"/>
    <w:rsid w:val="001C6771"/>
    <w:rsid w:val="001D4CA3"/>
    <w:rsid w:val="001D5EC6"/>
    <w:rsid w:val="0020429D"/>
    <w:rsid w:val="002419A6"/>
    <w:rsid w:val="00246556"/>
    <w:rsid w:val="00263930"/>
    <w:rsid w:val="00335679"/>
    <w:rsid w:val="00343027"/>
    <w:rsid w:val="003477CC"/>
    <w:rsid w:val="00393B07"/>
    <w:rsid w:val="003B4686"/>
    <w:rsid w:val="003E1960"/>
    <w:rsid w:val="00400547"/>
    <w:rsid w:val="00400E41"/>
    <w:rsid w:val="00402616"/>
    <w:rsid w:val="004179DC"/>
    <w:rsid w:val="00437BC1"/>
    <w:rsid w:val="00456060"/>
    <w:rsid w:val="004665EC"/>
    <w:rsid w:val="00467FB4"/>
    <w:rsid w:val="004723A0"/>
    <w:rsid w:val="00491E3F"/>
    <w:rsid w:val="004A69A7"/>
    <w:rsid w:val="004B1B4D"/>
    <w:rsid w:val="004C0163"/>
    <w:rsid w:val="004D5636"/>
    <w:rsid w:val="004F4AF5"/>
    <w:rsid w:val="004F6B60"/>
    <w:rsid w:val="00504FEE"/>
    <w:rsid w:val="00506027"/>
    <w:rsid w:val="005356BC"/>
    <w:rsid w:val="00563A95"/>
    <w:rsid w:val="005A3D15"/>
    <w:rsid w:val="005B466F"/>
    <w:rsid w:val="005C3880"/>
    <w:rsid w:val="00663AAF"/>
    <w:rsid w:val="006668EE"/>
    <w:rsid w:val="0067178C"/>
    <w:rsid w:val="00680E17"/>
    <w:rsid w:val="0068484C"/>
    <w:rsid w:val="006B2722"/>
    <w:rsid w:val="006B774C"/>
    <w:rsid w:val="006C415F"/>
    <w:rsid w:val="006E6991"/>
    <w:rsid w:val="00705B8B"/>
    <w:rsid w:val="0072627C"/>
    <w:rsid w:val="0072655A"/>
    <w:rsid w:val="00746A48"/>
    <w:rsid w:val="007675F4"/>
    <w:rsid w:val="007764C4"/>
    <w:rsid w:val="00784C2A"/>
    <w:rsid w:val="007A70DA"/>
    <w:rsid w:val="007F6635"/>
    <w:rsid w:val="0080663C"/>
    <w:rsid w:val="00814577"/>
    <w:rsid w:val="00830D00"/>
    <w:rsid w:val="00857794"/>
    <w:rsid w:val="00875808"/>
    <w:rsid w:val="008861E0"/>
    <w:rsid w:val="008A0A52"/>
    <w:rsid w:val="008D4002"/>
    <w:rsid w:val="00925CDC"/>
    <w:rsid w:val="00940383"/>
    <w:rsid w:val="009905AC"/>
    <w:rsid w:val="009E43E1"/>
    <w:rsid w:val="009F7284"/>
    <w:rsid w:val="00A02F4C"/>
    <w:rsid w:val="00A15361"/>
    <w:rsid w:val="00A21DB6"/>
    <w:rsid w:val="00A516DC"/>
    <w:rsid w:val="00A70D01"/>
    <w:rsid w:val="00A83A3C"/>
    <w:rsid w:val="00AC1342"/>
    <w:rsid w:val="00AD7224"/>
    <w:rsid w:val="00B01BAB"/>
    <w:rsid w:val="00B203D8"/>
    <w:rsid w:val="00B67E09"/>
    <w:rsid w:val="00B70A07"/>
    <w:rsid w:val="00B745C9"/>
    <w:rsid w:val="00BB6852"/>
    <w:rsid w:val="00C14EB9"/>
    <w:rsid w:val="00C3228C"/>
    <w:rsid w:val="00C60713"/>
    <w:rsid w:val="00C93F0A"/>
    <w:rsid w:val="00CB3211"/>
    <w:rsid w:val="00CF68D3"/>
    <w:rsid w:val="00D7717B"/>
    <w:rsid w:val="00D94137"/>
    <w:rsid w:val="00DD1FF7"/>
    <w:rsid w:val="00DE0473"/>
    <w:rsid w:val="00E01FF1"/>
    <w:rsid w:val="00E048A3"/>
    <w:rsid w:val="00E908C1"/>
    <w:rsid w:val="00E97245"/>
    <w:rsid w:val="00EE76E2"/>
    <w:rsid w:val="00F27874"/>
    <w:rsid w:val="00F3501C"/>
    <w:rsid w:val="00F43DC7"/>
    <w:rsid w:val="00F55A0A"/>
    <w:rsid w:val="00F67FA8"/>
    <w:rsid w:val="00F82A00"/>
    <w:rsid w:val="00F9567C"/>
    <w:rsid w:val="00FA2695"/>
    <w:rsid w:val="00FC5585"/>
    <w:rsid w:val="00FD3D53"/>
    <w:rsid w:val="00FE05ED"/>
    <w:rsid w:val="00FF08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1AA03"/>
  <w15:docId w15:val="{F6E333B7-1152-4153-BBC0-1D6944C7B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D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3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830D00"/>
    <w:pPr>
      <w:spacing w:after="0" w:line="240" w:lineRule="auto"/>
    </w:pPr>
  </w:style>
  <w:style w:type="paragraph" w:styleId="a5">
    <w:name w:val="List Paragraph"/>
    <w:basedOn w:val="a"/>
    <w:uiPriority w:val="34"/>
    <w:qFormat/>
    <w:rsid w:val="005A3D15"/>
    <w:pPr>
      <w:ind w:left="720"/>
      <w:contextualSpacing/>
    </w:pPr>
  </w:style>
  <w:style w:type="character" w:styleId="a6">
    <w:name w:val="Placeholder Text"/>
    <w:basedOn w:val="a0"/>
    <w:uiPriority w:val="99"/>
    <w:semiHidden/>
    <w:rsid w:val="0040054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1566</Words>
  <Characters>8931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Sveta</dc:creator>
  <cp:keywords/>
  <dc:description/>
  <cp:lastModifiedBy>Sveta</cp:lastModifiedBy>
  <cp:revision>2</cp:revision>
  <cp:lastPrinted>2024-09-19T09:42:00Z</cp:lastPrinted>
  <dcterms:created xsi:type="dcterms:W3CDTF">2026-04-29T09:24:00Z</dcterms:created>
  <dcterms:modified xsi:type="dcterms:W3CDTF">2026-04-29T09:24:00Z</dcterms:modified>
</cp:coreProperties>
</file>