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68A" w:rsidRDefault="00100024" w:rsidP="00F1268A">
      <w:pPr>
        <w:pStyle w:val="a3"/>
        <w:shd w:val="clear" w:color="auto" w:fill="FFFFFF"/>
        <w:spacing w:before="0" w:beforeAutospacing="0" w:after="0" w:afterAutospacing="0"/>
        <w:jc w:val="center"/>
        <w:outlineLvl w:val="0"/>
        <w:rPr>
          <w:b/>
          <w:bCs/>
          <w:color w:val="000000"/>
          <w:sz w:val="22"/>
          <w:szCs w:val="22"/>
        </w:rPr>
      </w:pPr>
      <w:r w:rsidRPr="00100024">
        <w:rPr>
          <w:b/>
          <w:bCs/>
          <w:color w:val="000000"/>
          <w:sz w:val="22"/>
          <w:szCs w:val="22"/>
        </w:rPr>
        <w:t xml:space="preserve">Муниципальный контракт № </w:t>
      </w:r>
      <w:r w:rsidR="000E295C">
        <w:rPr>
          <w:b/>
          <w:bCs/>
          <w:color w:val="000000"/>
          <w:sz w:val="22"/>
          <w:szCs w:val="22"/>
        </w:rPr>
        <w:t>_______</w:t>
      </w:r>
    </w:p>
    <w:p w:rsidR="00CC5080" w:rsidRDefault="00523F1E" w:rsidP="00CC5080">
      <w:pPr>
        <w:jc w:val="center"/>
      </w:pPr>
      <w:r w:rsidRPr="00763FC8">
        <w:rPr>
          <w:b/>
          <w:bCs/>
          <w:color w:val="000000"/>
          <w:sz w:val="22"/>
          <w:szCs w:val="22"/>
        </w:rPr>
        <w:t>ИКЗ:</w:t>
      </w:r>
      <w:r w:rsidR="00763FC8" w:rsidRPr="00763FC8">
        <w:rPr>
          <w:b/>
        </w:rPr>
        <w:t xml:space="preserve"> </w:t>
      </w:r>
      <w:r w:rsidR="007B2038" w:rsidRPr="007B2038">
        <w:rPr>
          <w:color w:val="000000"/>
          <w:shd w:val="clear" w:color="auto" w:fill="FAFAFA"/>
        </w:rPr>
        <w:t>263780538729778050100100030000000244</w:t>
      </w:r>
    </w:p>
    <w:p w:rsidR="000E295C" w:rsidRDefault="000E295C" w:rsidP="00F1268A">
      <w:pPr>
        <w:pStyle w:val="1"/>
        <w:jc w:val="both"/>
        <w:rPr>
          <w:rFonts w:ascii="Times New Roman" w:hAnsi="Times New Roman" w:cs="Times New Roman"/>
          <w:sz w:val="22"/>
        </w:rPr>
      </w:pPr>
      <w:bookmarkStart w:id="0" w:name="OLE_LINK2"/>
      <w:bookmarkStart w:id="1" w:name="OLE_LINK1"/>
      <w:bookmarkEnd w:id="0"/>
      <w:bookmarkEnd w:id="1"/>
    </w:p>
    <w:p w:rsidR="00F1268A" w:rsidRPr="00100024" w:rsidRDefault="00F1268A" w:rsidP="00F1268A">
      <w:pPr>
        <w:pStyle w:val="1"/>
        <w:jc w:val="both"/>
        <w:rPr>
          <w:rFonts w:ascii="Times New Roman" w:hAnsi="Times New Roman" w:cs="Times New Roman"/>
          <w:color w:val="FF0000"/>
          <w:sz w:val="22"/>
        </w:rPr>
      </w:pPr>
      <w:r w:rsidRPr="00100024">
        <w:rPr>
          <w:rFonts w:ascii="Times New Roman" w:hAnsi="Times New Roman" w:cs="Times New Roman"/>
          <w:sz w:val="22"/>
        </w:rPr>
        <w:t>г. Санкт-П</w:t>
      </w:r>
      <w:r w:rsidR="000E295C">
        <w:rPr>
          <w:rFonts w:ascii="Times New Roman" w:hAnsi="Times New Roman" w:cs="Times New Roman"/>
          <w:sz w:val="22"/>
        </w:rPr>
        <w:t>етербург</w:t>
      </w:r>
      <w:r w:rsidR="000E295C">
        <w:rPr>
          <w:rFonts w:ascii="Times New Roman" w:hAnsi="Times New Roman" w:cs="Times New Roman"/>
          <w:sz w:val="22"/>
        </w:rPr>
        <w:tab/>
      </w:r>
      <w:r w:rsidR="000E295C">
        <w:rPr>
          <w:rFonts w:ascii="Times New Roman" w:hAnsi="Times New Roman" w:cs="Times New Roman"/>
          <w:sz w:val="22"/>
        </w:rPr>
        <w:tab/>
        <w:t xml:space="preserve">     </w:t>
      </w:r>
      <w:r w:rsidR="000E295C">
        <w:rPr>
          <w:rFonts w:ascii="Times New Roman" w:hAnsi="Times New Roman" w:cs="Times New Roman"/>
          <w:sz w:val="22"/>
        </w:rPr>
        <w:tab/>
      </w:r>
      <w:r w:rsidR="000E295C">
        <w:rPr>
          <w:rFonts w:ascii="Times New Roman" w:hAnsi="Times New Roman" w:cs="Times New Roman"/>
          <w:sz w:val="22"/>
        </w:rPr>
        <w:tab/>
      </w:r>
      <w:r w:rsidR="000E295C">
        <w:rPr>
          <w:rFonts w:ascii="Times New Roman" w:hAnsi="Times New Roman" w:cs="Times New Roman"/>
          <w:sz w:val="22"/>
        </w:rPr>
        <w:tab/>
      </w:r>
      <w:r w:rsidR="000E295C">
        <w:rPr>
          <w:rFonts w:ascii="Times New Roman" w:hAnsi="Times New Roman" w:cs="Times New Roman"/>
          <w:sz w:val="22"/>
        </w:rPr>
        <w:tab/>
        <w:t xml:space="preserve">          </w:t>
      </w:r>
      <w:proofErr w:type="gramStart"/>
      <w:r w:rsidR="000E295C">
        <w:rPr>
          <w:rFonts w:ascii="Times New Roman" w:hAnsi="Times New Roman" w:cs="Times New Roman"/>
          <w:sz w:val="22"/>
        </w:rPr>
        <w:t xml:space="preserve">   «</w:t>
      </w:r>
      <w:proofErr w:type="gramEnd"/>
      <w:r w:rsidR="000E295C">
        <w:rPr>
          <w:rFonts w:ascii="Times New Roman" w:hAnsi="Times New Roman" w:cs="Times New Roman"/>
          <w:sz w:val="22"/>
        </w:rPr>
        <w:t>____»_____________</w:t>
      </w:r>
      <w:r w:rsidR="006155D7">
        <w:rPr>
          <w:rFonts w:ascii="Times New Roman" w:hAnsi="Times New Roman" w:cs="Times New Roman"/>
          <w:sz w:val="22"/>
        </w:rPr>
        <w:t xml:space="preserve"> </w:t>
      </w:r>
      <w:r w:rsidR="000E295C">
        <w:rPr>
          <w:rFonts w:ascii="Times New Roman" w:hAnsi="Times New Roman" w:cs="Times New Roman"/>
          <w:sz w:val="22"/>
        </w:rPr>
        <w:t xml:space="preserve"> 202</w:t>
      </w:r>
      <w:r w:rsidR="007B2038">
        <w:rPr>
          <w:rFonts w:ascii="Times New Roman" w:hAnsi="Times New Roman" w:cs="Times New Roman"/>
          <w:sz w:val="22"/>
        </w:rPr>
        <w:t>6</w:t>
      </w:r>
      <w:r w:rsidR="00703CD7">
        <w:rPr>
          <w:rFonts w:ascii="Times New Roman" w:hAnsi="Times New Roman" w:cs="Times New Roman"/>
          <w:sz w:val="22"/>
        </w:rPr>
        <w:t xml:space="preserve"> </w:t>
      </w:r>
      <w:r w:rsidRPr="00100024">
        <w:rPr>
          <w:rFonts w:ascii="Times New Roman" w:hAnsi="Times New Roman" w:cs="Times New Roman"/>
          <w:sz w:val="22"/>
        </w:rPr>
        <w:t>г</w:t>
      </w:r>
      <w:r w:rsidR="00703CD7">
        <w:rPr>
          <w:rFonts w:ascii="Times New Roman" w:hAnsi="Times New Roman" w:cs="Times New Roman"/>
          <w:sz w:val="22"/>
        </w:rPr>
        <w:t>ода</w:t>
      </w:r>
    </w:p>
    <w:p w:rsidR="00F1268A" w:rsidRPr="00100024" w:rsidRDefault="00F1268A" w:rsidP="00F1268A">
      <w:pPr>
        <w:pStyle w:val="1"/>
        <w:jc w:val="both"/>
        <w:rPr>
          <w:rFonts w:ascii="Times New Roman" w:hAnsi="Times New Roman" w:cs="Times New Roman"/>
          <w:b/>
          <w:sz w:val="22"/>
        </w:rPr>
      </w:pPr>
    </w:p>
    <w:p w:rsidR="00523F1E" w:rsidRPr="00523F1E" w:rsidRDefault="00523F1E" w:rsidP="00523F1E">
      <w:pPr>
        <w:pStyle w:val="Default"/>
        <w:ind w:firstLine="709"/>
        <w:jc w:val="both"/>
        <w:rPr>
          <w:sz w:val="22"/>
          <w:szCs w:val="22"/>
        </w:rPr>
      </w:pPr>
      <w:r w:rsidRPr="00523F1E">
        <w:rPr>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муниципальный округ Ульянка, в лице </w:t>
      </w:r>
      <w:r w:rsidR="00F07405">
        <w:rPr>
          <w:sz w:val="22"/>
          <w:szCs w:val="22"/>
        </w:rPr>
        <w:t>Г</w:t>
      </w:r>
      <w:r w:rsidRPr="00523F1E">
        <w:rPr>
          <w:sz w:val="22"/>
          <w:szCs w:val="22"/>
        </w:rPr>
        <w:t>лавы Местной Администрации Петрова Никиты Сергеевича, действующего на основании Устава, именуемая в дальнейшем</w:t>
      </w:r>
      <w:r w:rsidR="00F1268A" w:rsidRPr="00100024">
        <w:rPr>
          <w:sz w:val="22"/>
          <w:szCs w:val="22"/>
        </w:rPr>
        <w:t xml:space="preserve"> «</w:t>
      </w:r>
      <w:r w:rsidR="00F1268A" w:rsidRPr="00100024">
        <w:rPr>
          <w:b/>
          <w:sz w:val="22"/>
          <w:szCs w:val="22"/>
        </w:rPr>
        <w:t>Покупатель</w:t>
      </w:r>
      <w:r w:rsidR="00F1268A" w:rsidRPr="00100024">
        <w:rPr>
          <w:sz w:val="22"/>
          <w:szCs w:val="22"/>
        </w:rPr>
        <w:t>», и</w:t>
      </w:r>
      <w:r>
        <w:rPr>
          <w:sz w:val="22"/>
          <w:szCs w:val="22"/>
        </w:rPr>
        <w:t xml:space="preserve"> </w:t>
      </w:r>
      <w:r w:rsidR="000E295C">
        <w:rPr>
          <w:rFonts w:eastAsia="Times New Roman+FPEF"/>
          <w:sz w:val="22"/>
          <w:szCs w:val="22"/>
        </w:rPr>
        <w:t>_______________________________________________</w:t>
      </w:r>
      <w:r w:rsidR="002A3646">
        <w:rPr>
          <w:rFonts w:eastAsia="Times New Roman+FPEF"/>
          <w:sz w:val="22"/>
          <w:szCs w:val="22"/>
        </w:rPr>
        <w:t>, действующий</w:t>
      </w:r>
      <w:r w:rsidR="000E295C">
        <w:rPr>
          <w:rFonts w:eastAsia="Times New Roman+FPEF"/>
          <w:sz w:val="22"/>
          <w:szCs w:val="22"/>
        </w:rPr>
        <w:t>(</w:t>
      </w:r>
      <w:proofErr w:type="spellStart"/>
      <w:r w:rsidR="000E295C">
        <w:rPr>
          <w:rFonts w:eastAsia="Times New Roman+FPEF"/>
          <w:sz w:val="22"/>
          <w:szCs w:val="22"/>
        </w:rPr>
        <w:t>ая</w:t>
      </w:r>
      <w:proofErr w:type="spellEnd"/>
      <w:r w:rsidR="000E295C">
        <w:rPr>
          <w:rFonts w:eastAsia="Times New Roman+FPEF"/>
          <w:sz w:val="22"/>
          <w:szCs w:val="22"/>
        </w:rPr>
        <w:t>)</w:t>
      </w:r>
      <w:r w:rsidRPr="00523F1E">
        <w:rPr>
          <w:rFonts w:eastAsia="Times New Roman+FPEF"/>
          <w:sz w:val="22"/>
          <w:szCs w:val="22"/>
        </w:rPr>
        <w:t xml:space="preserve"> </w:t>
      </w:r>
      <w:r w:rsidR="000E295C">
        <w:rPr>
          <w:rFonts w:eastAsia="Times New Roman+FPEF"/>
          <w:sz w:val="22"/>
          <w:szCs w:val="22"/>
        </w:rPr>
        <w:t>на основании ________________</w:t>
      </w:r>
      <w:r w:rsidRPr="00523F1E">
        <w:rPr>
          <w:sz w:val="22"/>
          <w:szCs w:val="22"/>
        </w:rPr>
        <w:t>, именуем</w:t>
      </w:r>
      <w:r w:rsidR="002A3646">
        <w:rPr>
          <w:sz w:val="22"/>
          <w:szCs w:val="22"/>
        </w:rPr>
        <w:t>ый</w:t>
      </w:r>
      <w:r w:rsidR="000E295C">
        <w:rPr>
          <w:sz w:val="22"/>
          <w:szCs w:val="22"/>
        </w:rPr>
        <w:t>(</w:t>
      </w:r>
      <w:proofErr w:type="spellStart"/>
      <w:r w:rsidR="000E295C">
        <w:rPr>
          <w:sz w:val="22"/>
          <w:szCs w:val="22"/>
        </w:rPr>
        <w:t>ая</w:t>
      </w:r>
      <w:proofErr w:type="spellEnd"/>
      <w:r w:rsidR="000E295C">
        <w:rPr>
          <w:sz w:val="22"/>
          <w:szCs w:val="22"/>
        </w:rPr>
        <w:t>)</w:t>
      </w:r>
      <w:r w:rsidRPr="00523F1E">
        <w:rPr>
          <w:sz w:val="22"/>
          <w:szCs w:val="22"/>
        </w:rPr>
        <w:t xml:space="preserve"> в дальнейшем «</w:t>
      </w:r>
      <w:r w:rsidRPr="00523F1E">
        <w:rPr>
          <w:b/>
          <w:sz w:val="22"/>
          <w:szCs w:val="22"/>
        </w:rPr>
        <w:t>Поставщик</w:t>
      </w:r>
      <w:r w:rsidRPr="00523F1E">
        <w:rPr>
          <w:sz w:val="22"/>
          <w:szCs w:val="22"/>
        </w:rPr>
        <w:t>», с другой стороны, вместе именуемые «Стороны»,</w:t>
      </w:r>
      <w:r w:rsidR="003C2495">
        <w:rPr>
          <w:sz w:val="22"/>
          <w:szCs w:val="22"/>
        </w:rPr>
        <w:t xml:space="preserve"> </w:t>
      </w:r>
      <w:r w:rsidR="003C2495" w:rsidRPr="00100024">
        <w:rPr>
          <w:sz w:val="22"/>
          <w:szCs w:val="22"/>
        </w:rPr>
        <w:t>а по отдельности – «Сторона»,</w:t>
      </w:r>
      <w:r w:rsidRPr="00523F1E">
        <w:rPr>
          <w:sz w:val="22"/>
          <w:szCs w:val="22"/>
        </w:rPr>
        <w:t xml:space="preserve"> руководствуясь </w:t>
      </w:r>
      <w:r w:rsidR="000E295C">
        <w:rPr>
          <w:sz w:val="22"/>
          <w:szCs w:val="22"/>
        </w:rPr>
        <w:t xml:space="preserve">положениями </w:t>
      </w:r>
      <w:r w:rsidRPr="00523F1E">
        <w:rPr>
          <w:sz w:val="22"/>
          <w:szCs w:val="22"/>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 </w:t>
      </w:r>
    </w:p>
    <w:p w:rsidR="00F1268A" w:rsidRPr="00100024" w:rsidRDefault="00F1268A" w:rsidP="00F1268A">
      <w:pPr>
        <w:rPr>
          <w:sz w:val="22"/>
          <w:szCs w:val="22"/>
        </w:rPr>
      </w:pPr>
    </w:p>
    <w:p w:rsidR="00F1268A" w:rsidRPr="00100024" w:rsidRDefault="00F1268A" w:rsidP="00F1268A">
      <w:pPr>
        <w:pStyle w:val="a3"/>
        <w:numPr>
          <w:ilvl w:val="0"/>
          <w:numId w:val="1"/>
        </w:numPr>
        <w:shd w:val="clear" w:color="auto" w:fill="FFFFFF"/>
        <w:spacing w:before="0" w:beforeAutospacing="0" w:after="0" w:afterAutospacing="0"/>
        <w:ind w:left="0" w:firstLine="0"/>
        <w:jc w:val="center"/>
        <w:outlineLvl w:val="0"/>
        <w:rPr>
          <w:sz w:val="22"/>
          <w:szCs w:val="22"/>
        </w:rPr>
      </w:pPr>
      <w:r w:rsidRPr="00100024">
        <w:rPr>
          <w:b/>
          <w:bCs/>
          <w:color w:val="000000"/>
          <w:sz w:val="22"/>
          <w:szCs w:val="22"/>
        </w:rPr>
        <w:t>ПРЕДМЕТ И ОБЩИЕ УСЛОВИЯ КОНТРАКТА</w:t>
      </w:r>
    </w:p>
    <w:p w:rsidR="00F1268A" w:rsidRPr="00100024" w:rsidRDefault="00F1268A" w:rsidP="00F1268A">
      <w:pPr>
        <w:pStyle w:val="a3"/>
        <w:numPr>
          <w:ilvl w:val="1"/>
          <w:numId w:val="2"/>
        </w:numPr>
        <w:spacing w:before="0" w:beforeAutospacing="0" w:after="0" w:afterAutospacing="0"/>
        <w:ind w:left="0" w:firstLine="0"/>
        <w:jc w:val="both"/>
        <w:rPr>
          <w:sz w:val="22"/>
          <w:szCs w:val="22"/>
        </w:rPr>
      </w:pPr>
      <w:r w:rsidRPr="00100024">
        <w:rPr>
          <w:color w:val="000000"/>
          <w:sz w:val="22"/>
          <w:szCs w:val="22"/>
        </w:rPr>
        <w:t>Поставщик обязуется передать в собственность Покупателя живые растения (далее – Товар), а Покупател</w:t>
      </w:r>
      <w:r w:rsidR="00F07405">
        <w:rPr>
          <w:color w:val="000000"/>
          <w:sz w:val="22"/>
          <w:szCs w:val="22"/>
        </w:rPr>
        <w:t>ь обязуется принять и оплатить Т</w:t>
      </w:r>
      <w:r w:rsidRPr="00100024">
        <w:rPr>
          <w:color w:val="000000"/>
          <w:sz w:val="22"/>
          <w:szCs w:val="22"/>
        </w:rPr>
        <w:t>овар на условиях, установленных Контрактом.</w:t>
      </w:r>
    </w:p>
    <w:p w:rsidR="00F1268A" w:rsidRPr="00100024" w:rsidRDefault="00F1268A" w:rsidP="00F1268A">
      <w:pPr>
        <w:pStyle w:val="a3"/>
        <w:numPr>
          <w:ilvl w:val="1"/>
          <w:numId w:val="2"/>
        </w:numPr>
        <w:spacing w:before="0" w:beforeAutospacing="0" w:after="0" w:afterAutospacing="0"/>
        <w:ind w:left="0" w:firstLine="0"/>
        <w:jc w:val="both"/>
        <w:rPr>
          <w:sz w:val="22"/>
          <w:szCs w:val="22"/>
        </w:rPr>
      </w:pPr>
      <w:r w:rsidRPr="00100024">
        <w:rPr>
          <w:color w:val="000000"/>
          <w:sz w:val="22"/>
          <w:szCs w:val="22"/>
        </w:rPr>
        <w:t xml:space="preserve">Ассортимент, количество, цена за единицу </w:t>
      </w:r>
      <w:r w:rsidR="002D2D46">
        <w:rPr>
          <w:color w:val="000000"/>
          <w:sz w:val="22"/>
          <w:szCs w:val="22"/>
        </w:rPr>
        <w:t>и</w:t>
      </w:r>
      <w:r w:rsidRPr="00100024">
        <w:rPr>
          <w:color w:val="000000"/>
          <w:sz w:val="22"/>
          <w:szCs w:val="22"/>
        </w:rPr>
        <w:t xml:space="preserve"> общая цена Товара,</w:t>
      </w:r>
      <w:r w:rsidR="00E70CF5">
        <w:rPr>
          <w:color w:val="000000"/>
          <w:sz w:val="22"/>
          <w:szCs w:val="22"/>
        </w:rPr>
        <w:t xml:space="preserve"> включающие</w:t>
      </w:r>
      <w:r w:rsidRPr="00100024">
        <w:rPr>
          <w:color w:val="000000"/>
          <w:sz w:val="22"/>
          <w:szCs w:val="22"/>
        </w:rPr>
        <w:t xml:space="preserve"> </w:t>
      </w:r>
      <w:r w:rsidR="00E70CF5">
        <w:rPr>
          <w:color w:val="000000"/>
          <w:sz w:val="22"/>
          <w:szCs w:val="22"/>
        </w:rPr>
        <w:t>стоимость его доставки</w:t>
      </w:r>
      <w:r w:rsidRPr="00100024">
        <w:rPr>
          <w:color w:val="000000"/>
          <w:sz w:val="22"/>
          <w:szCs w:val="22"/>
        </w:rPr>
        <w:t>, определяются в</w:t>
      </w:r>
      <w:r w:rsidR="00E320BF">
        <w:rPr>
          <w:color w:val="000000"/>
          <w:sz w:val="22"/>
          <w:szCs w:val="22"/>
        </w:rPr>
        <w:t xml:space="preserve"> соответствии</w:t>
      </w:r>
      <w:r w:rsidRPr="00100024">
        <w:rPr>
          <w:color w:val="000000"/>
          <w:sz w:val="22"/>
          <w:szCs w:val="22"/>
        </w:rPr>
        <w:t xml:space="preserve"> </w:t>
      </w:r>
      <w:r w:rsidR="00E320BF">
        <w:rPr>
          <w:color w:val="000000"/>
          <w:sz w:val="22"/>
          <w:szCs w:val="22"/>
        </w:rPr>
        <w:t xml:space="preserve">со </w:t>
      </w:r>
      <w:r w:rsidRPr="00100024">
        <w:rPr>
          <w:color w:val="000000"/>
          <w:sz w:val="22"/>
          <w:szCs w:val="22"/>
        </w:rPr>
        <w:t>спецификаци</w:t>
      </w:r>
      <w:r w:rsidR="00E320BF">
        <w:rPr>
          <w:color w:val="000000"/>
          <w:sz w:val="22"/>
          <w:szCs w:val="22"/>
        </w:rPr>
        <w:t>ей (Приложение №1 к контракту), являющей</w:t>
      </w:r>
      <w:r w:rsidRPr="00100024">
        <w:rPr>
          <w:color w:val="000000"/>
          <w:sz w:val="22"/>
          <w:szCs w:val="22"/>
        </w:rPr>
        <w:t>ся неотъемлемой частью Контракта.</w:t>
      </w:r>
    </w:p>
    <w:p w:rsidR="00F1268A" w:rsidRPr="00100024" w:rsidRDefault="00F1268A" w:rsidP="00F1268A">
      <w:pPr>
        <w:pStyle w:val="a3"/>
        <w:numPr>
          <w:ilvl w:val="1"/>
          <w:numId w:val="2"/>
        </w:numPr>
        <w:spacing w:before="0" w:beforeAutospacing="0" w:after="0" w:afterAutospacing="0"/>
        <w:ind w:left="0" w:firstLine="0"/>
        <w:jc w:val="both"/>
        <w:rPr>
          <w:sz w:val="22"/>
          <w:szCs w:val="22"/>
        </w:rPr>
      </w:pPr>
      <w:r w:rsidRPr="00100024">
        <w:rPr>
          <w:color w:val="000000"/>
          <w:sz w:val="22"/>
          <w:szCs w:val="22"/>
        </w:rPr>
        <w:t>Поставщик гарантирует Покупателю, что поставляемый Товар является свободным от прав и притязаний третьих лиц, не состоит в залоге, под арестом, запретом и не связан иными обременениями.</w:t>
      </w: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F1268A">
      <w:pPr>
        <w:pStyle w:val="a3"/>
        <w:numPr>
          <w:ilvl w:val="0"/>
          <w:numId w:val="1"/>
        </w:numPr>
        <w:spacing w:before="0" w:beforeAutospacing="0" w:after="0" w:afterAutospacing="0"/>
        <w:ind w:left="0" w:firstLine="0"/>
        <w:jc w:val="center"/>
        <w:rPr>
          <w:sz w:val="22"/>
          <w:szCs w:val="22"/>
        </w:rPr>
      </w:pPr>
      <w:r w:rsidRPr="00100024">
        <w:rPr>
          <w:b/>
          <w:bCs/>
          <w:color w:val="000000"/>
          <w:sz w:val="22"/>
          <w:szCs w:val="22"/>
        </w:rPr>
        <w:t>КАЧЕСТВО ТОВАРА</w:t>
      </w:r>
    </w:p>
    <w:p w:rsidR="00F1268A" w:rsidRPr="00BD23C9" w:rsidRDefault="00F1268A" w:rsidP="00BD23C9">
      <w:pPr>
        <w:pStyle w:val="a3"/>
        <w:numPr>
          <w:ilvl w:val="1"/>
          <w:numId w:val="1"/>
        </w:numPr>
        <w:spacing w:before="0" w:beforeAutospacing="0" w:after="0" w:afterAutospacing="0"/>
        <w:ind w:left="0" w:firstLine="0"/>
        <w:jc w:val="both"/>
        <w:rPr>
          <w:sz w:val="22"/>
          <w:szCs w:val="22"/>
        </w:rPr>
      </w:pPr>
      <w:r w:rsidRPr="00100024">
        <w:rPr>
          <w:color w:val="000000"/>
          <w:sz w:val="22"/>
          <w:szCs w:val="22"/>
        </w:rPr>
        <w:t xml:space="preserve">Поставщик гарантирует соответствие качества Товара действующим в Российской Федерации требованиям, установленным для товаров подобной категории. </w:t>
      </w:r>
      <w:r w:rsidRPr="00BD23C9">
        <w:rPr>
          <w:color w:val="000000"/>
          <w:sz w:val="22"/>
          <w:szCs w:val="22"/>
        </w:rPr>
        <w:t xml:space="preserve">При заявлении Покупателем претензии к Товару после его передачи, Покупатель несет бремя доказывания того, что недостаток (недостатки) </w:t>
      </w:r>
      <w:r w:rsidR="00BD23C9">
        <w:rPr>
          <w:color w:val="000000"/>
          <w:sz w:val="22"/>
          <w:szCs w:val="22"/>
        </w:rPr>
        <w:t>Т</w:t>
      </w:r>
      <w:r w:rsidRPr="00BD23C9">
        <w:rPr>
          <w:color w:val="000000"/>
          <w:sz w:val="22"/>
          <w:szCs w:val="22"/>
        </w:rPr>
        <w:t>овара возникли по вине Поставщика, а не вызваны ненадлежащим обращением, допущенным Покупателем при хранении Товара или уходе за ним. При возникновении спора по поводу недостатков качества Товара, любой из сторон может быть назначена экспертиза.</w:t>
      </w:r>
    </w:p>
    <w:p w:rsidR="00F1268A" w:rsidRPr="00100024" w:rsidRDefault="00F1268A" w:rsidP="00F1268A">
      <w:pPr>
        <w:pStyle w:val="a3"/>
        <w:numPr>
          <w:ilvl w:val="1"/>
          <w:numId w:val="1"/>
        </w:numPr>
        <w:spacing w:before="0" w:beforeAutospacing="0" w:after="0" w:afterAutospacing="0"/>
        <w:ind w:left="0" w:firstLine="0"/>
        <w:jc w:val="both"/>
        <w:rPr>
          <w:sz w:val="22"/>
          <w:szCs w:val="22"/>
        </w:rPr>
      </w:pPr>
      <w:r w:rsidRPr="00100024">
        <w:rPr>
          <w:color w:val="000000"/>
          <w:sz w:val="22"/>
          <w:szCs w:val="22"/>
        </w:rPr>
        <w:t>Не являются существенными недостатками Товара:</w:t>
      </w:r>
    </w:p>
    <w:p w:rsidR="00F1268A" w:rsidRPr="00100024" w:rsidRDefault="00F1268A" w:rsidP="00F1268A">
      <w:pPr>
        <w:pStyle w:val="a3"/>
        <w:numPr>
          <w:ilvl w:val="2"/>
          <w:numId w:val="1"/>
        </w:numPr>
        <w:shd w:val="clear" w:color="auto" w:fill="FFFFFF"/>
        <w:spacing w:before="0" w:beforeAutospacing="0" w:after="0" w:afterAutospacing="0"/>
        <w:ind w:left="0" w:firstLine="0"/>
        <w:jc w:val="both"/>
        <w:rPr>
          <w:color w:val="000000"/>
          <w:sz w:val="22"/>
          <w:szCs w:val="22"/>
        </w:rPr>
      </w:pPr>
      <w:r w:rsidRPr="00100024">
        <w:rPr>
          <w:color w:val="000000"/>
          <w:sz w:val="22"/>
          <w:szCs w:val="22"/>
        </w:rPr>
        <w:t xml:space="preserve">Частичная и/или временная потеря декоративности, вследствие естественных реакций растений на стресс/условия перевозки, пересадки и т.п. </w:t>
      </w:r>
    </w:p>
    <w:p w:rsidR="00F1268A" w:rsidRPr="00100024" w:rsidRDefault="00F1268A" w:rsidP="00F1268A">
      <w:pPr>
        <w:pStyle w:val="a3"/>
        <w:numPr>
          <w:ilvl w:val="2"/>
          <w:numId w:val="1"/>
        </w:numPr>
        <w:shd w:val="clear" w:color="auto" w:fill="FFFFFF"/>
        <w:spacing w:before="0" w:beforeAutospacing="0" w:after="0" w:afterAutospacing="0"/>
        <w:ind w:left="0" w:firstLine="0"/>
        <w:jc w:val="both"/>
        <w:rPr>
          <w:color w:val="000000"/>
          <w:sz w:val="22"/>
          <w:szCs w:val="22"/>
        </w:rPr>
      </w:pPr>
      <w:r w:rsidRPr="00100024">
        <w:rPr>
          <w:color w:val="000000"/>
          <w:sz w:val="22"/>
          <w:szCs w:val="22"/>
        </w:rPr>
        <w:t>Обрезка побегов, соцветий, части листвы растений изготовителем или Поставщиком в целях формирования растений или особенностей пересадки, транспортировки, хранения.</w:t>
      </w:r>
    </w:p>
    <w:p w:rsidR="00F1268A" w:rsidRPr="00100024" w:rsidRDefault="00F1268A" w:rsidP="00F1268A">
      <w:pPr>
        <w:pStyle w:val="a3"/>
        <w:numPr>
          <w:ilvl w:val="2"/>
          <w:numId w:val="1"/>
        </w:numPr>
        <w:shd w:val="clear" w:color="auto" w:fill="FFFFFF"/>
        <w:spacing w:before="0" w:beforeAutospacing="0" w:after="0" w:afterAutospacing="0"/>
        <w:ind w:left="0" w:firstLine="0"/>
        <w:jc w:val="both"/>
        <w:rPr>
          <w:color w:val="000000"/>
          <w:sz w:val="22"/>
          <w:szCs w:val="22"/>
        </w:rPr>
      </w:pPr>
      <w:r w:rsidRPr="00100024">
        <w:rPr>
          <w:color w:val="000000"/>
          <w:sz w:val="22"/>
          <w:szCs w:val="22"/>
        </w:rPr>
        <w:t>Покупатель осознает, что особенности (характеристики) живых растений являются индивидуальными и, соответственно, внешний облик товара может не совпадать с другими образцами и фотоматериалами, а также аналогичными растениями, вследствие различий в возрасте, размере, способе формирования растения, разных условий выращивания и т.п.</w:t>
      </w:r>
    </w:p>
    <w:p w:rsidR="00F1268A" w:rsidRPr="00100024" w:rsidRDefault="00F1268A" w:rsidP="00F1268A">
      <w:pPr>
        <w:pStyle w:val="a3"/>
        <w:numPr>
          <w:ilvl w:val="1"/>
          <w:numId w:val="1"/>
        </w:numPr>
        <w:shd w:val="clear" w:color="auto" w:fill="FFFFFF"/>
        <w:spacing w:before="0" w:beforeAutospacing="0" w:after="0" w:afterAutospacing="0"/>
        <w:ind w:left="0" w:firstLine="0"/>
        <w:jc w:val="both"/>
        <w:rPr>
          <w:sz w:val="22"/>
          <w:szCs w:val="22"/>
        </w:rPr>
      </w:pPr>
      <w:r w:rsidRPr="00100024">
        <w:rPr>
          <w:color w:val="000000"/>
          <w:sz w:val="22"/>
          <w:szCs w:val="22"/>
        </w:rPr>
        <w:t xml:space="preserve">Существенными недостатками </w:t>
      </w:r>
      <w:r w:rsidR="00380DAE">
        <w:rPr>
          <w:color w:val="000000"/>
          <w:sz w:val="22"/>
          <w:szCs w:val="22"/>
        </w:rPr>
        <w:t>Т</w:t>
      </w:r>
      <w:r w:rsidRPr="00100024">
        <w:rPr>
          <w:color w:val="000000"/>
          <w:sz w:val="22"/>
          <w:szCs w:val="22"/>
        </w:rPr>
        <w:t>овара могут быть признаны:</w:t>
      </w:r>
    </w:p>
    <w:p w:rsidR="00F1268A" w:rsidRPr="00100024" w:rsidRDefault="00F1268A" w:rsidP="00F1268A">
      <w:pPr>
        <w:pStyle w:val="a3"/>
        <w:numPr>
          <w:ilvl w:val="2"/>
          <w:numId w:val="1"/>
        </w:numPr>
        <w:shd w:val="clear" w:color="auto" w:fill="FFFFFF"/>
        <w:spacing w:before="0" w:beforeAutospacing="0" w:after="0" w:afterAutospacing="0"/>
        <w:ind w:left="0" w:firstLine="0"/>
        <w:jc w:val="both"/>
        <w:rPr>
          <w:sz w:val="22"/>
          <w:szCs w:val="22"/>
        </w:rPr>
      </w:pPr>
      <w:r w:rsidRPr="00100024">
        <w:rPr>
          <w:color w:val="000000"/>
          <w:sz w:val="22"/>
          <w:szCs w:val="22"/>
        </w:rPr>
        <w:t>Полная потеря декоративности, вследствие механического повреждения крупных скелетных ветвей, стволов по вине Поставщика.</w:t>
      </w:r>
    </w:p>
    <w:p w:rsidR="00F1268A" w:rsidRPr="00100024" w:rsidRDefault="00F1268A" w:rsidP="00F1268A">
      <w:pPr>
        <w:pStyle w:val="a3"/>
        <w:numPr>
          <w:ilvl w:val="2"/>
          <w:numId w:val="1"/>
        </w:numPr>
        <w:shd w:val="clear" w:color="auto" w:fill="FFFFFF"/>
        <w:spacing w:before="0" w:beforeAutospacing="0" w:after="0" w:afterAutospacing="0"/>
        <w:ind w:left="0" w:firstLine="0"/>
        <w:jc w:val="both"/>
        <w:rPr>
          <w:sz w:val="22"/>
          <w:szCs w:val="22"/>
        </w:rPr>
      </w:pPr>
      <w:r w:rsidRPr="00100024">
        <w:rPr>
          <w:color w:val="000000"/>
          <w:sz w:val="22"/>
          <w:szCs w:val="22"/>
        </w:rPr>
        <w:t>Усыхание/отмирание/слом более 15 (пятнадцати) % скелетных ветвей или побегов растения, массовый сброс листвы.</w:t>
      </w:r>
    </w:p>
    <w:p w:rsidR="00F1268A" w:rsidRPr="00100024" w:rsidRDefault="00F1268A" w:rsidP="00F1268A">
      <w:pPr>
        <w:pStyle w:val="a3"/>
        <w:numPr>
          <w:ilvl w:val="2"/>
          <w:numId w:val="1"/>
        </w:numPr>
        <w:shd w:val="clear" w:color="auto" w:fill="FFFFFF"/>
        <w:spacing w:before="0" w:beforeAutospacing="0" w:after="0" w:afterAutospacing="0"/>
        <w:ind w:left="0" w:firstLine="0"/>
        <w:jc w:val="both"/>
        <w:rPr>
          <w:sz w:val="22"/>
          <w:szCs w:val="22"/>
        </w:rPr>
      </w:pPr>
      <w:r w:rsidRPr="00100024">
        <w:rPr>
          <w:color w:val="000000"/>
          <w:sz w:val="22"/>
          <w:szCs w:val="22"/>
        </w:rPr>
        <w:t>Явные признаки заболевания и/или повреждения растений вредителями, ведущие или приводящие к полной потере декоративности и/или гибели растения, которые возникли до передачи товара Покупателю, и особенности которых не позволяют их устранить.</w:t>
      </w:r>
    </w:p>
    <w:p w:rsidR="00F1268A" w:rsidRPr="001F7FE6" w:rsidRDefault="001F7FE6" w:rsidP="001F7FE6">
      <w:pPr>
        <w:autoSpaceDE w:val="0"/>
        <w:autoSpaceDN w:val="0"/>
        <w:adjustRightInd w:val="0"/>
        <w:jc w:val="both"/>
        <w:rPr>
          <w:rFonts w:eastAsiaTheme="minorHAnsi"/>
          <w:sz w:val="22"/>
          <w:szCs w:val="22"/>
          <w:lang w:eastAsia="en-US"/>
        </w:rPr>
      </w:pPr>
      <w:r>
        <w:rPr>
          <w:sz w:val="22"/>
          <w:szCs w:val="22"/>
        </w:rPr>
        <w:t>2.4.</w:t>
      </w:r>
      <w:r w:rsidR="002C39E8">
        <w:rPr>
          <w:sz w:val="22"/>
          <w:szCs w:val="22"/>
        </w:rPr>
        <w:t xml:space="preserve"> </w:t>
      </w:r>
      <w:r w:rsidR="002C39E8" w:rsidRPr="00100024">
        <w:rPr>
          <w:color w:val="000000"/>
          <w:sz w:val="22"/>
          <w:szCs w:val="22"/>
        </w:rPr>
        <w:t xml:space="preserve">Живые растения надлежащего качества обмену и возврату не подлежат </w:t>
      </w:r>
      <w:r w:rsidR="002C39E8">
        <w:rPr>
          <w:color w:val="000000"/>
          <w:sz w:val="22"/>
          <w:szCs w:val="22"/>
        </w:rPr>
        <w:t xml:space="preserve">в соответствии с положениями </w:t>
      </w:r>
      <w:r w:rsidR="002C39E8">
        <w:rPr>
          <w:rFonts w:eastAsiaTheme="minorHAnsi"/>
          <w:sz w:val="22"/>
          <w:szCs w:val="22"/>
          <w:lang w:eastAsia="en-US"/>
        </w:rPr>
        <w:t>Постановлени</w:t>
      </w:r>
      <w:r>
        <w:rPr>
          <w:rFonts w:eastAsiaTheme="minorHAnsi"/>
          <w:sz w:val="22"/>
          <w:szCs w:val="22"/>
          <w:lang w:eastAsia="en-US"/>
        </w:rPr>
        <w:t>я</w:t>
      </w:r>
      <w:r w:rsidR="002C39E8">
        <w:rPr>
          <w:rFonts w:eastAsiaTheme="minorHAnsi"/>
          <w:sz w:val="22"/>
          <w:szCs w:val="22"/>
          <w:lang w:eastAsia="en-US"/>
        </w:rPr>
        <w:t xml:space="preserve"> Правительства Р</w:t>
      </w:r>
      <w:r>
        <w:rPr>
          <w:rFonts w:eastAsiaTheme="minorHAnsi"/>
          <w:sz w:val="22"/>
          <w:szCs w:val="22"/>
          <w:lang w:eastAsia="en-US"/>
        </w:rPr>
        <w:t xml:space="preserve">оссийской </w:t>
      </w:r>
      <w:r w:rsidR="002C39E8">
        <w:rPr>
          <w:rFonts w:eastAsiaTheme="minorHAnsi"/>
          <w:sz w:val="22"/>
          <w:szCs w:val="22"/>
          <w:lang w:eastAsia="en-US"/>
        </w:rPr>
        <w:t>Ф</w:t>
      </w:r>
      <w:r>
        <w:rPr>
          <w:rFonts w:eastAsiaTheme="minorHAnsi"/>
          <w:sz w:val="22"/>
          <w:szCs w:val="22"/>
          <w:lang w:eastAsia="en-US"/>
        </w:rPr>
        <w:t>едерации</w:t>
      </w:r>
      <w:r w:rsidR="002C39E8">
        <w:rPr>
          <w:rFonts w:eastAsiaTheme="minorHAnsi"/>
          <w:sz w:val="22"/>
          <w:szCs w:val="22"/>
          <w:lang w:eastAsia="en-US"/>
        </w:rPr>
        <w:t xml:space="preserve"> от 31.12.2020 </w:t>
      </w:r>
      <w:r>
        <w:rPr>
          <w:rFonts w:eastAsiaTheme="minorHAnsi"/>
          <w:sz w:val="22"/>
          <w:szCs w:val="22"/>
          <w:lang w:eastAsia="en-US"/>
        </w:rPr>
        <w:t>№</w:t>
      </w:r>
      <w:r w:rsidR="002C39E8">
        <w:rPr>
          <w:rFonts w:eastAsiaTheme="minorHAnsi"/>
          <w:sz w:val="22"/>
          <w:szCs w:val="22"/>
          <w:lang w:eastAsia="en-US"/>
        </w:rPr>
        <w:t xml:space="preserve"> 2463</w:t>
      </w:r>
      <w:r>
        <w:rPr>
          <w:rFonts w:eastAsiaTheme="minorHAnsi"/>
          <w:sz w:val="22"/>
          <w:szCs w:val="22"/>
          <w:lang w:eastAsia="en-US"/>
        </w:rPr>
        <w:t xml:space="preserve"> «</w:t>
      </w:r>
      <w:r w:rsidR="002C39E8">
        <w:rPr>
          <w:rFonts w:eastAsiaTheme="minorHAnsi"/>
          <w:sz w:val="22"/>
          <w:szCs w:val="22"/>
          <w:lang w:eastAsia="en-US"/>
        </w:rPr>
        <w: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некоторые акты Прав</w:t>
      </w:r>
      <w:r w:rsidR="00AB49C5">
        <w:rPr>
          <w:rFonts w:eastAsiaTheme="minorHAnsi"/>
          <w:sz w:val="22"/>
          <w:szCs w:val="22"/>
          <w:lang w:eastAsia="en-US"/>
        </w:rPr>
        <w:t xml:space="preserve">ительства Российской Федерации». </w:t>
      </w:r>
    </w:p>
    <w:p w:rsidR="00F1268A" w:rsidRDefault="00F1268A" w:rsidP="001F7FE6">
      <w:pPr>
        <w:pStyle w:val="a3"/>
        <w:numPr>
          <w:ilvl w:val="1"/>
          <w:numId w:val="5"/>
        </w:numPr>
        <w:spacing w:before="0" w:beforeAutospacing="0" w:after="0" w:afterAutospacing="0"/>
        <w:jc w:val="both"/>
        <w:rPr>
          <w:color w:val="000000"/>
          <w:sz w:val="22"/>
          <w:szCs w:val="22"/>
        </w:rPr>
      </w:pPr>
      <w:r w:rsidRPr="00100024">
        <w:rPr>
          <w:color w:val="000000"/>
          <w:sz w:val="22"/>
          <w:szCs w:val="22"/>
        </w:rPr>
        <w:t>Гарантийный срок на Товар Производителем и Поставщиком не установлен.</w:t>
      </w:r>
    </w:p>
    <w:p w:rsidR="00A87DD2" w:rsidRDefault="00A87DD2" w:rsidP="00A87DD2">
      <w:pPr>
        <w:pStyle w:val="a3"/>
        <w:spacing w:before="0" w:beforeAutospacing="0" w:after="0" w:afterAutospacing="0"/>
        <w:ind w:left="720"/>
        <w:jc w:val="both"/>
        <w:rPr>
          <w:color w:val="000000"/>
          <w:sz w:val="22"/>
          <w:szCs w:val="22"/>
        </w:rPr>
      </w:pPr>
    </w:p>
    <w:p w:rsidR="00A87DD2" w:rsidRDefault="00A87DD2" w:rsidP="00A87DD2">
      <w:pPr>
        <w:pStyle w:val="a3"/>
        <w:spacing w:before="0" w:beforeAutospacing="0" w:after="0" w:afterAutospacing="0"/>
        <w:ind w:left="720"/>
        <w:jc w:val="both"/>
        <w:rPr>
          <w:color w:val="000000"/>
          <w:sz w:val="22"/>
          <w:szCs w:val="22"/>
        </w:rPr>
      </w:pPr>
    </w:p>
    <w:p w:rsidR="00F1268A" w:rsidRPr="00100024" w:rsidRDefault="00F1268A" w:rsidP="001F7FE6">
      <w:pPr>
        <w:pStyle w:val="a3"/>
        <w:numPr>
          <w:ilvl w:val="0"/>
          <w:numId w:val="5"/>
        </w:numPr>
        <w:spacing w:before="0" w:beforeAutospacing="0" w:after="0" w:afterAutospacing="0"/>
        <w:ind w:left="0" w:firstLine="0"/>
        <w:jc w:val="center"/>
        <w:rPr>
          <w:sz w:val="22"/>
          <w:szCs w:val="22"/>
        </w:rPr>
      </w:pPr>
      <w:r w:rsidRPr="00100024">
        <w:rPr>
          <w:b/>
          <w:bCs/>
          <w:color w:val="000000"/>
          <w:sz w:val="22"/>
          <w:szCs w:val="22"/>
        </w:rPr>
        <w:t>ЦЕНА ТОВАРА И ПОРЯДОК РАСЧЕТОВ</w:t>
      </w:r>
    </w:p>
    <w:p w:rsidR="003E65F3" w:rsidRPr="00100024" w:rsidRDefault="003E65F3" w:rsidP="003E65F3">
      <w:pPr>
        <w:pStyle w:val="a3"/>
        <w:spacing w:before="0" w:beforeAutospacing="0" w:after="0" w:afterAutospacing="0"/>
        <w:ind w:firstLine="709"/>
        <w:jc w:val="both"/>
        <w:rPr>
          <w:color w:val="000000"/>
          <w:sz w:val="22"/>
          <w:szCs w:val="22"/>
        </w:rPr>
      </w:pPr>
      <w:r>
        <w:rPr>
          <w:color w:val="000000"/>
          <w:sz w:val="22"/>
          <w:szCs w:val="22"/>
        </w:rPr>
        <w:t xml:space="preserve"> </w:t>
      </w:r>
    </w:p>
    <w:p w:rsidR="0028341B" w:rsidRDefault="00F1268A" w:rsidP="0028341B">
      <w:pPr>
        <w:pStyle w:val="a3"/>
        <w:numPr>
          <w:ilvl w:val="1"/>
          <w:numId w:val="6"/>
        </w:numPr>
        <w:spacing w:before="0" w:beforeAutospacing="0" w:after="0" w:afterAutospacing="0"/>
        <w:ind w:left="0" w:firstLine="0"/>
        <w:jc w:val="both"/>
        <w:rPr>
          <w:sz w:val="22"/>
          <w:szCs w:val="22"/>
        </w:rPr>
      </w:pPr>
      <w:r w:rsidRPr="00100024">
        <w:rPr>
          <w:color w:val="000000"/>
          <w:sz w:val="22"/>
          <w:szCs w:val="22"/>
        </w:rPr>
        <w:t>Цена</w:t>
      </w:r>
      <w:r w:rsidR="003E65F3" w:rsidRPr="00100024">
        <w:rPr>
          <w:color w:val="000000"/>
          <w:sz w:val="22"/>
          <w:szCs w:val="22"/>
        </w:rPr>
        <w:t xml:space="preserve"> за единицу </w:t>
      </w:r>
      <w:r w:rsidR="000D52C8">
        <w:rPr>
          <w:color w:val="000000"/>
          <w:sz w:val="22"/>
          <w:szCs w:val="22"/>
        </w:rPr>
        <w:t>и</w:t>
      </w:r>
      <w:r w:rsidR="003E65F3" w:rsidRPr="00100024">
        <w:rPr>
          <w:color w:val="000000"/>
          <w:sz w:val="22"/>
          <w:szCs w:val="22"/>
        </w:rPr>
        <w:t xml:space="preserve"> общая цена Товара,</w:t>
      </w:r>
      <w:r w:rsidR="000D52C8">
        <w:rPr>
          <w:color w:val="000000"/>
          <w:sz w:val="22"/>
          <w:szCs w:val="22"/>
        </w:rPr>
        <w:t xml:space="preserve"> включающие</w:t>
      </w:r>
      <w:r w:rsidR="000D52C8" w:rsidRPr="00100024">
        <w:rPr>
          <w:color w:val="000000"/>
          <w:sz w:val="22"/>
          <w:szCs w:val="22"/>
        </w:rPr>
        <w:t xml:space="preserve"> </w:t>
      </w:r>
      <w:r w:rsidR="000D52C8">
        <w:rPr>
          <w:color w:val="000000"/>
          <w:sz w:val="22"/>
          <w:szCs w:val="22"/>
        </w:rPr>
        <w:t>стоимость его доставки</w:t>
      </w:r>
      <w:r w:rsidR="000D52C8" w:rsidRPr="00100024">
        <w:rPr>
          <w:color w:val="000000"/>
          <w:sz w:val="22"/>
          <w:szCs w:val="22"/>
        </w:rPr>
        <w:t>, определяются в</w:t>
      </w:r>
      <w:r w:rsidR="000D52C8">
        <w:rPr>
          <w:color w:val="000000"/>
          <w:sz w:val="22"/>
          <w:szCs w:val="22"/>
        </w:rPr>
        <w:t xml:space="preserve"> соответствии</w:t>
      </w:r>
      <w:r w:rsidR="000D52C8" w:rsidRPr="00100024">
        <w:rPr>
          <w:color w:val="000000"/>
          <w:sz w:val="22"/>
          <w:szCs w:val="22"/>
        </w:rPr>
        <w:t xml:space="preserve"> </w:t>
      </w:r>
      <w:r w:rsidR="000D52C8">
        <w:rPr>
          <w:color w:val="000000"/>
          <w:sz w:val="22"/>
          <w:szCs w:val="22"/>
        </w:rPr>
        <w:t xml:space="preserve">со </w:t>
      </w:r>
      <w:r w:rsidR="000D52C8" w:rsidRPr="00100024">
        <w:rPr>
          <w:color w:val="000000"/>
          <w:sz w:val="22"/>
          <w:szCs w:val="22"/>
        </w:rPr>
        <w:t>спецификаци</w:t>
      </w:r>
      <w:r w:rsidR="000D52C8">
        <w:rPr>
          <w:color w:val="000000"/>
          <w:sz w:val="22"/>
          <w:szCs w:val="22"/>
        </w:rPr>
        <w:t>ей (Приложение №1 к контракту), являющей</w:t>
      </w:r>
      <w:r w:rsidR="000D52C8" w:rsidRPr="00100024">
        <w:rPr>
          <w:color w:val="000000"/>
          <w:sz w:val="22"/>
          <w:szCs w:val="22"/>
        </w:rPr>
        <w:t>ся неотъемлемой частью Контракта.</w:t>
      </w:r>
      <w:r w:rsidR="003E65F3" w:rsidRPr="000D52C8">
        <w:rPr>
          <w:color w:val="000000"/>
          <w:sz w:val="22"/>
          <w:szCs w:val="22"/>
        </w:rPr>
        <w:t xml:space="preserve"> </w:t>
      </w:r>
    </w:p>
    <w:p w:rsidR="00F1268A" w:rsidRPr="0028341B" w:rsidRDefault="003E65F3" w:rsidP="0028341B">
      <w:pPr>
        <w:pStyle w:val="a3"/>
        <w:spacing w:before="0" w:beforeAutospacing="0" w:after="0" w:afterAutospacing="0"/>
        <w:ind w:firstLine="708"/>
        <w:jc w:val="both"/>
        <w:rPr>
          <w:sz w:val="22"/>
          <w:szCs w:val="22"/>
        </w:rPr>
      </w:pPr>
      <w:r w:rsidRPr="0028341B">
        <w:rPr>
          <w:color w:val="000000"/>
          <w:sz w:val="22"/>
          <w:szCs w:val="22"/>
        </w:rPr>
        <w:t xml:space="preserve">Цена </w:t>
      </w:r>
      <w:r w:rsidR="00F1268A" w:rsidRPr="0028341B">
        <w:rPr>
          <w:color w:val="000000"/>
          <w:sz w:val="22"/>
          <w:szCs w:val="22"/>
        </w:rPr>
        <w:t>Контракта является твердой, определяется на весь срок исполнения Контракта и не подлежит изменению в течение этого срока, за исключением случаев, установленных законодательством Российской Федерации.</w:t>
      </w:r>
    </w:p>
    <w:p w:rsidR="00F1268A" w:rsidRPr="00100024" w:rsidRDefault="00F1268A" w:rsidP="003E65F3">
      <w:pPr>
        <w:pStyle w:val="a3"/>
        <w:numPr>
          <w:ilvl w:val="1"/>
          <w:numId w:val="6"/>
        </w:numPr>
        <w:spacing w:before="0" w:beforeAutospacing="0" w:after="0" w:afterAutospacing="0"/>
        <w:ind w:left="0" w:firstLine="0"/>
        <w:jc w:val="both"/>
        <w:rPr>
          <w:color w:val="000000"/>
          <w:sz w:val="22"/>
          <w:szCs w:val="22"/>
        </w:rPr>
      </w:pPr>
      <w:r w:rsidRPr="00100024">
        <w:rPr>
          <w:color w:val="000000"/>
          <w:sz w:val="22"/>
          <w:szCs w:val="22"/>
        </w:rPr>
        <w:t>Оплата Товара осуществляется на основании</w:t>
      </w:r>
      <w:r w:rsidR="0028341B">
        <w:rPr>
          <w:color w:val="000000"/>
          <w:sz w:val="22"/>
          <w:szCs w:val="22"/>
        </w:rPr>
        <w:t xml:space="preserve"> </w:t>
      </w:r>
      <w:r w:rsidR="005F5B1F">
        <w:rPr>
          <w:color w:val="000000"/>
          <w:sz w:val="22"/>
          <w:szCs w:val="22"/>
        </w:rPr>
        <w:t>товарной накладной</w:t>
      </w:r>
      <w:r w:rsidR="0028341B">
        <w:rPr>
          <w:color w:val="000000"/>
          <w:sz w:val="22"/>
          <w:szCs w:val="22"/>
        </w:rPr>
        <w:t xml:space="preserve"> и</w:t>
      </w:r>
      <w:r w:rsidRPr="00100024">
        <w:rPr>
          <w:color w:val="000000"/>
          <w:sz w:val="22"/>
          <w:szCs w:val="22"/>
        </w:rPr>
        <w:t xml:space="preserve"> </w:t>
      </w:r>
      <w:r w:rsidR="0028341B" w:rsidRPr="00100024">
        <w:rPr>
          <w:color w:val="000000"/>
          <w:sz w:val="22"/>
          <w:szCs w:val="22"/>
        </w:rPr>
        <w:t>счета</w:t>
      </w:r>
      <w:r w:rsidR="0028341B">
        <w:rPr>
          <w:color w:val="000000"/>
          <w:sz w:val="22"/>
          <w:szCs w:val="22"/>
        </w:rPr>
        <w:t>, оформленных</w:t>
      </w:r>
      <w:r w:rsidR="0028341B" w:rsidRPr="00100024">
        <w:rPr>
          <w:color w:val="000000"/>
          <w:sz w:val="22"/>
          <w:szCs w:val="22"/>
        </w:rPr>
        <w:t xml:space="preserve"> </w:t>
      </w:r>
      <w:r w:rsidRPr="00100024">
        <w:rPr>
          <w:color w:val="000000"/>
          <w:sz w:val="22"/>
          <w:szCs w:val="22"/>
        </w:rPr>
        <w:t>Поставщик</w:t>
      </w:r>
      <w:r w:rsidR="0028341B">
        <w:rPr>
          <w:color w:val="000000"/>
          <w:sz w:val="22"/>
          <w:szCs w:val="22"/>
        </w:rPr>
        <w:t>ом,</w:t>
      </w:r>
      <w:r w:rsidRPr="00100024">
        <w:rPr>
          <w:color w:val="000000"/>
          <w:sz w:val="22"/>
          <w:szCs w:val="22"/>
        </w:rPr>
        <w:t xml:space="preserve"> путем перечисления денежных средств на расчетный счет Поставщика.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 xml:space="preserve">Оплата по Контракту осуществляется в следующем порядке: Покупатель уплачивает </w:t>
      </w:r>
      <w:r w:rsidR="001305B0" w:rsidRPr="00100024">
        <w:rPr>
          <w:sz w:val="22"/>
          <w:szCs w:val="22"/>
        </w:rPr>
        <w:t>100%</w:t>
      </w:r>
      <w:r w:rsidR="001305B0">
        <w:rPr>
          <w:sz w:val="22"/>
          <w:szCs w:val="22"/>
        </w:rPr>
        <w:t xml:space="preserve"> стоимости Товара </w:t>
      </w:r>
      <w:r w:rsidRPr="00100024">
        <w:rPr>
          <w:color w:val="000000"/>
          <w:sz w:val="22"/>
          <w:szCs w:val="22"/>
        </w:rPr>
        <w:t>Поставщику</w:t>
      </w:r>
      <w:r w:rsidRPr="00100024">
        <w:rPr>
          <w:sz w:val="22"/>
          <w:szCs w:val="22"/>
        </w:rPr>
        <w:t xml:space="preserve"> в течение 10 (десяти) </w:t>
      </w:r>
      <w:r w:rsidR="000E295C">
        <w:rPr>
          <w:sz w:val="22"/>
          <w:szCs w:val="22"/>
        </w:rPr>
        <w:t>рабочих</w:t>
      </w:r>
      <w:r w:rsidRPr="00100024">
        <w:rPr>
          <w:sz w:val="22"/>
          <w:szCs w:val="22"/>
        </w:rPr>
        <w:t xml:space="preserve"> дней со дня </w:t>
      </w:r>
      <w:r w:rsidR="001305B0">
        <w:rPr>
          <w:sz w:val="22"/>
          <w:szCs w:val="22"/>
        </w:rPr>
        <w:t xml:space="preserve">его </w:t>
      </w:r>
      <w:r w:rsidRPr="00100024">
        <w:rPr>
          <w:sz w:val="22"/>
          <w:szCs w:val="22"/>
        </w:rPr>
        <w:t xml:space="preserve">поставки и получения от </w:t>
      </w:r>
      <w:r w:rsidRPr="00100024">
        <w:rPr>
          <w:color w:val="000000"/>
          <w:sz w:val="22"/>
          <w:szCs w:val="22"/>
        </w:rPr>
        <w:t>Поставщика</w:t>
      </w:r>
      <w:r w:rsidRPr="00100024">
        <w:rPr>
          <w:sz w:val="22"/>
          <w:szCs w:val="22"/>
        </w:rPr>
        <w:t xml:space="preserve"> </w:t>
      </w:r>
      <w:r w:rsidR="001305B0">
        <w:rPr>
          <w:sz w:val="22"/>
          <w:szCs w:val="22"/>
        </w:rPr>
        <w:t>товарной накладной</w:t>
      </w:r>
      <w:r w:rsidR="001305B0" w:rsidRPr="00100024">
        <w:rPr>
          <w:sz w:val="22"/>
          <w:szCs w:val="22"/>
        </w:rPr>
        <w:t xml:space="preserve"> </w:t>
      </w:r>
      <w:r w:rsidR="001305B0">
        <w:rPr>
          <w:sz w:val="22"/>
          <w:szCs w:val="22"/>
        </w:rPr>
        <w:t xml:space="preserve">и </w:t>
      </w:r>
      <w:r w:rsidRPr="00100024">
        <w:rPr>
          <w:sz w:val="22"/>
          <w:szCs w:val="22"/>
        </w:rPr>
        <w:t>счета на оплату. Стороны могут согласовать в спецификации</w:t>
      </w:r>
      <w:r w:rsidR="009F78F0">
        <w:rPr>
          <w:sz w:val="22"/>
          <w:szCs w:val="22"/>
        </w:rPr>
        <w:t xml:space="preserve"> </w:t>
      </w:r>
      <w:r w:rsidR="009F78F0">
        <w:rPr>
          <w:color w:val="000000"/>
          <w:sz w:val="22"/>
          <w:szCs w:val="22"/>
        </w:rPr>
        <w:t>(Приложение №1 к контракту)</w:t>
      </w:r>
      <w:r w:rsidRPr="00100024">
        <w:rPr>
          <w:sz w:val="22"/>
          <w:szCs w:val="22"/>
        </w:rPr>
        <w:t xml:space="preserve"> иной срок оплаты.</w:t>
      </w:r>
    </w:p>
    <w:p w:rsidR="00F1268A" w:rsidRPr="00100024" w:rsidRDefault="00F1268A" w:rsidP="003E65F3">
      <w:pPr>
        <w:pStyle w:val="a3"/>
        <w:numPr>
          <w:ilvl w:val="1"/>
          <w:numId w:val="6"/>
        </w:numPr>
        <w:spacing w:before="0" w:beforeAutospacing="0" w:after="0" w:afterAutospacing="0"/>
        <w:ind w:left="0" w:firstLine="0"/>
        <w:jc w:val="both"/>
        <w:rPr>
          <w:color w:val="000000"/>
          <w:sz w:val="22"/>
          <w:szCs w:val="22"/>
        </w:rPr>
      </w:pPr>
      <w:r w:rsidRPr="00100024">
        <w:rPr>
          <w:color w:val="000000"/>
          <w:sz w:val="22"/>
          <w:szCs w:val="22"/>
        </w:rPr>
        <w:t xml:space="preserve">Датой оплаты считается дата </w:t>
      </w:r>
      <w:r w:rsidR="005F5B1F">
        <w:rPr>
          <w:color w:val="000000"/>
          <w:sz w:val="22"/>
          <w:szCs w:val="22"/>
        </w:rPr>
        <w:t>списания</w:t>
      </w:r>
      <w:r w:rsidRPr="00100024">
        <w:rPr>
          <w:color w:val="000000"/>
          <w:sz w:val="22"/>
          <w:szCs w:val="22"/>
        </w:rPr>
        <w:t xml:space="preserve"> денежных средств </w:t>
      </w:r>
      <w:r w:rsidR="005F5B1F">
        <w:rPr>
          <w:color w:val="000000"/>
          <w:sz w:val="22"/>
          <w:szCs w:val="22"/>
        </w:rPr>
        <w:t>со счета Покупателя</w:t>
      </w:r>
      <w:r w:rsidRPr="00100024">
        <w:rPr>
          <w:color w:val="000000"/>
          <w:sz w:val="22"/>
          <w:szCs w:val="22"/>
        </w:rPr>
        <w:t>.</w:t>
      </w:r>
    </w:p>
    <w:p w:rsidR="00F1268A" w:rsidRPr="00100024" w:rsidRDefault="00F1268A" w:rsidP="00F1268A">
      <w:pPr>
        <w:pStyle w:val="a3"/>
        <w:spacing w:before="0" w:beforeAutospacing="0" w:after="0" w:afterAutospacing="0"/>
        <w:jc w:val="both"/>
        <w:rPr>
          <w:color w:val="000000"/>
          <w:sz w:val="22"/>
          <w:szCs w:val="22"/>
        </w:rPr>
      </w:pPr>
    </w:p>
    <w:p w:rsidR="00F1268A" w:rsidRPr="00100024" w:rsidRDefault="00F1268A" w:rsidP="003E65F3">
      <w:pPr>
        <w:pStyle w:val="a3"/>
        <w:numPr>
          <w:ilvl w:val="0"/>
          <w:numId w:val="6"/>
        </w:numPr>
        <w:spacing w:before="0" w:beforeAutospacing="0" w:after="0" w:afterAutospacing="0"/>
        <w:ind w:left="0" w:firstLine="0"/>
        <w:jc w:val="center"/>
        <w:rPr>
          <w:sz w:val="22"/>
          <w:szCs w:val="22"/>
        </w:rPr>
      </w:pPr>
      <w:r w:rsidRPr="00100024">
        <w:rPr>
          <w:b/>
          <w:bCs/>
          <w:color w:val="000000"/>
          <w:sz w:val="22"/>
          <w:szCs w:val="22"/>
        </w:rPr>
        <w:t>СРОКИ И ПОРЯДОК ПРИЕМКИ ТОВАРА</w:t>
      </w:r>
    </w:p>
    <w:p w:rsidR="00F1268A" w:rsidRPr="00100024" w:rsidRDefault="00F1268A" w:rsidP="003E65F3">
      <w:pPr>
        <w:pStyle w:val="a3"/>
        <w:numPr>
          <w:ilvl w:val="1"/>
          <w:numId w:val="6"/>
        </w:numPr>
        <w:spacing w:before="0" w:beforeAutospacing="0" w:after="0" w:afterAutospacing="0"/>
        <w:ind w:left="0" w:firstLine="0"/>
        <w:jc w:val="both"/>
        <w:rPr>
          <w:color w:val="000000"/>
          <w:sz w:val="22"/>
          <w:szCs w:val="22"/>
        </w:rPr>
      </w:pPr>
      <w:r w:rsidRPr="00100024">
        <w:rPr>
          <w:color w:val="000000"/>
          <w:sz w:val="22"/>
          <w:szCs w:val="22"/>
        </w:rPr>
        <w:t>Поставщик обязуется передать Товар Покупателю в сроки, определенные в спецификации</w:t>
      </w:r>
      <w:r w:rsidR="009F78F0">
        <w:rPr>
          <w:color w:val="000000"/>
          <w:sz w:val="22"/>
          <w:szCs w:val="22"/>
        </w:rPr>
        <w:t xml:space="preserve"> (Приложение №1 к контракту)</w:t>
      </w:r>
      <w:r w:rsidRPr="00100024">
        <w:rPr>
          <w:color w:val="000000"/>
          <w:sz w:val="22"/>
          <w:szCs w:val="22"/>
        </w:rPr>
        <w:t xml:space="preserve">. </w:t>
      </w:r>
    </w:p>
    <w:p w:rsidR="00F1268A" w:rsidRPr="00100024" w:rsidRDefault="00F1268A" w:rsidP="003E65F3">
      <w:pPr>
        <w:pStyle w:val="a3"/>
        <w:numPr>
          <w:ilvl w:val="1"/>
          <w:numId w:val="6"/>
        </w:numPr>
        <w:spacing w:before="0" w:beforeAutospacing="0" w:after="0" w:afterAutospacing="0"/>
        <w:ind w:left="0" w:firstLine="0"/>
        <w:jc w:val="both"/>
        <w:rPr>
          <w:color w:val="000000"/>
          <w:sz w:val="22"/>
          <w:szCs w:val="22"/>
        </w:rPr>
      </w:pPr>
      <w:r w:rsidRPr="00100024">
        <w:rPr>
          <w:color w:val="000000"/>
          <w:sz w:val="22"/>
          <w:szCs w:val="22"/>
        </w:rPr>
        <w:t>Поставщик обязуется обеспечить условия, а Покупатель обязуется совершить все необходимое для надлежащей приемки Товара и надлежащего подписания товаросопроводительных документов в согласованные Сторонами для передачи Товара дат</w:t>
      </w:r>
      <w:r w:rsidR="009F78F0">
        <w:rPr>
          <w:color w:val="000000"/>
          <w:sz w:val="22"/>
          <w:szCs w:val="22"/>
        </w:rPr>
        <w:t>у(даты)</w:t>
      </w:r>
      <w:r w:rsidRPr="00100024">
        <w:rPr>
          <w:color w:val="000000"/>
          <w:sz w:val="22"/>
          <w:szCs w:val="22"/>
        </w:rPr>
        <w:t xml:space="preserve"> и врем</w:t>
      </w:r>
      <w:r w:rsidR="009F78F0">
        <w:rPr>
          <w:color w:val="000000"/>
          <w:sz w:val="22"/>
          <w:szCs w:val="22"/>
        </w:rPr>
        <w:t>я</w:t>
      </w:r>
      <w:r w:rsidRPr="00100024">
        <w:rPr>
          <w:color w:val="000000"/>
          <w:sz w:val="22"/>
          <w:szCs w:val="22"/>
        </w:rPr>
        <w:t xml:space="preserve">. </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Передача Товара по ассортименту, количеству и качеству осуществляется уполномоченными представителями сторон в соответствии со спецификацией</w:t>
      </w:r>
      <w:r w:rsidR="00F31266">
        <w:rPr>
          <w:color w:val="000000"/>
          <w:sz w:val="22"/>
          <w:szCs w:val="22"/>
        </w:rPr>
        <w:t xml:space="preserve"> (Приложение №1 к контракту)</w:t>
      </w:r>
      <w:r w:rsidRPr="00100024">
        <w:rPr>
          <w:color w:val="000000"/>
          <w:sz w:val="22"/>
          <w:szCs w:val="22"/>
        </w:rPr>
        <w:t xml:space="preserve"> и товарной накладной, незамедлительно </w:t>
      </w:r>
      <w:r w:rsidR="00D43DD5">
        <w:rPr>
          <w:color w:val="000000"/>
          <w:sz w:val="22"/>
          <w:szCs w:val="22"/>
        </w:rPr>
        <w:t>в момент доставки</w:t>
      </w:r>
      <w:r w:rsidRPr="00100024">
        <w:rPr>
          <w:color w:val="000000"/>
          <w:sz w:val="22"/>
          <w:szCs w:val="22"/>
        </w:rPr>
        <w:t xml:space="preserve"> Товара </w:t>
      </w:r>
      <w:r w:rsidR="00D43DD5">
        <w:rPr>
          <w:color w:val="000000"/>
          <w:sz w:val="22"/>
          <w:szCs w:val="22"/>
        </w:rPr>
        <w:t>по адресу</w:t>
      </w:r>
      <w:r w:rsidRPr="00100024">
        <w:rPr>
          <w:color w:val="000000"/>
          <w:sz w:val="22"/>
          <w:szCs w:val="22"/>
        </w:rPr>
        <w:t xml:space="preserve"> Покупателя.</w:t>
      </w:r>
    </w:p>
    <w:p w:rsidR="00F1268A" w:rsidRPr="00100024" w:rsidRDefault="00F1268A" w:rsidP="003E65F3">
      <w:pPr>
        <w:pStyle w:val="a3"/>
        <w:numPr>
          <w:ilvl w:val="1"/>
          <w:numId w:val="6"/>
        </w:numPr>
        <w:spacing w:before="0" w:beforeAutospacing="0" w:after="0" w:afterAutospacing="0"/>
        <w:ind w:left="0" w:firstLine="0"/>
        <w:jc w:val="both"/>
        <w:rPr>
          <w:color w:val="000000"/>
          <w:sz w:val="22"/>
          <w:szCs w:val="22"/>
        </w:rPr>
      </w:pPr>
      <w:r w:rsidRPr="00100024">
        <w:rPr>
          <w:color w:val="000000"/>
          <w:sz w:val="22"/>
          <w:szCs w:val="22"/>
        </w:rPr>
        <w:t xml:space="preserve">В случае обнаружения Товара ненадлежащего качества и/или не соответствующего по ассортименту или количеству товарной накладной, Покупатель, в присутствии представителя Поставщика, обязан составить Акт о выявленных недостатках и вернуть Товар ненадлежащего качества представителю Поставщика. </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В случае принятия претензии Поставщиком, по согласованию Сторон, производится соразмерное уменьшение стоимости переданного Покупателю Товара, о чем в товаросопроводительные документы вносятся соответствующие изменения или Поставщик производит замену некачественного Товара в срок не более 35</w:t>
      </w:r>
      <w:r w:rsidR="00D43DD5">
        <w:rPr>
          <w:color w:val="000000"/>
          <w:sz w:val="22"/>
          <w:szCs w:val="22"/>
        </w:rPr>
        <w:t xml:space="preserve"> (тридцати пяти)</w:t>
      </w:r>
      <w:r w:rsidRPr="00100024">
        <w:rPr>
          <w:color w:val="000000"/>
          <w:sz w:val="22"/>
          <w:szCs w:val="22"/>
        </w:rPr>
        <w:t xml:space="preserve"> рабочих дней с даты подписания Акта о выявленных недостатках.</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 xml:space="preserve">В случае отсутствия претензий в момент приемки Товара, претензии по ассортименту, количеству и </w:t>
      </w:r>
      <w:r w:rsidR="002A3646" w:rsidRPr="00100024">
        <w:rPr>
          <w:color w:val="000000"/>
          <w:sz w:val="22"/>
          <w:szCs w:val="22"/>
        </w:rPr>
        <w:t>качеству,</w:t>
      </w:r>
      <w:r w:rsidRPr="00100024">
        <w:rPr>
          <w:color w:val="000000"/>
          <w:sz w:val="22"/>
          <w:szCs w:val="22"/>
        </w:rPr>
        <w:t xml:space="preserve"> и прочим недостаткам, которые могли быть выявлены при визуальном осмотре в процессе приемки, после принятия Товара Покупателем не принимаются и удовлетворению не подлежат.</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Право собственности на Товар, а также риски его случайной гибели или повреждения переходят от Поставщика к Покупателю с момента подписания уполномоченным представителем Покупателя товарной накладной по форме Торг-12. До момента перехода права собственности к Покупателю все риски случайной гибели или случайного повреждения Товара несет Поставщик.</w:t>
      </w: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3E65F3">
      <w:pPr>
        <w:pStyle w:val="a3"/>
        <w:numPr>
          <w:ilvl w:val="0"/>
          <w:numId w:val="6"/>
        </w:numPr>
        <w:spacing w:before="0" w:beforeAutospacing="0" w:after="0" w:afterAutospacing="0"/>
        <w:ind w:left="0" w:firstLine="0"/>
        <w:jc w:val="center"/>
        <w:rPr>
          <w:sz w:val="22"/>
          <w:szCs w:val="22"/>
        </w:rPr>
      </w:pPr>
      <w:r w:rsidRPr="00100024">
        <w:rPr>
          <w:b/>
          <w:bCs/>
          <w:color w:val="000000"/>
          <w:sz w:val="22"/>
          <w:szCs w:val="22"/>
        </w:rPr>
        <w:t>ОТВЕТСТВЕННОСТЬ СТОРОН</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Ответственность за неисполнение или ненадлежащее исполнение обязательств по настоящему Контракту наступает для Сторон в соответствии с Контрактом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и Постановлением Правительства Российской Федерации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по тексту настоящего раздела – Постановление Правительства Российской Федерации).</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lastRenderedPageBreak/>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Покупатель направляет Поставщику требование об уплате неустоек (штрафов, пеней).</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 xml:space="preserve">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виде фиксированной суммы, равной 10 % цены контракта, и составляет </w:t>
      </w:r>
      <w:r w:rsidR="000E295C">
        <w:rPr>
          <w:color w:val="000000"/>
          <w:sz w:val="22"/>
          <w:szCs w:val="22"/>
        </w:rPr>
        <w:t>____________________________________</w:t>
      </w:r>
      <w:r w:rsidR="005F5B1F">
        <w:rPr>
          <w:sz w:val="22"/>
          <w:szCs w:val="22"/>
        </w:rPr>
        <w:t xml:space="preserve"> рублей </w:t>
      </w:r>
      <w:r w:rsidR="000E295C">
        <w:rPr>
          <w:sz w:val="22"/>
          <w:szCs w:val="22"/>
        </w:rPr>
        <w:t>________________</w:t>
      </w:r>
      <w:r w:rsidRPr="00100024">
        <w:rPr>
          <w:sz w:val="22"/>
          <w:szCs w:val="22"/>
        </w:rPr>
        <w:t xml:space="preserve"> копеек.</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составляющей 1 000 (одна тысяча) рублей 00 копеек.</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Поставщик несет перед Покупателем ответственность за действие привлеченных субпоставщиков.</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Общая сумма начисленных неустоек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Поставщик обязан возместить Покупателю убытки, возникшие вследствие неисполнения или ненадлежащего исполнение обязательств по Контракту, в полном размере сверх уплаченной им неустойки (штрафов, пени).</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Штрафы начисляются за каждый факт неисполнения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составляющей 1 000 (одна тысяча) рублей 00 копеек.</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Пеня начисляется за каждый день просрочки исполнения Покупателем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неуплаченной в срок суммы.</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Общая сумма начисленных неустоек (штрафов, пени) за ненадлежащее исполнение Покупателем обязательств, предусмотренных Контрактом, не может превышать цену Контракта.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Уплата неустойки (штрафов, пени), а также возмещение причиненных другой Стороне убытков, не освобождает Стороны от исполнения своих обязательств в натуре.</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 xml:space="preserve"> Поставщик несет ответственность за вред, причиненный третьим лицам, в связи с нарушением требований действующего законодательства при исполнении Контракта, а также условий исполнения Контракта.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Уплата неустойки и (или) пени за нарушение обязательств по Контракту производится Стороной не позднее десяти дней со дня получения соответствующего требования в письменной форме от Стороны, чьи права были нарушены.</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В части, не урегулированной Контрактом, Стороны привлекаются к ответственности в соответствии с законодательством Российской Федерации, в том числе Законом о контрактной системе, Гражданским кодексом Российской Федерации и Постановлением Правительства Российской Федерации.</w:t>
      </w:r>
    </w:p>
    <w:p w:rsidR="00F1268A" w:rsidRPr="005F5B1F"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В случае поставки Товара в ассортименте и количестве, не соответствующем спецификации, Поставщик обязан заменить ненадлежащий Товар или поставить недопоставленный Товар за свой счет в течение 14 (четырнадцати) рабочих дней с момента поставки. При этом Товар, от которого отказывается Покупатель по причине его несоответствия ассортименту, должен быть возвращен Покупателем Поставщику.</w:t>
      </w:r>
    </w:p>
    <w:p w:rsidR="005F5B1F" w:rsidRPr="00100024" w:rsidRDefault="005F5B1F" w:rsidP="005F5B1F">
      <w:pPr>
        <w:pStyle w:val="a3"/>
        <w:spacing w:before="0" w:beforeAutospacing="0" w:after="0" w:afterAutospacing="0"/>
        <w:jc w:val="both"/>
        <w:rPr>
          <w:sz w:val="22"/>
          <w:szCs w:val="22"/>
        </w:rPr>
      </w:pP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3E65F3">
      <w:pPr>
        <w:pStyle w:val="a3"/>
        <w:numPr>
          <w:ilvl w:val="0"/>
          <w:numId w:val="6"/>
        </w:numPr>
        <w:spacing w:before="0" w:beforeAutospacing="0" w:after="0" w:afterAutospacing="0"/>
        <w:ind w:left="0" w:firstLine="0"/>
        <w:jc w:val="center"/>
        <w:rPr>
          <w:sz w:val="22"/>
          <w:szCs w:val="22"/>
        </w:rPr>
      </w:pPr>
      <w:r w:rsidRPr="00100024">
        <w:rPr>
          <w:b/>
          <w:bCs/>
          <w:color w:val="000000"/>
          <w:sz w:val="22"/>
          <w:szCs w:val="22"/>
        </w:rPr>
        <w:t>ОБСТОЯТЕЛЬСТВА НЕПРЕОДОЛИМОЙ СИЛЫ</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Стороны освобождаются от ответственности за частичное или полное неисполнение и/или ненадлежащее исполнение контрактных обязательств, если такое неисполнение/ ненадлежащее исполнение явилось следствием воздействия на стороны обстоятельств, которые не зависят от воли сторон и/или которые нельзя было предвидеть и/или избежать.</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 xml:space="preserve">Под обстоятельствами непреодолимой силы понимаются чрезвычайные и непредотвратимые при данных условиях обстоятельства, а именно: войны, вооруженные конфликты, оккупация, забастовки и иные общественные беспорядки, решения и распоряжения местных и/или федеральных органов власти РФ, производственные аварии, наводнения, пожары, землетрясения и иные стихийные бедствия. </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Сторона, попавшая под действие таких обстоятельств и заявляющая о невозможности выполнения своих обязательств по этой причине, должна принять все возможные меры для максимального ограничения последствий, вызванных такими обстоятельствами, и обязана в течение 3 (трех) календарных дней с момента их наступления письменно известить другую сторону о начале действия обстоятельств, в целях принятия сторонами согласованного взаимовыгодного решения об отсрочке выполнения сторонами контрактных обязательств или о новых условиях контракта. Такое извещение должно содержать сведения о характере наступивших обстоятельств, ссылку на документы, а также оценку воздействия сложившихся обстоятельств на возможность выполнения обязательств по настоящему контракту.</w:t>
      </w:r>
    </w:p>
    <w:p w:rsidR="00F1268A" w:rsidRPr="00100024" w:rsidRDefault="00F1268A" w:rsidP="00F1268A">
      <w:pPr>
        <w:pStyle w:val="a3"/>
        <w:spacing w:before="0" w:beforeAutospacing="0" w:after="0" w:afterAutospacing="0"/>
        <w:jc w:val="both"/>
        <w:rPr>
          <w:sz w:val="22"/>
          <w:szCs w:val="22"/>
        </w:rPr>
      </w:pPr>
      <w:r w:rsidRPr="00100024">
        <w:rPr>
          <w:color w:val="000000"/>
          <w:sz w:val="22"/>
          <w:szCs w:val="22"/>
        </w:rPr>
        <w:t>Не извещение или несвоевременное извещение другой стороны влечет за собой утрату права для не известившей стороны ссылаться на действие обстоятельств непреодолимой силы, если само не извещение не явилось результатом обстоятельств непреодолимой силы.</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В случае наступления обстоятельств непреодолимой силы и при надлежащем уведомлении об этом стороной, претерпевающей их действие, другой стороны, срок исполнения сторонами обязательств по настоящему контракту отодвигается соразмерно времени, в течение которого будут действовать эти обстоятельства и/или их последствия.</w:t>
      </w: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3E65F3">
      <w:pPr>
        <w:pStyle w:val="a3"/>
        <w:numPr>
          <w:ilvl w:val="0"/>
          <w:numId w:val="6"/>
        </w:numPr>
        <w:spacing w:before="0" w:beforeAutospacing="0" w:after="0" w:afterAutospacing="0"/>
        <w:ind w:left="0" w:firstLine="0"/>
        <w:jc w:val="center"/>
        <w:rPr>
          <w:sz w:val="22"/>
          <w:szCs w:val="22"/>
        </w:rPr>
      </w:pPr>
      <w:r w:rsidRPr="00100024">
        <w:rPr>
          <w:b/>
          <w:bCs/>
          <w:color w:val="000000"/>
          <w:sz w:val="22"/>
          <w:szCs w:val="22"/>
        </w:rPr>
        <w:t>ПРИМЕНИМОЕ ПРАВО И ПОРЯДОК РАССМОТРЕНИЯ СПОРОВ</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Настоящий Контракт регулируется и подлежит толкованию в соответствии с действующим законодательством Российской Федерации.</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Все споры, разногласия и/или требования, вытекающие из Контракта или в связи с ним, в том числе касающиеся его исполнения, неисполнения, толкования, изменения, прекращения или недействительности подлежат урегулированию путем переговоров и/или обмена письмами. Содержание и результаты устных переговоров должны фиксироваться в Протоколе разногласий по исполнению контрактных обязательств.</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В случае не достижения в ходе переговоров согласия в отношении возникшего спора, или неполучения ответа на претензию в течение 10 (десяти) календарных дней с даты ее представления, каждая из сторон вправе обратиться в Арбитражный суд Санкт-Петербурга и Ленинградской области для рассмотрения спора в порядке, предусмотренном действующим законодательством РФ.</w:t>
      </w: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3E65F3">
      <w:pPr>
        <w:pStyle w:val="a3"/>
        <w:numPr>
          <w:ilvl w:val="0"/>
          <w:numId w:val="6"/>
        </w:numPr>
        <w:spacing w:before="0" w:beforeAutospacing="0" w:after="0" w:afterAutospacing="0"/>
        <w:ind w:left="0" w:firstLine="0"/>
        <w:jc w:val="center"/>
        <w:rPr>
          <w:sz w:val="22"/>
          <w:szCs w:val="22"/>
        </w:rPr>
      </w:pPr>
      <w:r w:rsidRPr="00100024">
        <w:rPr>
          <w:b/>
          <w:bCs/>
          <w:sz w:val="22"/>
          <w:szCs w:val="22"/>
        </w:rPr>
        <w:t>СРОК ДЕЙСТВИЯ И ПОРЯДОК РАСТОРЖЕНИЯ КОНТРАКТА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 xml:space="preserve">Контракт считается заключенным со дня его подписания уполномоченными представителями сторон и действует до </w:t>
      </w:r>
      <w:r w:rsidR="005F5B1F">
        <w:rPr>
          <w:sz w:val="22"/>
          <w:szCs w:val="22"/>
        </w:rPr>
        <w:t>исполнения обязательств</w:t>
      </w:r>
      <w:r w:rsidRPr="00100024">
        <w:rPr>
          <w:sz w:val="22"/>
          <w:szCs w:val="22"/>
        </w:rPr>
        <w:t>.</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Контракт составлен в двух экземплярах, имеющих одинаковую юридическую силу по одному для каждой сторон.</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Контракт может быть изменен либо дополнен на основании письменных заявлений Сторон, либо уполномоченными на то лицами.</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sz w:val="22"/>
          <w:szCs w:val="22"/>
        </w:rPr>
        <w:t>Все приложения, дополнения и соглашения к Контракту являются его неотъемлемой частью и действительны при наличии подписей лиц, наделенных правом подписи данных документов, при наличии оттисков печатей сторон.</w:t>
      </w: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3E65F3">
      <w:pPr>
        <w:pStyle w:val="a3"/>
        <w:numPr>
          <w:ilvl w:val="0"/>
          <w:numId w:val="6"/>
        </w:numPr>
        <w:spacing w:before="0" w:beforeAutospacing="0" w:after="0" w:afterAutospacing="0"/>
        <w:ind w:left="0" w:firstLine="0"/>
        <w:jc w:val="center"/>
        <w:rPr>
          <w:sz w:val="22"/>
          <w:szCs w:val="22"/>
        </w:rPr>
      </w:pPr>
      <w:r w:rsidRPr="00100024">
        <w:rPr>
          <w:b/>
          <w:bCs/>
          <w:color w:val="000000"/>
          <w:sz w:val="22"/>
          <w:szCs w:val="22"/>
        </w:rPr>
        <w:t>ПРОЧИЕ УСЛОВИЯ И ЗАЯВЛЕНИЯ</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Стороны устанавливают и поддерживают такие отношения, которые исключили бы нарушение принятых деловых стандартов и процедур, а также действия, направленные против интересов другой стороны.</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С содержанием настоящего Контракта, а также дополнительных соглашений к нему, каждая из сторон обязуется обращаться как с конфиденциальной информацией.</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lastRenderedPageBreak/>
        <w:t>Контракт составлен при полном понимании сторонами предмета Контракта, и заменяет любые предшествующие заявления, соглашения и переписку в части, противоречащей положениям настоящего Контракта.</w:t>
      </w:r>
    </w:p>
    <w:p w:rsidR="00F1268A" w:rsidRPr="00100024" w:rsidRDefault="00F1268A" w:rsidP="003E65F3">
      <w:pPr>
        <w:pStyle w:val="a3"/>
        <w:numPr>
          <w:ilvl w:val="1"/>
          <w:numId w:val="6"/>
        </w:numPr>
        <w:spacing w:before="0" w:beforeAutospacing="0" w:after="0" w:afterAutospacing="0"/>
        <w:ind w:left="0" w:firstLine="0"/>
        <w:jc w:val="both"/>
        <w:rPr>
          <w:sz w:val="22"/>
          <w:szCs w:val="22"/>
        </w:rPr>
      </w:pPr>
      <w:r w:rsidRPr="00100024">
        <w:rPr>
          <w:color w:val="000000"/>
          <w:sz w:val="22"/>
          <w:szCs w:val="22"/>
        </w:rPr>
        <w:t>Все изменения и дополнения к Контракту действительны и являются его неотъемлемыми приложениями только в том случае, если они совершены в простой письменной форме и подписаны уполномоченными представителями обеих сторон.</w:t>
      </w:r>
    </w:p>
    <w:p w:rsidR="00F1268A" w:rsidRPr="00100024" w:rsidRDefault="00F1268A" w:rsidP="00F1268A">
      <w:pPr>
        <w:pStyle w:val="a3"/>
        <w:spacing w:before="0" w:beforeAutospacing="0" w:after="0" w:afterAutospacing="0"/>
        <w:jc w:val="both"/>
        <w:rPr>
          <w:sz w:val="22"/>
          <w:szCs w:val="22"/>
        </w:rPr>
      </w:pPr>
    </w:p>
    <w:p w:rsidR="00F1268A" w:rsidRPr="00100024" w:rsidRDefault="00F1268A" w:rsidP="00F1268A">
      <w:pPr>
        <w:pStyle w:val="a3"/>
        <w:spacing w:before="0" w:beforeAutospacing="0" w:after="0" w:afterAutospacing="0"/>
        <w:jc w:val="center"/>
        <w:rPr>
          <w:b/>
          <w:bCs/>
          <w:color w:val="000000"/>
          <w:sz w:val="22"/>
          <w:szCs w:val="22"/>
        </w:rPr>
      </w:pPr>
      <w:r w:rsidRPr="00100024">
        <w:rPr>
          <w:b/>
          <w:bCs/>
          <w:color w:val="000000"/>
          <w:sz w:val="22"/>
          <w:szCs w:val="22"/>
        </w:rPr>
        <w:t>10. АДРЕСА И БАНКОВСКИЕ РЕКВИЗИТЫ СТОРОН</w:t>
      </w:r>
    </w:p>
    <w:tbl>
      <w:tblPr>
        <w:tblW w:w="9498" w:type="dxa"/>
        <w:jc w:val="right"/>
        <w:tblLayout w:type="fixed"/>
        <w:tblCellMar>
          <w:top w:w="55" w:type="dxa"/>
          <w:left w:w="55" w:type="dxa"/>
          <w:bottom w:w="55" w:type="dxa"/>
          <w:right w:w="55" w:type="dxa"/>
        </w:tblCellMar>
        <w:tblLook w:val="04A0" w:firstRow="1" w:lastRow="0" w:firstColumn="1" w:lastColumn="0" w:noHBand="0" w:noVBand="1"/>
      </w:tblPr>
      <w:tblGrid>
        <w:gridCol w:w="4680"/>
        <w:gridCol w:w="4818"/>
      </w:tblGrid>
      <w:tr w:rsidR="00F1268A" w:rsidRPr="00100024" w:rsidTr="007B2038">
        <w:trPr>
          <w:trHeight w:val="3791"/>
          <w:jc w:val="right"/>
        </w:trPr>
        <w:tc>
          <w:tcPr>
            <w:tcW w:w="4680" w:type="dxa"/>
            <w:hideMark/>
          </w:tcPr>
          <w:p w:rsidR="00F1268A" w:rsidRPr="00100024" w:rsidRDefault="00F1268A" w:rsidP="002A3646">
            <w:pPr>
              <w:pStyle w:val="a3"/>
              <w:numPr>
                <w:ilvl w:val="2"/>
                <w:numId w:val="3"/>
              </w:numPr>
              <w:spacing w:before="0" w:beforeAutospacing="0" w:after="0" w:afterAutospacing="0"/>
              <w:jc w:val="both"/>
              <w:rPr>
                <w:color w:val="000000"/>
                <w:sz w:val="22"/>
                <w:szCs w:val="22"/>
              </w:rPr>
            </w:pPr>
            <w:r w:rsidRPr="00100024">
              <w:rPr>
                <w:color w:val="000000"/>
                <w:sz w:val="22"/>
                <w:szCs w:val="22"/>
              </w:rPr>
              <w:t>ПОСТАВЩИК:</w:t>
            </w:r>
          </w:p>
          <w:p w:rsidR="005F5B1F" w:rsidRPr="007150F9" w:rsidRDefault="005F5B1F" w:rsidP="005F5B1F">
            <w:pPr>
              <w:rPr>
                <w:sz w:val="22"/>
                <w:szCs w:val="22"/>
              </w:rPr>
            </w:pPr>
          </w:p>
          <w:p w:rsidR="00F1268A" w:rsidRPr="00100024" w:rsidRDefault="00F1268A">
            <w:pPr>
              <w:jc w:val="both"/>
              <w:rPr>
                <w:color w:val="000000"/>
                <w:sz w:val="22"/>
                <w:szCs w:val="22"/>
              </w:rPr>
            </w:pPr>
          </w:p>
        </w:tc>
        <w:tc>
          <w:tcPr>
            <w:tcW w:w="4818" w:type="dxa"/>
          </w:tcPr>
          <w:p w:rsidR="00F1268A" w:rsidRPr="00100024" w:rsidRDefault="00F1268A" w:rsidP="002A3646">
            <w:pPr>
              <w:pStyle w:val="a3"/>
              <w:numPr>
                <w:ilvl w:val="2"/>
                <w:numId w:val="3"/>
              </w:numPr>
              <w:spacing w:before="0" w:beforeAutospacing="0" w:after="0" w:afterAutospacing="0"/>
              <w:jc w:val="both"/>
              <w:rPr>
                <w:bCs/>
                <w:color w:val="000000"/>
                <w:sz w:val="22"/>
                <w:szCs w:val="22"/>
              </w:rPr>
            </w:pPr>
            <w:r w:rsidRPr="00100024">
              <w:rPr>
                <w:bCs/>
                <w:color w:val="000000"/>
                <w:sz w:val="22"/>
                <w:szCs w:val="22"/>
              </w:rPr>
              <w:t>ПОКУПАТЕЛЬ:</w:t>
            </w:r>
          </w:p>
          <w:p w:rsidR="00F1268A" w:rsidRPr="00100024" w:rsidRDefault="00F1268A" w:rsidP="002A3646">
            <w:pPr>
              <w:pStyle w:val="a3"/>
              <w:numPr>
                <w:ilvl w:val="2"/>
                <w:numId w:val="3"/>
              </w:numPr>
              <w:spacing w:before="0" w:beforeAutospacing="0" w:after="0" w:afterAutospacing="0"/>
              <w:jc w:val="both"/>
              <w:rPr>
                <w:bCs/>
                <w:color w:val="000000"/>
                <w:sz w:val="22"/>
                <w:szCs w:val="22"/>
              </w:rPr>
            </w:pPr>
            <w:r w:rsidRPr="00100024">
              <w:rPr>
                <w:b/>
                <w:sz w:val="22"/>
                <w:szCs w:val="22"/>
              </w:rPr>
              <w:t>Местная Администрация МО Ульянка</w:t>
            </w:r>
            <w:r w:rsidRPr="00100024">
              <w:rPr>
                <w:b/>
                <w:bCs/>
                <w:color w:val="000000"/>
                <w:sz w:val="22"/>
                <w:szCs w:val="22"/>
              </w:rPr>
              <w:t xml:space="preserve"> </w:t>
            </w:r>
            <w:r w:rsidRPr="00100024">
              <w:rPr>
                <w:sz w:val="22"/>
                <w:szCs w:val="22"/>
              </w:rPr>
              <w:t>Юридический/фактический адрес:</w:t>
            </w:r>
          </w:p>
          <w:p w:rsidR="007B2038" w:rsidRPr="00423DB3" w:rsidRDefault="007B2038" w:rsidP="007B2038">
            <w:pPr>
              <w:rPr>
                <w:b/>
              </w:rPr>
            </w:pPr>
            <w:r>
              <w:t xml:space="preserve">198260, г. Санкт-Петербург, </w:t>
            </w:r>
            <w:proofErr w:type="spellStart"/>
            <w:r>
              <w:t>вн</w:t>
            </w:r>
            <w:proofErr w:type="spellEnd"/>
            <w:r>
              <w:t xml:space="preserve">. тер. г. муниципальный округ Ульянка, </w:t>
            </w:r>
            <w:proofErr w:type="spellStart"/>
            <w:r>
              <w:t>пр-кт</w:t>
            </w:r>
            <w:proofErr w:type="spellEnd"/>
            <w:r>
              <w:t xml:space="preserve"> Ветеранов, дом 78, литера А </w:t>
            </w:r>
            <w:proofErr w:type="spellStart"/>
            <w:r>
              <w:t>помещ</w:t>
            </w:r>
            <w:proofErr w:type="spellEnd"/>
            <w:r>
              <w:t>. 40-Н</w:t>
            </w:r>
          </w:p>
          <w:p w:rsidR="00F1268A" w:rsidRPr="00100024" w:rsidRDefault="00F1268A" w:rsidP="002A3646">
            <w:pPr>
              <w:pStyle w:val="a3"/>
              <w:numPr>
                <w:ilvl w:val="2"/>
                <w:numId w:val="3"/>
              </w:numPr>
              <w:spacing w:before="0" w:beforeAutospacing="0" w:after="0" w:afterAutospacing="0"/>
              <w:jc w:val="both"/>
              <w:rPr>
                <w:bCs/>
                <w:color w:val="000000"/>
                <w:sz w:val="22"/>
                <w:szCs w:val="22"/>
              </w:rPr>
            </w:pPr>
            <w:r w:rsidRPr="00100024">
              <w:rPr>
                <w:sz w:val="22"/>
                <w:szCs w:val="22"/>
              </w:rPr>
              <w:t xml:space="preserve">Адрес эл. почты: </w:t>
            </w:r>
            <w:hyperlink r:id="rId5" w:history="1">
              <w:r w:rsidRPr="00100024">
                <w:rPr>
                  <w:rStyle w:val="a4"/>
                  <w:color w:val="000000"/>
                  <w:sz w:val="22"/>
                  <w:szCs w:val="22"/>
                  <w:lang w:val="en-US"/>
                </w:rPr>
                <w:t>mo</w:t>
              </w:r>
              <w:r w:rsidRPr="00100024">
                <w:rPr>
                  <w:rStyle w:val="a4"/>
                  <w:color w:val="000000"/>
                  <w:sz w:val="22"/>
                  <w:szCs w:val="22"/>
                </w:rPr>
                <w:t>-26@</w:t>
              </w:r>
              <w:r w:rsidRPr="00100024">
                <w:rPr>
                  <w:rStyle w:val="a4"/>
                  <w:color w:val="000000"/>
                  <w:sz w:val="22"/>
                  <w:szCs w:val="22"/>
                  <w:lang w:val="en-US"/>
                </w:rPr>
                <w:t>yandex</w:t>
              </w:r>
              <w:r w:rsidRPr="00100024">
                <w:rPr>
                  <w:rStyle w:val="a4"/>
                  <w:color w:val="000000"/>
                  <w:sz w:val="22"/>
                  <w:szCs w:val="22"/>
                </w:rPr>
                <w:t>.</w:t>
              </w:r>
              <w:r w:rsidRPr="00100024">
                <w:rPr>
                  <w:rStyle w:val="a4"/>
                  <w:color w:val="000000"/>
                  <w:sz w:val="22"/>
                  <w:szCs w:val="22"/>
                  <w:lang w:val="en-US"/>
                </w:rPr>
                <w:t>ru</w:t>
              </w:r>
            </w:hyperlink>
          </w:p>
          <w:p w:rsidR="00F1268A" w:rsidRPr="00100024" w:rsidRDefault="00F1268A">
            <w:pPr>
              <w:pStyle w:val="a3"/>
              <w:spacing w:before="0" w:beforeAutospacing="0" w:after="0" w:afterAutospacing="0"/>
              <w:jc w:val="both"/>
              <w:rPr>
                <w:sz w:val="22"/>
                <w:szCs w:val="22"/>
              </w:rPr>
            </w:pPr>
            <w:r w:rsidRPr="00100024">
              <w:rPr>
                <w:bCs/>
                <w:color w:val="000000"/>
                <w:sz w:val="22"/>
                <w:szCs w:val="22"/>
              </w:rPr>
              <w:t xml:space="preserve">ИНН </w:t>
            </w:r>
            <w:r w:rsidRPr="00100024">
              <w:rPr>
                <w:sz w:val="22"/>
                <w:szCs w:val="22"/>
              </w:rPr>
              <w:t>7805387297</w:t>
            </w:r>
            <w:r w:rsidRPr="00100024">
              <w:rPr>
                <w:bCs/>
                <w:color w:val="000000"/>
                <w:sz w:val="22"/>
                <w:szCs w:val="22"/>
              </w:rPr>
              <w:t xml:space="preserve">, КПП </w:t>
            </w:r>
            <w:r w:rsidRPr="00100024">
              <w:rPr>
                <w:sz w:val="22"/>
                <w:szCs w:val="22"/>
              </w:rPr>
              <w:t>780501001</w:t>
            </w:r>
          </w:p>
          <w:p w:rsidR="004140C1" w:rsidRPr="00100024" w:rsidRDefault="004140C1" w:rsidP="004140C1">
            <w:pPr>
              <w:rPr>
                <w:sz w:val="22"/>
                <w:szCs w:val="22"/>
              </w:rPr>
            </w:pPr>
            <w:r>
              <w:rPr>
                <w:sz w:val="22"/>
                <w:szCs w:val="22"/>
              </w:rPr>
              <w:t>р/счет:</w:t>
            </w:r>
            <w:r w:rsidRPr="00100024">
              <w:rPr>
                <w:sz w:val="22"/>
                <w:szCs w:val="22"/>
              </w:rPr>
              <w:t>03231643403360007200</w:t>
            </w:r>
            <w:r>
              <w:rPr>
                <w:sz w:val="22"/>
                <w:szCs w:val="22"/>
              </w:rPr>
              <w:t xml:space="preserve"> </w:t>
            </w:r>
          </w:p>
          <w:p w:rsidR="004140C1" w:rsidRPr="00100024" w:rsidRDefault="004140C1" w:rsidP="004140C1">
            <w:pPr>
              <w:rPr>
                <w:sz w:val="22"/>
                <w:szCs w:val="22"/>
              </w:rPr>
            </w:pPr>
            <w:proofErr w:type="spellStart"/>
            <w:r w:rsidRPr="00100024">
              <w:rPr>
                <w:sz w:val="22"/>
                <w:szCs w:val="22"/>
              </w:rPr>
              <w:t>кор</w:t>
            </w:r>
            <w:proofErr w:type="spellEnd"/>
            <w:r w:rsidRPr="00100024">
              <w:rPr>
                <w:sz w:val="22"/>
                <w:szCs w:val="22"/>
              </w:rPr>
              <w:t>./счет: 40102810945370000005</w:t>
            </w:r>
          </w:p>
          <w:p w:rsidR="007B2038" w:rsidRDefault="007B2038" w:rsidP="007B2038">
            <w:r>
              <w:t xml:space="preserve">в </w:t>
            </w:r>
            <w:r w:rsidRPr="0077652A">
              <w:t xml:space="preserve">ОКЦ № 1 СЗГУ Банка России//УФК по </w:t>
            </w:r>
            <w:r w:rsidR="00821DC5">
              <w:t xml:space="preserve">               </w:t>
            </w:r>
            <w:r w:rsidRPr="0077652A">
              <w:t>г.</w:t>
            </w:r>
            <w:r>
              <w:t xml:space="preserve"> </w:t>
            </w:r>
            <w:r w:rsidRPr="0077652A">
              <w:t>Санкт-Петербургу, г Санкт-Петербург</w:t>
            </w:r>
          </w:p>
          <w:p w:rsidR="00F1268A" w:rsidRPr="00100024" w:rsidRDefault="00F1268A">
            <w:pPr>
              <w:pStyle w:val="a3"/>
              <w:spacing w:before="0" w:beforeAutospacing="0" w:after="0" w:afterAutospacing="0"/>
              <w:jc w:val="both"/>
              <w:rPr>
                <w:sz w:val="22"/>
                <w:szCs w:val="22"/>
              </w:rPr>
            </w:pPr>
            <w:r w:rsidRPr="00100024">
              <w:rPr>
                <w:sz w:val="22"/>
                <w:szCs w:val="22"/>
              </w:rPr>
              <w:t>БИК: 014030106</w:t>
            </w:r>
          </w:p>
          <w:p w:rsidR="00F1268A" w:rsidRPr="00100024" w:rsidRDefault="00F1268A">
            <w:pPr>
              <w:pStyle w:val="a3"/>
              <w:spacing w:before="0" w:beforeAutospacing="0" w:after="0" w:afterAutospacing="0"/>
              <w:jc w:val="both"/>
              <w:rPr>
                <w:b/>
                <w:bCs/>
                <w:color w:val="000000"/>
                <w:sz w:val="22"/>
                <w:szCs w:val="22"/>
              </w:rPr>
            </w:pPr>
          </w:p>
        </w:tc>
      </w:tr>
      <w:tr w:rsidR="00F1268A" w:rsidRPr="00100024" w:rsidTr="007B2038">
        <w:trPr>
          <w:trHeight w:val="1046"/>
          <w:jc w:val="right"/>
        </w:trPr>
        <w:tc>
          <w:tcPr>
            <w:tcW w:w="4680" w:type="dxa"/>
          </w:tcPr>
          <w:p w:rsidR="003C2495" w:rsidRPr="00100024" w:rsidRDefault="003C2495" w:rsidP="003C2495">
            <w:pPr>
              <w:pStyle w:val="a3"/>
              <w:spacing w:before="0" w:beforeAutospacing="0" w:after="0" w:afterAutospacing="0"/>
              <w:jc w:val="both"/>
              <w:rPr>
                <w:color w:val="000000"/>
                <w:sz w:val="22"/>
                <w:szCs w:val="22"/>
              </w:rPr>
            </w:pPr>
          </w:p>
          <w:p w:rsidR="00F1268A" w:rsidRDefault="00F1268A">
            <w:pPr>
              <w:pStyle w:val="a3"/>
              <w:spacing w:before="0" w:beforeAutospacing="0" w:after="0" w:afterAutospacing="0"/>
              <w:jc w:val="both"/>
              <w:rPr>
                <w:bCs/>
                <w:color w:val="000000"/>
                <w:sz w:val="22"/>
                <w:szCs w:val="22"/>
              </w:rPr>
            </w:pPr>
          </w:p>
          <w:p w:rsidR="003C2495" w:rsidRDefault="003C2495">
            <w:pPr>
              <w:pStyle w:val="a3"/>
              <w:spacing w:before="0" w:beforeAutospacing="0" w:after="0" w:afterAutospacing="0"/>
              <w:jc w:val="both"/>
              <w:rPr>
                <w:bCs/>
                <w:color w:val="000000"/>
                <w:sz w:val="22"/>
                <w:szCs w:val="22"/>
              </w:rPr>
            </w:pPr>
          </w:p>
          <w:p w:rsidR="003C2495" w:rsidRPr="00100024" w:rsidRDefault="003C2495">
            <w:pPr>
              <w:pStyle w:val="a3"/>
              <w:spacing w:before="0" w:beforeAutospacing="0" w:after="0" w:afterAutospacing="0"/>
              <w:jc w:val="both"/>
              <w:rPr>
                <w:bCs/>
                <w:color w:val="000000"/>
                <w:sz w:val="22"/>
                <w:szCs w:val="22"/>
              </w:rPr>
            </w:pPr>
          </w:p>
          <w:p w:rsidR="00F1268A" w:rsidRPr="00100024" w:rsidRDefault="005F5B1F">
            <w:pPr>
              <w:pStyle w:val="a3"/>
              <w:spacing w:before="0" w:beforeAutospacing="0" w:after="0" w:afterAutospacing="0"/>
              <w:jc w:val="both"/>
              <w:rPr>
                <w:bCs/>
                <w:color w:val="000000"/>
                <w:sz w:val="22"/>
                <w:szCs w:val="22"/>
              </w:rPr>
            </w:pPr>
            <w:r>
              <w:rPr>
                <w:bCs/>
                <w:color w:val="000000"/>
                <w:sz w:val="22"/>
                <w:szCs w:val="22"/>
              </w:rPr>
              <w:t xml:space="preserve">___________________ </w:t>
            </w:r>
            <w:r w:rsidR="000E295C">
              <w:rPr>
                <w:bCs/>
                <w:color w:val="000000"/>
                <w:sz w:val="22"/>
                <w:szCs w:val="22"/>
              </w:rPr>
              <w:t xml:space="preserve">/______________/ </w:t>
            </w:r>
          </w:p>
          <w:p w:rsidR="00F1268A" w:rsidRPr="00100024" w:rsidRDefault="00F1268A">
            <w:pPr>
              <w:pStyle w:val="a3"/>
              <w:spacing w:before="0" w:beforeAutospacing="0" w:after="0" w:afterAutospacing="0"/>
              <w:jc w:val="both"/>
              <w:rPr>
                <w:bCs/>
                <w:color w:val="000000"/>
                <w:sz w:val="22"/>
                <w:szCs w:val="22"/>
              </w:rPr>
            </w:pPr>
            <w:r w:rsidRPr="00100024">
              <w:rPr>
                <w:bCs/>
                <w:color w:val="000000"/>
                <w:sz w:val="22"/>
                <w:szCs w:val="22"/>
              </w:rPr>
              <w:t>М.П.</w:t>
            </w:r>
          </w:p>
        </w:tc>
        <w:tc>
          <w:tcPr>
            <w:tcW w:w="4818" w:type="dxa"/>
          </w:tcPr>
          <w:p w:rsidR="003C2495" w:rsidRDefault="000E295C" w:rsidP="000E295C">
            <w:pPr>
              <w:pStyle w:val="Default"/>
              <w:rPr>
                <w:sz w:val="22"/>
                <w:szCs w:val="22"/>
              </w:rPr>
            </w:pPr>
            <w:r>
              <w:rPr>
                <w:sz w:val="22"/>
                <w:szCs w:val="22"/>
              </w:rPr>
              <w:t>Г</w:t>
            </w:r>
            <w:r w:rsidR="003C2495" w:rsidRPr="003C2495">
              <w:rPr>
                <w:sz w:val="22"/>
                <w:szCs w:val="22"/>
              </w:rPr>
              <w:t>лав</w:t>
            </w:r>
            <w:r>
              <w:rPr>
                <w:sz w:val="22"/>
                <w:szCs w:val="22"/>
              </w:rPr>
              <w:t>а</w:t>
            </w:r>
            <w:r w:rsidR="003C2495" w:rsidRPr="003C2495">
              <w:rPr>
                <w:sz w:val="22"/>
                <w:szCs w:val="22"/>
              </w:rPr>
              <w:t xml:space="preserve"> Местной Администрации М</w:t>
            </w:r>
            <w:bookmarkStart w:id="2" w:name="_GoBack"/>
            <w:bookmarkEnd w:id="2"/>
            <w:r w:rsidR="003C2495" w:rsidRPr="003C2495">
              <w:rPr>
                <w:sz w:val="22"/>
                <w:szCs w:val="22"/>
              </w:rPr>
              <w:t>О Ульянка</w:t>
            </w:r>
          </w:p>
          <w:p w:rsidR="003C2495" w:rsidRDefault="003C2495" w:rsidP="003C2495">
            <w:pPr>
              <w:pStyle w:val="Default"/>
              <w:jc w:val="center"/>
              <w:rPr>
                <w:sz w:val="22"/>
                <w:szCs w:val="22"/>
              </w:rPr>
            </w:pPr>
          </w:p>
          <w:p w:rsidR="00F1268A" w:rsidRDefault="00F1268A">
            <w:pPr>
              <w:pStyle w:val="a3"/>
              <w:spacing w:before="0" w:beforeAutospacing="0" w:after="0" w:afterAutospacing="0"/>
              <w:jc w:val="both"/>
              <w:rPr>
                <w:bCs/>
                <w:color w:val="000000"/>
                <w:sz w:val="22"/>
                <w:szCs w:val="22"/>
              </w:rPr>
            </w:pPr>
          </w:p>
          <w:p w:rsidR="000E295C" w:rsidRPr="00100024" w:rsidRDefault="000E295C">
            <w:pPr>
              <w:pStyle w:val="a3"/>
              <w:spacing w:before="0" w:beforeAutospacing="0" w:after="0" w:afterAutospacing="0"/>
              <w:jc w:val="both"/>
              <w:rPr>
                <w:bCs/>
                <w:color w:val="000000"/>
                <w:sz w:val="22"/>
                <w:szCs w:val="22"/>
              </w:rPr>
            </w:pPr>
          </w:p>
          <w:p w:rsidR="00F1268A" w:rsidRPr="00100024" w:rsidRDefault="00F1268A" w:rsidP="002A3646">
            <w:pPr>
              <w:pStyle w:val="a3"/>
              <w:numPr>
                <w:ilvl w:val="1"/>
                <w:numId w:val="3"/>
              </w:numPr>
              <w:spacing w:before="0" w:beforeAutospacing="0" w:after="0" w:afterAutospacing="0"/>
              <w:jc w:val="both"/>
              <w:rPr>
                <w:bCs/>
                <w:color w:val="000000"/>
                <w:sz w:val="22"/>
                <w:szCs w:val="22"/>
              </w:rPr>
            </w:pPr>
            <w:r w:rsidRPr="00100024">
              <w:rPr>
                <w:bCs/>
                <w:color w:val="000000"/>
                <w:sz w:val="22"/>
                <w:szCs w:val="22"/>
              </w:rPr>
              <w:t>___________________</w:t>
            </w:r>
            <w:r w:rsidRPr="00100024">
              <w:rPr>
                <w:sz w:val="22"/>
                <w:szCs w:val="22"/>
              </w:rPr>
              <w:t xml:space="preserve"> </w:t>
            </w:r>
            <w:r w:rsidR="000E295C">
              <w:rPr>
                <w:sz w:val="22"/>
                <w:szCs w:val="22"/>
              </w:rPr>
              <w:t>/</w:t>
            </w:r>
            <w:r w:rsidRPr="00100024">
              <w:rPr>
                <w:sz w:val="22"/>
                <w:szCs w:val="22"/>
              </w:rPr>
              <w:t>Н.С. Петров</w:t>
            </w:r>
            <w:r w:rsidR="000E295C">
              <w:rPr>
                <w:sz w:val="22"/>
                <w:szCs w:val="22"/>
              </w:rPr>
              <w:t>/</w:t>
            </w:r>
          </w:p>
          <w:p w:rsidR="00F1268A" w:rsidRPr="00100024" w:rsidRDefault="00F1268A" w:rsidP="002A3646">
            <w:pPr>
              <w:pStyle w:val="a3"/>
              <w:numPr>
                <w:ilvl w:val="1"/>
                <w:numId w:val="3"/>
              </w:numPr>
              <w:spacing w:before="0" w:beforeAutospacing="0" w:after="0" w:afterAutospacing="0"/>
              <w:jc w:val="both"/>
              <w:rPr>
                <w:bCs/>
                <w:color w:val="000000"/>
                <w:sz w:val="22"/>
                <w:szCs w:val="22"/>
              </w:rPr>
            </w:pPr>
            <w:r w:rsidRPr="00100024">
              <w:rPr>
                <w:sz w:val="22"/>
                <w:szCs w:val="22"/>
              </w:rPr>
              <w:t>М</w:t>
            </w:r>
            <w:r w:rsidRPr="00100024">
              <w:rPr>
                <w:bCs/>
                <w:color w:val="000000"/>
                <w:sz w:val="22"/>
                <w:szCs w:val="22"/>
              </w:rPr>
              <w:t>.П.</w:t>
            </w:r>
          </w:p>
        </w:tc>
      </w:tr>
    </w:tbl>
    <w:p w:rsidR="00F1268A" w:rsidRPr="00100024" w:rsidRDefault="00F1268A" w:rsidP="00F1268A">
      <w:pPr>
        <w:pageBreakBefore/>
        <w:tabs>
          <w:tab w:val="left" w:pos="426"/>
        </w:tabs>
        <w:jc w:val="right"/>
        <w:rPr>
          <w:sz w:val="22"/>
          <w:szCs w:val="22"/>
        </w:rPr>
      </w:pPr>
      <w:r w:rsidRPr="00100024">
        <w:rPr>
          <w:sz w:val="22"/>
          <w:szCs w:val="22"/>
        </w:rPr>
        <w:lastRenderedPageBreak/>
        <w:t>Приложение № 1</w:t>
      </w:r>
    </w:p>
    <w:p w:rsidR="00F1268A" w:rsidRPr="00100024" w:rsidRDefault="00F1268A" w:rsidP="00F1268A">
      <w:pPr>
        <w:tabs>
          <w:tab w:val="left" w:pos="426"/>
        </w:tabs>
        <w:jc w:val="right"/>
        <w:rPr>
          <w:sz w:val="22"/>
          <w:szCs w:val="22"/>
        </w:rPr>
      </w:pPr>
      <w:r w:rsidRPr="00100024">
        <w:rPr>
          <w:sz w:val="22"/>
          <w:szCs w:val="22"/>
        </w:rPr>
        <w:t xml:space="preserve">к </w:t>
      </w:r>
      <w:r w:rsidR="000E295C">
        <w:rPr>
          <w:sz w:val="22"/>
          <w:szCs w:val="22"/>
        </w:rPr>
        <w:t>м</w:t>
      </w:r>
      <w:r w:rsidR="003C2495">
        <w:rPr>
          <w:sz w:val="22"/>
          <w:szCs w:val="22"/>
        </w:rPr>
        <w:t>униципальному контракту</w:t>
      </w:r>
      <w:r w:rsidRPr="00100024">
        <w:rPr>
          <w:sz w:val="22"/>
          <w:szCs w:val="22"/>
        </w:rPr>
        <w:t xml:space="preserve"> </w:t>
      </w:r>
    </w:p>
    <w:p w:rsidR="00F1268A" w:rsidRPr="00100024" w:rsidRDefault="00F1268A" w:rsidP="00F1268A">
      <w:pPr>
        <w:tabs>
          <w:tab w:val="left" w:pos="426"/>
        </w:tabs>
        <w:jc w:val="right"/>
        <w:rPr>
          <w:sz w:val="22"/>
          <w:szCs w:val="22"/>
        </w:rPr>
      </w:pPr>
      <w:r w:rsidRPr="00100024">
        <w:rPr>
          <w:sz w:val="22"/>
          <w:szCs w:val="22"/>
        </w:rPr>
        <w:t xml:space="preserve">№ </w:t>
      </w:r>
      <w:r w:rsidR="000E295C">
        <w:rPr>
          <w:bCs/>
          <w:color w:val="000000"/>
          <w:sz w:val="22"/>
          <w:szCs w:val="22"/>
        </w:rPr>
        <w:t>_______</w:t>
      </w:r>
      <w:r w:rsidRPr="00100024">
        <w:rPr>
          <w:sz w:val="22"/>
          <w:szCs w:val="22"/>
        </w:rPr>
        <w:t xml:space="preserve"> от</w:t>
      </w:r>
      <w:r w:rsidR="003C2495">
        <w:rPr>
          <w:color w:val="000000"/>
          <w:sz w:val="22"/>
          <w:szCs w:val="22"/>
        </w:rPr>
        <w:t xml:space="preserve"> </w:t>
      </w:r>
      <w:r w:rsidR="000E295C">
        <w:rPr>
          <w:color w:val="000000"/>
          <w:sz w:val="22"/>
          <w:szCs w:val="22"/>
        </w:rPr>
        <w:t>«__</w:t>
      </w:r>
      <w:proofErr w:type="gramStart"/>
      <w:r w:rsidR="000E295C">
        <w:rPr>
          <w:color w:val="000000"/>
          <w:sz w:val="22"/>
          <w:szCs w:val="22"/>
        </w:rPr>
        <w:t>_»_</w:t>
      </w:r>
      <w:proofErr w:type="gramEnd"/>
      <w:r w:rsidR="000E295C">
        <w:rPr>
          <w:color w:val="000000"/>
          <w:sz w:val="22"/>
          <w:szCs w:val="22"/>
        </w:rPr>
        <w:t>_______</w:t>
      </w:r>
      <w:r w:rsidR="003C2495">
        <w:rPr>
          <w:color w:val="000000"/>
          <w:sz w:val="22"/>
          <w:szCs w:val="22"/>
        </w:rPr>
        <w:t xml:space="preserve"> 202</w:t>
      </w:r>
      <w:r w:rsidR="007B2038">
        <w:rPr>
          <w:color w:val="000000"/>
          <w:sz w:val="22"/>
          <w:szCs w:val="22"/>
        </w:rPr>
        <w:t>6</w:t>
      </w:r>
      <w:r w:rsidR="006155D7">
        <w:rPr>
          <w:color w:val="000000"/>
          <w:sz w:val="22"/>
          <w:szCs w:val="22"/>
        </w:rPr>
        <w:t xml:space="preserve"> года</w:t>
      </w:r>
    </w:p>
    <w:p w:rsidR="00F1268A" w:rsidRPr="00100024" w:rsidRDefault="00F1268A" w:rsidP="00F1268A">
      <w:pPr>
        <w:tabs>
          <w:tab w:val="left" w:pos="426"/>
        </w:tabs>
        <w:jc w:val="both"/>
        <w:rPr>
          <w:sz w:val="22"/>
          <w:szCs w:val="22"/>
        </w:rPr>
      </w:pPr>
    </w:p>
    <w:p w:rsidR="00F1268A" w:rsidRPr="00100024" w:rsidRDefault="00F1268A" w:rsidP="00F1268A">
      <w:pPr>
        <w:tabs>
          <w:tab w:val="left" w:pos="426"/>
        </w:tabs>
        <w:jc w:val="center"/>
        <w:rPr>
          <w:sz w:val="22"/>
          <w:szCs w:val="22"/>
        </w:rPr>
      </w:pPr>
      <w:r w:rsidRPr="00100024">
        <w:rPr>
          <w:sz w:val="22"/>
          <w:szCs w:val="22"/>
        </w:rPr>
        <w:t xml:space="preserve">Спецификация </w:t>
      </w:r>
    </w:p>
    <w:p w:rsidR="0057702D" w:rsidRDefault="0057702D" w:rsidP="00F1268A">
      <w:pPr>
        <w:tabs>
          <w:tab w:val="left" w:pos="426"/>
        </w:tabs>
        <w:jc w:val="both"/>
        <w:rPr>
          <w:sz w:val="22"/>
          <w:szCs w:val="22"/>
        </w:rPr>
      </w:pPr>
    </w:p>
    <w:p w:rsidR="00F1268A" w:rsidRPr="00100024" w:rsidRDefault="00F1268A" w:rsidP="00F1268A">
      <w:pPr>
        <w:tabs>
          <w:tab w:val="left" w:pos="426"/>
        </w:tabs>
        <w:jc w:val="both"/>
        <w:rPr>
          <w:sz w:val="22"/>
          <w:szCs w:val="22"/>
        </w:rPr>
      </w:pPr>
      <w:r w:rsidRPr="00100024">
        <w:rPr>
          <w:sz w:val="22"/>
          <w:szCs w:val="22"/>
        </w:rPr>
        <w:t>г. Санкт-Петербург</w:t>
      </w:r>
      <w:r w:rsidR="0057702D">
        <w:rPr>
          <w:sz w:val="22"/>
          <w:szCs w:val="22"/>
        </w:rPr>
        <w:t xml:space="preserve">                         </w:t>
      </w:r>
      <w:r w:rsidR="0057702D">
        <w:rPr>
          <w:sz w:val="22"/>
          <w:szCs w:val="22"/>
        </w:rPr>
        <w:tab/>
      </w:r>
      <w:r w:rsidR="0057702D">
        <w:rPr>
          <w:sz w:val="22"/>
          <w:szCs w:val="22"/>
        </w:rPr>
        <w:tab/>
        <w:t xml:space="preserve">     </w:t>
      </w:r>
      <w:r w:rsidR="000E295C">
        <w:rPr>
          <w:sz w:val="22"/>
          <w:szCs w:val="22"/>
        </w:rPr>
        <w:t xml:space="preserve">     </w:t>
      </w:r>
      <w:r w:rsidR="000E295C">
        <w:rPr>
          <w:sz w:val="22"/>
          <w:szCs w:val="22"/>
        </w:rPr>
        <w:tab/>
      </w:r>
      <w:r w:rsidR="000E295C">
        <w:rPr>
          <w:sz w:val="22"/>
          <w:szCs w:val="22"/>
        </w:rPr>
        <w:tab/>
      </w:r>
      <w:proofErr w:type="gramStart"/>
      <w:r w:rsidR="000E295C">
        <w:rPr>
          <w:sz w:val="22"/>
          <w:szCs w:val="22"/>
        </w:rPr>
        <w:t xml:space="preserve">  </w:t>
      </w:r>
      <w:r w:rsidR="006155D7">
        <w:rPr>
          <w:sz w:val="22"/>
          <w:szCs w:val="22"/>
        </w:rPr>
        <w:t xml:space="preserve"> </w:t>
      </w:r>
      <w:r w:rsidR="000E295C">
        <w:rPr>
          <w:sz w:val="22"/>
          <w:szCs w:val="22"/>
        </w:rPr>
        <w:t>«</w:t>
      </w:r>
      <w:proofErr w:type="gramEnd"/>
      <w:r w:rsidR="000E295C">
        <w:rPr>
          <w:sz w:val="22"/>
          <w:szCs w:val="22"/>
        </w:rPr>
        <w:t>____» _________________ 202</w:t>
      </w:r>
      <w:r w:rsidR="007B2038">
        <w:rPr>
          <w:sz w:val="22"/>
          <w:szCs w:val="22"/>
        </w:rPr>
        <w:t>6</w:t>
      </w:r>
      <w:r w:rsidR="006155D7">
        <w:rPr>
          <w:sz w:val="22"/>
          <w:szCs w:val="22"/>
        </w:rPr>
        <w:t xml:space="preserve"> года </w:t>
      </w:r>
    </w:p>
    <w:p w:rsidR="00F1268A" w:rsidRPr="00100024" w:rsidRDefault="00F1268A" w:rsidP="00F1268A">
      <w:pPr>
        <w:tabs>
          <w:tab w:val="left" w:pos="426"/>
        </w:tabs>
        <w:jc w:val="both"/>
        <w:rPr>
          <w:sz w:val="22"/>
          <w:szCs w:val="22"/>
        </w:rPr>
      </w:pPr>
    </w:p>
    <w:p w:rsidR="00F1268A" w:rsidRPr="00D81751" w:rsidRDefault="003C2495" w:rsidP="003C2495">
      <w:pPr>
        <w:pStyle w:val="Default"/>
        <w:ind w:firstLine="709"/>
        <w:jc w:val="both"/>
        <w:rPr>
          <w:sz w:val="22"/>
          <w:szCs w:val="22"/>
        </w:rPr>
      </w:pPr>
      <w:r w:rsidRPr="00D81751">
        <w:rPr>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муниципальный округ Ульянка, в лице </w:t>
      </w:r>
      <w:r w:rsidR="00186F56" w:rsidRPr="00D81751">
        <w:rPr>
          <w:sz w:val="22"/>
          <w:szCs w:val="22"/>
        </w:rPr>
        <w:t>Г</w:t>
      </w:r>
      <w:r w:rsidRPr="00D81751">
        <w:rPr>
          <w:sz w:val="22"/>
          <w:szCs w:val="22"/>
        </w:rPr>
        <w:t>лавы Местной Администрации Петрова Никиты Сергеевича, действующего на основании Устава, именуемая в дальнейшем «</w:t>
      </w:r>
      <w:r w:rsidRPr="00D81751">
        <w:rPr>
          <w:b/>
          <w:sz w:val="22"/>
          <w:szCs w:val="22"/>
        </w:rPr>
        <w:t>Покупатель</w:t>
      </w:r>
      <w:r w:rsidRPr="00D81751">
        <w:rPr>
          <w:sz w:val="22"/>
          <w:szCs w:val="22"/>
        </w:rPr>
        <w:t xml:space="preserve">», и </w:t>
      </w:r>
      <w:r w:rsidR="000E295C">
        <w:rPr>
          <w:rFonts w:eastAsia="Times New Roman+FPEF"/>
          <w:sz w:val="22"/>
          <w:szCs w:val="22"/>
        </w:rPr>
        <w:t>_______________________________</w:t>
      </w:r>
      <w:r w:rsidRPr="00D81751">
        <w:rPr>
          <w:rFonts w:eastAsia="Times New Roman+FPEF"/>
          <w:sz w:val="22"/>
          <w:szCs w:val="22"/>
        </w:rPr>
        <w:t>, действующий</w:t>
      </w:r>
      <w:r w:rsidR="000E295C">
        <w:rPr>
          <w:rFonts w:eastAsia="Times New Roman+FPEF"/>
          <w:sz w:val="22"/>
          <w:szCs w:val="22"/>
        </w:rPr>
        <w:t>(</w:t>
      </w:r>
      <w:proofErr w:type="spellStart"/>
      <w:r w:rsidR="000E295C">
        <w:rPr>
          <w:rFonts w:eastAsia="Times New Roman+FPEF"/>
          <w:sz w:val="22"/>
          <w:szCs w:val="22"/>
        </w:rPr>
        <w:t>ая</w:t>
      </w:r>
      <w:proofErr w:type="spellEnd"/>
      <w:r w:rsidR="000E295C">
        <w:rPr>
          <w:rFonts w:eastAsia="Times New Roman+FPEF"/>
          <w:sz w:val="22"/>
          <w:szCs w:val="22"/>
        </w:rPr>
        <w:t>)</w:t>
      </w:r>
      <w:r w:rsidRPr="00D81751">
        <w:rPr>
          <w:rFonts w:eastAsia="Times New Roman+FPEF"/>
          <w:sz w:val="22"/>
          <w:szCs w:val="22"/>
        </w:rPr>
        <w:t xml:space="preserve"> </w:t>
      </w:r>
      <w:r w:rsidR="000E295C">
        <w:rPr>
          <w:rFonts w:eastAsia="Times New Roman+FPEF"/>
          <w:sz w:val="22"/>
          <w:szCs w:val="22"/>
        </w:rPr>
        <w:t>на основании ___________________________</w:t>
      </w:r>
      <w:r w:rsidRPr="00D81751">
        <w:rPr>
          <w:sz w:val="22"/>
          <w:szCs w:val="22"/>
        </w:rPr>
        <w:t>, именуемый в дальнейшем «</w:t>
      </w:r>
      <w:r w:rsidRPr="00D81751">
        <w:rPr>
          <w:b/>
          <w:sz w:val="22"/>
          <w:szCs w:val="22"/>
        </w:rPr>
        <w:t>Поставщик</w:t>
      </w:r>
      <w:r w:rsidRPr="00D81751">
        <w:rPr>
          <w:sz w:val="22"/>
          <w:szCs w:val="22"/>
        </w:rPr>
        <w:t xml:space="preserve">», с другой стороны, вместе именуемые «Стороны», а по отдельности – «Сторона», </w:t>
      </w:r>
      <w:r w:rsidR="00F1268A" w:rsidRPr="00D81751">
        <w:rPr>
          <w:sz w:val="22"/>
          <w:szCs w:val="22"/>
        </w:rPr>
        <w:t>составили настоящую спецификацию к</w:t>
      </w:r>
      <w:r w:rsidRPr="00D81751">
        <w:rPr>
          <w:sz w:val="22"/>
          <w:szCs w:val="22"/>
        </w:rPr>
        <w:t xml:space="preserve"> муниципальному контракту</w:t>
      </w:r>
      <w:r w:rsidR="00F1268A" w:rsidRPr="00D81751">
        <w:rPr>
          <w:sz w:val="22"/>
          <w:szCs w:val="22"/>
        </w:rPr>
        <w:t xml:space="preserve"> № </w:t>
      </w:r>
      <w:r w:rsidR="000E295C">
        <w:rPr>
          <w:sz w:val="22"/>
          <w:szCs w:val="22"/>
        </w:rPr>
        <w:t>______</w:t>
      </w:r>
      <w:r w:rsidR="00F1268A" w:rsidRPr="00D81751">
        <w:rPr>
          <w:sz w:val="22"/>
          <w:szCs w:val="22"/>
        </w:rPr>
        <w:t xml:space="preserve">  от </w:t>
      </w:r>
      <w:r w:rsidR="007B2038">
        <w:rPr>
          <w:sz w:val="22"/>
          <w:szCs w:val="22"/>
        </w:rPr>
        <w:t>«_____» ________________2026</w:t>
      </w:r>
      <w:r w:rsidRPr="00D81751">
        <w:rPr>
          <w:sz w:val="22"/>
          <w:szCs w:val="22"/>
        </w:rPr>
        <w:t xml:space="preserve"> </w:t>
      </w:r>
      <w:r w:rsidR="00F1268A" w:rsidRPr="00D81751">
        <w:rPr>
          <w:sz w:val="22"/>
          <w:szCs w:val="22"/>
        </w:rPr>
        <w:t>г о нижеследующем:</w:t>
      </w:r>
    </w:p>
    <w:p w:rsidR="00F1268A" w:rsidRPr="00100024" w:rsidRDefault="00F1268A" w:rsidP="00F1268A">
      <w:pPr>
        <w:tabs>
          <w:tab w:val="left" w:pos="426"/>
        </w:tabs>
        <w:jc w:val="both"/>
        <w:rPr>
          <w:sz w:val="22"/>
          <w:szCs w:val="22"/>
        </w:rPr>
      </w:pPr>
    </w:p>
    <w:p w:rsidR="00F1268A" w:rsidRPr="00100024" w:rsidRDefault="00763FC8" w:rsidP="00763FC8">
      <w:pPr>
        <w:tabs>
          <w:tab w:val="left" w:pos="426"/>
        </w:tabs>
        <w:jc w:val="both"/>
        <w:rPr>
          <w:sz w:val="22"/>
          <w:szCs w:val="22"/>
          <w:lang w:bidi="ru-RU"/>
        </w:rPr>
      </w:pPr>
      <w:r w:rsidRPr="00100024">
        <w:rPr>
          <w:sz w:val="22"/>
          <w:szCs w:val="22"/>
          <w:lang w:bidi="ru-RU"/>
        </w:rPr>
        <w:t>1</w:t>
      </w:r>
      <w:r>
        <w:rPr>
          <w:sz w:val="22"/>
          <w:szCs w:val="22"/>
          <w:lang w:bidi="ru-RU"/>
        </w:rPr>
        <w:t xml:space="preserve"> </w:t>
      </w:r>
      <w:r w:rsidRPr="00100024">
        <w:rPr>
          <w:sz w:val="22"/>
          <w:szCs w:val="22"/>
          <w:lang w:bidi="ru-RU"/>
        </w:rPr>
        <w:t>Перечень</w:t>
      </w:r>
      <w:r w:rsidR="00F1268A" w:rsidRPr="00100024">
        <w:rPr>
          <w:sz w:val="22"/>
          <w:szCs w:val="22"/>
          <w:lang w:bidi="ru-RU"/>
        </w:rPr>
        <w:t xml:space="preserve"> товаров:</w:t>
      </w:r>
    </w:p>
    <w:tbl>
      <w:tblPr>
        <w:tblW w:w="10479" w:type="dxa"/>
        <w:jc w:val="center"/>
        <w:tblLook w:val="04A0" w:firstRow="1" w:lastRow="0" w:firstColumn="1" w:lastColumn="0" w:noHBand="0" w:noVBand="1"/>
      </w:tblPr>
      <w:tblGrid>
        <w:gridCol w:w="424"/>
        <w:gridCol w:w="1421"/>
        <w:gridCol w:w="4813"/>
        <w:gridCol w:w="616"/>
        <w:gridCol w:w="1070"/>
        <w:gridCol w:w="866"/>
        <w:gridCol w:w="1269"/>
      </w:tblGrid>
      <w:tr w:rsidR="000E295C" w:rsidRPr="007B2038" w:rsidTr="007B2038">
        <w:trPr>
          <w:trHeight w:val="678"/>
          <w:jc w:val="center"/>
        </w:trPr>
        <w:tc>
          <w:tcPr>
            <w:tcW w:w="424"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0E295C" w:rsidRPr="007B2038" w:rsidRDefault="000E295C">
            <w:pPr>
              <w:jc w:val="center"/>
              <w:rPr>
                <w:b/>
                <w:color w:val="000000"/>
                <w:sz w:val="18"/>
                <w:szCs w:val="18"/>
              </w:rPr>
            </w:pPr>
            <w:r w:rsidRPr="007B2038">
              <w:rPr>
                <w:b/>
                <w:color w:val="000000"/>
                <w:sz w:val="18"/>
                <w:szCs w:val="18"/>
              </w:rPr>
              <w:t>№</w:t>
            </w:r>
          </w:p>
        </w:tc>
        <w:tc>
          <w:tcPr>
            <w:tcW w:w="1421" w:type="dxa"/>
            <w:tcBorders>
              <w:top w:val="single" w:sz="4" w:space="0" w:color="auto"/>
              <w:left w:val="nil"/>
              <w:bottom w:val="single" w:sz="4" w:space="0" w:color="auto"/>
              <w:right w:val="single" w:sz="4" w:space="0" w:color="auto"/>
            </w:tcBorders>
            <w:shd w:val="clear" w:color="auto" w:fill="EAF1DD"/>
            <w:vAlign w:val="center"/>
            <w:hideMark/>
          </w:tcPr>
          <w:p w:rsidR="000E295C" w:rsidRPr="007B2038" w:rsidRDefault="000E295C">
            <w:pPr>
              <w:jc w:val="center"/>
              <w:rPr>
                <w:b/>
                <w:color w:val="000000"/>
                <w:sz w:val="18"/>
                <w:szCs w:val="18"/>
              </w:rPr>
            </w:pPr>
            <w:r w:rsidRPr="007B2038">
              <w:rPr>
                <w:b/>
                <w:color w:val="000000"/>
                <w:sz w:val="18"/>
                <w:szCs w:val="18"/>
              </w:rPr>
              <w:t>Наименование</w:t>
            </w:r>
            <w:r w:rsidRPr="007B2038">
              <w:rPr>
                <w:b/>
                <w:color w:val="000000"/>
                <w:sz w:val="18"/>
                <w:szCs w:val="18"/>
              </w:rPr>
              <w:br/>
              <w:t>растения</w:t>
            </w:r>
          </w:p>
        </w:tc>
        <w:tc>
          <w:tcPr>
            <w:tcW w:w="4813" w:type="dxa"/>
            <w:tcBorders>
              <w:top w:val="single" w:sz="4" w:space="0" w:color="auto"/>
              <w:left w:val="nil"/>
              <w:bottom w:val="single" w:sz="4" w:space="0" w:color="auto"/>
              <w:right w:val="single" w:sz="4" w:space="0" w:color="auto"/>
            </w:tcBorders>
            <w:shd w:val="clear" w:color="auto" w:fill="EAF1DD"/>
            <w:vAlign w:val="center"/>
            <w:hideMark/>
          </w:tcPr>
          <w:p w:rsidR="000E295C" w:rsidRPr="007B2038" w:rsidRDefault="000E295C">
            <w:pPr>
              <w:jc w:val="center"/>
              <w:rPr>
                <w:b/>
                <w:color w:val="000000"/>
                <w:sz w:val="18"/>
                <w:szCs w:val="18"/>
              </w:rPr>
            </w:pPr>
            <w:r w:rsidRPr="007B2038">
              <w:rPr>
                <w:b/>
                <w:color w:val="000000"/>
                <w:sz w:val="18"/>
                <w:szCs w:val="18"/>
              </w:rPr>
              <w:t xml:space="preserve">Характеристики </w:t>
            </w:r>
          </w:p>
        </w:tc>
        <w:tc>
          <w:tcPr>
            <w:tcW w:w="616" w:type="dxa"/>
            <w:tcBorders>
              <w:top w:val="single" w:sz="4" w:space="0" w:color="auto"/>
              <w:left w:val="nil"/>
              <w:bottom w:val="single" w:sz="4" w:space="0" w:color="auto"/>
              <w:right w:val="single" w:sz="4" w:space="0" w:color="auto"/>
            </w:tcBorders>
            <w:shd w:val="clear" w:color="auto" w:fill="EAF1DD"/>
            <w:vAlign w:val="center"/>
            <w:hideMark/>
          </w:tcPr>
          <w:p w:rsidR="000E295C" w:rsidRPr="007B2038" w:rsidRDefault="000E295C">
            <w:pPr>
              <w:jc w:val="center"/>
              <w:rPr>
                <w:b/>
                <w:color w:val="000000"/>
                <w:sz w:val="18"/>
                <w:szCs w:val="18"/>
              </w:rPr>
            </w:pPr>
            <w:r w:rsidRPr="007B2038">
              <w:rPr>
                <w:b/>
                <w:color w:val="000000"/>
                <w:sz w:val="18"/>
                <w:szCs w:val="18"/>
              </w:rPr>
              <w:t>Ед. изм.</w:t>
            </w:r>
          </w:p>
        </w:tc>
        <w:tc>
          <w:tcPr>
            <w:tcW w:w="1070" w:type="dxa"/>
            <w:tcBorders>
              <w:top w:val="single" w:sz="4" w:space="0" w:color="auto"/>
              <w:left w:val="nil"/>
              <w:bottom w:val="single" w:sz="4" w:space="0" w:color="auto"/>
              <w:right w:val="single" w:sz="4" w:space="0" w:color="auto"/>
            </w:tcBorders>
            <w:shd w:val="clear" w:color="auto" w:fill="EAF1DD"/>
            <w:vAlign w:val="center"/>
            <w:hideMark/>
          </w:tcPr>
          <w:p w:rsidR="000E295C" w:rsidRPr="007B2038" w:rsidRDefault="000E295C" w:rsidP="000E295C">
            <w:pPr>
              <w:jc w:val="center"/>
              <w:rPr>
                <w:b/>
                <w:color w:val="000000"/>
                <w:sz w:val="18"/>
                <w:szCs w:val="18"/>
              </w:rPr>
            </w:pPr>
            <w:r w:rsidRPr="007B2038">
              <w:rPr>
                <w:b/>
                <w:color w:val="000000"/>
                <w:sz w:val="18"/>
                <w:szCs w:val="18"/>
              </w:rPr>
              <w:t>Кол-во</w:t>
            </w:r>
          </w:p>
        </w:tc>
        <w:tc>
          <w:tcPr>
            <w:tcW w:w="866" w:type="dxa"/>
            <w:tcBorders>
              <w:top w:val="single" w:sz="4" w:space="0" w:color="auto"/>
              <w:left w:val="nil"/>
              <w:bottom w:val="single" w:sz="4" w:space="0" w:color="auto"/>
              <w:right w:val="single" w:sz="4" w:space="0" w:color="auto"/>
            </w:tcBorders>
            <w:shd w:val="clear" w:color="auto" w:fill="EAF1DD"/>
            <w:vAlign w:val="center"/>
            <w:hideMark/>
          </w:tcPr>
          <w:p w:rsidR="000E295C" w:rsidRPr="007B2038" w:rsidRDefault="000E295C" w:rsidP="000E295C">
            <w:pPr>
              <w:jc w:val="center"/>
              <w:rPr>
                <w:b/>
                <w:color w:val="000000"/>
                <w:sz w:val="18"/>
                <w:szCs w:val="18"/>
              </w:rPr>
            </w:pPr>
            <w:r w:rsidRPr="007B2038">
              <w:rPr>
                <w:b/>
                <w:color w:val="000000"/>
                <w:sz w:val="18"/>
                <w:szCs w:val="18"/>
              </w:rPr>
              <w:t xml:space="preserve">Цена за </w:t>
            </w:r>
            <w:proofErr w:type="spellStart"/>
            <w:r w:rsidRPr="007B2038">
              <w:rPr>
                <w:b/>
                <w:color w:val="000000"/>
                <w:sz w:val="18"/>
                <w:szCs w:val="18"/>
              </w:rPr>
              <w:t>ед</w:t>
            </w:r>
            <w:proofErr w:type="spellEnd"/>
            <w:r w:rsidRPr="007B2038">
              <w:rPr>
                <w:b/>
                <w:color w:val="000000"/>
                <w:sz w:val="18"/>
                <w:szCs w:val="18"/>
              </w:rPr>
              <w:t>,</w:t>
            </w:r>
            <w:r w:rsidRPr="007B2038">
              <w:rPr>
                <w:b/>
                <w:color w:val="000000"/>
                <w:sz w:val="18"/>
                <w:szCs w:val="18"/>
              </w:rPr>
              <w:br/>
              <w:t>руб.</w:t>
            </w:r>
          </w:p>
        </w:tc>
        <w:tc>
          <w:tcPr>
            <w:tcW w:w="1269" w:type="dxa"/>
            <w:tcBorders>
              <w:top w:val="single" w:sz="4" w:space="0" w:color="auto"/>
              <w:left w:val="nil"/>
              <w:bottom w:val="single" w:sz="4" w:space="0" w:color="auto"/>
              <w:right w:val="single" w:sz="4" w:space="0" w:color="auto"/>
            </w:tcBorders>
            <w:shd w:val="clear" w:color="auto" w:fill="EAF1DD"/>
          </w:tcPr>
          <w:p w:rsidR="000E295C" w:rsidRPr="007B2038" w:rsidRDefault="000E295C" w:rsidP="000E295C">
            <w:pPr>
              <w:jc w:val="center"/>
              <w:rPr>
                <w:b/>
                <w:color w:val="000000"/>
                <w:sz w:val="18"/>
                <w:szCs w:val="18"/>
              </w:rPr>
            </w:pPr>
            <w:r w:rsidRPr="007B2038">
              <w:rPr>
                <w:b/>
                <w:color w:val="000000"/>
                <w:sz w:val="18"/>
                <w:szCs w:val="18"/>
              </w:rPr>
              <w:t>Стоимость</w:t>
            </w:r>
            <w:r w:rsidR="009B5EF7" w:rsidRPr="007B2038">
              <w:rPr>
                <w:b/>
                <w:color w:val="000000"/>
                <w:sz w:val="18"/>
                <w:szCs w:val="18"/>
              </w:rPr>
              <w:t xml:space="preserve">, руб. </w:t>
            </w:r>
            <w:r w:rsidRPr="007B2038">
              <w:rPr>
                <w:b/>
                <w:color w:val="000000"/>
                <w:sz w:val="18"/>
                <w:szCs w:val="18"/>
              </w:rPr>
              <w:br/>
            </w:r>
          </w:p>
        </w:tc>
      </w:tr>
      <w:tr w:rsidR="000E295C" w:rsidRPr="00100024" w:rsidTr="007B2038">
        <w:trPr>
          <w:trHeight w:val="294"/>
          <w:jc w:val="center"/>
        </w:trPr>
        <w:tc>
          <w:tcPr>
            <w:tcW w:w="424" w:type="dxa"/>
            <w:tcBorders>
              <w:top w:val="nil"/>
              <w:left w:val="single" w:sz="4" w:space="0" w:color="auto"/>
              <w:bottom w:val="single" w:sz="4" w:space="0" w:color="auto"/>
              <w:right w:val="single" w:sz="4" w:space="0" w:color="auto"/>
            </w:tcBorders>
            <w:noWrap/>
            <w:vAlign w:val="center"/>
            <w:hideMark/>
          </w:tcPr>
          <w:p w:rsidR="000E295C" w:rsidRPr="00100024" w:rsidRDefault="000E295C" w:rsidP="000E295C">
            <w:pPr>
              <w:jc w:val="center"/>
              <w:rPr>
                <w:color w:val="000000"/>
                <w:sz w:val="22"/>
                <w:szCs w:val="22"/>
              </w:rPr>
            </w:pPr>
            <w:r w:rsidRPr="00100024">
              <w:rPr>
                <w:color w:val="000000"/>
                <w:sz w:val="22"/>
                <w:szCs w:val="22"/>
              </w:rPr>
              <w:t>1</w:t>
            </w:r>
          </w:p>
        </w:tc>
        <w:tc>
          <w:tcPr>
            <w:tcW w:w="1421" w:type="dxa"/>
            <w:tcBorders>
              <w:top w:val="nil"/>
              <w:left w:val="nil"/>
              <w:bottom w:val="single" w:sz="4" w:space="0" w:color="auto"/>
              <w:right w:val="single" w:sz="4" w:space="0" w:color="auto"/>
            </w:tcBorders>
            <w:vAlign w:val="center"/>
            <w:hideMark/>
          </w:tcPr>
          <w:p w:rsidR="000E295C" w:rsidRPr="00100024" w:rsidRDefault="000E295C" w:rsidP="000E295C">
            <w:pPr>
              <w:jc w:val="both"/>
              <w:rPr>
                <w:sz w:val="22"/>
                <w:szCs w:val="22"/>
              </w:rPr>
            </w:pPr>
            <w:r w:rsidRPr="00100024">
              <w:rPr>
                <w:sz w:val="22"/>
                <w:szCs w:val="22"/>
              </w:rPr>
              <w:t>Виола</w:t>
            </w:r>
          </w:p>
        </w:tc>
        <w:tc>
          <w:tcPr>
            <w:tcW w:w="4813" w:type="dxa"/>
            <w:tcBorders>
              <w:top w:val="nil"/>
              <w:left w:val="nil"/>
              <w:bottom w:val="single" w:sz="4" w:space="0" w:color="auto"/>
              <w:right w:val="single" w:sz="4" w:space="0" w:color="auto"/>
            </w:tcBorders>
            <w:vAlign w:val="center"/>
          </w:tcPr>
          <w:p w:rsidR="000E295C" w:rsidRPr="00100024" w:rsidRDefault="009B5EF7" w:rsidP="000E295C">
            <w:pPr>
              <w:jc w:val="center"/>
              <w:rPr>
                <w:color w:val="000000"/>
                <w:sz w:val="22"/>
                <w:szCs w:val="22"/>
              </w:rPr>
            </w:pPr>
            <w:r>
              <w:rPr>
                <w:color w:val="000000"/>
                <w:sz w:val="22"/>
                <w:szCs w:val="22"/>
              </w:rPr>
              <w:t>о</w:t>
            </w:r>
            <w:r w:rsidRPr="009B5EF7">
              <w:rPr>
                <w:color w:val="000000"/>
                <w:sz w:val="22"/>
                <w:szCs w:val="22"/>
              </w:rPr>
              <w:t>днолетнее растение, высотой не менее 8-10 см, без вредителей и механических повреждений. Соцветия раз</w:t>
            </w:r>
            <w:r>
              <w:rPr>
                <w:color w:val="000000"/>
                <w:sz w:val="22"/>
                <w:szCs w:val="22"/>
              </w:rPr>
              <w:t>н</w:t>
            </w:r>
            <w:r w:rsidRPr="009B5EF7">
              <w:rPr>
                <w:color w:val="000000"/>
                <w:sz w:val="22"/>
                <w:szCs w:val="22"/>
              </w:rPr>
              <w:t>ообразной расцветки, на каждом растении не менее 5 распустившихся бут</w:t>
            </w:r>
            <w:r>
              <w:rPr>
                <w:color w:val="000000"/>
                <w:sz w:val="22"/>
                <w:szCs w:val="22"/>
              </w:rPr>
              <w:t>о</w:t>
            </w:r>
            <w:r w:rsidRPr="009B5EF7">
              <w:rPr>
                <w:color w:val="000000"/>
                <w:sz w:val="22"/>
                <w:szCs w:val="22"/>
              </w:rPr>
              <w:t>нов. Поставляется в кассете 10 ячеек</w:t>
            </w:r>
          </w:p>
        </w:tc>
        <w:tc>
          <w:tcPr>
            <w:tcW w:w="616" w:type="dxa"/>
            <w:tcBorders>
              <w:top w:val="nil"/>
              <w:left w:val="nil"/>
              <w:bottom w:val="single" w:sz="4" w:space="0" w:color="auto"/>
              <w:right w:val="single" w:sz="4" w:space="0" w:color="auto"/>
            </w:tcBorders>
            <w:noWrap/>
            <w:vAlign w:val="center"/>
          </w:tcPr>
          <w:p w:rsidR="000E295C" w:rsidRPr="00100024" w:rsidRDefault="000E295C" w:rsidP="000E295C">
            <w:pPr>
              <w:jc w:val="center"/>
              <w:rPr>
                <w:color w:val="000000"/>
                <w:sz w:val="22"/>
                <w:szCs w:val="22"/>
              </w:rPr>
            </w:pPr>
            <w:proofErr w:type="spellStart"/>
            <w:r w:rsidRPr="00100024">
              <w:rPr>
                <w:color w:val="000000"/>
                <w:sz w:val="22"/>
                <w:szCs w:val="22"/>
              </w:rPr>
              <w:t>шт</w:t>
            </w:r>
            <w:proofErr w:type="spellEnd"/>
          </w:p>
        </w:tc>
        <w:tc>
          <w:tcPr>
            <w:tcW w:w="1070" w:type="dxa"/>
            <w:tcBorders>
              <w:top w:val="nil"/>
              <w:left w:val="nil"/>
              <w:bottom w:val="single" w:sz="4" w:space="0" w:color="auto"/>
              <w:right w:val="single" w:sz="4" w:space="0" w:color="auto"/>
            </w:tcBorders>
            <w:noWrap/>
            <w:vAlign w:val="center"/>
          </w:tcPr>
          <w:p w:rsidR="000E295C" w:rsidRPr="00100024" w:rsidRDefault="007B2038" w:rsidP="000E295C">
            <w:pPr>
              <w:jc w:val="center"/>
              <w:rPr>
                <w:color w:val="000000"/>
                <w:sz w:val="22"/>
                <w:szCs w:val="22"/>
              </w:rPr>
            </w:pPr>
            <w:r>
              <w:rPr>
                <w:color w:val="000000"/>
                <w:sz w:val="22"/>
                <w:szCs w:val="22"/>
              </w:rPr>
              <w:t>2 210</w:t>
            </w:r>
          </w:p>
        </w:tc>
        <w:tc>
          <w:tcPr>
            <w:tcW w:w="866" w:type="dxa"/>
            <w:tcBorders>
              <w:top w:val="nil"/>
              <w:left w:val="nil"/>
              <w:bottom w:val="single" w:sz="4" w:space="0" w:color="auto"/>
              <w:right w:val="single" w:sz="4" w:space="0" w:color="auto"/>
            </w:tcBorders>
            <w:noWrap/>
            <w:vAlign w:val="center"/>
          </w:tcPr>
          <w:p w:rsidR="000E295C" w:rsidRPr="00100024" w:rsidRDefault="000E295C" w:rsidP="000E295C">
            <w:pPr>
              <w:jc w:val="center"/>
              <w:rPr>
                <w:sz w:val="22"/>
                <w:szCs w:val="22"/>
              </w:rPr>
            </w:pPr>
          </w:p>
        </w:tc>
        <w:tc>
          <w:tcPr>
            <w:tcW w:w="1269" w:type="dxa"/>
            <w:tcBorders>
              <w:top w:val="nil"/>
              <w:left w:val="nil"/>
              <w:bottom w:val="single" w:sz="4" w:space="0" w:color="auto"/>
              <w:right w:val="single" w:sz="4" w:space="0" w:color="auto"/>
            </w:tcBorders>
            <w:vAlign w:val="center"/>
          </w:tcPr>
          <w:p w:rsidR="000E295C" w:rsidRPr="00100024" w:rsidRDefault="000E295C" w:rsidP="000E295C">
            <w:pPr>
              <w:jc w:val="center"/>
              <w:rPr>
                <w:sz w:val="22"/>
                <w:szCs w:val="22"/>
              </w:rPr>
            </w:pPr>
          </w:p>
        </w:tc>
      </w:tr>
      <w:tr w:rsidR="000E295C" w:rsidRPr="00100024" w:rsidTr="007B2038">
        <w:trPr>
          <w:trHeight w:val="282"/>
          <w:jc w:val="center"/>
        </w:trPr>
        <w:tc>
          <w:tcPr>
            <w:tcW w:w="424" w:type="dxa"/>
            <w:tcBorders>
              <w:top w:val="nil"/>
              <w:left w:val="single" w:sz="4" w:space="0" w:color="auto"/>
              <w:bottom w:val="single" w:sz="4" w:space="0" w:color="auto"/>
              <w:right w:val="single" w:sz="4" w:space="0" w:color="auto"/>
            </w:tcBorders>
            <w:noWrap/>
            <w:vAlign w:val="center"/>
            <w:hideMark/>
          </w:tcPr>
          <w:p w:rsidR="000E295C" w:rsidRPr="00100024" w:rsidRDefault="000E295C" w:rsidP="000E295C">
            <w:pPr>
              <w:jc w:val="center"/>
              <w:rPr>
                <w:color w:val="000000"/>
                <w:sz w:val="22"/>
                <w:szCs w:val="22"/>
              </w:rPr>
            </w:pPr>
            <w:r w:rsidRPr="00100024">
              <w:rPr>
                <w:color w:val="000000"/>
                <w:sz w:val="22"/>
                <w:szCs w:val="22"/>
              </w:rPr>
              <w:t>2</w:t>
            </w:r>
          </w:p>
        </w:tc>
        <w:tc>
          <w:tcPr>
            <w:tcW w:w="1421" w:type="dxa"/>
            <w:tcBorders>
              <w:top w:val="nil"/>
              <w:left w:val="nil"/>
              <w:bottom w:val="single" w:sz="4" w:space="0" w:color="auto"/>
              <w:right w:val="single" w:sz="4" w:space="0" w:color="auto"/>
            </w:tcBorders>
            <w:vAlign w:val="center"/>
            <w:hideMark/>
          </w:tcPr>
          <w:p w:rsidR="000E295C" w:rsidRPr="00100024" w:rsidRDefault="000E295C" w:rsidP="000E295C">
            <w:pPr>
              <w:jc w:val="both"/>
              <w:rPr>
                <w:sz w:val="22"/>
                <w:szCs w:val="22"/>
              </w:rPr>
            </w:pPr>
            <w:r w:rsidRPr="00100024">
              <w:rPr>
                <w:sz w:val="22"/>
                <w:szCs w:val="22"/>
              </w:rPr>
              <w:t>Петуния</w:t>
            </w:r>
            <w:r w:rsidR="009B5EF7">
              <w:rPr>
                <w:sz w:val="22"/>
                <w:szCs w:val="22"/>
              </w:rPr>
              <w:t xml:space="preserve"> гибридная </w:t>
            </w:r>
          </w:p>
        </w:tc>
        <w:tc>
          <w:tcPr>
            <w:tcW w:w="4813" w:type="dxa"/>
            <w:tcBorders>
              <w:top w:val="nil"/>
              <w:left w:val="nil"/>
              <w:bottom w:val="single" w:sz="4" w:space="0" w:color="auto"/>
              <w:right w:val="single" w:sz="4" w:space="0" w:color="auto"/>
            </w:tcBorders>
            <w:vAlign w:val="center"/>
          </w:tcPr>
          <w:p w:rsidR="000E295C" w:rsidRPr="00100024" w:rsidRDefault="009B5EF7" w:rsidP="009B5EF7">
            <w:pPr>
              <w:jc w:val="center"/>
              <w:rPr>
                <w:color w:val="000000"/>
                <w:sz w:val="22"/>
                <w:szCs w:val="22"/>
              </w:rPr>
            </w:pPr>
            <w:r>
              <w:rPr>
                <w:color w:val="000000"/>
                <w:sz w:val="22"/>
                <w:szCs w:val="22"/>
              </w:rPr>
              <w:t>о</w:t>
            </w:r>
            <w:r w:rsidRPr="009B5EF7">
              <w:rPr>
                <w:color w:val="000000"/>
                <w:sz w:val="22"/>
                <w:szCs w:val="22"/>
              </w:rPr>
              <w:t>днолетнее растение, высотой не менее 8-10 см, без вредителей и механических повреждений. Соцветия красного, синего, белого и розового цвета, на каждом растении не менее 5 распустившихся бутонов. Поставляется в кассете 10 ячеек</w:t>
            </w:r>
          </w:p>
        </w:tc>
        <w:tc>
          <w:tcPr>
            <w:tcW w:w="616" w:type="dxa"/>
            <w:tcBorders>
              <w:top w:val="nil"/>
              <w:left w:val="nil"/>
              <w:bottom w:val="single" w:sz="4" w:space="0" w:color="auto"/>
              <w:right w:val="single" w:sz="4" w:space="0" w:color="auto"/>
            </w:tcBorders>
            <w:noWrap/>
            <w:vAlign w:val="center"/>
          </w:tcPr>
          <w:p w:rsidR="000E295C" w:rsidRPr="00100024" w:rsidRDefault="000E295C" w:rsidP="000E295C">
            <w:pPr>
              <w:jc w:val="center"/>
              <w:rPr>
                <w:color w:val="000000"/>
                <w:sz w:val="22"/>
                <w:szCs w:val="22"/>
              </w:rPr>
            </w:pPr>
            <w:proofErr w:type="spellStart"/>
            <w:r w:rsidRPr="00100024">
              <w:rPr>
                <w:color w:val="000000"/>
                <w:sz w:val="22"/>
                <w:szCs w:val="22"/>
              </w:rPr>
              <w:t>шт</w:t>
            </w:r>
            <w:proofErr w:type="spellEnd"/>
          </w:p>
        </w:tc>
        <w:tc>
          <w:tcPr>
            <w:tcW w:w="1070" w:type="dxa"/>
            <w:tcBorders>
              <w:top w:val="nil"/>
              <w:left w:val="nil"/>
              <w:bottom w:val="single" w:sz="4" w:space="0" w:color="auto"/>
              <w:right w:val="single" w:sz="4" w:space="0" w:color="auto"/>
            </w:tcBorders>
            <w:noWrap/>
            <w:vAlign w:val="center"/>
          </w:tcPr>
          <w:p w:rsidR="000E295C" w:rsidRPr="00100024" w:rsidRDefault="007B2038" w:rsidP="000E295C">
            <w:pPr>
              <w:jc w:val="center"/>
              <w:rPr>
                <w:sz w:val="22"/>
                <w:szCs w:val="22"/>
              </w:rPr>
            </w:pPr>
            <w:r>
              <w:rPr>
                <w:sz w:val="22"/>
                <w:szCs w:val="22"/>
              </w:rPr>
              <w:t>2 210</w:t>
            </w:r>
          </w:p>
        </w:tc>
        <w:tc>
          <w:tcPr>
            <w:tcW w:w="866" w:type="dxa"/>
            <w:tcBorders>
              <w:top w:val="nil"/>
              <w:left w:val="nil"/>
              <w:bottom w:val="single" w:sz="4" w:space="0" w:color="auto"/>
              <w:right w:val="single" w:sz="4" w:space="0" w:color="auto"/>
            </w:tcBorders>
            <w:noWrap/>
            <w:vAlign w:val="center"/>
          </w:tcPr>
          <w:p w:rsidR="000E295C" w:rsidRPr="00100024" w:rsidRDefault="000E295C" w:rsidP="000E295C">
            <w:pPr>
              <w:jc w:val="center"/>
              <w:rPr>
                <w:sz w:val="22"/>
                <w:szCs w:val="22"/>
              </w:rPr>
            </w:pPr>
          </w:p>
        </w:tc>
        <w:tc>
          <w:tcPr>
            <w:tcW w:w="1269" w:type="dxa"/>
            <w:tcBorders>
              <w:top w:val="nil"/>
              <w:left w:val="nil"/>
              <w:bottom w:val="single" w:sz="4" w:space="0" w:color="auto"/>
              <w:right w:val="single" w:sz="4" w:space="0" w:color="auto"/>
            </w:tcBorders>
            <w:vAlign w:val="center"/>
          </w:tcPr>
          <w:p w:rsidR="000E295C" w:rsidRPr="00100024" w:rsidRDefault="000E295C" w:rsidP="000E295C">
            <w:pPr>
              <w:jc w:val="center"/>
              <w:rPr>
                <w:sz w:val="22"/>
                <w:szCs w:val="22"/>
              </w:rPr>
            </w:pPr>
          </w:p>
        </w:tc>
      </w:tr>
      <w:tr w:rsidR="000E295C" w:rsidRPr="00100024" w:rsidTr="007B2038">
        <w:trPr>
          <w:trHeight w:val="282"/>
          <w:jc w:val="center"/>
        </w:trPr>
        <w:tc>
          <w:tcPr>
            <w:tcW w:w="424" w:type="dxa"/>
            <w:tcBorders>
              <w:top w:val="nil"/>
              <w:left w:val="single" w:sz="4" w:space="0" w:color="auto"/>
              <w:bottom w:val="single" w:sz="4" w:space="0" w:color="auto"/>
              <w:right w:val="single" w:sz="4" w:space="0" w:color="auto"/>
            </w:tcBorders>
            <w:noWrap/>
            <w:vAlign w:val="center"/>
            <w:hideMark/>
          </w:tcPr>
          <w:p w:rsidR="000E295C" w:rsidRPr="00100024" w:rsidRDefault="000E295C" w:rsidP="000E295C">
            <w:pPr>
              <w:jc w:val="center"/>
              <w:rPr>
                <w:color w:val="000000"/>
                <w:sz w:val="22"/>
                <w:szCs w:val="22"/>
              </w:rPr>
            </w:pPr>
            <w:r w:rsidRPr="00100024">
              <w:rPr>
                <w:color w:val="000000"/>
                <w:sz w:val="22"/>
                <w:szCs w:val="22"/>
              </w:rPr>
              <w:t>3</w:t>
            </w:r>
          </w:p>
        </w:tc>
        <w:tc>
          <w:tcPr>
            <w:tcW w:w="1421" w:type="dxa"/>
            <w:tcBorders>
              <w:top w:val="nil"/>
              <w:left w:val="nil"/>
              <w:bottom w:val="single" w:sz="4" w:space="0" w:color="auto"/>
              <w:right w:val="single" w:sz="4" w:space="0" w:color="auto"/>
            </w:tcBorders>
            <w:vAlign w:val="center"/>
            <w:hideMark/>
          </w:tcPr>
          <w:p w:rsidR="000E295C" w:rsidRPr="00100024" w:rsidRDefault="000E295C" w:rsidP="000E295C">
            <w:pPr>
              <w:jc w:val="both"/>
              <w:rPr>
                <w:sz w:val="22"/>
                <w:szCs w:val="22"/>
              </w:rPr>
            </w:pPr>
            <w:r w:rsidRPr="00100024">
              <w:rPr>
                <w:sz w:val="22"/>
                <w:szCs w:val="22"/>
              </w:rPr>
              <w:t>Тагетес</w:t>
            </w:r>
            <w:r w:rsidR="009B5EF7">
              <w:rPr>
                <w:sz w:val="22"/>
                <w:szCs w:val="22"/>
              </w:rPr>
              <w:t xml:space="preserve"> патула </w:t>
            </w:r>
          </w:p>
        </w:tc>
        <w:tc>
          <w:tcPr>
            <w:tcW w:w="4813" w:type="dxa"/>
            <w:tcBorders>
              <w:top w:val="nil"/>
              <w:left w:val="nil"/>
              <w:bottom w:val="single" w:sz="4" w:space="0" w:color="auto"/>
              <w:right w:val="single" w:sz="4" w:space="0" w:color="auto"/>
            </w:tcBorders>
            <w:vAlign w:val="center"/>
          </w:tcPr>
          <w:p w:rsidR="000E295C" w:rsidRPr="009B5EF7" w:rsidRDefault="009B5EF7" w:rsidP="009B5EF7">
            <w:pPr>
              <w:jc w:val="center"/>
              <w:rPr>
                <w:rFonts w:ascii="Calibri" w:hAnsi="Calibri" w:cs="Calibri"/>
                <w:color w:val="000000"/>
                <w:sz w:val="20"/>
                <w:szCs w:val="20"/>
              </w:rPr>
            </w:pPr>
            <w:r>
              <w:rPr>
                <w:color w:val="000000"/>
                <w:sz w:val="22"/>
                <w:szCs w:val="22"/>
              </w:rPr>
              <w:t>о</w:t>
            </w:r>
            <w:r w:rsidRPr="009B5EF7">
              <w:rPr>
                <w:color w:val="000000"/>
                <w:sz w:val="22"/>
                <w:szCs w:val="22"/>
              </w:rPr>
              <w:t>днолетнее растение, высотой не менее 8-10 см, без вредителей и механических повреждений. Соцветия оранжевого, желтого и красноватого оттенков, на каждом растении не менее 5 распустившихся бут</w:t>
            </w:r>
            <w:r>
              <w:rPr>
                <w:color w:val="000000"/>
                <w:sz w:val="22"/>
                <w:szCs w:val="22"/>
              </w:rPr>
              <w:t>о</w:t>
            </w:r>
            <w:r w:rsidRPr="009B5EF7">
              <w:rPr>
                <w:color w:val="000000"/>
                <w:sz w:val="22"/>
                <w:szCs w:val="22"/>
              </w:rPr>
              <w:t>нов. Поставляется в кассете 10 ячеек</w:t>
            </w:r>
          </w:p>
        </w:tc>
        <w:tc>
          <w:tcPr>
            <w:tcW w:w="616" w:type="dxa"/>
            <w:tcBorders>
              <w:top w:val="nil"/>
              <w:left w:val="nil"/>
              <w:bottom w:val="single" w:sz="4" w:space="0" w:color="auto"/>
              <w:right w:val="single" w:sz="4" w:space="0" w:color="auto"/>
            </w:tcBorders>
            <w:noWrap/>
            <w:vAlign w:val="center"/>
          </w:tcPr>
          <w:p w:rsidR="000E295C" w:rsidRPr="00100024" w:rsidRDefault="000E295C" w:rsidP="000E295C">
            <w:pPr>
              <w:jc w:val="center"/>
              <w:rPr>
                <w:color w:val="000000"/>
                <w:sz w:val="22"/>
                <w:szCs w:val="22"/>
              </w:rPr>
            </w:pPr>
            <w:proofErr w:type="spellStart"/>
            <w:r w:rsidRPr="00100024">
              <w:rPr>
                <w:color w:val="000000"/>
                <w:sz w:val="22"/>
                <w:szCs w:val="22"/>
              </w:rPr>
              <w:t>шт</w:t>
            </w:r>
            <w:proofErr w:type="spellEnd"/>
          </w:p>
        </w:tc>
        <w:tc>
          <w:tcPr>
            <w:tcW w:w="1070" w:type="dxa"/>
            <w:tcBorders>
              <w:top w:val="nil"/>
              <w:left w:val="nil"/>
              <w:bottom w:val="single" w:sz="4" w:space="0" w:color="auto"/>
              <w:right w:val="single" w:sz="4" w:space="0" w:color="auto"/>
            </w:tcBorders>
            <w:noWrap/>
            <w:vAlign w:val="center"/>
          </w:tcPr>
          <w:p w:rsidR="000E295C" w:rsidRPr="00100024" w:rsidRDefault="007B2038" w:rsidP="000E295C">
            <w:pPr>
              <w:jc w:val="center"/>
              <w:rPr>
                <w:sz w:val="22"/>
                <w:szCs w:val="22"/>
              </w:rPr>
            </w:pPr>
            <w:r>
              <w:rPr>
                <w:sz w:val="22"/>
                <w:szCs w:val="22"/>
              </w:rPr>
              <w:t>2 210</w:t>
            </w:r>
          </w:p>
        </w:tc>
        <w:tc>
          <w:tcPr>
            <w:tcW w:w="866" w:type="dxa"/>
            <w:tcBorders>
              <w:top w:val="nil"/>
              <w:left w:val="nil"/>
              <w:bottom w:val="single" w:sz="4" w:space="0" w:color="auto"/>
              <w:right w:val="single" w:sz="4" w:space="0" w:color="auto"/>
            </w:tcBorders>
            <w:noWrap/>
            <w:vAlign w:val="center"/>
          </w:tcPr>
          <w:p w:rsidR="000E295C" w:rsidRPr="00100024" w:rsidRDefault="000E295C" w:rsidP="000E295C">
            <w:pPr>
              <w:jc w:val="center"/>
              <w:rPr>
                <w:sz w:val="22"/>
                <w:szCs w:val="22"/>
              </w:rPr>
            </w:pPr>
          </w:p>
        </w:tc>
        <w:tc>
          <w:tcPr>
            <w:tcW w:w="1269" w:type="dxa"/>
            <w:tcBorders>
              <w:top w:val="nil"/>
              <w:left w:val="nil"/>
              <w:bottom w:val="single" w:sz="4" w:space="0" w:color="auto"/>
              <w:right w:val="single" w:sz="4" w:space="0" w:color="auto"/>
            </w:tcBorders>
            <w:vAlign w:val="center"/>
          </w:tcPr>
          <w:p w:rsidR="000E295C" w:rsidRPr="00100024" w:rsidRDefault="000E295C" w:rsidP="000E295C">
            <w:pPr>
              <w:jc w:val="center"/>
              <w:rPr>
                <w:sz w:val="22"/>
                <w:szCs w:val="22"/>
              </w:rPr>
            </w:pPr>
          </w:p>
        </w:tc>
      </w:tr>
      <w:tr w:rsidR="000E295C" w:rsidRPr="00100024" w:rsidTr="007B2038">
        <w:trPr>
          <w:trHeight w:val="282"/>
          <w:jc w:val="center"/>
        </w:trPr>
        <w:tc>
          <w:tcPr>
            <w:tcW w:w="424" w:type="dxa"/>
            <w:tcBorders>
              <w:top w:val="nil"/>
              <w:left w:val="single" w:sz="4" w:space="0" w:color="auto"/>
              <w:bottom w:val="single" w:sz="4" w:space="0" w:color="auto"/>
              <w:right w:val="single" w:sz="4" w:space="0" w:color="auto"/>
            </w:tcBorders>
            <w:noWrap/>
            <w:vAlign w:val="center"/>
            <w:hideMark/>
          </w:tcPr>
          <w:p w:rsidR="000E295C" w:rsidRPr="00100024" w:rsidRDefault="000E295C" w:rsidP="000E295C">
            <w:pPr>
              <w:jc w:val="center"/>
              <w:rPr>
                <w:color w:val="000000"/>
                <w:sz w:val="22"/>
                <w:szCs w:val="22"/>
              </w:rPr>
            </w:pPr>
            <w:r w:rsidRPr="00100024">
              <w:rPr>
                <w:color w:val="000000"/>
                <w:sz w:val="22"/>
                <w:szCs w:val="22"/>
              </w:rPr>
              <w:t>4</w:t>
            </w:r>
          </w:p>
        </w:tc>
        <w:tc>
          <w:tcPr>
            <w:tcW w:w="1421" w:type="dxa"/>
            <w:tcBorders>
              <w:top w:val="nil"/>
              <w:left w:val="nil"/>
              <w:bottom w:val="single" w:sz="4" w:space="0" w:color="auto"/>
              <w:right w:val="single" w:sz="4" w:space="0" w:color="auto"/>
            </w:tcBorders>
            <w:vAlign w:val="center"/>
            <w:hideMark/>
          </w:tcPr>
          <w:p w:rsidR="000E295C" w:rsidRPr="00100024" w:rsidRDefault="000E295C" w:rsidP="000E295C">
            <w:pPr>
              <w:jc w:val="both"/>
              <w:rPr>
                <w:sz w:val="22"/>
                <w:szCs w:val="22"/>
              </w:rPr>
            </w:pPr>
            <w:r>
              <w:rPr>
                <w:sz w:val="22"/>
                <w:szCs w:val="22"/>
              </w:rPr>
              <w:t>Г</w:t>
            </w:r>
            <w:r w:rsidRPr="00100024">
              <w:rPr>
                <w:sz w:val="22"/>
                <w:szCs w:val="22"/>
              </w:rPr>
              <w:t>еоргина</w:t>
            </w:r>
          </w:p>
        </w:tc>
        <w:tc>
          <w:tcPr>
            <w:tcW w:w="4813" w:type="dxa"/>
            <w:tcBorders>
              <w:top w:val="nil"/>
              <w:left w:val="nil"/>
              <w:bottom w:val="single" w:sz="4" w:space="0" w:color="auto"/>
              <w:right w:val="single" w:sz="4" w:space="0" w:color="auto"/>
            </w:tcBorders>
            <w:vAlign w:val="center"/>
          </w:tcPr>
          <w:p w:rsidR="000E295C" w:rsidRPr="00100024" w:rsidRDefault="009B5EF7" w:rsidP="000E295C">
            <w:pPr>
              <w:jc w:val="center"/>
              <w:rPr>
                <w:color w:val="000000"/>
                <w:sz w:val="22"/>
                <w:szCs w:val="22"/>
              </w:rPr>
            </w:pPr>
            <w:r>
              <w:rPr>
                <w:color w:val="000000"/>
                <w:sz w:val="22"/>
                <w:szCs w:val="22"/>
              </w:rPr>
              <w:t>о</w:t>
            </w:r>
            <w:r w:rsidRPr="009B5EF7">
              <w:rPr>
                <w:color w:val="000000"/>
                <w:sz w:val="22"/>
                <w:szCs w:val="22"/>
              </w:rPr>
              <w:t>днолетнее растение, высотой не менее 8-10 см, без вредителей и механических повреждений. Соцветия красного и желтого цвета, на каждом растении не менее 5 распустившихся бут</w:t>
            </w:r>
            <w:r>
              <w:rPr>
                <w:color w:val="000000"/>
                <w:sz w:val="22"/>
                <w:szCs w:val="22"/>
              </w:rPr>
              <w:t>о</w:t>
            </w:r>
            <w:r w:rsidRPr="009B5EF7">
              <w:rPr>
                <w:color w:val="000000"/>
                <w:sz w:val="22"/>
                <w:szCs w:val="22"/>
              </w:rPr>
              <w:t>нов. Поставляется в кассете 10 ячеек</w:t>
            </w:r>
          </w:p>
        </w:tc>
        <w:tc>
          <w:tcPr>
            <w:tcW w:w="616" w:type="dxa"/>
            <w:tcBorders>
              <w:top w:val="nil"/>
              <w:left w:val="nil"/>
              <w:bottom w:val="single" w:sz="4" w:space="0" w:color="auto"/>
              <w:right w:val="single" w:sz="4" w:space="0" w:color="auto"/>
            </w:tcBorders>
            <w:noWrap/>
            <w:vAlign w:val="center"/>
          </w:tcPr>
          <w:p w:rsidR="000E295C" w:rsidRPr="00100024" w:rsidRDefault="000E295C" w:rsidP="000E295C">
            <w:pPr>
              <w:jc w:val="center"/>
              <w:rPr>
                <w:color w:val="000000"/>
                <w:sz w:val="22"/>
                <w:szCs w:val="22"/>
              </w:rPr>
            </w:pPr>
            <w:proofErr w:type="spellStart"/>
            <w:r w:rsidRPr="00100024">
              <w:rPr>
                <w:color w:val="000000"/>
                <w:sz w:val="22"/>
                <w:szCs w:val="22"/>
              </w:rPr>
              <w:t>шт</w:t>
            </w:r>
            <w:proofErr w:type="spellEnd"/>
          </w:p>
        </w:tc>
        <w:tc>
          <w:tcPr>
            <w:tcW w:w="1070" w:type="dxa"/>
            <w:tcBorders>
              <w:top w:val="nil"/>
              <w:left w:val="nil"/>
              <w:bottom w:val="single" w:sz="4" w:space="0" w:color="auto"/>
              <w:right w:val="single" w:sz="4" w:space="0" w:color="auto"/>
            </w:tcBorders>
            <w:noWrap/>
            <w:vAlign w:val="center"/>
          </w:tcPr>
          <w:p w:rsidR="000E295C" w:rsidRPr="00100024" w:rsidRDefault="00821DC5" w:rsidP="000E295C">
            <w:pPr>
              <w:jc w:val="center"/>
              <w:rPr>
                <w:sz w:val="22"/>
                <w:szCs w:val="22"/>
              </w:rPr>
            </w:pPr>
            <w:r>
              <w:rPr>
                <w:sz w:val="22"/>
                <w:szCs w:val="22"/>
              </w:rPr>
              <w:t>600</w:t>
            </w:r>
          </w:p>
        </w:tc>
        <w:tc>
          <w:tcPr>
            <w:tcW w:w="866" w:type="dxa"/>
            <w:tcBorders>
              <w:top w:val="nil"/>
              <w:left w:val="nil"/>
              <w:bottom w:val="single" w:sz="4" w:space="0" w:color="auto"/>
              <w:right w:val="single" w:sz="4" w:space="0" w:color="auto"/>
            </w:tcBorders>
            <w:noWrap/>
            <w:vAlign w:val="center"/>
          </w:tcPr>
          <w:p w:rsidR="000E295C" w:rsidRPr="00100024" w:rsidRDefault="000E295C" w:rsidP="000E295C">
            <w:pPr>
              <w:jc w:val="center"/>
              <w:rPr>
                <w:sz w:val="22"/>
                <w:szCs w:val="22"/>
              </w:rPr>
            </w:pPr>
          </w:p>
        </w:tc>
        <w:tc>
          <w:tcPr>
            <w:tcW w:w="1269" w:type="dxa"/>
            <w:tcBorders>
              <w:top w:val="nil"/>
              <w:left w:val="nil"/>
              <w:bottom w:val="single" w:sz="4" w:space="0" w:color="auto"/>
              <w:right w:val="single" w:sz="4" w:space="0" w:color="auto"/>
            </w:tcBorders>
            <w:vAlign w:val="center"/>
          </w:tcPr>
          <w:p w:rsidR="000E295C" w:rsidRPr="00100024" w:rsidRDefault="000E295C" w:rsidP="000E295C">
            <w:pPr>
              <w:jc w:val="center"/>
              <w:rPr>
                <w:sz w:val="22"/>
                <w:szCs w:val="22"/>
              </w:rPr>
            </w:pPr>
          </w:p>
        </w:tc>
      </w:tr>
      <w:tr w:rsidR="000E295C" w:rsidRPr="00100024" w:rsidTr="007B2038">
        <w:trPr>
          <w:trHeight w:val="282"/>
          <w:jc w:val="center"/>
        </w:trPr>
        <w:tc>
          <w:tcPr>
            <w:tcW w:w="424" w:type="dxa"/>
            <w:tcBorders>
              <w:top w:val="nil"/>
              <w:left w:val="single" w:sz="4" w:space="0" w:color="auto"/>
              <w:bottom w:val="single" w:sz="4" w:space="0" w:color="auto"/>
              <w:right w:val="single" w:sz="4" w:space="0" w:color="auto"/>
            </w:tcBorders>
            <w:noWrap/>
            <w:vAlign w:val="center"/>
            <w:hideMark/>
          </w:tcPr>
          <w:p w:rsidR="000E295C" w:rsidRPr="00100024" w:rsidRDefault="000E295C" w:rsidP="000E295C">
            <w:pPr>
              <w:jc w:val="center"/>
              <w:rPr>
                <w:color w:val="000000"/>
                <w:sz w:val="22"/>
                <w:szCs w:val="22"/>
              </w:rPr>
            </w:pPr>
            <w:r w:rsidRPr="00100024">
              <w:rPr>
                <w:color w:val="000000"/>
                <w:sz w:val="22"/>
                <w:szCs w:val="22"/>
              </w:rPr>
              <w:t>5</w:t>
            </w:r>
          </w:p>
        </w:tc>
        <w:tc>
          <w:tcPr>
            <w:tcW w:w="1421" w:type="dxa"/>
            <w:tcBorders>
              <w:top w:val="nil"/>
              <w:left w:val="nil"/>
              <w:bottom w:val="single" w:sz="4" w:space="0" w:color="auto"/>
              <w:right w:val="single" w:sz="4" w:space="0" w:color="auto"/>
            </w:tcBorders>
            <w:vAlign w:val="center"/>
            <w:hideMark/>
          </w:tcPr>
          <w:p w:rsidR="000E295C" w:rsidRPr="00100024" w:rsidRDefault="000E295C" w:rsidP="000E295C">
            <w:pPr>
              <w:jc w:val="both"/>
              <w:rPr>
                <w:sz w:val="22"/>
                <w:szCs w:val="22"/>
              </w:rPr>
            </w:pPr>
            <w:r>
              <w:rPr>
                <w:sz w:val="22"/>
                <w:szCs w:val="22"/>
              </w:rPr>
              <w:t>А</w:t>
            </w:r>
            <w:r w:rsidRPr="00100024">
              <w:rPr>
                <w:sz w:val="22"/>
                <w:szCs w:val="22"/>
              </w:rPr>
              <w:t>гератум</w:t>
            </w:r>
          </w:p>
        </w:tc>
        <w:tc>
          <w:tcPr>
            <w:tcW w:w="4813" w:type="dxa"/>
            <w:tcBorders>
              <w:top w:val="nil"/>
              <w:left w:val="nil"/>
              <w:bottom w:val="single" w:sz="4" w:space="0" w:color="auto"/>
              <w:right w:val="single" w:sz="4" w:space="0" w:color="auto"/>
            </w:tcBorders>
            <w:vAlign w:val="center"/>
          </w:tcPr>
          <w:p w:rsidR="000E295C" w:rsidRPr="00100024" w:rsidRDefault="009B5EF7" w:rsidP="000E295C">
            <w:pPr>
              <w:jc w:val="center"/>
              <w:rPr>
                <w:color w:val="000000"/>
                <w:sz w:val="22"/>
                <w:szCs w:val="22"/>
              </w:rPr>
            </w:pPr>
            <w:r>
              <w:rPr>
                <w:color w:val="000000"/>
                <w:sz w:val="22"/>
                <w:szCs w:val="22"/>
              </w:rPr>
              <w:t>о</w:t>
            </w:r>
            <w:r w:rsidRPr="009B5EF7">
              <w:rPr>
                <w:color w:val="000000"/>
                <w:sz w:val="22"/>
                <w:szCs w:val="22"/>
              </w:rPr>
              <w:t>днолетнее растение, высотой не менее 10-12 см, без вредителей и механических повреждений. Соцветия - сиреневого цвета, на каждом растении не менее 5 распустившихся бут</w:t>
            </w:r>
            <w:r>
              <w:rPr>
                <w:color w:val="000000"/>
                <w:sz w:val="22"/>
                <w:szCs w:val="22"/>
              </w:rPr>
              <w:t>о</w:t>
            </w:r>
            <w:r w:rsidRPr="009B5EF7">
              <w:rPr>
                <w:color w:val="000000"/>
                <w:sz w:val="22"/>
                <w:szCs w:val="22"/>
              </w:rPr>
              <w:t>нов. Поставляется в кассете 10 ячеек</w:t>
            </w:r>
          </w:p>
        </w:tc>
        <w:tc>
          <w:tcPr>
            <w:tcW w:w="616" w:type="dxa"/>
            <w:tcBorders>
              <w:top w:val="nil"/>
              <w:left w:val="nil"/>
              <w:bottom w:val="single" w:sz="4" w:space="0" w:color="auto"/>
              <w:right w:val="single" w:sz="4" w:space="0" w:color="auto"/>
            </w:tcBorders>
            <w:noWrap/>
            <w:vAlign w:val="center"/>
          </w:tcPr>
          <w:p w:rsidR="000E295C" w:rsidRPr="00100024" w:rsidRDefault="000E295C" w:rsidP="000E295C">
            <w:pPr>
              <w:jc w:val="center"/>
              <w:rPr>
                <w:color w:val="000000"/>
                <w:sz w:val="22"/>
                <w:szCs w:val="22"/>
              </w:rPr>
            </w:pPr>
            <w:proofErr w:type="spellStart"/>
            <w:r w:rsidRPr="00100024">
              <w:rPr>
                <w:color w:val="000000"/>
                <w:sz w:val="22"/>
                <w:szCs w:val="22"/>
              </w:rPr>
              <w:t>шт</w:t>
            </w:r>
            <w:proofErr w:type="spellEnd"/>
          </w:p>
        </w:tc>
        <w:tc>
          <w:tcPr>
            <w:tcW w:w="1070" w:type="dxa"/>
            <w:tcBorders>
              <w:top w:val="nil"/>
              <w:left w:val="nil"/>
              <w:bottom w:val="single" w:sz="4" w:space="0" w:color="auto"/>
              <w:right w:val="single" w:sz="4" w:space="0" w:color="auto"/>
            </w:tcBorders>
            <w:noWrap/>
            <w:vAlign w:val="center"/>
          </w:tcPr>
          <w:p w:rsidR="000E295C" w:rsidRPr="00100024" w:rsidRDefault="00821DC5" w:rsidP="000E295C">
            <w:pPr>
              <w:jc w:val="center"/>
              <w:rPr>
                <w:sz w:val="22"/>
                <w:szCs w:val="22"/>
              </w:rPr>
            </w:pPr>
            <w:r>
              <w:rPr>
                <w:sz w:val="22"/>
                <w:szCs w:val="22"/>
              </w:rPr>
              <w:t>700</w:t>
            </w:r>
          </w:p>
        </w:tc>
        <w:tc>
          <w:tcPr>
            <w:tcW w:w="866" w:type="dxa"/>
            <w:tcBorders>
              <w:top w:val="nil"/>
              <w:left w:val="nil"/>
              <w:bottom w:val="single" w:sz="4" w:space="0" w:color="auto"/>
              <w:right w:val="single" w:sz="4" w:space="0" w:color="auto"/>
            </w:tcBorders>
            <w:noWrap/>
            <w:vAlign w:val="center"/>
          </w:tcPr>
          <w:p w:rsidR="000E295C" w:rsidRPr="00100024" w:rsidRDefault="000E295C" w:rsidP="000E295C">
            <w:pPr>
              <w:jc w:val="center"/>
              <w:rPr>
                <w:sz w:val="22"/>
                <w:szCs w:val="22"/>
              </w:rPr>
            </w:pPr>
          </w:p>
        </w:tc>
        <w:tc>
          <w:tcPr>
            <w:tcW w:w="1269" w:type="dxa"/>
            <w:tcBorders>
              <w:top w:val="nil"/>
              <w:left w:val="nil"/>
              <w:bottom w:val="single" w:sz="4" w:space="0" w:color="auto"/>
              <w:right w:val="single" w:sz="4" w:space="0" w:color="auto"/>
            </w:tcBorders>
            <w:vAlign w:val="center"/>
          </w:tcPr>
          <w:p w:rsidR="000E295C" w:rsidRPr="00100024" w:rsidRDefault="000E295C" w:rsidP="000E295C">
            <w:pPr>
              <w:jc w:val="center"/>
              <w:rPr>
                <w:sz w:val="22"/>
                <w:szCs w:val="22"/>
              </w:rPr>
            </w:pPr>
          </w:p>
        </w:tc>
      </w:tr>
      <w:tr w:rsidR="00821DC5" w:rsidRPr="00100024" w:rsidTr="007B2038">
        <w:trPr>
          <w:trHeight w:val="282"/>
          <w:jc w:val="center"/>
        </w:trPr>
        <w:tc>
          <w:tcPr>
            <w:tcW w:w="424" w:type="dxa"/>
            <w:tcBorders>
              <w:top w:val="nil"/>
              <w:left w:val="single" w:sz="4" w:space="0" w:color="auto"/>
              <w:bottom w:val="single" w:sz="4" w:space="0" w:color="auto"/>
              <w:right w:val="single" w:sz="4" w:space="0" w:color="auto"/>
            </w:tcBorders>
            <w:noWrap/>
            <w:vAlign w:val="center"/>
          </w:tcPr>
          <w:p w:rsidR="00821DC5" w:rsidRPr="00100024" w:rsidRDefault="00821DC5" w:rsidP="000E295C">
            <w:pPr>
              <w:jc w:val="center"/>
              <w:rPr>
                <w:color w:val="000000"/>
                <w:sz w:val="22"/>
                <w:szCs w:val="22"/>
              </w:rPr>
            </w:pPr>
            <w:r>
              <w:rPr>
                <w:color w:val="000000"/>
                <w:sz w:val="22"/>
                <w:szCs w:val="22"/>
              </w:rPr>
              <w:t>6</w:t>
            </w:r>
          </w:p>
        </w:tc>
        <w:tc>
          <w:tcPr>
            <w:tcW w:w="1421" w:type="dxa"/>
            <w:tcBorders>
              <w:top w:val="nil"/>
              <w:left w:val="nil"/>
              <w:bottom w:val="single" w:sz="4" w:space="0" w:color="auto"/>
              <w:right w:val="single" w:sz="4" w:space="0" w:color="auto"/>
            </w:tcBorders>
            <w:vAlign w:val="center"/>
          </w:tcPr>
          <w:p w:rsidR="00821DC5" w:rsidRDefault="00821DC5" w:rsidP="000E295C">
            <w:pPr>
              <w:jc w:val="both"/>
              <w:rPr>
                <w:sz w:val="22"/>
                <w:szCs w:val="22"/>
              </w:rPr>
            </w:pPr>
            <w:proofErr w:type="spellStart"/>
            <w:r>
              <w:rPr>
                <w:sz w:val="22"/>
                <w:szCs w:val="22"/>
              </w:rPr>
              <w:t>Алиссум</w:t>
            </w:r>
            <w:proofErr w:type="spellEnd"/>
          </w:p>
        </w:tc>
        <w:tc>
          <w:tcPr>
            <w:tcW w:w="4813" w:type="dxa"/>
            <w:tcBorders>
              <w:top w:val="nil"/>
              <w:left w:val="nil"/>
              <w:bottom w:val="single" w:sz="4" w:space="0" w:color="auto"/>
              <w:right w:val="single" w:sz="4" w:space="0" w:color="auto"/>
            </w:tcBorders>
            <w:vAlign w:val="center"/>
          </w:tcPr>
          <w:p w:rsidR="00821DC5" w:rsidRDefault="00821DC5" w:rsidP="00821DC5">
            <w:pPr>
              <w:jc w:val="center"/>
              <w:rPr>
                <w:color w:val="000000"/>
                <w:sz w:val="22"/>
                <w:szCs w:val="22"/>
              </w:rPr>
            </w:pPr>
            <w:r>
              <w:rPr>
                <w:color w:val="000000"/>
                <w:sz w:val="22"/>
                <w:szCs w:val="22"/>
              </w:rPr>
              <w:t>о</w:t>
            </w:r>
            <w:r w:rsidRPr="009B5EF7">
              <w:rPr>
                <w:color w:val="000000"/>
                <w:sz w:val="22"/>
                <w:szCs w:val="22"/>
              </w:rPr>
              <w:t xml:space="preserve">днолетнее растение, высотой не менее 8-10 см, без вредителей и механических повреждений. Соцветия </w:t>
            </w:r>
            <w:r>
              <w:rPr>
                <w:color w:val="000000"/>
                <w:sz w:val="22"/>
                <w:szCs w:val="22"/>
              </w:rPr>
              <w:t>белого и розового</w:t>
            </w:r>
            <w:r w:rsidRPr="009B5EF7">
              <w:rPr>
                <w:color w:val="000000"/>
                <w:sz w:val="22"/>
                <w:szCs w:val="22"/>
              </w:rPr>
              <w:t xml:space="preserve"> </w:t>
            </w:r>
            <w:r>
              <w:rPr>
                <w:color w:val="000000"/>
                <w:sz w:val="22"/>
                <w:szCs w:val="22"/>
              </w:rPr>
              <w:t>оттенков</w:t>
            </w:r>
            <w:r w:rsidRPr="009B5EF7">
              <w:rPr>
                <w:color w:val="000000"/>
                <w:sz w:val="22"/>
                <w:szCs w:val="22"/>
              </w:rPr>
              <w:t>, на каждом растении не менее 5 распустившихся бут</w:t>
            </w:r>
            <w:r>
              <w:rPr>
                <w:color w:val="000000"/>
                <w:sz w:val="22"/>
                <w:szCs w:val="22"/>
              </w:rPr>
              <w:t>о</w:t>
            </w:r>
            <w:r w:rsidRPr="009B5EF7">
              <w:rPr>
                <w:color w:val="000000"/>
                <w:sz w:val="22"/>
                <w:szCs w:val="22"/>
              </w:rPr>
              <w:t>нов. Поставляется в кассете 10 ячеек</w:t>
            </w:r>
          </w:p>
        </w:tc>
        <w:tc>
          <w:tcPr>
            <w:tcW w:w="616" w:type="dxa"/>
            <w:tcBorders>
              <w:top w:val="nil"/>
              <w:left w:val="nil"/>
              <w:bottom w:val="single" w:sz="4" w:space="0" w:color="auto"/>
              <w:right w:val="single" w:sz="4" w:space="0" w:color="auto"/>
            </w:tcBorders>
            <w:noWrap/>
            <w:vAlign w:val="center"/>
          </w:tcPr>
          <w:p w:rsidR="00821DC5" w:rsidRPr="00100024" w:rsidRDefault="00821DC5" w:rsidP="000E295C">
            <w:pPr>
              <w:jc w:val="center"/>
              <w:rPr>
                <w:color w:val="000000"/>
                <w:sz w:val="22"/>
                <w:szCs w:val="22"/>
              </w:rPr>
            </w:pPr>
            <w:proofErr w:type="spellStart"/>
            <w:r>
              <w:rPr>
                <w:color w:val="000000"/>
                <w:sz w:val="22"/>
                <w:szCs w:val="22"/>
              </w:rPr>
              <w:t>шт</w:t>
            </w:r>
            <w:proofErr w:type="spellEnd"/>
          </w:p>
        </w:tc>
        <w:tc>
          <w:tcPr>
            <w:tcW w:w="1070" w:type="dxa"/>
            <w:tcBorders>
              <w:top w:val="nil"/>
              <w:left w:val="nil"/>
              <w:bottom w:val="single" w:sz="4" w:space="0" w:color="auto"/>
              <w:right w:val="single" w:sz="4" w:space="0" w:color="auto"/>
            </w:tcBorders>
            <w:noWrap/>
            <w:vAlign w:val="center"/>
          </w:tcPr>
          <w:p w:rsidR="00821DC5" w:rsidRDefault="00821DC5" w:rsidP="000E295C">
            <w:pPr>
              <w:jc w:val="center"/>
              <w:rPr>
                <w:sz w:val="22"/>
                <w:szCs w:val="22"/>
              </w:rPr>
            </w:pPr>
            <w:r>
              <w:rPr>
                <w:sz w:val="22"/>
                <w:szCs w:val="22"/>
              </w:rPr>
              <w:t>700</w:t>
            </w:r>
          </w:p>
        </w:tc>
        <w:tc>
          <w:tcPr>
            <w:tcW w:w="866" w:type="dxa"/>
            <w:tcBorders>
              <w:top w:val="nil"/>
              <w:left w:val="nil"/>
              <w:bottom w:val="single" w:sz="4" w:space="0" w:color="auto"/>
              <w:right w:val="single" w:sz="4" w:space="0" w:color="auto"/>
            </w:tcBorders>
            <w:noWrap/>
            <w:vAlign w:val="center"/>
          </w:tcPr>
          <w:p w:rsidR="00821DC5" w:rsidRPr="00100024" w:rsidRDefault="00821DC5" w:rsidP="000E295C">
            <w:pPr>
              <w:jc w:val="center"/>
              <w:rPr>
                <w:sz w:val="22"/>
                <w:szCs w:val="22"/>
              </w:rPr>
            </w:pPr>
          </w:p>
        </w:tc>
        <w:tc>
          <w:tcPr>
            <w:tcW w:w="1269" w:type="dxa"/>
            <w:tcBorders>
              <w:top w:val="nil"/>
              <w:left w:val="nil"/>
              <w:bottom w:val="single" w:sz="4" w:space="0" w:color="auto"/>
              <w:right w:val="single" w:sz="4" w:space="0" w:color="auto"/>
            </w:tcBorders>
            <w:vAlign w:val="center"/>
          </w:tcPr>
          <w:p w:rsidR="00821DC5" w:rsidRPr="00100024" w:rsidRDefault="00821DC5" w:rsidP="000E295C">
            <w:pPr>
              <w:jc w:val="center"/>
              <w:rPr>
                <w:sz w:val="22"/>
                <w:szCs w:val="22"/>
              </w:rPr>
            </w:pPr>
          </w:p>
        </w:tc>
      </w:tr>
      <w:tr w:rsidR="000E295C" w:rsidRPr="00100024" w:rsidTr="007B2038">
        <w:trPr>
          <w:trHeight w:val="429"/>
          <w:jc w:val="center"/>
        </w:trPr>
        <w:tc>
          <w:tcPr>
            <w:tcW w:w="6658" w:type="dxa"/>
            <w:gridSpan w:val="3"/>
            <w:tcBorders>
              <w:top w:val="single" w:sz="4" w:space="0" w:color="auto"/>
              <w:left w:val="single" w:sz="4" w:space="0" w:color="auto"/>
              <w:bottom w:val="single" w:sz="4" w:space="0" w:color="auto"/>
              <w:right w:val="single" w:sz="4" w:space="0" w:color="000000"/>
            </w:tcBorders>
            <w:noWrap/>
            <w:vAlign w:val="center"/>
            <w:hideMark/>
          </w:tcPr>
          <w:p w:rsidR="000E295C" w:rsidRPr="00100024" w:rsidRDefault="000A3416" w:rsidP="000A3416">
            <w:pPr>
              <w:jc w:val="right"/>
              <w:rPr>
                <w:color w:val="000000"/>
                <w:sz w:val="22"/>
                <w:szCs w:val="22"/>
              </w:rPr>
            </w:pPr>
            <w:r>
              <w:rPr>
                <w:color w:val="000000"/>
                <w:sz w:val="22"/>
                <w:szCs w:val="22"/>
              </w:rPr>
              <w:t>ИТОГО</w:t>
            </w:r>
            <w:r w:rsidR="000E295C" w:rsidRPr="00100024">
              <w:rPr>
                <w:color w:val="000000"/>
                <w:sz w:val="22"/>
                <w:szCs w:val="22"/>
              </w:rPr>
              <w:t>:</w:t>
            </w:r>
          </w:p>
        </w:tc>
        <w:tc>
          <w:tcPr>
            <w:tcW w:w="616" w:type="dxa"/>
            <w:tcBorders>
              <w:top w:val="nil"/>
              <w:left w:val="nil"/>
              <w:bottom w:val="single" w:sz="4" w:space="0" w:color="auto"/>
              <w:right w:val="single" w:sz="4" w:space="0" w:color="auto"/>
            </w:tcBorders>
            <w:noWrap/>
            <w:vAlign w:val="center"/>
            <w:hideMark/>
          </w:tcPr>
          <w:p w:rsidR="000E295C" w:rsidRPr="00100024" w:rsidRDefault="000E295C" w:rsidP="000E295C">
            <w:pPr>
              <w:rPr>
                <w:color w:val="000000"/>
                <w:sz w:val="22"/>
                <w:szCs w:val="22"/>
              </w:rPr>
            </w:pPr>
          </w:p>
        </w:tc>
        <w:tc>
          <w:tcPr>
            <w:tcW w:w="1070" w:type="dxa"/>
            <w:tcBorders>
              <w:top w:val="nil"/>
              <w:left w:val="nil"/>
              <w:bottom w:val="single" w:sz="4" w:space="0" w:color="auto"/>
              <w:right w:val="single" w:sz="4" w:space="0" w:color="auto"/>
            </w:tcBorders>
            <w:noWrap/>
            <w:vAlign w:val="bottom"/>
          </w:tcPr>
          <w:p w:rsidR="000E295C" w:rsidRPr="00100024" w:rsidRDefault="009B5EF7" w:rsidP="00821DC5">
            <w:pPr>
              <w:jc w:val="center"/>
              <w:rPr>
                <w:color w:val="000000"/>
                <w:sz w:val="22"/>
                <w:szCs w:val="22"/>
              </w:rPr>
            </w:pPr>
            <w:r>
              <w:rPr>
                <w:color w:val="000000"/>
                <w:sz w:val="22"/>
                <w:szCs w:val="22"/>
              </w:rPr>
              <w:t xml:space="preserve">8 </w:t>
            </w:r>
            <w:r w:rsidR="00821DC5">
              <w:rPr>
                <w:color w:val="000000"/>
                <w:sz w:val="22"/>
                <w:szCs w:val="22"/>
              </w:rPr>
              <w:t>630</w:t>
            </w:r>
          </w:p>
        </w:tc>
        <w:tc>
          <w:tcPr>
            <w:tcW w:w="866" w:type="dxa"/>
            <w:tcBorders>
              <w:top w:val="nil"/>
              <w:left w:val="nil"/>
              <w:bottom w:val="single" w:sz="4" w:space="0" w:color="auto"/>
              <w:right w:val="single" w:sz="4" w:space="0" w:color="auto"/>
            </w:tcBorders>
            <w:noWrap/>
            <w:vAlign w:val="center"/>
          </w:tcPr>
          <w:p w:rsidR="000E295C" w:rsidRPr="00100024" w:rsidRDefault="000E295C" w:rsidP="000E295C">
            <w:pPr>
              <w:jc w:val="center"/>
              <w:rPr>
                <w:color w:val="000000"/>
                <w:sz w:val="22"/>
                <w:szCs w:val="22"/>
              </w:rPr>
            </w:pPr>
          </w:p>
        </w:tc>
        <w:tc>
          <w:tcPr>
            <w:tcW w:w="1269" w:type="dxa"/>
            <w:tcBorders>
              <w:top w:val="nil"/>
              <w:left w:val="nil"/>
              <w:bottom w:val="single" w:sz="4" w:space="0" w:color="auto"/>
              <w:right w:val="single" w:sz="4" w:space="0" w:color="auto"/>
            </w:tcBorders>
          </w:tcPr>
          <w:p w:rsidR="000E295C" w:rsidRPr="00100024" w:rsidRDefault="000E295C" w:rsidP="000E295C">
            <w:pPr>
              <w:jc w:val="center"/>
              <w:rPr>
                <w:color w:val="000000"/>
                <w:sz w:val="22"/>
                <w:szCs w:val="22"/>
              </w:rPr>
            </w:pPr>
          </w:p>
        </w:tc>
      </w:tr>
    </w:tbl>
    <w:p w:rsidR="00F1268A" w:rsidRPr="00100024" w:rsidRDefault="00F1268A" w:rsidP="00F1268A">
      <w:pPr>
        <w:tabs>
          <w:tab w:val="left" w:pos="426"/>
        </w:tabs>
        <w:jc w:val="both"/>
        <w:rPr>
          <w:sz w:val="22"/>
          <w:szCs w:val="22"/>
          <w:lang w:bidi="ru-RU"/>
        </w:rPr>
      </w:pPr>
    </w:p>
    <w:p w:rsidR="00F1268A" w:rsidRPr="00100024" w:rsidRDefault="009B5EF7" w:rsidP="00F1268A">
      <w:pPr>
        <w:tabs>
          <w:tab w:val="left" w:pos="426"/>
        </w:tabs>
        <w:jc w:val="both"/>
        <w:rPr>
          <w:sz w:val="22"/>
          <w:szCs w:val="22"/>
          <w:lang w:bidi="ru-RU"/>
        </w:rPr>
      </w:pPr>
      <w:r>
        <w:rPr>
          <w:sz w:val="22"/>
          <w:szCs w:val="22"/>
          <w:lang w:bidi="ru-RU"/>
        </w:rPr>
        <w:t xml:space="preserve">Общая стоимость Товара составляет ______________________________________________________, в том числе НДС __________________________________ (НДС не облагается). </w:t>
      </w:r>
    </w:p>
    <w:p w:rsidR="000A3416" w:rsidRDefault="00F1268A" w:rsidP="00C86669">
      <w:pPr>
        <w:pStyle w:val="a7"/>
        <w:numPr>
          <w:ilvl w:val="0"/>
          <w:numId w:val="2"/>
        </w:numPr>
        <w:tabs>
          <w:tab w:val="left" w:pos="426"/>
        </w:tabs>
        <w:jc w:val="both"/>
        <w:rPr>
          <w:sz w:val="22"/>
          <w:szCs w:val="22"/>
          <w:lang w:bidi="ru-RU"/>
        </w:rPr>
      </w:pPr>
      <w:r w:rsidRPr="000A3416">
        <w:rPr>
          <w:sz w:val="22"/>
          <w:szCs w:val="22"/>
          <w:lang w:bidi="ru-RU"/>
        </w:rPr>
        <w:t>Срок</w:t>
      </w:r>
      <w:r w:rsidR="009B5EF7" w:rsidRPr="000A3416">
        <w:rPr>
          <w:sz w:val="22"/>
          <w:szCs w:val="22"/>
          <w:lang w:bidi="ru-RU"/>
        </w:rPr>
        <w:t>и поставки: Товар поставляется двумя</w:t>
      </w:r>
      <w:r w:rsidR="000A3416" w:rsidRPr="000A3416">
        <w:rPr>
          <w:sz w:val="22"/>
          <w:szCs w:val="22"/>
          <w:lang w:bidi="ru-RU"/>
        </w:rPr>
        <w:t xml:space="preserve"> равными по объему</w:t>
      </w:r>
      <w:r w:rsidR="009B5EF7" w:rsidRPr="000A3416">
        <w:rPr>
          <w:sz w:val="22"/>
          <w:szCs w:val="22"/>
          <w:lang w:bidi="ru-RU"/>
        </w:rPr>
        <w:t xml:space="preserve"> партиями</w:t>
      </w:r>
      <w:r w:rsidRPr="000A3416">
        <w:rPr>
          <w:sz w:val="22"/>
          <w:szCs w:val="22"/>
          <w:lang w:bidi="ru-RU"/>
        </w:rPr>
        <w:t xml:space="preserve">, </w:t>
      </w:r>
      <w:r w:rsidR="000A3416">
        <w:rPr>
          <w:sz w:val="22"/>
          <w:szCs w:val="22"/>
          <w:lang w:bidi="ru-RU"/>
        </w:rPr>
        <w:t>в следующие сроки:</w:t>
      </w:r>
    </w:p>
    <w:p w:rsidR="000A3416" w:rsidRDefault="000A3416" w:rsidP="000A3416">
      <w:pPr>
        <w:pStyle w:val="a7"/>
        <w:tabs>
          <w:tab w:val="left" w:pos="426"/>
        </w:tabs>
        <w:ind w:left="375"/>
        <w:jc w:val="both"/>
        <w:rPr>
          <w:sz w:val="22"/>
          <w:szCs w:val="22"/>
          <w:lang w:bidi="ru-RU"/>
        </w:rPr>
      </w:pPr>
      <w:r>
        <w:rPr>
          <w:sz w:val="22"/>
          <w:szCs w:val="22"/>
          <w:lang w:bidi="ru-RU"/>
        </w:rPr>
        <w:t xml:space="preserve">- первая партия – не позднее </w:t>
      </w:r>
      <w:r w:rsidR="007B2038">
        <w:rPr>
          <w:sz w:val="22"/>
          <w:szCs w:val="22"/>
          <w:lang w:bidi="ru-RU"/>
        </w:rPr>
        <w:t>20</w:t>
      </w:r>
      <w:r>
        <w:rPr>
          <w:sz w:val="22"/>
          <w:szCs w:val="22"/>
          <w:lang w:bidi="ru-RU"/>
        </w:rPr>
        <w:t xml:space="preserve"> мая 202</w:t>
      </w:r>
      <w:r w:rsidR="007B2038">
        <w:rPr>
          <w:sz w:val="22"/>
          <w:szCs w:val="22"/>
          <w:lang w:bidi="ru-RU"/>
        </w:rPr>
        <w:t>6</w:t>
      </w:r>
      <w:r>
        <w:rPr>
          <w:sz w:val="22"/>
          <w:szCs w:val="22"/>
          <w:lang w:bidi="ru-RU"/>
        </w:rPr>
        <w:t xml:space="preserve"> года</w:t>
      </w:r>
    </w:p>
    <w:p w:rsidR="000A3416" w:rsidRPr="000A3416" w:rsidRDefault="007B2038" w:rsidP="000A3416">
      <w:pPr>
        <w:pStyle w:val="a7"/>
        <w:tabs>
          <w:tab w:val="left" w:pos="426"/>
        </w:tabs>
        <w:ind w:left="375"/>
        <w:jc w:val="both"/>
        <w:rPr>
          <w:sz w:val="22"/>
          <w:szCs w:val="22"/>
          <w:lang w:bidi="ru-RU"/>
        </w:rPr>
      </w:pPr>
      <w:r>
        <w:rPr>
          <w:sz w:val="22"/>
          <w:szCs w:val="22"/>
          <w:lang w:bidi="ru-RU"/>
        </w:rPr>
        <w:lastRenderedPageBreak/>
        <w:t>- вторая партия – не позднее 27</w:t>
      </w:r>
      <w:r w:rsidR="000A3416">
        <w:rPr>
          <w:sz w:val="22"/>
          <w:szCs w:val="22"/>
          <w:lang w:bidi="ru-RU"/>
        </w:rPr>
        <w:t xml:space="preserve"> мая 202</w:t>
      </w:r>
      <w:r>
        <w:rPr>
          <w:sz w:val="22"/>
          <w:szCs w:val="22"/>
          <w:lang w:bidi="ru-RU"/>
        </w:rPr>
        <w:t>6</w:t>
      </w:r>
      <w:r w:rsidR="000A3416">
        <w:rPr>
          <w:sz w:val="22"/>
          <w:szCs w:val="22"/>
          <w:lang w:bidi="ru-RU"/>
        </w:rPr>
        <w:t xml:space="preserve"> года </w:t>
      </w:r>
    </w:p>
    <w:p w:rsidR="007B2038" w:rsidRPr="00423DB3" w:rsidRDefault="00F1268A" w:rsidP="007B2038">
      <w:pPr>
        <w:rPr>
          <w:b/>
        </w:rPr>
      </w:pPr>
      <w:r w:rsidRPr="007B2038">
        <w:rPr>
          <w:sz w:val="22"/>
          <w:szCs w:val="22"/>
          <w:lang w:bidi="ru-RU"/>
        </w:rPr>
        <w:t xml:space="preserve">Доставка Товара осуществляется Поставщиком </w:t>
      </w:r>
      <w:r w:rsidR="000A3416" w:rsidRPr="007B2038">
        <w:rPr>
          <w:sz w:val="22"/>
          <w:szCs w:val="22"/>
          <w:lang w:bidi="ru-RU"/>
        </w:rPr>
        <w:t xml:space="preserve">по месту нахождения Покупателя - </w:t>
      </w:r>
      <w:r w:rsidR="007B2038">
        <w:t xml:space="preserve">198260, г. Санкт-Петербург, </w:t>
      </w:r>
      <w:proofErr w:type="spellStart"/>
      <w:r w:rsidR="007B2038">
        <w:t>вн</w:t>
      </w:r>
      <w:proofErr w:type="spellEnd"/>
      <w:r w:rsidR="007B2038">
        <w:t xml:space="preserve">. тер. г. муниципальный округ Ульянка, </w:t>
      </w:r>
      <w:proofErr w:type="spellStart"/>
      <w:r w:rsidR="007B2038">
        <w:t>пр-кт</w:t>
      </w:r>
      <w:proofErr w:type="spellEnd"/>
      <w:r w:rsidR="007B2038">
        <w:t xml:space="preserve"> Ветеранов, дом 78, литера А </w:t>
      </w:r>
      <w:proofErr w:type="spellStart"/>
      <w:r w:rsidR="007B2038">
        <w:t>помещ</w:t>
      </w:r>
      <w:proofErr w:type="spellEnd"/>
      <w:r w:rsidR="007B2038">
        <w:t>. 40-Н</w:t>
      </w:r>
    </w:p>
    <w:p w:rsidR="00F1268A" w:rsidRPr="007B2038" w:rsidRDefault="00763FC8" w:rsidP="00FA75FD">
      <w:pPr>
        <w:numPr>
          <w:ilvl w:val="0"/>
          <w:numId w:val="2"/>
        </w:numPr>
        <w:tabs>
          <w:tab w:val="left" w:pos="426"/>
        </w:tabs>
        <w:jc w:val="both"/>
        <w:rPr>
          <w:sz w:val="22"/>
          <w:szCs w:val="22"/>
          <w:lang w:bidi="ru-RU"/>
        </w:rPr>
      </w:pPr>
      <w:r w:rsidRPr="007B2038">
        <w:rPr>
          <w:sz w:val="22"/>
          <w:szCs w:val="22"/>
          <w:lang w:bidi="ru-RU"/>
        </w:rPr>
        <w:t>П</w:t>
      </w:r>
      <w:r w:rsidR="00F1268A" w:rsidRPr="007B2038">
        <w:rPr>
          <w:sz w:val="22"/>
          <w:szCs w:val="22"/>
          <w:lang w:bidi="ru-RU"/>
        </w:rPr>
        <w:t xml:space="preserve">орядок оплаты: </w:t>
      </w:r>
      <w:r w:rsidRPr="007B2038">
        <w:rPr>
          <w:sz w:val="22"/>
          <w:szCs w:val="22"/>
        </w:rPr>
        <w:t xml:space="preserve">Покупатель уплачивает 100% стоимости Товара </w:t>
      </w:r>
      <w:r w:rsidRPr="007B2038">
        <w:rPr>
          <w:color w:val="000000"/>
          <w:sz w:val="22"/>
          <w:szCs w:val="22"/>
        </w:rPr>
        <w:t>Поставщику</w:t>
      </w:r>
      <w:r w:rsidR="009B5EF7" w:rsidRPr="007B2038">
        <w:rPr>
          <w:sz w:val="22"/>
          <w:szCs w:val="22"/>
        </w:rPr>
        <w:t xml:space="preserve"> в течение 10 (десяти) рабочи</w:t>
      </w:r>
      <w:r w:rsidRPr="007B2038">
        <w:rPr>
          <w:sz w:val="22"/>
          <w:szCs w:val="22"/>
        </w:rPr>
        <w:t xml:space="preserve">х дней со дня его поставки и получения от </w:t>
      </w:r>
      <w:r w:rsidRPr="007B2038">
        <w:rPr>
          <w:color w:val="000000"/>
          <w:sz w:val="22"/>
          <w:szCs w:val="22"/>
        </w:rPr>
        <w:t>Поставщика</w:t>
      </w:r>
      <w:r w:rsidRPr="007B2038">
        <w:rPr>
          <w:sz w:val="22"/>
          <w:szCs w:val="22"/>
        </w:rPr>
        <w:t xml:space="preserve"> товарной накладной и счета на оплату. </w:t>
      </w:r>
    </w:p>
    <w:p w:rsidR="00F1268A" w:rsidRPr="00100024" w:rsidRDefault="00F1268A" w:rsidP="00F1268A">
      <w:pPr>
        <w:tabs>
          <w:tab w:val="left" w:pos="426"/>
        </w:tabs>
        <w:jc w:val="both"/>
        <w:rPr>
          <w:sz w:val="22"/>
          <w:szCs w:val="22"/>
          <w:lang w:bidi="ru-RU"/>
        </w:rPr>
      </w:pPr>
    </w:p>
    <w:tbl>
      <w:tblPr>
        <w:tblW w:w="9528" w:type="dxa"/>
        <w:tblInd w:w="27" w:type="dxa"/>
        <w:tblLayout w:type="fixed"/>
        <w:tblCellMar>
          <w:top w:w="55" w:type="dxa"/>
          <w:left w:w="55" w:type="dxa"/>
          <w:bottom w:w="55" w:type="dxa"/>
          <w:right w:w="55" w:type="dxa"/>
        </w:tblCellMar>
        <w:tblLook w:val="04A0" w:firstRow="1" w:lastRow="0" w:firstColumn="1" w:lastColumn="0" w:noHBand="0" w:noVBand="1"/>
      </w:tblPr>
      <w:tblGrid>
        <w:gridCol w:w="4764"/>
        <w:gridCol w:w="4764"/>
      </w:tblGrid>
      <w:tr w:rsidR="00F1268A" w:rsidRPr="00100024" w:rsidTr="00F1268A">
        <w:trPr>
          <w:trHeight w:val="1046"/>
        </w:trPr>
        <w:tc>
          <w:tcPr>
            <w:tcW w:w="4763" w:type="dxa"/>
          </w:tcPr>
          <w:p w:rsidR="002541FD" w:rsidRPr="00100024" w:rsidRDefault="002541FD" w:rsidP="002541FD">
            <w:pPr>
              <w:pStyle w:val="a3"/>
              <w:spacing w:before="0" w:beforeAutospacing="0" w:after="0" w:afterAutospacing="0"/>
              <w:jc w:val="both"/>
              <w:rPr>
                <w:color w:val="000000"/>
                <w:sz w:val="22"/>
                <w:szCs w:val="22"/>
              </w:rPr>
            </w:pPr>
          </w:p>
          <w:p w:rsidR="002541FD" w:rsidRDefault="002541FD" w:rsidP="002541FD">
            <w:pPr>
              <w:pStyle w:val="a3"/>
              <w:spacing w:before="0" w:beforeAutospacing="0" w:after="0" w:afterAutospacing="0"/>
              <w:jc w:val="both"/>
              <w:rPr>
                <w:bCs/>
                <w:color w:val="000000"/>
                <w:sz w:val="22"/>
                <w:szCs w:val="22"/>
              </w:rPr>
            </w:pPr>
          </w:p>
          <w:p w:rsidR="002541FD" w:rsidRDefault="002541FD" w:rsidP="002541FD">
            <w:pPr>
              <w:pStyle w:val="a3"/>
              <w:spacing w:before="0" w:beforeAutospacing="0" w:after="0" w:afterAutospacing="0"/>
              <w:jc w:val="both"/>
              <w:rPr>
                <w:bCs/>
                <w:color w:val="000000"/>
                <w:sz w:val="22"/>
                <w:szCs w:val="22"/>
              </w:rPr>
            </w:pPr>
          </w:p>
          <w:p w:rsidR="002541FD" w:rsidRDefault="002541FD" w:rsidP="002541FD">
            <w:pPr>
              <w:pStyle w:val="a3"/>
              <w:spacing w:before="0" w:beforeAutospacing="0" w:after="0" w:afterAutospacing="0"/>
              <w:jc w:val="both"/>
              <w:rPr>
                <w:bCs/>
                <w:color w:val="000000"/>
                <w:sz w:val="22"/>
                <w:szCs w:val="22"/>
              </w:rPr>
            </w:pPr>
          </w:p>
          <w:p w:rsidR="000A3416" w:rsidRPr="00100024" w:rsidRDefault="000A3416" w:rsidP="002541FD">
            <w:pPr>
              <w:pStyle w:val="a3"/>
              <w:spacing w:before="0" w:beforeAutospacing="0" w:after="0" w:afterAutospacing="0"/>
              <w:jc w:val="both"/>
              <w:rPr>
                <w:bCs/>
                <w:color w:val="000000"/>
                <w:sz w:val="22"/>
                <w:szCs w:val="22"/>
              </w:rPr>
            </w:pPr>
          </w:p>
          <w:p w:rsidR="009B5EF7" w:rsidRDefault="002541FD" w:rsidP="009B5EF7">
            <w:pPr>
              <w:pStyle w:val="a3"/>
              <w:spacing w:before="0" w:beforeAutospacing="0" w:after="0" w:afterAutospacing="0"/>
              <w:jc w:val="both"/>
              <w:rPr>
                <w:bCs/>
                <w:color w:val="000000"/>
                <w:sz w:val="22"/>
                <w:szCs w:val="22"/>
              </w:rPr>
            </w:pPr>
            <w:r>
              <w:rPr>
                <w:bCs/>
                <w:color w:val="000000"/>
                <w:sz w:val="22"/>
                <w:szCs w:val="22"/>
              </w:rPr>
              <w:t>___________________</w:t>
            </w:r>
            <w:r w:rsidR="009B5EF7">
              <w:rPr>
                <w:bCs/>
                <w:color w:val="000000"/>
                <w:sz w:val="22"/>
                <w:szCs w:val="22"/>
              </w:rPr>
              <w:t xml:space="preserve">/______________/ </w:t>
            </w:r>
            <w:r>
              <w:rPr>
                <w:bCs/>
                <w:color w:val="000000"/>
                <w:sz w:val="22"/>
                <w:szCs w:val="22"/>
              </w:rPr>
              <w:t xml:space="preserve"> </w:t>
            </w:r>
          </w:p>
          <w:p w:rsidR="00F1268A" w:rsidRPr="00100024" w:rsidRDefault="002541FD" w:rsidP="009B5EF7">
            <w:pPr>
              <w:pStyle w:val="a3"/>
              <w:spacing w:before="0" w:beforeAutospacing="0" w:after="0" w:afterAutospacing="0"/>
              <w:jc w:val="both"/>
              <w:rPr>
                <w:bCs/>
                <w:color w:val="000000"/>
                <w:sz w:val="22"/>
                <w:szCs w:val="22"/>
              </w:rPr>
            </w:pPr>
            <w:r w:rsidRPr="00100024">
              <w:rPr>
                <w:bCs/>
                <w:color w:val="000000"/>
                <w:sz w:val="22"/>
                <w:szCs w:val="22"/>
              </w:rPr>
              <w:t>М.П.</w:t>
            </w:r>
          </w:p>
        </w:tc>
        <w:tc>
          <w:tcPr>
            <w:tcW w:w="4763" w:type="dxa"/>
          </w:tcPr>
          <w:p w:rsidR="002541FD" w:rsidRDefault="006155D7" w:rsidP="002541FD">
            <w:pPr>
              <w:pStyle w:val="Default"/>
              <w:jc w:val="center"/>
              <w:rPr>
                <w:sz w:val="22"/>
                <w:szCs w:val="22"/>
              </w:rPr>
            </w:pPr>
            <w:r>
              <w:rPr>
                <w:sz w:val="22"/>
                <w:szCs w:val="22"/>
              </w:rPr>
              <w:t>Г</w:t>
            </w:r>
            <w:r w:rsidR="002541FD" w:rsidRPr="003C2495">
              <w:rPr>
                <w:sz w:val="22"/>
                <w:szCs w:val="22"/>
              </w:rPr>
              <w:t>лав</w:t>
            </w:r>
            <w:r w:rsidR="009B5EF7">
              <w:rPr>
                <w:sz w:val="22"/>
                <w:szCs w:val="22"/>
              </w:rPr>
              <w:t>а</w:t>
            </w:r>
            <w:r w:rsidR="002541FD" w:rsidRPr="003C2495">
              <w:rPr>
                <w:sz w:val="22"/>
                <w:szCs w:val="22"/>
              </w:rPr>
              <w:t xml:space="preserve"> Местной Администрации МО Ульянка</w:t>
            </w:r>
          </w:p>
          <w:p w:rsidR="002541FD" w:rsidRDefault="002541FD" w:rsidP="002541FD">
            <w:pPr>
              <w:pStyle w:val="Default"/>
              <w:jc w:val="center"/>
              <w:rPr>
                <w:sz w:val="22"/>
                <w:szCs w:val="22"/>
              </w:rPr>
            </w:pPr>
          </w:p>
          <w:p w:rsidR="002541FD" w:rsidRDefault="002541FD" w:rsidP="002541FD">
            <w:pPr>
              <w:pStyle w:val="Default"/>
              <w:jc w:val="center"/>
              <w:rPr>
                <w:sz w:val="22"/>
                <w:szCs w:val="22"/>
              </w:rPr>
            </w:pPr>
          </w:p>
          <w:p w:rsidR="002541FD" w:rsidRPr="003C2495" w:rsidRDefault="002541FD" w:rsidP="002541FD">
            <w:pPr>
              <w:pStyle w:val="Default"/>
              <w:jc w:val="center"/>
              <w:rPr>
                <w:sz w:val="22"/>
                <w:szCs w:val="22"/>
              </w:rPr>
            </w:pPr>
          </w:p>
          <w:p w:rsidR="002541FD" w:rsidRPr="00100024" w:rsidRDefault="002541FD" w:rsidP="002541FD">
            <w:pPr>
              <w:pStyle w:val="a3"/>
              <w:spacing w:before="0" w:beforeAutospacing="0" w:after="0" w:afterAutospacing="0"/>
              <w:jc w:val="both"/>
              <w:rPr>
                <w:bCs/>
                <w:color w:val="000000"/>
                <w:sz w:val="22"/>
                <w:szCs w:val="22"/>
              </w:rPr>
            </w:pPr>
          </w:p>
          <w:p w:rsidR="002541FD" w:rsidRPr="00100024" w:rsidRDefault="002541FD" w:rsidP="002541FD">
            <w:pPr>
              <w:pStyle w:val="a3"/>
              <w:numPr>
                <w:ilvl w:val="1"/>
                <w:numId w:val="3"/>
              </w:numPr>
              <w:spacing w:before="0" w:beforeAutospacing="0" w:after="0" w:afterAutospacing="0"/>
              <w:jc w:val="both"/>
              <w:rPr>
                <w:bCs/>
                <w:color w:val="000000"/>
                <w:sz w:val="22"/>
                <w:szCs w:val="22"/>
              </w:rPr>
            </w:pPr>
            <w:r w:rsidRPr="00100024">
              <w:rPr>
                <w:bCs/>
                <w:color w:val="000000"/>
                <w:sz w:val="22"/>
                <w:szCs w:val="22"/>
              </w:rPr>
              <w:t>___________________</w:t>
            </w:r>
            <w:r w:rsidRPr="00100024">
              <w:rPr>
                <w:sz w:val="22"/>
                <w:szCs w:val="22"/>
              </w:rPr>
              <w:t xml:space="preserve"> Н.С. Петров</w:t>
            </w:r>
          </w:p>
          <w:p w:rsidR="00F1268A" w:rsidRPr="00100024" w:rsidRDefault="002541FD" w:rsidP="002541FD">
            <w:pPr>
              <w:pStyle w:val="a3"/>
              <w:numPr>
                <w:ilvl w:val="1"/>
                <w:numId w:val="3"/>
              </w:numPr>
              <w:spacing w:before="0" w:beforeAutospacing="0" w:after="0" w:afterAutospacing="0"/>
              <w:jc w:val="both"/>
              <w:rPr>
                <w:bCs/>
                <w:color w:val="000000"/>
                <w:sz w:val="22"/>
                <w:szCs w:val="22"/>
              </w:rPr>
            </w:pPr>
            <w:r w:rsidRPr="00100024">
              <w:rPr>
                <w:sz w:val="22"/>
                <w:szCs w:val="22"/>
              </w:rPr>
              <w:t>М</w:t>
            </w:r>
            <w:r w:rsidRPr="00100024">
              <w:rPr>
                <w:bCs/>
                <w:color w:val="000000"/>
                <w:sz w:val="22"/>
                <w:szCs w:val="22"/>
              </w:rPr>
              <w:t>.П.</w:t>
            </w:r>
          </w:p>
        </w:tc>
      </w:tr>
    </w:tbl>
    <w:p w:rsidR="00F1268A" w:rsidRDefault="00F1268A" w:rsidP="00F1268A">
      <w:pPr>
        <w:tabs>
          <w:tab w:val="left" w:pos="426"/>
        </w:tabs>
        <w:jc w:val="both"/>
        <w:rPr>
          <w:rFonts w:ascii="Calibri" w:hAnsi="Calibri"/>
          <w:sz w:val="20"/>
          <w:szCs w:val="20"/>
        </w:rPr>
      </w:pPr>
    </w:p>
    <w:p w:rsidR="0085284C" w:rsidRDefault="0085284C"/>
    <w:sectPr w:rsidR="0085284C" w:rsidSect="00854B82">
      <w:pgSz w:w="11906" w:h="16838"/>
      <w:pgMar w:top="709"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FPEF">
    <w:altName w:val="Times New Roman"/>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B600909"/>
    <w:multiLevelType w:val="multilevel"/>
    <w:tmpl w:val="F7AC1C6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EE2CB5"/>
    <w:multiLevelType w:val="hybridMultilevel"/>
    <w:tmpl w:val="776CCB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71C235C"/>
    <w:multiLevelType w:val="multilevel"/>
    <w:tmpl w:val="94A0648C"/>
    <w:lvl w:ilvl="0">
      <w:start w:val="1"/>
      <w:numFmt w:val="decimal"/>
      <w:lvlText w:val="%1"/>
      <w:lvlJc w:val="left"/>
      <w:pPr>
        <w:ind w:left="375" w:hanging="375"/>
      </w:pPr>
      <w:rPr>
        <w:color w:val="000000"/>
      </w:rPr>
    </w:lvl>
    <w:lvl w:ilvl="1">
      <w:start w:val="1"/>
      <w:numFmt w:val="decimal"/>
      <w:lvlText w:val="%1.%2"/>
      <w:lvlJc w:val="left"/>
      <w:pPr>
        <w:ind w:left="375" w:hanging="37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720" w:hanging="72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080" w:hanging="108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4" w15:restartNumberingAfterBreak="0">
    <w:nsid w:val="4A4E4DC4"/>
    <w:multiLevelType w:val="multilevel"/>
    <w:tmpl w:val="3D7AC13E"/>
    <w:lvl w:ilvl="0">
      <w:start w:val="1"/>
      <w:numFmt w:val="decimal"/>
      <w:lvlText w:val="%1."/>
      <w:lvlJc w:val="left"/>
      <w:pPr>
        <w:ind w:left="720" w:hanging="360"/>
      </w:pPr>
      <w:rPr>
        <w:b/>
        <w:color w:val="000000"/>
      </w:rPr>
    </w:lvl>
    <w:lvl w:ilvl="1">
      <w:start w:val="1"/>
      <w:numFmt w:val="decimal"/>
      <w:isLgl/>
      <w:lvlText w:val="%1.%2."/>
      <w:lvlJc w:val="left"/>
      <w:pPr>
        <w:ind w:left="720" w:hanging="360"/>
      </w:pPr>
      <w:rPr>
        <w:color w:val="000000"/>
      </w:rPr>
    </w:lvl>
    <w:lvl w:ilvl="2">
      <w:start w:val="1"/>
      <w:numFmt w:val="decimal"/>
      <w:isLgl/>
      <w:lvlText w:val="%1.%2.%3."/>
      <w:lvlJc w:val="left"/>
      <w:pPr>
        <w:ind w:left="1080" w:hanging="720"/>
      </w:pPr>
      <w:rPr>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440" w:hanging="108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1800" w:hanging="1440"/>
      </w:pPr>
      <w:rPr>
        <w:color w:val="000000"/>
      </w:rPr>
    </w:lvl>
  </w:abstractNum>
  <w:abstractNum w:abstractNumId="5" w15:restartNumberingAfterBreak="0">
    <w:nsid w:val="6DE3641C"/>
    <w:multiLevelType w:val="multilevel"/>
    <w:tmpl w:val="49BAB3D8"/>
    <w:lvl w:ilvl="0">
      <w:start w:val="1"/>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6FF25FEF"/>
    <w:multiLevelType w:val="multilevel"/>
    <w:tmpl w:val="C1684FE8"/>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793"/>
    <w:rsid w:val="000A3416"/>
    <w:rsid w:val="000D52C8"/>
    <w:rsid w:val="000E295C"/>
    <w:rsid w:val="00100024"/>
    <w:rsid w:val="001305B0"/>
    <w:rsid w:val="00186F56"/>
    <w:rsid w:val="001F7FE6"/>
    <w:rsid w:val="00223D6B"/>
    <w:rsid w:val="002541FD"/>
    <w:rsid w:val="0028341B"/>
    <w:rsid w:val="002A3646"/>
    <w:rsid w:val="002C39E8"/>
    <w:rsid w:val="002D2D46"/>
    <w:rsid w:val="00380DAE"/>
    <w:rsid w:val="003C2495"/>
    <w:rsid w:val="003E65F3"/>
    <w:rsid w:val="004140C1"/>
    <w:rsid w:val="00523F1E"/>
    <w:rsid w:val="0057702D"/>
    <w:rsid w:val="005F5B1F"/>
    <w:rsid w:val="006155D7"/>
    <w:rsid w:val="00703CD7"/>
    <w:rsid w:val="00763FC8"/>
    <w:rsid w:val="007B2038"/>
    <w:rsid w:val="00821DC5"/>
    <w:rsid w:val="0085284C"/>
    <w:rsid w:val="00854B82"/>
    <w:rsid w:val="008A48E9"/>
    <w:rsid w:val="009B5EF7"/>
    <w:rsid w:val="009F78F0"/>
    <w:rsid w:val="00A81C86"/>
    <w:rsid w:val="00A87DD2"/>
    <w:rsid w:val="00AB49C5"/>
    <w:rsid w:val="00BD23C9"/>
    <w:rsid w:val="00CC5080"/>
    <w:rsid w:val="00CF0793"/>
    <w:rsid w:val="00D43DD5"/>
    <w:rsid w:val="00D81751"/>
    <w:rsid w:val="00E320BF"/>
    <w:rsid w:val="00E62DA0"/>
    <w:rsid w:val="00E70CF5"/>
    <w:rsid w:val="00E86823"/>
    <w:rsid w:val="00F07405"/>
    <w:rsid w:val="00F1268A"/>
    <w:rsid w:val="00F15F76"/>
    <w:rsid w:val="00F312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FFBA"/>
  <w15:chartTrackingRefBased/>
  <w15:docId w15:val="{DE2C1521-7C5B-41F8-80DC-914E67026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68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268A"/>
    <w:pPr>
      <w:spacing w:before="100" w:beforeAutospacing="1" w:after="100" w:afterAutospacing="1"/>
    </w:pPr>
  </w:style>
  <w:style w:type="paragraph" w:customStyle="1" w:styleId="1">
    <w:name w:val="Обычный1"/>
    <w:uiPriority w:val="99"/>
    <w:rsid w:val="00F1268A"/>
    <w:pPr>
      <w:spacing w:after="0" w:line="240" w:lineRule="auto"/>
      <w:contextualSpacing/>
    </w:pPr>
    <w:rPr>
      <w:rFonts w:ascii="Cambria" w:eastAsia="Cambria" w:hAnsi="Cambria" w:cs="Cambria"/>
      <w:color w:val="000000"/>
      <w:sz w:val="24"/>
      <w:lang w:eastAsia="ru-RU"/>
    </w:rPr>
  </w:style>
  <w:style w:type="character" w:styleId="a4">
    <w:name w:val="Hyperlink"/>
    <w:basedOn w:val="a0"/>
    <w:uiPriority w:val="99"/>
    <w:semiHidden/>
    <w:unhideWhenUsed/>
    <w:rsid w:val="00F1268A"/>
    <w:rPr>
      <w:color w:val="0000FF"/>
      <w:u w:val="single"/>
    </w:rPr>
  </w:style>
  <w:style w:type="paragraph" w:customStyle="1" w:styleId="Default">
    <w:name w:val="Default"/>
    <w:rsid w:val="00523F1E"/>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E62DA0"/>
    <w:rPr>
      <w:rFonts w:ascii="Segoe UI" w:hAnsi="Segoe UI" w:cs="Segoe UI"/>
      <w:sz w:val="18"/>
      <w:szCs w:val="18"/>
    </w:rPr>
  </w:style>
  <w:style w:type="character" w:customStyle="1" w:styleId="a6">
    <w:name w:val="Текст выноски Знак"/>
    <w:basedOn w:val="a0"/>
    <w:link w:val="a5"/>
    <w:uiPriority w:val="99"/>
    <w:semiHidden/>
    <w:rsid w:val="00E62DA0"/>
    <w:rPr>
      <w:rFonts w:ascii="Segoe UI" w:eastAsia="Times New Roman" w:hAnsi="Segoe UI" w:cs="Segoe UI"/>
      <w:sz w:val="18"/>
      <w:szCs w:val="18"/>
      <w:lang w:eastAsia="ru-RU"/>
    </w:rPr>
  </w:style>
  <w:style w:type="paragraph" w:styleId="a7">
    <w:name w:val="List Paragraph"/>
    <w:basedOn w:val="a"/>
    <w:uiPriority w:val="34"/>
    <w:qFormat/>
    <w:rsid w:val="00186F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391308">
      <w:bodyDiv w:val="1"/>
      <w:marLeft w:val="0"/>
      <w:marRight w:val="0"/>
      <w:marTop w:val="0"/>
      <w:marBottom w:val="0"/>
      <w:divBdr>
        <w:top w:val="none" w:sz="0" w:space="0" w:color="auto"/>
        <w:left w:val="none" w:sz="0" w:space="0" w:color="auto"/>
        <w:bottom w:val="none" w:sz="0" w:space="0" w:color="auto"/>
        <w:right w:val="none" w:sz="0" w:space="0" w:color="auto"/>
      </w:divBdr>
    </w:div>
    <w:div w:id="1281689930">
      <w:bodyDiv w:val="1"/>
      <w:marLeft w:val="0"/>
      <w:marRight w:val="0"/>
      <w:marTop w:val="0"/>
      <w:marBottom w:val="0"/>
      <w:divBdr>
        <w:top w:val="none" w:sz="0" w:space="0" w:color="auto"/>
        <w:left w:val="none" w:sz="0" w:space="0" w:color="auto"/>
        <w:bottom w:val="none" w:sz="0" w:space="0" w:color="auto"/>
        <w:right w:val="none" w:sz="0" w:space="0" w:color="auto"/>
      </w:divBdr>
    </w:div>
    <w:div w:id="184334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o-26@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403</TotalTime>
  <Pages>7</Pages>
  <Words>3109</Words>
  <Characters>17725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Русинович Станислав Александрович</dc:creator>
  <cp:keywords/>
  <dc:description/>
  <cp:lastModifiedBy>Белкина Светлана Владимировна</cp:lastModifiedBy>
  <cp:revision>12</cp:revision>
  <cp:lastPrinted>2024-05-08T12:02:00Z</cp:lastPrinted>
  <dcterms:created xsi:type="dcterms:W3CDTF">2024-04-25T06:40:00Z</dcterms:created>
  <dcterms:modified xsi:type="dcterms:W3CDTF">2026-05-13T07:39:00Z</dcterms:modified>
</cp:coreProperties>
</file>