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49ED" w:rsidRDefault="002949ED">
      <w:pPr>
        <w:pStyle w:val="aff8"/>
        <w:rPr>
          <w:rFonts w:ascii="Times New Roman" w:hAnsi="Times New Roman"/>
          <w:b/>
          <w:bCs/>
          <w:sz w:val="24"/>
          <w:szCs w:val="24"/>
        </w:rPr>
      </w:pPr>
    </w:p>
    <w:p w:rsidR="002949ED" w:rsidRDefault="00341ACF">
      <w:pPr>
        <w:pStyle w:val="aff8"/>
        <w:jc w:val="center"/>
        <w:rPr>
          <w:rFonts w:ascii="Times New Roman" w:hAnsi="Times New Roman"/>
          <w:b/>
          <w:bCs/>
          <w:sz w:val="24"/>
          <w:szCs w:val="24"/>
        </w:rPr>
      </w:pPr>
      <w:r>
        <w:rPr>
          <w:rFonts w:ascii="Times New Roman" w:hAnsi="Times New Roman"/>
          <w:b/>
          <w:sz w:val="24"/>
          <w:szCs w:val="24"/>
        </w:rPr>
        <w:t>КОНТРАКТ №_____</w:t>
      </w:r>
    </w:p>
    <w:p w:rsidR="002949ED" w:rsidRDefault="002949ED">
      <w:pPr>
        <w:pStyle w:val="aff8"/>
        <w:jc w:val="center"/>
        <w:rPr>
          <w:rFonts w:ascii="Times New Roman" w:hAnsi="Times New Roman"/>
          <w:b/>
          <w:sz w:val="24"/>
          <w:szCs w:val="24"/>
        </w:rPr>
      </w:pPr>
    </w:p>
    <w:p w:rsidR="002949ED" w:rsidRDefault="00341ACF">
      <w:pPr>
        <w:ind w:left="-709"/>
        <w:jc w:val="center"/>
        <w:rPr>
          <w:rFonts w:ascii="Times New Roman" w:eastAsia="Calibri" w:hAnsi="Times New Roman" w:cs="Times New Roman"/>
          <w:b/>
          <w:lang w:eastAsia="en-US"/>
        </w:rPr>
      </w:pPr>
      <w:r>
        <w:rPr>
          <w:rFonts w:ascii="Times New Roman" w:hAnsi="Times New Roman" w:cs="Times New Roman"/>
          <w:b/>
          <w:sz w:val="24"/>
          <w:szCs w:val="24"/>
        </w:rPr>
        <w:t>ИКЗ:</w:t>
      </w:r>
      <w:r>
        <w:rPr>
          <w:rFonts w:ascii="Times New Roman" w:eastAsia="Calibri" w:hAnsi="Times New Roman" w:cs="Times New Roman"/>
          <w:b/>
          <w:lang w:eastAsia="en-US"/>
        </w:rPr>
        <w:t xml:space="preserve"> </w:t>
      </w:r>
      <w:r w:rsidR="008646B2" w:rsidRPr="0029775C">
        <w:rPr>
          <w:rFonts w:ascii="Times New Roman" w:eastAsia="Calibri" w:hAnsi="Times New Roman" w:cs="Times New Roman"/>
          <w:b/>
          <w:sz w:val="24"/>
          <w:szCs w:val="24"/>
          <w:lang w:eastAsia="en-US"/>
        </w:rPr>
        <w:t>262780207221078020100100010000000244</w:t>
      </w:r>
    </w:p>
    <w:p w:rsidR="002949ED" w:rsidRDefault="00341ACF">
      <w:pPr>
        <w:pStyle w:val="aff8"/>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 xml:space="preserve">___» _____________ 20__ г. </w:t>
      </w:r>
    </w:p>
    <w:p w:rsidR="002949ED" w:rsidRDefault="002949ED">
      <w:pPr>
        <w:pStyle w:val="aff8"/>
        <w:rPr>
          <w:rFonts w:ascii="Times New Roman" w:hAnsi="Times New Roman"/>
          <w:sz w:val="24"/>
          <w:szCs w:val="24"/>
        </w:rPr>
      </w:pPr>
    </w:p>
    <w:p w:rsidR="002949ED" w:rsidRPr="00EF281E" w:rsidRDefault="00341ACF">
      <w:pPr>
        <w:pStyle w:val="aff8"/>
        <w:tabs>
          <w:tab w:val="left" w:pos="851"/>
        </w:tabs>
        <w:jc w:val="both"/>
        <w:rPr>
          <w:rFonts w:ascii="Times New Roman" w:hAnsi="Times New Roman"/>
          <w:sz w:val="24"/>
          <w:szCs w:val="24"/>
        </w:rPr>
      </w:pPr>
      <w:r>
        <w:rPr>
          <w:rFonts w:ascii="Times New Roman" w:hAnsi="Times New Roman"/>
          <w:sz w:val="24"/>
          <w:szCs w:val="24"/>
        </w:rPr>
        <w:tab/>
        <w:t>Санкт-Петербургское государственное бюджетное учреждение здравоохранения «</w:t>
      </w:r>
      <w:r w:rsidRPr="00EF281E">
        <w:rPr>
          <w:rFonts w:ascii="Times New Roman" w:hAnsi="Times New Roman"/>
          <w:sz w:val="24"/>
          <w:szCs w:val="24"/>
        </w:rPr>
        <w:t>Городская больница Святого Великомученика Георгия», далее  «Заказчик», в лице Главного врача Стрижелецкого Валерия Викторовича, действующего на основании Устава, с одной стороны, 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2949ED" w:rsidRPr="00EF281E" w:rsidRDefault="002949ED">
      <w:pPr>
        <w:pStyle w:val="aff8"/>
        <w:tabs>
          <w:tab w:val="left" w:pos="851"/>
        </w:tabs>
        <w:jc w:val="both"/>
        <w:rPr>
          <w:rFonts w:ascii="Times New Roman" w:hAnsi="Times New Roman"/>
          <w:sz w:val="24"/>
          <w:szCs w:val="24"/>
        </w:rPr>
      </w:pPr>
    </w:p>
    <w:p w:rsidR="002949ED" w:rsidRPr="00EF281E" w:rsidRDefault="00341ACF">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sidRPr="00EF281E">
        <w:rPr>
          <w:rFonts w:ascii="Times New Roman" w:eastAsia="Times New Roman" w:hAnsi="Times New Roman" w:cs="Times New Roman"/>
          <w:b/>
          <w:bCs/>
          <w:sz w:val="24"/>
          <w:szCs w:val="24"/>
        </w:rPr>
        <w:t>ПРЕДМЕТ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EF281E">
        <w:rPr>
          <w:rFonts w:ascii="Times New Roman" w:eastAsia="Times New Roman" w:hAnsi="Times New Roman" w:cs="Times New Roman"/>
          <w:sz w:val="24"/>
          <w:szCs w:val="24"/>
        </w:rPr>
        <w:t>1.1.</w:t>
      </w:r>
      <w:r w:rsidRPr="00EF281E">
        <w:rPr>
          <w:rFonts w:ascii="Times New Roman" w:eastAsia="Times New Roman" w:hAnsi="Times New Roman" w:cs="Times New Roman"/>
          <w:sz w:val="24"/>
          <w:szCs w:val="24"/>
        </w:rPr>
        <w:tab/>
        <w:t xml:space="preserve">В соответствии с Контрактом </w:t>
      </w:r>
      <w:r w:rsidRPr="005466D9">
        <w:rPr>
          <w:rFonts w:ascii="Times New Roman" w:eastAsia="Times New Roman" w:hAnsi="Times New Roman" w:cs="Times New Roman"/>
          <w:sz w:val="24"/>
          <w:szCs w:val="24"/>
        </w:rPr>
        <w:t xml:space="preserve">Поставщик обязуется в порядке </w:t>
      </w:r>
      <w:r w:rsidRPr="005466D9">
        <w:rPr>
          <w:rFonts w:ascii="Times New Roman" w:eastAsia="Times New Roman" w:hAnsi="Times New Roman" w:cs="Times New Roman"/>
          <w:sz w:val="24"/>
          <w:szCs w:val="24"/>
        </w:rPr>
        <w:br/>
        <w:t xml:space="preserve">и сроки, предусмотренные Контрактом, осуществить </w:t>
      </w:r>
      <w:r w:rsidRPr="0080760B">
        <w:rPr>
          <w:rFonts w:ascii="Times New Roman" w:eastAsia="Times New Roman" w:hAnsi="Times New Roman" w:cs="Times New Roman"/>
          <w:sz w:val="24"/>
          <w:szCs w:val="24"/>
        </w:rPr>
        <w:t>поставку</w:t>
      </w:r>
      <w:r w:rsidR="00EF281E" w:rsidRPr="0080760B">
        <w:rPr>
          <w:rFonts w:ascii="Times New Roman" w:hAnsi="Times New Roman" w:cs="Times New Roman"/>
          <w:sz w:val="24"/>
          <w:szCs w:val="24"/>
        </w:rPr>
        <w:t xml:space="preserve"> </w:t>
      </w:r>
      <w:r w:rsidR="0080760B" w:rsidRPr="0080760B">
        <w:rPr>
          <w:rFonts w:ascii="Times New Roman" w:hAnsi="Times New Roman" w:cs="Times New Roman"/>
          <w:sz w:val="24"/>
          <w:szCs w:val="24"/>
        </w:rPr>
        <w:t>товаров для отделений</w:t>
      </w:r>
      <w:r w:rsidR="0080760B">
        <w:rPr>
          <w:rFonts w:ascii="Times New Roman" w:hAnsi="Times New Roman" w:cs="Times New Roman"/>
          <w:sz w:val="20"/>
          <w:szCs w:val="20"/>
        </w:rPr>
        <w:t xml:space="preserve"> </w:t>
      </w:r>
      <w:r w:rsidRPr="005466D9">
        <w:rPr>
          <w:rFonts w:ascii="Times New Roman" w:eastAsia="Times New Roman" w:hAnsi="Times New Roman" w:cs="Times New Roman"/>
          <w:sz w:val="24"/>
          <w:szCs w:val="24"/>
        </w:rPr>
        <w:t>(далее - Товар) в соответствии со Спецификацией и Расчётом цены Контракта (Приложение</w:t>
      </w:r>
      <w:r>
        <w:rPr>
          <w:rFonts w:ascii="Times New Roman" w:eastAsia="Times New Roman" w:hAnsi="Times New Roman" w:cs="Times New Roman"/>
          <w:sz w:val="24"/>
          <w:szCs w:val="24"/>
        </w:rPr>
        <w:t xml:space="preserve">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Pr>
          <w:rFonts w:ascii="Times New Roman" w:eastAsia="Times New Roman" w:hAnsi="Times New Roman" w:cs="Times New Roman"/>
          <w:sz w:val="24"/>
          <w:szCs w:val="24"/>
        </w:rPr>
        <w:tab/>
        <w:t xml:space="preserve">Сроки поставки товара: поставка товара силами и средствами Поставщика, начиная с даты заключения Контракта, в течение </w:t>
      </w:r>
      <w:r w:rsidR="00EF281E">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рабочих дней с даты направления Заказчиком любым доступным ему способом (электронной почтой, факсом) в адрес Поставщика письменной заявки с указанием наименования и количества Товара.</w:t>
      </w:r>
    </w:p>
    <w:p w:rsidR="002949ED" w:rsidRDefault="002949ED">
      <w:pPr>
        <w:tabs>
          <w:tab w:val="left" w:pos="851"/>
        </w:tabs>
        <w:spacing w:after="0" w:line="240" w:lineRule="auto"/>
        <w:jc w:val="both"/>
        <w:rPr>
          <w:rFonts w:ascii="Times New Roman" w:hAnsi="Times New Roman"/>
          <w:sz w:val="24"/>
          <w:szCs w:val="24"/>
        </w:rPr>
      </w:pPr>
    </w:p>
    <w:p w:rsidR="002949ED" w:rsidRPr="00EF281E" w:rsidRDefault="00341ACF">
      <w:pPr>
        <w:pStyle w:val="aff8"/>
        <w:numPr>
          <w:ilvl w:val="0"/>
          <w:numId w:val="2"/>
        </w:numPr>
        <w:tabs>
          <w:tab w:val="left" w:pos="851"/>
        </w:tabs>
        <w:ind w:left="0" w:firstLine="0"/>
        <w:jc w:val="center"/>
        <w:rPr>
          <w:rFonts w:ascii="Times New Roman" w:hAnsi="Times New Roman"/>
          <w:b/>
          <w:bCs/>
          <w:sz w:val="24"/>
          <w:szCs w:val="24"/>
        </w:rPr>
      </w:pPr>
      <w:r w:rsidRPr="00EF281E">
        <w:rPr>
          <w:rFonts w:ascii="Times New Roman" w:hAnsi="Times New Roman"/>
          <w:b/>
          <w:bCs/>
          <w:sz w:val="24"/>
          <w:szCs w:val="24"/>
        </w:rPr>
        <w:t>ЦЕНА КОНТРАКТА И ПОРЯДОК РАСЧЕТОВ</w:t>
      </w:r>
    </w:p>
    <w:p w:rsidR="002949ED" w:rsidRPr="00EF281E" w:rsidRDefault="00341ACF">
      <w:pPr>
        <w:pStyle w:val="-0"/>
        <w:numPr>
          <w:ilvl w:val="0"/>
          <w:numId w:val="0"/>
        </w:numPr>
      </w:pPr>
      <w:r w:rsidRPr="00EF281E">
        <w:t>2.1.</w:t>
      </w:r>
      <w:r w:rsidRPr="00EF281E">
        <w:tab/>
        <w:t xml:space="preserve">Цена Контракта составляет </w:t>
      </w:r>
      <w:r w:rsidRPr="00EF281E">
        <w:rPr>
          <w:b/>
        </w:rPr>
        <w:t xml:space="preserve">____ рублей ___ копеек </w:t>
      </w:r>
      <w:r w:rsidRPr="00EF281E">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rsidR="002949ED" w:rsidRPr="00EF281E" w:rsidRDefault="00341ACF">
      <w:pPr>
        <w:pStyle w:val="-0"/>
        <w:numPr>
          <w:ilvl w:val="0"/>
          <w:numId w:val="0"/>
        </w:numPr>
      </w:pPr>
      <w:r w:rsidRPr="00EF281E">
        <w:t>(</w:t>
      </w:r>
      <w:bookmarkStart w:id="0" w:name="OLE_LINK1"/>
      <w:bookmarkStart w:id="1" w:name="OLE_LINK3"/>
      <w:bookmarkStart w:id="2" w:name="OLE_LINK2"/>
      <w:r w:rsidRPr="00EF281E">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EF281E">
        <w:t>)</w:t>
      </w:r>
      <w:bookmarkEnd w:id="0"/>
      <w:bookmarkEnd w:id="1"/>
      <w:bookmarkEnd w:id="2"/>
      <w:r w:rsidRPr="00EF281E">
        <w:t>.</w:t>
      </w:r>
    </w:p>
    <w:p w:rsidR="002949ED" w:rsidRPr="00EF281E" w:rsidRDefault="00341ACF">
      <w:pPr>
        <w:widowControl w:val="0"/>
        <w:spacing w:after="0" w:line="240" w:lineRule="auto"/>
        <w:jc w:val="both"/>
        <w:rPr>
          <w:rFonts w:ascii="Times New Roman" w:eastAsia="Times New Roman" w:hAnsi="Times New Roman" w:cs="Times New Roman"/>
          <w:sz w:val="24"/>
          <w:szCs w:val="24"/>
        </w:rPr>
      </w:pPr>
      <w:r w:rsidRPr="00EF281E">
        <w:rPr>
          <w:rFonts w:ascii="Times New Roman" w:eastAsia="Times New Roman" w:hAnsi="Times New Roman" w:cs="Times New Roman"/>
          <w:sz w:val="24"/>
          <w:szCs w:val="24"/>
        </w:rPr>
        <w:tab/>
        <w:t xml:space="preserve">Оплата по Контракту осуществляется за счет: </w:t>
      </w:r>
    </w:p>
    <w:p w:rsidR="002949ED" w:rsidRPr="00EF281E" w:rsidRDefault="00341ACF">
      <w:pPr>
        <w:widowControl w:val="0"/>
        <w:spacing w:after="0" w:line="240" w:lineRule="auto"/>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Внебюджетные средства.</w:t>
      </w:r>
    </w:p>
    <w:p w:rsidR="002949ED" w:rsidRPr="00EF281E" w:rsidRDefault="00341ACF">
      <w:pPr>
        <w:widowControl w:val="0"/>
        <w:spacing w:after="0" w:line="240" w:lineRule="auto"/>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Средства бюджетных учреждений.</w:t>
      </w:r>
    </w:p>
    <w:p w:rsidR="002949ED" w:rsidRPr="00EF281E" w:rsidRDefault="00341ACF">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 xml:space="preserve">Код вида расходов </w:t>
      </w:r>
      <w:r w:rsidRPr="00EF281E">
        <w:rPr>
          <w:rFonts w:ascii="Times New Roman" w:eastAsia="Calibri" w:hAnsi="Times New Roman" w:cs="Times New Roman"/>
          <w:sz w:val="24"/>
          <w:szCs w:val="24"/>
          <w:lang w:eastAsia="en-US"/>
        </w:rPr>
        <w:t xml:space="preserve">244, </w:t>
      </w:r>
      <w:r w:rsidRPr="00EF281E">
        <w:rPr>
          <w:rFonts w:ascii="Times New Roman" w:eastAsia="Times New Roman" w:hAnsi="Times New Roman" w:cs="Times New Roman"/>
          <w:sz w:val="24"/>
          <w:szCs w:val="24"/>
          <w:lang w:bidi="ru-RU"/>
        </w:rPr>
        <w:t>доходы от иной, приносящей доход деятельности</w:t>
      </w:r>
      <w:r w:rsidRPr="00EF281E">
        <w:rPr>
          <w:rFonts w:ascii="Times New Roman" w:eastAsia="Calibri" w:hAnsi="Times New Roman" w:cs="Times New Roman"/>
          <w:sz w:val="24"/>
          <w:szCs w:val="24"/>
          <w:lang w:eastAsia="en-US"/>
        </w:rPr>
        <w:t>.</w:t>
      </w:r>
      <w:r w:rsidRPr="00EF281E">
        <w:rPr>
          <w:rFonts w:ascii="Times New Roman" w:eastAsia="Times New Roman" w:hAnsi="Times New Roman" w:cs="Times New Roman"/>
          <w:sz w:val="24"/>
          <w:szCs w:val="24"/>
          <w:lang w:bidi="ru-RU"/>
        </w:rPr>
        <w:t xml:space="preserve">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EF281E">
        <w:rPr>
          <w:rFonts w:ascii="Times New Roman" w:eastAsia="Times New Roman" w:hAnsi="Times New Roman" w:cs="Times New Roman"/>
          <w:sz w:val="24"/>
          <w:szCs w:val="24"/>
        </w:rPr>
        <w:t>2.2.</w:t>
      </w:r>
      <w:r w:rsidRPr="00EF281E">
        <w:rPr>
          <w:rFonts w:ascii="Times New Roman" w:eastAsia="Times New Roman" w:hAnsi="Times New Roman" w:cs="Times New Roman"/>
          <w:sz w:val="24"/>
          <w:szCs w:val="24"/>
        </w:rPr>
        <w:tab/>
      </w:r>
      <w:r w:rsidRPr="00EF281E">
        <w:rPr>
          <w:rFonts w:ascii="Times New Roman" w:eastAsia="Times New Roman" w:hAnsi="Times New Roman" w:cs="Times New Roman"/>
          <w:color w:val="FF0000"/>
          <w:sz w:val="24"/>
          <w:szCs w:val="24"/>
        </w:rPr>
        <w:t xml:space="preserve"> </w:t>
      </w:r>
      <w:r w:rsidRPr="00EF281E">
        <w:rPr>
          <w:rFonts w:ascii="Times New Roman" w:eastAsia="Times New Roman" w:hAnsi="Times New Roman" w:cs="Times New Roman"/>
          <w:sz w:val="24"/>
          <w:szCs w:val="24"/>
        </w:rPr>
        <w:t xml:space="preserve">Цена Контракта включает в себя стоимость Товара, </w:t>
      </w:r>
      <w:r w:rsidRPr="00EF281E">
        <w:rPr>
          <w:rFonts w:ascii="Times New Roman" w:eastAsia="Times New Roman" w:hAnsi="Times New Roman" w:cs="Times New Roman"/>
          <w:color w:val="000000" w:themeColor="text1"/>
          <w:sz w:val="24"/>
          <w:szCs w:val="24"/>
        </w:rPr>
        <w:t>расходы, связанные с доставкой</w:t>
      </w:r>
      <w:r>
        <w:rPr>
          <w:rFonts w:ascii="Times New Roman" w:eastAsia="Times New Roman" w:hAnsi="Times New Roman" w:cs="Times New Roman"/>
          <w:color w:val="000000" w:themeColor="text1"/>
          <w:sz w:val="24"/>
          <w:szCs w:val="24"/>
        </w:rPr>
        <w:t>, разгрузкой - погрузкой,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rsidR="002949ED" w:rsidRDefault="00341ACF">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949ED" w:rsidRDefault="00341ACF">
      <w:pPr>
        <w:pStyle w:val="aff8"/>
        <w:tabs>
          <w:tab w:val="left" w:pos="709"/>
        </w:tabs>
        <w:jc w:val="both"/>
        <w:rPr>
          <w:rFonts w:ascii="Times New Roman" w:hAnsi="Times New Roman"/>
          <w:sz w:val="24"/>
          <w:szCs w:val="24"/>
        </w:rPr>
      </w:pPr>
      <w:r>
        <w:rPr>
          <w:rFonts w:ascii="Times New Roman" w:hAnsi="Times New Roman"/>
          <w:sz w:val="24"/>
          <w:szCs w:val="24"/>
        </w:rPr>
        <w:lastRenderedPageBreak/>
        <w:t>2.5.</w:t>
      </w:r>
      <w:r>
        <w:rPr>
          <w:rFonts w:ascii="Times New Roman" w:hAnsi="Times New Roman"/>
          <w:sz w:val="24"/>
          <w:szCs w:val="24"/>
        </w:rPr>
        <w:tab/>
        <w:t>Заказчик оплачивает Поставщику стоимость Товара в течение 10 (Десяти)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товарной накладной (УПД) и/или акта приема-передачи.</w:t>
      </w:r>
    </w:p>
    <w:p w:rsidR="002949ED" w:rsidRDefault="00341ACF">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rsidR="002949ED" w:rsidRDefault="00341ACF">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rsidR="002949ED" w:rsidRDefault="002949ED">
      <w:pPr>
        <w:tabs>
          <w:tab w:val="left" w:pos="0"/>
        </w:tabs>
        <w:spacing w:after="0" w:line="240" w:lineRule="auto"/>
        <w:jc w:val="both"/>
        <w:rPr>
          <w:rFonts w:ascii="Times New Roman" w:eastAsia="Times New Roman" w:hAnsi="Times New Roman" w:cs="Times New Roman"/>
          <w:sz w:val="24"/>
          <w:szCs w:val="24"/>
        </w:rPr>
      </w:pPr>
    </w:p>
    <w:p w:rsidR="002949ED" w:rsidRDefault="00341ACF">
      <w:pPr>
        <w:pStyle w:val="aff8"/>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rsidR="002949ED" w:rsidRPr="001A0F62" w:rsidRDefault="00341ACF">
      <w:pPr>
        <w:pStyle w:val="aff8"/>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Местом поставки товара является Санкт-Петербургское государственное бюджетное учреждение здравоохранения «Городская больница Святого Великомученика Георгия»: г. Санкт-Петербург, Северный пр., д. 1</w:t>
      </w:r>
      <w:r w:rsidRPr="001A0F62">
        <w:rPr>
          <w:rFonts w:ascii="Times New Roman" w:hAnsi="Times New Roman"/>
          <w:sz w:val="24"/>
          <w:szCs w:val="24"/>
        </w:rPr>
        <w:t>, лит. А, хозяйственный склад (далее – Место доставки).</w:t>
      </w:r>
    </w:p>
    <w:p w:rsidR="002949ED" w:rsidRDefault="00341ACF">
      <w:pPr>
        <w:pStyle w:val="aff8"/>
        <w:tabs>
          <w:tab w:val="left" w:pos="851"/>
        </w:tabs>
        <w:jc w:val="both"/>
        <w:rPr>
          <w:rFonts w:ascii="Times New Roman" w:hAnsi="Times New Roman"/>
          <w:sz w:val="24"/>
          <w:szCs w:val="24"/>
        </w:rPr>
      </w:pPr>
      <w:r w:rsidRPr="001A0F62">
        <w:rPr>
          <w:rFonts w:ascii="Times New Roman" w:hAnsi="Times New Roman"/>
          <w:sz w:val="24"/>
          <w:szCs w:val="24"/>
        </w:rPr>
        <w:t>3.2.</w:t>
      </w:r>
      <w:r w:rsidRPr="001A0F62">
        <w:rPr>
          <w:rFonts w:ascii="Times New Roman" w:hAnsi="Times New Roman"/>
          <w:sz w:val="24"/>
          <w:szCs w:val="24"/>
        </w:rPr>
        <w:tab/>
        <w:t>Поставщик обязуется поставить Товар одной партией, а также своими силами осуществить работы по погрузке-разгрузке Товара. Срок поставки</w:t>
      </w:r>
      <w:r>
        <w:rPr>
          <w:rFonts w:ascii="Times New Roman" w:hAnsi="Times New Roman"/>
          <w:sz w:val="24"/>
          <w:szCs w:val="24"/>
        </w:rPr>
        <w:t xml:space="preserve"> Товара – в течение </w:t>
      </w:r>
      <w:r w:rsidR="001A0F62">
        <w:rPr>
          <w:rFonts w:ascii="Times New Roman" w:hAnsi="Times New Roman"/>
          <w:sz w:val="24"/>
          <w:szCs w:val="24"/>
        </w:rPr>
        <w:t>5</w:t>
      </w:r>
      <w:r>
        <w:rPr>
          <w:rFonts w:ascii="Times New Roman" w:hAnsi="Times New Roman"/>
          <w:sz w:val="24"/>
          <w:szCs w:val="24"/>
        </w:rPr>
        <w:t xml:space="preserve"> рабочих дней с даты направления Заказчиком любым доступным ему способом (электронной почтой, факсом) в адрес Поставщика письменной заявки с указанием наименования и количества Товара.</w:t>
      </w:r>
    </w:p>
    <w:p w:rsidR="002949ED" w:rsidRPr="001A0F62" w:rsidRDefault="00341ACF">
      <w:pPr>
        <w:pStyle w:val="aff8"/>
        <w:tabs>
          <w:tab w:val="left" w:pos="851"/>
        </w:tabs>
        <w:rPr>
          <w:rFonts w:ascii="Times New Roman" w:hAnsi="Times New Roman"/>
          <w:sz w:val="24"/>
          <w:szCs w:val="24"/>
        </w:rPr>
      </w:pPr>
      <w:r w:rsidRPr="001A0F62">
        <w:rPr>
          <w:rFonts w:ascii="Times New Roman" w:hAnsi="Times New Roman"/>
          <w:sz w:val="24"/>
          <w:szCs w:val="24"/>
        </w:rPr>
        <w:t>3.3.</w:t>
      </w:r>
      <w:r w:rsidRPr="001A0F62">
        <w:rPr>
          <w:rFonts w:ascii="Times New Roman" w:hAnsi="Times New Roman"/>
          <w:sz w:val="24"/>
          <w:szCs w:val="24"/>
        </w:rPr>
        <w:tab/>
        <w:t xml:space="preserve">Ответственный от Заказчика: </w:t>
      </w:r>
      <w:r w:rsidR="001A0F62" w:rsidRPr="001A0F62">
        <w:rPr>
          <w:rFonts w:ascii="Times New Roman" w:hAnsi="Times New Roman"/>
          <w:sz w:val="24"/>
          <w:szCs w:val="24"/>
        </w:rPr>
        <w:t>Андронова Ольга Александровна (8 (812)576-50-50 доб.1748, b4snabzeniye@mail.ru);</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1A0F62">
        <w:rPr>
          <w:rFonts w:ascii="Times New Roman" w:hAnsi="Times New Roman"/>
          <w:sz w:val="24"/>
          <w:szCs w:val="24"/>
        </w:rPr>
        <w:tab/>
        <w:t>Ответственный от Поставщика: _______________________ (телефон, эл. почта***).</w:t>
      </w:r>
    </w:p>
    <w:p w:rsidR="002949ED" w:rsidRDefault="002949ED">
      <w:pPr>
        <w:tabs>
          <w:tab w:val="left" w:pos="851"/>
        </w:tabs>
        <w:spacing w:after="0" w:line="240" w:lineRule="auto"/>
        <w:jc w:val="both"/>
        <w:rPr>
          <w:rFonts w:ascii="Times New Roman" w:eastAsia="Times New Roman" w:hAnsi="Times New Roman" w:cs="Times New Roman"/>
          <w:sz w:val="24"/>
          <w:szCs w:val="24"/>
        </w:rPr>
      </w:pPr>
    </w:p>
    <w:p w:rsidR="002949ED" w:rsidRDefault="00341ACF">
      <w:pPr>
        <w:pStyle w:val="aff8"/>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2949ED" w:rsidRDefault="00341ACF">
      <w:pPr>
        <w:widowControl w:val="0"/>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rsidR="002949ED" w:rsidRDefault="00341ACF">
      <w:pPr>
        <w:widowControl w:val="0"/>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4.4.</w:t>
      </w:r>
      <w:r>
        <w:rPr>
          <w:rFonts w:ascii="Times New Roman" w:eastAsia="Times New Roman" w:hAnsi="Times New Roman" w:cs="Times New Roman"/>
          <w:sz w:val="24"/>
          <w:szCs w:val="24"/>
        </w:rPr>
        <w:tab/>
        <w:t>Поставщик обязан: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rsidR="002949ED" w:rsidRDefault="002949ED">
      <w:pPr>
        <w:pStyle w:val="aff8"/>
        <w:tabs>
          <w:tab w:val="left" w:pos="851"/>
        </w:tabs>
        <w:rPr>
          <w:rFonts w:ascii="Times New Roman" w:hAnsi="Times New Roman"/>
          <w:sz w:val="24"/>
          <w:szCs w:val="24"/>
        </w:rPr>
      </w:pPr>
    </w:p>
    <w:p w:rsidR="002949ED" w:rsidRDefault="00341ACF">
      <w:pPr>
        <w:pStyle w:val="aff8"/>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rsidR="002949ED" w:rsidRDefault="00341ACF">
      <w:pPr>
        <w:pStyle w:val="aff8"/>
        <w:tabs>
          <w:tab w:val="left" w:pos="567"/>
          <w:tab w:val="left" w:pos="851"/>
        </w:tabs>
        <w:jc w:val="both"/>
        <w:rPr>
          <w:rFonts w:ascii="Times New Roman" w:hAnsi="Times New Roman"/>
          <w:sz w:val="24"/>
          <w:szCs w:val="24"/>
        </w:rPr>
      </w:pPr>
      <w:r w:rsidRPr="001A0F62">
        <w:rPr>
          <w:rFonts w:ascii="Times New Roman" w:hAnsi="Times New Roman"/>
          <w:sz w:val="24"/>
          <w:szCs w:val="24"/>
        </w:rPr>
        <w:t>5.1.</w:t>
      </w:r>
      <w:r w:rsidRPr="001A0F62">
        <w:rPr>
          <w:rFonts w:ascii="Times New Roman" w:hAnsi="Times New Roman"/>
          <w:sz w:val="24"/>
          <w:szCs w:val="24"/>
        </w:rPr>
        <w:tab/>
      </w:r>
      <w:r w:rsidRPr="001A0F62">
        <w:rPr>
          <w:rFonts w:ascii="Times New Roman" w:hAnsi="Times New Roman"/>
          <w:sz w:val="24"/>
          <w:szCs w:val="24"/>
        </w:rPr>
        <w:tab/>
        <w:t xml:space="preserve">Приемка Товара осуществляется Заказчиком в течение 5 </w:t>
      </w:r>
      <w:r w:rsidR="001A0235">
        <w:rPr>
          <w:rFonts w:ascii="Times New Roman" w:hAnsi="Times New Roman"/>
          <w:sz w:val="24"/>
          <w:szCs w:val="24"/>
        </w:rPr>
        <w:t xml:space="preserve">рабочих </w:t>
      </w:r>
      <w:r w:rsidRPr="001A0F62">
        <w:rPr>
          <w:rFonts w:ascii="Times New Roman" w:hAnsi="Times New Roman"/>
          <w:sz w:val="24"/>
          <w:szCs w:val="24"/>
        </w:rPr>
        <w:t>дней с даты поставки Товара (отдельной партии Товара) и оформляется подписанием Сторонами акта-приема передачи и/или товарной накладной (УПД).</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состоящей из не менее 5 человек.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Сторонами акта-приема передачи и/или товарной накладной (УПД).</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bookmarkStart w:id="3" w:name="OLE_LINK24"/>
      <w:bookmarkStart w:id="4" w:name="OLE_LINK29"/>
      <w:bookmarkStart w:id="5"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bookmarkEnd w:id="3"/>
      <w:bookmarkEnd w:id="4"/>
      <w:bookmarkEnd w:id="5"/>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r>
        <w:rPr>
          <w:rFonts w:ascii="Times New Roman" w:eastAsia="Times New Roman" w:hAnsi="Times New Roman" w:cs="Times New Roman"/>
          <w:sz w:val="24"/>
          <w:szCs w:val="24"/>
        </w:rP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w:t>
      </w:r>
      <w:r>
        <w:rPr>
          <w:rFonts w:ascii="Times New Roman" w:eastAsia="Times New Roman" w:hAnsi="Times New Roman" w:cs="Times New Roman"/>
          <w:sz w:val="24"/>
          <w:szCs w:val="24"/>
        </w:rPr>
        <w:lastRenderedPageBreak/>
        <w:t xml:space="preserve">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и/или товарной накладной </w:t>
      </w:r>
      <w:bookmarkStart w:id="6" w:name="OLE_LINK22"/>
      <w:bookmarkStart w:id="7" w:name="OLE_LINK23"/>
      <w:r>
        <w:rPr>
          <w:rFonts w:ascii="Times New Roman" w:eastAsia="Times New Roman" w:hAnsi="Times New Roman" w:cs="Times New Roman"/>
          <w:sz w:val="24"/>
          <w:szCs w:val="24"/>
        </w:rPr>
        <w:t>(УПД)</w:t>
      </w:r>
      <w:bookmarkEnd w:id="6"/>
      <w:bookmarkEnd w:id="7"/>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Поставщик одновременно с каждой поставкой Товара передает Заказчику, надлежащим образом заверенные копии сертификатов и/или деклараций соответствия на поставляемый Товар (если предоставление таких документов предусмотрено требованиями действующего законодательства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rsidR="002949ED" w:rsidRDefault="00341ACF">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 xml:space="preserve">Внесение изменений в текст акта приема-передачи и/или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rsidR="002949ED" w:rsidRDefault="002949ED">
      <w:pPr>
        <w:tabs>
          <w:tab w:val="left" w:pos="851"/>
        </w:tabs>
        <w:spacing w:after="0" w:line="240" w:lineRule="auto"/>
        <w:jc w:val="both"/>
        <w:rPr>
          <w:rFonts w:ascii="Times New Roman" w:eastAsia="Times New Roman" w:hAnsi="Times New Roman" w:cs="Times New Roman"/>
          <w:color w:val="FF0000"/>
          <w:sz w:val="24"/>
          <w:szCs w:val="24"/>
        </w:rPr>
      </w:pPr>
    </w:p>
    <w:p w:rsidR="002949ED" w:rsidRDefault="00341ACF">
      <w:pPr>
        <w:pStyle w:val="aff8"/>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2949ED" w:rsidRDefault="00341ACF">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1000 рублей, если цена контракта не превышает 3 млн. рублей (включительно);</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w:t>
      </w:r>
      <w:r>
        <w:rPr>
          <w:rFonts w:ascii="Times New Roman" w:eastAsia="Times New Roman" w:hAnsi="Times New Roman" w:cs="Times New Roman"/>
          <w:color w:val="000000" w:themeColor="text1"/>
          <w:sz w:val="24"/>
          <w:szCs w:val="24"/>
        </w:rPr>
        <w:lastRenderedPageBreak/>
        <w:t>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49ED" w:rsidRDefault="00341ACF">
      <w:pPr>
        <w:pStyle w:val="aff8"/>
        <w:tabs>
          <w:tab w:val="left" w:pos="8010"/>
        </w:tabs>
        <w:jc w:val="both"/>
        <w:rPr>
          <w:rFonts w:ascii="Times New Roman" w:hAnsi="Times New Roman"/>
          <w:sz w:val="24"/>
          <w:szCs w:val="24"/>
        </w:rPr>
      </w:pPr>
      <w:r>
        <w:rPr>
          <w:rFonts w:ascii="Times New Roman" w:hAnsi="Times New Roman"/>
          <w:sz w:val="24"/>
          <w:szCs w:val="24"/>
        </w:rPr>
        <w:tab/>
      </w:r>
    </w:p>
    <w:p w:rsidR="002949ED" w:rsidRDefault="00341ACF">
      <w:pPr>
        <w:pStyle w:val="aff8"/>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Качество Товара подтверждается соответствием техническим характеристикам, описанию, указанным в Спецификации, а также предоставлением действующих сертификатов и/или деклараций одновременно с поставкой товара (если предоставление таких документов предусмотрено,</w:t>
      </w:r>
      <w:r w:rsidR="001A0F62">
        <w:rPr>
          <w:rFonts w:ascii="Times New Roman" w:hAnsi="Times New Roman"/>
          <w:sz w:val="24"/>
          <w:szCs w:val="24"/>
        </w:rPr>
        <w:t xml:space="preserve"> </w:t>
      </w:r>
      <w:r>
        <w:rPr>
          <w:rFonts w:ascii="Times New Roman" w:hAnsi="Times New Roman"/>
          <w:sz w:val="24"/>
          <w:szCs w:val="24"/>
        </w:rPr>
        <w:t>требованиями действующего законодательства Российской Федерации).</w:t>
      </w:r>
    </w:p>
    <w:p w:rsidR="002949ED" w:rsidRDefault="00341ACF">
      <w:pPr>
        <w:pStyle w:val="aff8"/>
        <w:tabs>
          <w:tab w:val="left" w:pos="851"/>
        </w:tabs>
        <w:rPr>
          <w:rFonts w:ascii="Times New Roman" w:hAnsi="Times New Roman"/>
          <w:sz w:val="24"/>
          <w:szCs w:val="24"/>
        </w:rPr>
      </w:pPr>
      <w:r>
        <w:rPr>
          <w:rFonts w:ascii="Times New Roman" w:hAnsi="Times New Roman"/>
          <w:sz w:val="24"/>
          <w:szCs w:val="24"/>
        </w:rPr>
        <w:t>7.4. Исчисление гарантийного срока производится в порядке, установленном действующим законодательством Российской Федерации.</w:t>
      </w:r>
    </w:p>
    <w:p w:rsidR="002949ED" w:rsidRDefault="00341ACF">
      <w:pPr>
        <w:pStyle w:val="aff8"/>
        <w:jc w:val="both"/>
        <w:rPr>
          <w:rFonts w:ascii="Times New Roman" w:hAnsi="Times New Roman"/>
          <w:sz w:val="24"/>
          <w:szCs w:val="24"/>
        </w:rPr>
      </w:pPr>
      <w:r>
        <w:rPr>
          <w:rFonts w:ascii="Times New Roman" w:hAnsi="Times New Roman"/>
          <w:sz w:val="24"/>
          <w:szCs w:val="24"/>
        </w:rPr>
        <w:t xml:space="preserve">7.5.  Гарантия Поставщика на поставленный </w:t>
      </w:r>
      <w:r w:rsidRPr="001A0F62">
        <w:rPr>
          <w:rFonts w:ascii="Times New Roman" w:hAnsi="Times New Roman"/>
          <w:sz w:val="24"/>
          <w:szCs w:val="24"/>
        </w:rPr>
        <w:t xml:space="preserve">Товар составляет </w:t>
      </w:r>
      <w:r w:rsidR="001A0F62" w:rsidRPr="001A0F62">
        <w:rPr>
          <w:rFonts w:ascii="Times New Roman" w:hAnsi="Times New Roman"/>
          <w:sz w:val="24"/>
          <w:szCs w:val="24"/>
        </w:rPr>
        <w:t>12 м</w:t>
      </w:r>
      <w:r w:rsidRPr="001A0F62">
        <w:rPr>
          <w:rFonts w:ascii="Times New Roman" w:hAnsi="Times New Roman"/>
          <w:sz w:val="24"/>
          <w:szCs w:val="24"/>
        </w:rPr>
        <w:t>есяцев (</w:t>
      </w:r>
      <w:r w:rsidRPr="001A0F62">
        <w:rPr>
          <w:rFonts w:ascii="Times New Roman" w:hAnsi="Times New Roman"/>
          <w:i/>
          <w:iCs/>
          <w:sz w:val="24"/>
          <w:szCs w:val="24"/>
        </w:rPr>
        <w:t>но не менее гарантийного срока, установленного производителем</w:t>
      </w:r>
      <w:r w:rsidRPr="001A0F62">
        <w:rPr>
          <w:rFonts w:ascii="Times New Roman" w:hAnsi="Times New Roman"/>
          <w:sz w:val="24"/>
          <w:szCs w:val="24"/>
        </w:rPr>
        <w:t>).</w:t>
      </w:r>
    </w:p>
    <w:p w:rsidR="002949ED" w:rsidRDefault="00341ACF">
      <w:pPr>
        <w:pStyle w:val="aff8"/>
        <w:jc w:val="both"/>
        <w:rPr>
          <w:rFonts w:ascii="Times New Roman" w:hAnsi="Times New Roman"/>
          <w:sz w:val="24"/>
          <w:szCs w:val="24"/>
        </w:rPr>
      </w:pPr>
      <w:r>
        <w:rPr>
          <w:rFonts w:ascii="Times New Roman" w:hAnsi="Times New Roman"/>
          <w:sz w:val="24"/>
          <w:szCs w:val="24"/>
        </w:rPr>
        <w:t xml:space="preserve">7.6. Гарантийный срок начинает исчисляться со дня подписания соответствующих документов.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w:t>
      </w:r>
      <w:r>
        <w:rPr>
          <w:rFonts w:ascii="Times New Roman" w:hAnsi="Times New Roman"/>
          <w:sz w:val="24"/>
          <w:szCs w:val="24"/>
        </w:rPr>
        <w:lastRenderedPageBreak/>
        <w:t xml:space="preserve">товар или по согласованию с Заказчиком на Товар с лучшими техническими, функциональными характеристиками (потребительскими свойствами). </w:t>
      </w:r>
    </w:p>
    <w:p w:rsidR="002949ED" w:rsidRDefault="002949ED">
      <w:pPr>
        <w:pStyle w:val="aff8"/>
        <w:jc w:val="both"/>
        <w:rPr>
          <w:rFonts w:ascii="Times New Roman" w:hAnsi="Times New Roman"/>
          <w:sz w:val="24"/>
          <w:szCs w:val="24"/>
        </w:rPr>
      </w:pPr>
    </w:p>
    <w:p w:rsidR="002949ED" w:rsidRDefault="00341ACF">
      <w:pPr>
        <w:pStyle w:val="aff8"/>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rsidR="002949ED" w:rsidRDefault="00341ACF">
      <w:pPr>
        <w:pStyle w:val="aff8"/>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rsidR="002949ED" w:rsidRPr="001A0F62"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w:t>
      </w:r>
      <w:r>
        <w:rPr>
          <w:rFonts w:ascii="Times New Roman" w:eastAsia="Times New Roman" w:hAnsi="Times New Roman" w:cs="Times New Roman"/>
          <w:sz w:val="24"/>
          <w:szCs w:val="24"/>
        </w:rPr>
        <w:tab/>
      </w:r>
      <w:bookmarkStart w:id="8" w:name="_Hlk124933538"/>
      <w:r>
        <w:rPr>
          <w:rFonts w:ascii="Times New Roman" w:eastAsia="Times New Roman" w:hAnsi="Times New Roman" w:cs="Times New Roman"/>
          <w:sz w:val="24"/>
          <w:szCs w:val="24"/>
        </w:rPr>
        <w:t xml:space="preserve">Контракт </w:t>
      </w:r>
      <w:r w:rsidRPr="001A0F62">
        <w:rPr>
          <w:rFonts w:ascii="Times New Roman" w:eastAsia="Times New Roman" w:hAnsi="Times New Roman" w:cs="Times New Roman"/>
          <w:sz w:val="24"/>
          <w:szCs w:val="24"/>
        </w:rPr>
        <w:t xml:space="preserve">вступает в силу с даты его подписания и действует по </w:t>
      </w:r>
      <w:r w:rsidR="00D75DD9">
        <w:rPr>
          <w:rFonts w:ascii="Times New Roman" w:eastAsia="Times New Roman" w:hAnsi="Times New Roman" w:cs="Times New Roman"/>
          <w:sz w:val="24"/>
          <w:szCs w:val="24"/>
        </w:rPr>
        <w:t>3</w:t>
      </w:r>
      <w:r w:rsidR="00CB5EA7">
        <w:rPr>
          <w:rFonts w:ascii="Times New Roman" w:eastAsia="Times New Roman" w:hAnsi="Times New Roman" w:cs="Times New Roman"/>
          <w:sz w:val="24"/>
          <w:szCs w:val="24"/>
        </w:rPr>
        <w:t>0</w:t>
      </w:r>
      <w:r w:rsidR="00BD47D4">
        <w:rPr>
          <w:rFonts w:ascii="Times New Roman" w:eastAsia="Times New Roman" w:hAnsi="Times New Roman" w:cs="Times New Roman"/>
          <w:sz w:val="24"/>
          <w:szCs w:val="24"/>
        </w:rPr>
        <w:t xml:space="preserve"> </w:t>
      </w:r>
      <w:r w:rsidR="00327B3A">
        <w:rPr>
          <w:rFonts w:ascii="Times New Roman" w:eastAsia="Times New Roman" w:hAnsi="Times New Roman" w:cs="Times New Roman"/>
          <w:sz w:val="24"/>
          <w:szCs w:val="24"/>
        </w:rPr>
        <w:t>июня</w:t>
      </w:r>
      <w:r w:rsidRPr="001A0F62">
        <w:rPr>
          <w:rFonts w:ascii="Times New Roman" w:eastAsia="Times New Roman" w:hAnsi="Times New Roman" w:cs="Times New Roman"/>
          <w:sz w:val="24"/>
          <w:szCs w:val="24"/>
        </w:rPr>
        <w:t xml:space="preserve"> 2026 года включительно,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bookmarkEnd w:id="8"/>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1A0F62">
        <w:rPr>
          <w:rFonts w:ascii="Times New Roman" w:eastAsia="Times New Roman" w:hAnsi="Times New Roman" w:cs="Times New Roman"/>
          <w:sz w:val="24"/>
          <w:szCs w:val="24"/>
        </w:rPr>
        <w:t xml:space="preserve">8.2. </w:t>
      </w:r>
      <w:r w:rsidRPr="001A0F62">
        <w:rPr>
          <w:rFonts w:ascii="Times New Roman" w:eastAsia="Times New Roman" w:hAnsi="Times New Roman" w:cs="Times New Roman"/>
          <w:sz w:val="24"/>
          <w:szCs w:val="24"/>
        </w:rPr>
        <w:tab/>
        <w:t>Расторжение Контракта допускается по соглашению Сторон</w:t>
      </w:r>
      <w:r>
        <w:rPr>
          <w:rFonts w:ascii="Times New Roman" w:eastAsia="Times New Roman" w:hAnsi="Times New Roman" w:cs="Times New Roman"/>
          <w:sz w:val="24"/>
          <w:szCs w:val="24"/>
        </w:rPr>
        <w:t>,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2949ED" w:rsidRDefault="00341ACF">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w:t>
      </w:r>
      <w:r>
        <w:rPr>
          <w:rFonts w:ascii="Times New Roman" w:eastAsia="SimSun" w:hAnsi="Times New Roman" w:cs="Times New Roman"/>
          <w:sz w:val="24"/>
          <w:szCs w:val="24"/>
          <w:lang w:eastAsia="zh-CN" w:bidi="ar"/>
        </w:rPr>
        <w:t>В случае принятия заказчиком решения об одностороннем отказе от исполнения ко</w:t>
      </w:r>
      <w:r>
        <w:rPr>
          <w:rFonts w:ascii="Times New Roman" w:eastAsia="Times New Roman" w:hAnsi="Times New Roman" w:cs="Times New Roman"/>
          <w:sz w:val="24"/>
          <w:szCs w:val="24"/>
          <w:lang w:eastAsia="zh-CN" w:bidi="ar"/>
        </w:rPr>
        <w:t xml:space="preserve">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w:t>
      </w:r>
    </w:p>
    <w:p w:rsidR="002949ED" w:rsidRDefault="00341ACF">
      <w:pPr>
        <w:tabs>
          <w:tab w:val="left" w:pos="851"/>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2949ED" w:rsidRDefault="00341ACF">
      <w:pPr>
        <w:tabs>
          <w:tab w:val="left" w:pos="851"/>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zh-CN" w:bidi="ar"/>
        </w:rPr>
        <w:t xml:space="preserve">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2949ED" w:rsidRDefault="00341ACF">
      <w:pPr>
        <w:tabs>
          <w:tab w:val="left" w:pos="851"/>
        </w:tabs>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8.6. </w:t>
      </w:r>
      <w:r>
        <w:rPr>
          <w:rFonts w:ascii="Times New Roman" w:eastAsia="Times New Roman" w:hAnsi="Times New Roman" w:cs="Times New Roman"/>
          <w:sz w:val="24"/>
          <w:szCs w:val="24"/>
        </w:rPr>
        <w:tab/>
        <w:t>Существенн</w:t>
      </w:r>
      <w:r>
        <w:rPr>
          <w:rFonts w:ascii="Times New Roman" w:eastAsia="Times New Roman" w:hAnsi="Times New Roman" w:cs="Times New Roman"/>
          <w:color w:val="000000"/>
          <w:spacing w:val="-2"/>
          <w:sz w:val="24"/>
          <w:szCs w:val="24"/>
        </w:rPr>
        <w:t>ые условия Контракта могут быть изменены только в случаях, предусмотренных Федеральным законом о контрактной системе.</w:t>
      </w:r>
    </w:p>
    <w:p w:rsidR="002949ED" w:rsidRDefault="00341ACF">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rsidR="002949ED" w:rsidRDefault="00341ACF">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rsidR="002949ED" w:rsidRDefault="00341ACF">
      <w:pPr>
        <w:pStyle w:val="aff8"/>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2949ED" w:rsidRDefault="00341ACF">
      <w:pPr>
        <w:pStyle w:val="aff8"/>
        <w:tabs>
          <w:tab w:val="left" w:pos="567"/>
          <w:tab w:val="left" w:pos="851"/>
        </w:tabs>
        <w:jc w:val="both"/>
        <w:rPr>
          <w:rFonts w:ascii="Times New Roman" w:hAnsi="Times New Roman"/>
          <w:sz w:val="24"/>
          <w:szCs w:val="24"/>
        </w:rPr>
      </w:pPr>
      <w:r>
        <w:rPr>
          <w:rFonts w:ascii="Times New Roman" w:hAnsi="Times New Roman"/>
          <w:sz w:val="24"/>
          <w:szCs w:val="24"/>
        </w:rPr>
        <w:lastRenderedPageBreak/>
        <w:t xml:space="preserve">8.11.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     </w:t>
      </w:r>
      <w:r>
        <w:rPr>
          <w:rFonts w:ascii="Times New Roman" w:hAnsi="Times New Roman"/>
          <w:sz w:val="24"/>
          <w:szCs w:val="24"/>
        </w:rPr>
        <w:tab/>
      </w:r>
    </w:p>
    <w:p w:rsidR="002949ED" w:rsidRDefault="002949ED">
      <w:pPr>
        <w:pStyle w:val="aff8"/>
        <w:tabs>
          <w:tab w:val="left" w:pos="567"/>
          <w:tab w:val="left" w:pos="851"/>
        </w:tabs>
        <w:jc w:val="both"/>
        <w:rPr>
          <w:rFonts w:ascii="Times New Roman" w:hAnsi="Times New Roman"/>
          <w:sz w:val="24"/>
          <w:szCs w:val="24"/>
        </w:rPr>
      </w:pPr>
    </w:p>
    <w:p w:rsidR="002949ED" w:rsidRDefault="00341ACF">
      <w:pPr>
        <w:pStyle w:val="aff8"/>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rsidR="002949ED" w:rsidRDefault="00341ACF">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2949ED" w:rsidRDefault="00341ACF">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949ED" w:rsidRDefault="002949ED">
      <w:pPr>
        <w:pStyle w:val="-0"/>
        <w:numPr>
          <w:ilvl w:val="1"/>
          <w:numId w:val="0"/>
        </w:numPr>
        <w:tabs>
          <w:tab w:val="left" w:pos="1418"/>
        </w:tabs>
      </w:pPr>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rsidR="002949ED" w:rsidRDefault="00341ACF">
      <w:pPr>
        <w:tabs>
          <w:tab w:val="left" w:pos="851"/>
        </w:tabs>
        <w:spacing w:after="0" w:line="240" w:lineRule="auto"/>
        <w:jc w:val="both"/>
        <w:rPr>
          <w:rFonts w:ascii="Times New Roman" w:eastAsia="Times New Roman" w:hAnsi="Times New Roman" w:cs="Times New Roman"/>
          <w:color w:val="000000"/>
          <w:sz w:val="24"/>
          <w:szCs w:val="24"/>
        </w:rPr>
      </w:pPr>
      <w:bookmarkStart w:id="9"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Арбитражного суда города Санкт-Петербурга и Ленинградской области.</w:t>
      </w:r>
      <w:bookmarkEnd w:id="9"/>
    </w:p>
    <w:p w:rsidR="002949ED" w:rsidRDefault="00341ACF">
      <w:pPr>
        <w:tabs>
          <w:tab w:val="left" w:pos="426"/>
          <w:tab w:val="left" w:pos="708"/>
          <w:tab w:val="left" w:pos="851"/>
        </w:tab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rsidR="002949ED" w:rsidRDefault="00341ACF">
      <w:pPr>
        <w:tabs>
          <w:tab w:val="left" w:pos="426"/>
          <w:tab w:val="left" w:pos="708"/>
          <w:tab w:val="left" w:pos="851"/>
          <w:tab w:val="left" w:pos="3669"/>
        </w:tab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 xml:space="preserve">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 </w:t>
      </w:r>
      <w:r>
        <w:rPr>
          <w:rFonts w:ascii="Times New Roman" w:eastAsia="Times New Roman" w:hAnsi="Times New Roman" w:cs="Times New Roman"/>
          <w:color w:val="000000"/>
        </w:rPr>
        <w:t>Претензия направляет по адресу электронной почты, либо заказным почтовым отправлением с подтверждением вручения или курьерской доставкой по адресам, указанным в разделе 14 настоящего Контракта.</w:t>
      </w:r>
      <w:r>
        <w:rPr>
          <w:rFonts w:ascii="Times New Roman" w:eastAsia="Calibri" w:hAnsi="Times New Roman" w:cs="Times New Roman"/>
          <w:sz w:val="24"/>
          <w:szCs w:val="24"/>
          <w:lang w:eastAsia="ar-SA"/>
        </w:rPr>
        <w:tab/>
      </w:r>
    </w:p>
    <w:p w:rsidR="002949ED" w:rsidRDefault="00341ACF">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2949ED" w:rsidRDefault="00341ACF">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с п.11.1 настоящего Контракта.</w:t>
      </w:r>
    </w:p>
    <w:p w:rsidR="002949ED" w:rsidRDefault="002949ED">
      <w:pPr>
        <w:pStyle w:val="aff8"/>
        <w:tabs>
          <w:tab w:val="left" w:pos="567"/>
        </w:tabs>
        <w:jc w:val="center"/>
        <w:rPr>
          <w:rFonts w:ascii="Times New Roman" w:hAnsi="Times New Roman"/>
          <w:b/>
          <w:sz w:val="24"/>
          <w:szCs w:val="24"/>
        </w:rPr>
      </w:pPr>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w:t>
      </w:r>
      <w:r>
        <w:rPr>
          <w:rFonts w:ascii="Times New Roman" w:hAnsi="Times New Roman"/>
          <w:sz w:val="24"/>
          <w:szCs w:val="24"/>
        </w:rPr>
        <w:lastRenderedPageBreak/>
        <w:t xml:space="preserve">неправомерного получения преимуществ для Сторон по Контракту, их аффилированных лиц, работников или посредников, действующих по Контракту;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13.2. </w:t>
      </w:r>
      <w:r>
        <w:rPr>
          <w:rFonts w:ascii="Times New Roman" w:hAnsi="Times New Roman"/>
          <w:sz w:val="24"/>
          <w:szCs w:val="24"/>
        </w:rPr>
        <w:tab/>
        <w:t xml:space="preserve"> </w:t>
      </w:r>
      <w:r>
        <w:rPr>
          <w:rFonts w:ascii="Times New Roman" w:hAnsi="Times New Roman"/>
          <w:color w:val="000000"/>
          <w:sz w:val="24"/>
        </w:rPr>
        <w:t>Контракт составлен в форме электронного документа, подписанного усиленными электронными подписями Сторон.</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13.3. Приложения к Контракту являются его неотъемлемой частью:</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rsidR="002949ED" w:rsidRDefault="002949ED">
      <w:pPr>
        <w:pStyle w:val="aff8"/>
        <w:rPr>
          <w:rFonts w:ascii="Times New Roman" w:hAnsi="Times New Roman"/>
          <w:sz w:val="24"/>
          <w:szCs w:val="24"/>
        </w:rPr>
      </w:pP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2949ED">
        <w:trPr>
          <w:trHeight w:val="3590"/>
        </w:trPr>
        <w:tc>
          <w:tcPr>
            <w:tcW w:w="4959" w:type="dxa"/>
            <w:tcBorders>
              <w:top w:val="single" w:sz="2" w:space="0" w:color="auto"/>
              <w:left w:val="single" w:sz="2" w:space="0" w:color="auto"/>
              <w:bottom w:val="single" w:sz="2" w:space="0" w:color="auto"/>
              <w:right w:val="single" w:sz="2" w:space="0" w:color="auto"/>
            </w:tcBorders>
          </w:tcPr>
          <w:p w:rsidR="002949ED" w:rsidRDefault="00341ACF">
            <w:pPr>
              <w:tabs>
                <w:tab w:val="left" w:pos="6096"/>
              </w:tabs>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2949ED" w:rsidRDefault="00341ACF">
            <w:pPr>
              <w:tabs>
                <w:tab w:val="left" w:pos="6096"/>
              </w:tabs>
              <w:spacing w:after="0" w:line="240" w:lineRule="auto"/>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Санкт-Петербургское государственное бюджетное учреждение здравоохранения «Городская больница Святого Великомученика Георгия»</w:t>
            </w:r>
          </w:p>
          <w:p w:rsidR="002949ED" w:rsidRDefault="002949ED">
            <w:pPr>
              <w:tabs>
                <w:tab w:val="left" w:pos="6096"/>
              </w:tabs>
              <w:spacing w:after="0" w:line="240" w:lineRule="auto"/>
              <w:rPr>
                <w:rFonts w:ascii="Times New Roman" w:eastAsia="Times New Roman" w:hAnsi="Times New Roman" w:cs="Times New Roman"/>
                <w:b/>
                <w:bCs/>
                <w:sz w:val="16"/>
                <w:szCs w:val="16"/>
              </w:rPr>
            </w:pPr>
          </w:p>
          <w:p w:rsidR="002949ED" w:rsidRDefault="00341ACF">
            <w:pPr>
              <w:tabs>
                <w:tab w:val="left" w:pos="6096"/>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194214, г. Санкт-Петербург, Северный пр., д. 1, лит. А.</w:t>
            </w:r>
          </w:p>
          <w:p w:rsidR="002949ED" w:rsidRDefault="00341ACF">
            <w:pPr>
              <w:tabs>
                <w:tab w:val="left" w:pos="6096"/>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ОКЦ №1 Северо-Западного ГУ Банка России//УФК по г. Санкт-Петербургу, г. Санкт-Петербург - Комитет Финансов Санкт-Петербурга (СПб ГБУЗ "Больница Св. Георгия"; л/с 0151125);</w:t>
            </w:r>
          </w:p>
          <w:p w:rsidR="002949ED" w:rsidRDefault="00341ACF">
            <w:pPr>
              <w:tabs>
                <w:tab w:val="left" w:pos="6096"/>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Номер счета банка плательщика: 40102810945370000005</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sz w:val="16"/>
                <w:szCs w:val="16"/>
              </w:rPr>
              <w:t>Казначейский счет пла</w:t>
            </w:r>
            <w:r>
              <w:rPr>
                <w:rFonts w:ascii="Times New Roman" w:eastAsia="Times New Roman" w:hAnsi="Times New Roman" w:cs="Times New Roman"/>
                <w:bCs/>
                <w:sz w:val="16"/>
                <w:szCs w:val="16"/>
              </w:rPr>
              <w:t>тельщика: 03224643400000007200</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БИК 014030106,</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ИНН/КПП: 7802072210/780201001,</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ОКАТО 40265000000, ОГРН 1037804004480,</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ОКПО 20811315, ОКВЭД 86.10,</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ОКТМО 40315000000</w:t>
            </w:r>
          </w:p>
          <w:p w:rsidR="002949ED" w:rsidRDefault="0042688D">
            <w:pPr>
              <w:tabs>
                <w:tab w:val="left" w:pos="6096"/>
              </w:tabs>
              <w:spacing w:after="0" w:line="240" w:lineRule="auto"/>
              <w:rPr>
                <w:rFonts w:ascii="Times New Roman" w:eastAsia="Times New Roman" w:hAnsi="Times New Roman" w:cs="Times New Roman"/>
                <w:bCs/>
                <w:sz w:val="16"/>
                <w:szCs w:val="16"/>
              </w:rPr>
            </w:pPr>
            <w:hyperlink r:id="rId8" w:tooltip="mailto:b4@zdrav.spb.ru" w:history="1">
              <w:r w:rsidR="00341ACF">
                <w:rPr>
                  <w:rFonts w:ascii="Times New Roman" w:eastAsia="Times New Roman" w:hAnsi="Times New Roman" w:cs="Times New Roman"/>
                  <w:bCs/>
                  <w:color w:val="0000FF"/>
                  <w:sz w:val="16"/>
                  <w:szCs w:val="16"/>
                  <w:u w:val="single"/>
                </w:rPr>
                <w:t>b4@zdrav.spb.ru</w:t>
              </w:r>
            </w:hyperlink>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Тел. (812)511-96-00</w:t>
            </w:r>
          </w:p>
          <w:p w:rsidR="002949ED" w:rsidRDefault="002949ED">
            <w:pPr>
              <w:tabs>
                <w:tab w:val="left" w:pos="6096"/>
              </w:tabs>
              <w:spacing w:after="0" w:line="240" w:lineRule="auto"/>
              <w:rPr>
                <w:rFonts w:ascii="Times New Roman" w:eastAsia="Times New Roman" w:hAnsi="Times New Roman" w:cs="Times New Roman"/>
                <w:bCs/>
                <w:sz w:val="16"/>
                <w:szCs w:val="16"/>
              </w:rPr>
            </w:pPr>
          </w:p>
          <w:p w:rsidR="002949ED" w:rsidRDefault="00341ACF">
            <w:pPr>
              <w:tabs>
                <w:tab w:val="left" w:pos="6096"/>
              </w:tabs>
              <w:spacing w:after="0" w:line="240" w:lineRule="auto"/>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Главный врач ____________ В.В. </w:t>
            </w:r>
            <w:proofErr w:type="spellStart"/>
            <w:r>
              <w:rPr>
                <w:rFonts w:ascii="Times New Roman" w:eastAsia="Times New Roman" w:hAnsi="Times New Roman" w:cs="Times New Roman"/>
                <w:b/>
                <w:sz w:val="16"/>
                <w:szCs w:val="16"/>
              </w:rPr>
              <w:t>Стрижелецкий</w:t>
            </w:r>
            <w:proofErr w:type="spellEnd"/>
            <w:r>
              <w:rPr>
                <w:rFonts w:ascii="Times New Roman" w:eastAsia="Times New Roman" w:hAnsi="Times New Roman" w:cs="Times New Roman"/>
                <w:b/>
                <w:sz w:val="16"/>
                <w:szCs w:val="16"/>
              </w:rPr>
              <w:t xml:space="preserve"> </w:t>
            </w:r>
          </w:p>
          <w:p w:rsidR="00D82AD0" w:rsidRDefault="00D82AD0">
            <w:pPr>
              <w:tabs>
                <w:tab w:val="left" w:pos="6096"/>
              </w:tabs>
              <w:spacing w:after="0" w:line="240" w:lineRule="auto"/>
              <w:rPr>
                <w:rFonts w:ascii="Times New Roman" w:eastAsia="Times New Roman" w:hAnsi="Times New Roman" w:cs="Times New Roman"/>
                <w:b/>
                <w:sz w:val="16"/>
                <w:szCs w:val="16"/>
              </w:rPr>
            </w:pPr>
          </w:p>
        </w:tc>
        <w:tc>
          <w:tcPr>
            <w:tcW w:w="4788" w:type="dxa"/>
            <w:tcBorders>
              <w:top w:val="single" w:sz="2" w:space="0" w:color="auto"/>
              <w:left w:val="single" w:sz="2" w:space="0" w:color="auto"/>
              <w:bottom w:val="single" w:sz="2" w:space="0" w:color="auto"/>
              <w:right w:val="single" w:sz="2" w:space="0" w:color="auto"/>
            </w:tcBorders>
          </w:tcPr>
          <w:p w:rsidR="002949ED" w:rsidRPr="005F0C0A"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Поставщик:</w:t>
            </w:r>
          </w:p>
          <w:p w:rsidR="002949ED"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(наименование полностью)</w:t>
            </w:r>
          </w:p>
        </w:tc>
      </w:tr>
    </w:tbl>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sectPr w:rsidR="002949ED" w:rsidSect="005F0C0A">
          <w:footerReference w:type="first" r:id="rId9"/>
          <w:pgSz w:w="11906" w:h="16838"/>
          <w:pgMar w:top="1134" w:right="707" w:bottom="709" w:left="1418" w:header="709" w:footer="709" w:gutter="0"/>
          <w:cols w:space="708"/>
        </w:sectPr>
      </w:pPr>
    </w:p>
    <w:p w:rsidR="002949ED" w:rsidRDefault="002949ED">
      <w:pPr>
        <w:pStyle w:val="aff8"/>
        <w:jc w:val="right"/>
        <w:rPr>
          <w:rFonts w:ascii="Times New Roman" w:hAnsi="Times New Roman"/>
          <w:b/>
          <w:sz w:val="24"/>
          <w:szCs w:val="24"/>
        </w:rPr>
      </w:pPr>
    </w:p>
    <w:p w:rsidR="002949ED" w:rsidRPr="005F0C0A" w:rsidRDefault="00341ACF">
      <w:pPr>
        <w:widowControl w:val="0"/>
        <w:spacing w:after="0" w:line="240" w:lineRule="auto"/>
        <w:jc w:val="right"/>
        <w:outlineLvl w:val="1"/>
        <w:rPr>
          <w:rFonts w:ascii="Times New Roman" w:eastAsia="Times New Roman" w:hAnsi="Times New Roman" w:cs="Times New Roman"/>
          <w:b/>
          <w:szCs w:val="20"/>
        </w:rPr>
      </w:pPr>
      <w:r w:rsidRPr="005F0C0A">
        <w:rPr>
          <w:rFonts w:ascii="Times New Roman" w:eastAsia="Times New Roman" w:hAnsi="Times New Roman" w:cs="Times New Roman"/>
          <w:b/>
          <w:szCs w:val="20"/>
        </w:rPr>
        <w:t>Приложение N 1</w:t>
      </w:r>
    </w:p>
    <w:p w:rsidR="002949ED" w:rsidRPr="005F0C0A" w:rsidRDefault="00341ACF">
      <w:pPr>
        <w:widowControl w:val="0"/>
        <w:spacing w:after="0" w:line="240" w:lineRule="auto"/>
        <w:jc w:val="right"/>
        <w:rPr>
          <w:rFonts w:ascii="Times New Roman" w:eastAsia="Times New Roman" w:hAnsi="Times New Roman" w:cs="Times New Roman"/>
          <w:b/>
          <w:szCs w:val="20"/>
        </w:rPr>
      </w:pPr>
      <w:r w:rsidRPr="005F0C0A">
        <w:rPr>
          <w:rFonts w:ascii="Times New Roman" w:eastAsia="Times New Roman" w:hAnsi="Times New Roman" w:cs="Times New Roman"/>
          <w:b/>
          <w:szCs w:val="20"/>
        </w:rPr>
        <w:t>к Контракту</w:t>
      </w:r>
    </w:p>
    <w:p w:rsidR="002949ED" w:rsidRPr="005F0C0A" w:rsidRDefault="00341ACF">
      <w:pPr>
        <w:pStyle w:val="aff8"/>
        <w:jc w:val="right"/>
        <w:rPr>
          <w:rFonts w:ascii="Times New Roman" w:hAnsi="Times New Roman"/>
          <w:sz w:val="24"/>
          <w:szCs w:val="24"/>
        </w:rPr>
      </w:pPr>
      <w:r w:rsidRPr="005F0C0A">
        <w:rPr>
          <w:rFonts w:ascii="Times New Roman" w:eastAsia="Calibri" w:hAnsi="Times New Roman"/>
          <w:b/>
          <w:lang w:eastAsia="en-US"/>
        </w:rPr>
        <w:t>от "__" __________ 20__ г. № ____</w:t>
      </w:r>
    </w:p>
    <w:p w:rsidR="002949ED" w:rsidRPr="005F0C0A" w:rsidRDefault="00341ACF">
      <w:pPr>
        <w:pStyle w:val="aff8"/>
        <w:jc w:val="center"/>
        <w:rPr>
          <w:rFonts w:ascii="Times New Roman" w:hAnsi="Times New Roman"/>
          <w:b/>
          <w:color w:val="000000"/>
          <w:sz w:val="24"/>
          <w:szCs w:val="24"/>
        </w:rPr>
      </w:pPr>
      <w:r w:rsidRPr="005F0C0A">
        <w:rPr>
          <w:rFonts w:ascii="Times New Roman" w:hAnsi="Times New Roman"/>
          <w:b/>
          <w:color w:val="000000"/>
          <w:sz w:val="24"/>
          <w:szCs w:val="24"/>
        </w:rPr>
        <w:t>СПЕЦИФИКАЦИЯ И РАСЧЕТ ЦЕНЫ КОНТРАКТА</w:t>
      </w:r>
    </w:p>
    <w:tbl>
      <w:tblPr>
        <w:tblW w:w="15642" w:type="dxa"/>
        <w:tblInd w:w="-244" w:type="dxa"/>
        <w:tblLayout w:type="fixed"/>
        <w:tblCellMar>
          <w:left w:w="40" w:type="dxa"/>
          <w:right w:w="40" w:type="dxa"/>
        </w:tblCellMar>
        <w:tblLook w:val="04A0" w:firstRow="1" w:lastRow="0" w:firstColumn="1" w:lastColumn="0" w:noHBand="0" w:noVBand="1"/>
      </w:tblPr>
      <w:tblGrid>
        <w:gridCol w:w="576"/>
        <w:gridCol w:w="2269"/>
        <w:gridCol w:w="3393"/>
        <w:gridCol w:w="1843"/>
        <w:gridCol w:w="757"/>
        <w:gridCol w:w="1417"/>
        <w:gridCol w:w="709"/>
        <w:gridCol w:w="1276"/>
        <w:gridCol w:w="1275"/>
        <w:gridCol w:w="2127"/>
      </w:tblGrid>
      <w:tr w:rsidR="002949ED">
        <w:trPr>
          <w:trHeight w:hRule="exact" w:val="829"/>
        </w:trPr>
        <w:tc>
          <w:tcPr>
            <w:tcW w:w="576"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 п/п</w:t>
            </w:r>
          </w:p>
        </w:tc>
        <w:tc>
          <w:tcPr>
            <w:tcW w:w="2269"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Наименование</w:t>
            </w:r>
          </w:p>
        </w:tc>
        <w:tc>
          <w:tcPr>
            <w:tcW w:w="3393"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Характеристики</w:t>
            </w:r>
          </w:p>
        </w:tc>
        <w:tc>
          <w:tcPr>
            <w:tcW w:w="1843" w:type="dxa"/>
            <w:tcBorders>
              <w:top w:val="single" w:sz="6" w:space="0" w:color="auto"/>
              <w:left w:val="single" w:sz="6" w:space="0" w:color="auto"/>
              <w:bottom w:val="single" w:sz="4" w:space="0" w:color="auto"/>
              <w:right w:val="single" w:sz="6" w:space="0" w:color="auto"/>
            </w:tcBorders>
            <w:shd w:val="clear" w:color="auto" w:fill="FFFFFF"/>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Страна происхождения</w:t>
            </w:r>
          </w:p>
        </w:tc>
        <w:tc>
          <w:tcPr>
            <w:tcW w:w="75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Ед. изм.</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Кол-во</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НДС %</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Цена за ед. без НДС</w:t>
            </w:r>
          </w:p>
        </w:tc>
        <w:tc>
          <w:tcPr>
            <w:tcW w:w="1275"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Цена за ед. с НДС</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Default="00341ACF">
            <w:pPr>
              <w:pStyle w:val="aff8"/>
              <w:jc w:val="center"/>
              <w:rPr>
                <w:rFonts w:ascii="Times New Roman" w:hAnsi="Times New Roman"/>
                <w:bCs/>
                <w:sz w:val="24"/>
                <w:szCs w:val="24"/>
              </w:rPr>
            </w:pPr>
            <w:r w:rsidRPr="005F0C0A">
              <w:rPr>
                <w:rFonts w:ascii="Times New Roman" w:hAnsi="Times New Roman"/>
                <w:bCs/>
                <w:sz w:val="24"/>
                <w:szCs w:val="24"/>
              </w:rPr>
              <w:t>Итого</w:t>
            </w:r>
          </w:p>
        </w:tc>
      </w:tr>
      <w:tr w:rsidR="002949ED">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341ACF">
            <w:pPr>
              <w:pStyle w:val="aff8"/>
              <w:jc w:val="center"/>
              <w:rPr>
                <w:rFonts w:ascii="Times New Roman" w:hAnsi="Times New Roman"/>
                <w:bCs/>
                <w:sz w:val="24"/>
                <w:szCs w:val="24"/>
                <w:lang w:val="en-US"/>
              </w:rPr>
            </w:pPr>
            <w:r>
              <w:rPr>
                <w:rFonts w:ascii="Times New Roman" w:hAnsi="Times New Roman"/>
                <w:bCs/>
                <w:sz w:val="24"/>
                <w:szCs w:val="24"/>
                <w:lang w:val="en-US"/>
              </w:rPr>
              <w:t>1</w:t>
            </w:r>
          </w:p>
        </w:tc>
        <w:tc>
          <w:tcPr>
            <w:tcW w:w="2269"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rPr>
                <w:rFonts w:ascii="Times New Roman" w:hAnsi="Times New Roman"/>
                <w:bCs/>
                <w:sz w:val="24"/>
                <w:szCs w:val="24"/>
              </w:rPr>
            </w:pPr>
          </w:p>
        </w:tc>
        <w:tc>
          <w:tcPr>
            <w:tcW w:w="3393"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pPr>
              <w:pStyle w:val="aff8"/>
              <w:jc w:val="center"/>
              <w:rPr>
                <w:rFonts w:ascii="Times New Roman" w:hAnsi="Times New Roman"/>
                <w:bCs/>
                <w:sz w:val="24"/>
                <w:szCs w:val="24"/>
              </w:rPr>
            </w:pPr>
          </w:p>
        </w:tc>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r>
      <w:tr w:rsidR="009D0B0F">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Pr="009D0B0F" w:rsidRDefault="009D0B0F">
            <w:pPr>
              <w:pStyle w:val="aff8"/>
              <w:jc w:val="center"/>
              <w:rPr>
                <w:rFonts w:ascii="Times New Roman" w:hAnsi="Times New Roman"/>
                <w:bCs/>
                <w:sz w:val="24"/>
                <w:szCs w:val="24"/>
              </w:rPr>
            </w:pPr>
            <w:r>
              <w:rPr>
                <w:rFonts w:ascii="Times New Roman" w:hAnsi="Times New Roman"/>
                <w:bCs/>
                <w:sz w:val="24"/>
                <w:szCs w:val="24"/>
              </w:rPr>
              <w:t>2</w:t>
            </w:r>
          </w:p>
        </w:tc>
        <w:tc>
          <w:tcPr>
            <w:tcW w:w="2269"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rPr>
                <w:rFonts w:ascii="Times New Roman" w:hAnsi="Times New Roman"/>
                <w:bCs/>
                <w:sz w:val="24"/>
                <w:szCs w:val="24"/>
              </w:rPr>
            </w:pPr>
          </w:p>
        </w:tc>
        <w:tc>
          <w:tcPr>
            <w:tcW w:w="3393"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9D0B0F" w:rsidRDefault="009D0B0F">
            <w:pPr>
              <w:pStyle w:val="aff8"/>
              <w:jc w:val="center"/>
              <w:rPr>
                <w:rFonts w:ascii="Times New Roman" w:hAnsi="Times New Roman"/>
                <w:bCs/>
                <w:sz w:val="24"/>
                <w:szCs w:val="24"/>
              </w:rPr>
            </w:pPr>
          </w:p>
        </w:tc>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r>
      <w:tr w:rsidR="009D0B0F">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Pr="009D0B0F" w:rsidRDefault="009D0B0F">
            <w:pPr>
              <w:pStyle w:val="aff8"/>
              <w:jc w:val="center"/>
              <w:rPr>
                <w:rFonts w:ascii="Times New Roman" w:hAnsi="Times New Roman"/>
                <w:bCs/>
                <w:sz w:val="24"/>
                <w:szCs w:val="24"/>
              </w:rPr>
            </w:pPr>
            <w:r>
              <w:rPr>
                <w:rFonts w:ascii="Times New Roman" w:hAnsi="Times New Roman"/>
                <w:bCs/>
                <w:sz w:val="24"/>
                <w:szCs w:val="24"/>
              </w:rPr>
              <w:t>3</w:t>
            </w:r>
          </w:p>
        </w:tc>
        <w:tc>
          <w:tcPr>
            <w:tcW w:w="2269"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rPr>
                <w:rFonts w:ascii="Times New Roman" w:hAnsi="Times New Roman"/>
                <w:bCs/>
                <w:sz w:val="24"/>
                <w:szCs w:val="24"/>
              </w:rPr>
            </w:pPr>
          </w:p>
        </w:tc>
        <w:tc>
          <w:tcPr>
            <w:tcW w:w="3393"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9D0B0F" w:rsidRDefault="009D0B0F">
            <w:pPr>
              <w:pStyle w:val="aff8"/>
              <w:jc w:val="center"/>
              <w:rPr>
                <w:rFonts w:ascii="Times New Roman" w:hAnsi="Times New Roman"/>
                <w:bCs/>
                <w:sz w:val="24"/>
                <w:szCs w:val="24"/>
              </w:rPr>
            </w:pPr>
          </w:p>
        </w:tc>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r>
      <w:tr w:rsidR="009D0B0F">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Pr="009D0B0F" w:rsidRDefault="009D0B0F">
            <w:pPr>
              <w:pStyle w:val="aff8"/>
              <w:jc w:val="center"/>
              <w:rPr>
                <w:rFonts w:ascii="Times New Roman" w:hAnsi="Times New Roman"/>
                <w:bCs/>
                <w:sz w:val="24"/>
                <w:szCs w:val="24"/>
              </w:rPr>
            </w:pPr>
            <w:r>
              <w:rPr>
                <w:rFonts w:ascii="Times New Roman" w:hAnsi="Times New Roman"/>
                <w:bCs/>
                <w:sz w:val="24"/>
                <w:szCs w:val="24"/>
              </w:rPr>
              <w:t>4</w:t>
            </w:r>
          </w:p>
        </w:tc>
        <w:tc>
          <w:tcPr>
            <w:tcW w:w="2269"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rPr>
                <w:rFonts w:ascii="Times New Roman" w:hAnsi="Times New Roman"/>
                <w:bCs/>
                <w:sz w:val="24"/>
                <w:szCs w:val="24"/>
              </w:rPr>
            </w:pPr>
          </w:p>
        </w:tc>
        <w:tc>
          <w:tcPr>
            <w:tcW w:w="3393"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9D0B0F" w:rsidRDefault="009D0B0F">
            <w:pPr>
              <w:pStyle w:val="aff8"/>
              <w:jc w:val="center"/>
              <w:rPr>
                <w:rFonts w:ascii="Times New Roman" w:hAnsi="Times New Roman"/>
                <w:bCs/>
                <w:sz w:val="24"/>
                <w:szCs w:val="24"/>
              </w:rPr>
            </w:pPr>
          </w:p>
        </w:tc>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r>
      <w:tr w:rsidR="009D0B0F">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Pr="009D0B0F" w:rsidRDefault="009D0B0F">
            <w:pPr>
              <w:pStyle w:val="aff8"/>
              <w:jc w:val="center"/>
              <w:rPr>
                <w:rFonts w:ascii="Times New Roman" w:hAnsi="Times New Roman"/>
                <w:bCs/>
                <w:sz w:val="24"/>
                <w:szCs w:val="24"/>
              </w:rPr>
            </w:pPr>
            <w:r>
              <w:rPr>
                <w:rFonts w:ascii="Times New Roman" w:hAnsi="Times New Roman"/>
                <w:bCs/>
                <w:sz w:val="24"/>
                <w:szCs w:val="24"/>
              </w:rPr>
              <w:t>5</w:t>
            </w:r>
            <w:bookmarkStart w:id="10" w:name="_GoBack"/>
            <w:bookmarkEnd w:id="10"/>
          </w:p>
        </w:tc>
        <w:tc>
          <w:tcPr>
            <w:tcW w:w="2269"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rPr>
                <w:rFonts w:ascii="Times New Roman" w:hAnsi="Times New Roman"/>
                <w:bCs/>
                <w:sz w:val="24"/>
                <w:szCs w:val="24"/>
              </w:rPr>
            </w:pPr>
          </w:p>
        </w:tc>
        <w:tc>
          <w:tcPr>
            <w:tcW w:w="3393"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9D0B0F" w:rsidRDefault="009D0B0F">
            <w:pPr>
              <w:pStyle w:val="aff8"/>
              <w:jc w:val="center"/>
              <w:rPr>
                <w:rFonts w:ascii="Times New Roman" w:hAnsi="Times New Roman"/>
                <w:bCs/>
                <w:sz w:val="24"/>
                <w:szCs w:val="24"/>
              </w:rPr>
            </w:pPr>
          </w:p>
        </w:tc>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9D0B0F" w:rsidRDefault="009D0B0F">
            <w:pPr>
              <w:pStyle w:val="aff8"/>
              <w:jc w:val="center"/>
              <w:rPr>
                <w:rFonts w:ascii="Times New Roman" w:hAnsi="Times New Roman"/>
                <w:bCs/>
                <w:sz w:val="24"/>
                <w:szCs w:val="24"/>
              </w:rPr>
            </w:pPr>
          </w:p>
        </w:tc>
      </w:tr>
      <w:tr w:rsidR="005F0C0A" w:rsidTr="005F0C0A">
        <w:trPr>
          <w:trHeight w:hRule="exact" w:val="366"/>
        </w:trPr>
        <w:tc>
          <w:tcPr>
            <w:tcW w:w="13515" w:type="dxa"/>
            <w:gridSpan w:val="9"/>
            <w:tcBorders>
              <w:top w:val="single" w:sz="6" w:space="0" w:color="auto"/>
              <w:left w:val="single" w:sz="6" w:space="0" w:color="auto"/>
              <w:bottom w:val="single" w:sz="4" w:space="0" w:color="auto"/>
              <w:right w:val="single" w:sz="6" w:space="0" w:color="auto"/>
            </w:tcBorders>
            <w:shd w:val="clear" w:color="auto" w:fill="FFFFFF"/>
          </w:tcPr>
          <w:p w:rsidR="005F0C0A" w:rsidRDefault="005F0C0A" w:rsidP="005F0C0A">
            <w:pPr>
              <w:pStyle w:val="aff8"/>
              <w:jc w:val="right"/>
              <w:rPr>
                <w:rFonts w:ascii="Times New Roman" w:hAnsi="Times New Roman"/>
                <w:bCs/>
                <w:sz w:val="24"/>
                <w:szCs w:val="24"/>
              </w:rPr>
            </w:pPr>
            <w:r>
              <w:rPr>
                <w:rFonts w:ascii="Times New Roman" w:hAnsi="Times New Roman"/>
                <w:bCs/>
                <w:sz w:val="24"/>
                <w:szCs w:val="24"/>
              </w:rPr>
              <w:t>ИТОГО</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rsidR="005F0C0A" w:rsidRDefault="005F0C0A">
            <w:pPr>
              <w:pStyle w:val="aff8"/>
              <w:jc w:val="center"/>
              <w:rPr>
                <w:rFonts w:ascii="Times New Roman" w:hAnsi="Times New Roman"/>
                <w:bCs/>
                <w:sz w:val="24"/>
                <w:szCs w:val="24"/>
              </w:rPr>
            </w:pPr>
          </w:p>
        </w:tc>
      </w:tr>
    </w:tbl>
    <w:p w:rsidR="002949ED" w:rsidRDefault="002949ED">
      <w:pPr>
        <w:pStyle w:val="aff8"/>
        <w:rPr>
          <w:rFonts w:ascii="Times New Roman" w:hAnsi="Times New Roman"/>
          <w:iCs/>
          <w:sz w:val="24"/>
          <w:szCs w:val="24"/>
        </w:rPr>
      </w:pPr>
    </w:p>
    <w:p w:rsidR="002949ED" w:rsidRDefault="00341ACF">
      <w:pPr>
        <w:pStyle w:val="aff8"/>
        <w:rPr>
          <w:rFonts w:ascii="Times New Roman" w:hAnsi="Times New Roman"/>
          <w:iCs/>
          <w:sz w:val="24"/>
          <w:szCs w:val="24"/>
        </w:rPr>
      </w:pPr>
      <w:r>
        <w:rPr>
          <w:rFonts w:ascii="Times New Roman" w:hAnsi="Times New Roman"/>
          <w:b/>
          <w:iCs/>
          <w:sz w:val="24"/>
          <w:szCs w:val="24"/>
        </w:rPr>
        <w:t>Итого: ___________________</w:t>
      </w:r>
      <w:r>
        <w:rPr>
          <w:rFonts w:ascii="Times New Roman" w:hAnsi="Times New Roman"/>
          <w:iCs/>
          <w:sz w:val="24"/>
          <w:szCs w:val="24"/>
        </w:rPr>
        <w:t xml:space="preserve"> (___________________________________________________________________)</w:t>
      </w:r>
    </w:p>
    <w:p w:rsidR="002949ED" w:rsidRDefault="002949ED">
      <w:pPr>
        <w:pStyle w:val="aff8"/>
        <w:rPr>
          <w:rFonts w:ascii="Times New Roman" w:hAnsi="Times New Roman"/>
          <w:b/>
          <w:sz w:val="24"/>
          <w:szCs w:val="24"/>
        </w:rPr>
      </w:pPr>
    </w:p>
    <w:tbl>
      <w:tblPr>
        <w:tblW w:w="9747" w:type="dxa"/>
        <w:tblInd w:w="25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2949ED">
        <w:trPr>
          <w:trHeight w:val="3590"/>
        </w:trPr>
        <w:tc>
          <w:tcPr>
            <w:tcW w:w="4959" w:type="dxa"/>
            <w:tcBorders>
              <w:top w:val="single" w:sz="2" w:space="0" w:color="auto"/>
              <w:left w:val="single" w:sz="2" w:space="0" w:color="auto"/>
              <w:bottom w:val="single" w:sz="2" w:space="0" w:color="auto"/>
              <w:right w:val="single" w:sz="2" w:space="0" w:color="auto"/>
            </w:tcBorders>
          </w:tcPr>
          <w:p w:rsidR="002949ED" w:rsidRDefault="00341ACF">
            <w:pPr>
              <w:tabs>
                <w:tab w:val="left" w:pos="6096"/>
              </w:tabs>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2949ED" w:rsidRDefault="00341ACF">
            <w:pPr>
              <w:tabs>
                <w:tab w:val="left" w:pos="6096"/>
              </w:tabs>
              <w:spacing w:after="0" w:line="240" w:lineRule="auto"/>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Санкт-Петербургское государственное бюджетное учреждение здравоохранения «Городская больница Святого Великомученика Георгия»</w:t>
            </w:r>
          </w:p>
          <w:p w:rsidR="002949ED" w:rsidRDefault="002949ED">
            <w:pPr>
              <w:tabs>
                <w:tab w:val="left" w:pos="6096"/>
              </w:tabs>
              <w:spacing w:after="0" w:line="240" w:lineRule="auto"/>
              <w:rPr>
                <w:rFonts w:ascii="Times New Roman" w:eastAsia="Times New Roman" w:hAnsi="Times New Roman" w:cs="Times New Roman"/>
                <w:b/>
                <w:bCs/>
                <w:sz w:val="16"/>
                <w:szCs w:val="16"/>
              </w:rPr>
            </w:pPr>
          </w:p>
          <w:p w:rsidR="002949ED" w:rsidRDefault="00341ACF">
            <w:pPr>
              <w:tabs>
                <w:tab w:val="left" w:pos="6096"/>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194214, г. Санкт-Петербург, Северный пр., д. 1, лит. А.</w:t>
            </w:r>
          </w:p>
          <w:p w:rsidR="002949ED" w:rsidRDefault="00341ACF">
            <w:pPr>
              <w:tabs>
                <w:tab w:val="left" w:pos="6096"/>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ОКЦ №1 Северо-Западного ГУ Банка России//УФК по г. Санкт-Петербургу, г. Санкт-Петербург - Комитет Финансов Санкт-Петербурга (СПб ГБУЗ "Больница Св. Георгия"; л/с 0151125);</w:t>
            </w:r>
          </w:p>
          <w:p w:rsidR="002949ED" w:rsidRDefault="00341ACF">
            <w:pPr>
              <w:tabs>
                <w:tab w:val="left" w:pos="6096"/>
              </w:tabs>
              <w:spacing w:after="0" w:line="240" w:lineRule="auto"/>
              <w:rPr>
                <w:rFonts w:ascii="Times New Roman" w:eastAsia="Times New Roman" w:hAnsi="Times New Roman" w:cs="Times New Roman"/>
                <w:sz w:val="16"/>
                <w:szCs w:val="16"/>
              </w:rPr>
            </w:pPr>
            <w:r>
              <w:rPr>
                <w:rFonts w:ascii="Times New Roman" w:eastAsia="Times New Roman" w:hAnsi="Times New Roman" w:cs="Times New Roman"/>
                <w:sz w:val="16"/>
                <w:szCs w:val="16"/>
              </w:rPr>
              <w:t>Номер счета банка плательщика: 40102810945370000005</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sz w:val="16"/>
                <w:szCs w:val="16"/>
              </w:rPr>
              <w:t>Казначейский счет пла</w:t>
            </w:r>
            <w:r>
              <w:rPr>
                <w:rFonts w:ascii="Times New Roman" w:eastAsia="Times New Roman" w:hAnsi="Times New Roman" w:cs="Times New Roman"/>
                <w:bCs/>
                <w:sz w:val="16"/>
                <w:szCs w:val="16"/>
              </w:rPr>
              <w:t>тельщика: 03224643400000007200</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БИК 014030106,</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ИНН/КПП: 7802072210/780201001,</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ОКАТО 40265000000, ОГРН 1037804004480,</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ОКПО 20811315, ОКВЭД 86.10,</w:t>
            </w:r>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ОКТМО 40315000000</w:t>
            </w:r>
          </w:p>
          <w:p w:rsidR="002949ED" w:rsidRDefault="0042688D">
            <w:pPr>
              <w:tabs>
                <w:tab w:val="left" w:pos="6096"/>
              </w:tabs>
              <w:spacing w:after="0" w:line="240" w:lineRule="auto"/>
              <w:rPr>
                <w:rFonts w:ascii="Times New Roman" w:eastAsia="Times New Roman" w:hAnsi="Times New Roman" w:cs="Times New Roman"/>
                <w:bCs/>
                <w:sz w:val="16"/>
                <w:szCs w:val="16"/>
              </w:rPr>
            </w:pPr>
            <w:hyperlink r:id="rId10" w:tooltip="mailto:b4@zdrav.spb.ru" w:history="1">
              <w:r w:rsidR="00341ACF">
                <w:rPr>
                  <w:rFonts w:ascii="Times New Roman" w:eastAsia="Times New Roman" w:hAnsi="Times New Roman" w:cs="Times New Roman"/>
                  <w:bCs/>
                  <w:color w:val="0000FF"/>
                  <w:sz w:val="16"/>
                  <w:szCs w:val="16"/>
                  <w:u w:val="single"/>
                </w:rPr>
                <w:t>b4@zdrav.spb.ru</w:t>
              </w:r>
            </w:hyperlink>
          </w:p>
          <w:p w:rsidR="002949ED" w:rsidRDefault="00341ACF">
            <w:pPr>
              <w:tabs>
                <w:tab w:val="left" w:pos="6096"/>
              </w:tabs>
              <w:spacing w:after="0" w:line="240" w:lineRule="auto"/>
              <w:rPr>
                <w:rFonts w:ascii="Times New Roman" w:eastAsia="Times New Roman" w:hAnsi="Times New Roman" w:cs="Times New Roman"/>
                <w:bCs/>
                <w:sz w:val="16"/>
                <w:szCs w:val="16"/>
              </w:rPr>
            </w:pPr>
            <w:r>
              <w:rPr>
                <w:rFonts w:ascii="Times New Roman" w:eastAsia="Times New Roman" w:hAnsi="Times New Roman" w:cs="Times New Roman"/>
                <w:bCs/>
                <w:sz w:val="16"/>
                <w:szCs w:val="16"/>
              </w:rPr>
              <w:t>Тел. (812)511-96-00</w:t>
            </w:r>
          </w:p>
          <w:p w:rsidR="002949ED" w:rsidRDefault="002949ED">
            <w:pPr>
              <w:tabs>
                <w:tab w:val="left" w:pos="6096"/>
              </w:tabs>
              <w:spacing w:after="0" w:line="240" w:lineRule="auto"/>
              <w:rPr>
                <w:rFonts w:ascii="Times New Roman" w:eastAsia="Times New Roman" w:hAnsi="Times New Roman" w:cs="Times New Roman"/>
                <w:bCs/>
                <w:sz w:val="16"/>
                <w:szCs w:val="16"/>
              </w:rPr>
            </w:pPr>
          </w:p>
          <w:p w:rsidR="002949ED" w:rsidRDefault="00341ACF">
            <w:pPr>
              <w:tabs>
                <w:tab w:val="left" w:pos="6096"/>
              </w:tabs>
              <w:spacing w:after="0" w:line="240" w:lineRule="auto"/>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Главный врач ____________ В.В. </w:t>
            </w:r>
            <w:proofErr w:type="spellStart"/>
            <w:r>
              <w:rPr>
                <w:rFonts w:ascii="Times New Roman" w:eastAsia="Times New Roman" w:hAnsi="Times New Roman" w:cs="Times New Roman"/>
                <w:b/>
                <w:sz w:val="16"/>
                <w:szCs w:val="16"/>
              </w:rPr>
              <w:t>Стрижелецкий</w:t>
            </w:r>
            <w:proofErr w:type="spellEnd"/>
            <w:r>
              <w:rPr>
                <w:rFonts w:ascii="Times New Roman" w:eastAsia="Times New Roman" w:hAnsi="Times New Roman" w:cs="Times New Roman"/>
                <w:b/>
                <w:sz w:val="16"/>
                <w:szCs w:val="16"/>
              </w:rPr>
              <w:t xml:space="preserve"> </w:t>
            </w:r>
          </w:p>
          <w:p w:rsidR="005F0C0A" w:rsidRDefault="005F0C0A">
            <w:pPr>
              <w:tabs>
                <w:tab w:val="left" w:pos="6096"/>
              </w:tabs>
              <w:spacing w:after="0" w:line="240" w:lineRule="auto"/>
              <w:rPr>
                <w:rFonts w:ascii="Times New Roman" w:eastAsia="Times New Roman" w:hAnsi="Times New Roman" w:cs="Times New Roman"/>
                <w:b/>
                <w:sz w:val="16"/>
                <w:szCs w:val="16"/>
              </w:rPr>
            </w:pPr>
          </w:p>
        </w:tc>
        <w:tc>
          <w:tcPr>
            <w:tcW w:w="4788" w:type="dxa"/>
            <w:tcBorders>
              <w:top w:val="single" w:sz="2" w:space="0" w:color="auto"/>
              <w:left w:val="single" w:sz="2" w:space="0" w:color="auto"/>
              <w:bottom w:val="single" w:sz="2" w:space="0" w:color="auto"/>
              <w:right w:val="single" w:sz="2" w:space="0" w:color="auto"/>
            </w:tcBorders>
          </w:tcPr>
          <w:p w:rsidR="002949ED" w:rsidRPr="005F0C0A"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Поставщик:</w:t>
            </w:r>
          </w:p>
          <w:p w:rsidR="002949ED" w:rsidRDefault="00341ACF">
            <w:pPr>
              <w:spacing w:after="0" w:line="240" w:lineRule="auto"/>
              <w:rPr>
                <w:rFonts w:ascii="Times New Roman" w:eastAsia="Times New Roman" w:hAnsi="Times New Roman" w:cs="Times New Roman"/>
                <w:b/>
                <w:bCs/>
                <w:sz w:val="16"/>
                <w:szCs w:val="16"/>
                <w:u w:val="single"/>
              </w:rPr>
            </w:pPr>
            <w:r w:rsidRPr="005F0C0A">
              <w:rPr>
                <w:rFonts w:ascii="Times New Roman" w:eastAsia="Times New Roman" w:hAnsi="Times New Roman" w:cs="Times New Roman"/>
                <w:b/>
                <w:bCs/>
                <w:sz w:val="16"/>
                <w:szCs w:val="16"/>
                <w:u w:val="single"/>
              </w:rPr>
              <w:t>(наименование полностью)</w:t>
            </w:r>
          </w:p>
        </w:tc>
      </w:tr>
    </w:tbl>
    <w:p w:rsidR="002949ED" w:rsidRDefault="002949ED"/>
    <w:sectPr w:rsidR="002949ED">
      <w:pgSz w:w="16838" w:h="11906" w:orient="landscape"/>
      <w:pgMar w:top="1418" w:right="1134" w:bottom="707"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54AF" w:rsidRDefault="003754AF">
      <w:pPr>
        <w:spacing w:line="240" w:lineRule="auto"/>
      </w:pPr>
      <w:r>
        <w:separator/>
      </w:r>
    </w:p>
  </w:endnote>
  <w:endnote w:type="continuationSeparator" w:id="0">
    <w:p w:rsidR="003754AF" w:rsidRDefault="003754A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949ED" w:rsidRDefault="002949ED">
    <w:pPr>
      <w:pStyle w:val="aff6"/>
      <w:jc w:val="right"/>
    </w:pPr>
  </w:p>
  <w:p w:rsidR="002949ED" w:rsidRDefault="002949ED">
    <w:pPr>
      <w:pStyle w:val="af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54AF" w:rsidRDefault="003754AF">
      <w:pPr>
        <w:spacing w:after="0"/>
      </w:pPr>
      <w:r>
        <w:separator/>
      </w:r>
    </w:p>
  </w:footnote>
  <w:footnote w:type="continuationSeparator" w:id="0">
    <w:p w:rsidR="003754AF" w:rsidRDefault="003754A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2073C2"/>
    <w:multiLevelType w:val="multilevel"/>
    <w:tmpl w:val="6C428840"/>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vanish w:val="0"/>
        <w:color w:val="auto"/>
        <w:spacing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3C03014F"/>
    <w:multiLevelType w:val="multilevel"/>
    <w:tmpl w:val="A3C2C5EC"/>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3DE238CB"/>
    <w:multiLevelType w:val="multilevel"/>
    <w:tmpl w:val="F2DA384C"/>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949ED"/>
    <w:rsid w:val="00014947"/>
    <w:rsid w:val="00070BF2"/>
    <w:rsid w:val="000C664A"/>
    <w:rsid w:val="00181D4F"/>
    <w:rsid w:val="001A0235"/>
    <w:rsid w:val="001A0F62"/>
    <w:rsid w:val="001B24B8"/>
    <w:rsid w:val="002949ED"/>
    <w:rsid w:val="0029775C"/>
    <w:rsid w:val="00327B3A"/>
    <w:rsid w:val="00335A33"/>
    <w:rsid w:val="00341ACF"/>
    <w:rsid w:val="00342E26"/>
    <w:rsid w:val="003754AF"/>
    <w:rsid w:val="0042688D"/>
    <w:rsid w:val="005466D9"/>
    <w:rsid w:val="005F0C0A"/>
    <w:rsid w:val="006250B9"/>
    <w:rsid w:val="00726288"/>
    <w:rsid w:val="0080760B"/>
    <w:rsid w:val="00823EB6"/>
    <w:rsid w:val="008646B2"/>
    <w:rsid w:val="008F5FF7"/>
    <w:rsid w:val="00992445"/>
    <w:rsid w:val="009C1D64"/>
    <w:rsid w:val="009D0B0F"/>
    <w:rsid w:val="00AC60F2"/>
    <w:rsid w:val="00B8278A"/>
    <w:rsid w:val="00B858B0"/>
    <w:rsid w:val="00BD0CBA"/>
    <w:rsid w:val="00BD47D4"/>
    <w:rsid w:val="00CB5EA7"/>
    <w:rsid w:val="00D75DD9"/>
    <w:rsid w:val="00D82AD0"/>
    <w:rsid w:val="00DC21C6"/>
    <w:rsid w:val="00EF28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7B756"/>
  <w15:docId w15:val="{3E08C5F1-7BFA-48A6-83E6-D11BA5DB0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3">
    <w:name w:val="Placeholder Text"/>
    <w:basedOn w:val="a0"/>
    <w:uiPriority w:val="99"/>
    <w:semiHidden/>
    <w:rPr>
      <w:color w:val="666666"/>
    </w:rPr>
  </w:style>
  <w:style w:type="table" w:styleId="a4">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a0"/>
    <w:uiPriority w:val="9"/>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365F91" w:themeColor="accent1" w:themeShade="BF"/>
    </w:rPr>
  </w:style>
  <w:style w:type="character" w:customStyle="1" w:styleId="50">
    <w:name w:val="Заголовок 5 Знак"/>
    <w:basedOn w:val="a0"/>
    <w:link w:val="5"/>
    <w:uiPriority w:val="9"/>
    <w:rPr>
      <w:rFonts w:ascii="Arial" w:eastAsia="Arial" w:hAnsi="Arial" w:cs="Arial"/>
      <w:color w:val="365F91"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5">
    <w:name w:val="Title"/>
    <w:basedOn w:val="a"/>
    <w:next w:val="a"/>
    <w:link w:val="a6"/>
    <w:uiPriority w:val="10"/>
    <w:qFormat/>
    <w:pPr>
      <w:spacing w:after="80" w:line="240" w:lineRule="auto"/>
      <w:contextualSpacing/>
    </w:pPr>
    <w:rPr>
      <w:rFonts w:ascii="Arial" w:eastAsia="Arial" w:hAnsi="Arial" w:cs="Arial"/>
      <w:spacing w:val="-10"/>
      <w:sz w:val="56"/>
      <w:szCs w:val="56"/>
    </w:rPr>
  </w:style>
  <w:style w:type="character" w:customStyle="1" w:styleId="a6">
    <w:name w:val="Заголовок Знак"/>
    <w:basedOn w:val="a0"/>
    <w:link w:val="a5"/>
    <w:uiPriority w:val="10"/>
    <w:rPr>
      <w:rFonts w:ascii="Arial" w:eastAsia="Arial" w:hAnsi="Arial" w:cs="Arial"/>
      <w:spacing w:val="-10"/>
      <w:sz w:val="56"/>
      <w:szCs w:val="56"/>
    </w:rPr>
  </w:style>
  <w:style w:type="paragraph" w:styleId="a7">
    <w:name w:val="Subtitle"/>
    <w:basedOn w:val="a"/>
    <w:next w:val="a"/>
    <w:link w:val="a8"/>
    <w:uiPriority w:val="11"/>
    <w:qFormat/>
    <w:pPr>
      <w:numPr>
        <w:ilvl w:val="1"/>
      </w:numPr>
    </w:pPr>
    <w:rPr>
      <w:color w:val="595959" w:themeColor="text1" w:themeTint="A6"/>
      <w:spacing w:val="15"/>
      <w:sz w:val="28"/>
      <w:szCs w:val="28"/>
    </w:rPr>
  </w:style>
  <w:style w:type="character" w:customStyle="1" w:styleId="a8">
    <w:name w:val="Подзаголовок Знак"/>
    <w:basedOn w:val="a0"/>
    <w:link w:val="a7"/>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9">
    <w:name w:val="Intense Emphasis"/>
    <w:basedOn w:val="a0"/>
    <w:uiPriority w:val="21"/>
    <w:qFormat/>
    <w:rPr>
      <w:i/>
      <w:iCs/>
      <w:color w:val="365F91" w:themeColor="accent1" w:themeShade="BF"/>
    </w:rPr>
  </w:style>
  <w:style w:type="paragraph" w:styleId="aa">
    <w:name w:val="Intense Quote"/>
    <w:basedOn w:val="a"/>
    <w:next w:val="a"/>
    <w:link w:val="ab"/>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b">
    <w:name w:val="Выделенная цитата Знак"/>
    <w:basedOn w:val="a0"/>
    <w:link w:val="aa"/>
    <w:uiPriority w:val="30"/>
    <w:rPr>
      <w:i/>
      <w:iCs/>
      <w:color w:val="365F91" w:themeColor="accent1" w:themeShade="BF"/>
    </w:rPr>
  </w:style>
  <w:style w:type="character" w:styleId="ac">
    <w:name w:val="Intense Reference"/>
    <w:basedOn w:val="a0"/>
    <w:uiPriority w:val="32"/>
    <w:qFormat/>
    <w:rPr>
      <w:b/>
      <w:bCs/>
      <w:smallCaps/>
      <w:color w:val="365F91" w:themeColor="accent1" w:themeShade="BF"/>
      <w:spacing w:val="5"/>
    </w:rPr>
  </w:style>
  <w:style w:type="character" w:styleId="ad">
    <w:name w:val="Subtle Emphasis"/>
    <w:basedOn w:val="a0"/>
    <w:uiPriority w:val="19"/>
    <w:qFormat/>
    <w:rPr>
      <w:i/>
      <w:iCs/>
      <w:color w:val="404040" w:themeColor="text1" w:themeTint="BF"/>
    </w:rPr>
  </w:style>
  <w:style w:type="character" w:styleId="ae">
    <w:name w:val="Emphasis"/>
    <w:basedOn w:val="a0"/>
    <w:uiPriority w:val="20"/>
    <w:qFormat/>
    <w:rPr>
      <w:i/>
      <w:iCs/>
    </w:rPr>
  </w:style>
  <w:style w:type="character" w:styleId="af">
    <w:name w:val="Strong"/>
    <w:basedOn w:val="a0"/>
    <w:uiPriority w:val="22"/>
    <w:qFormat/>
    <w:rPr>
      <w:b/>
      <w:bCs/>
    </w:rPr>
  </w:style>
  <w:style w:type="character" w:styleId="af0">
    <w:name w:val="Subtle Reference"/>
    <w:basedOn w:val="a0"/>
    <w:uiPriority w:val="31"/>
    <w:qFormat/>
    <w:rPr>
      <w:smallCaps/>
      <w:color w:val="5A5A5A" w:themeColor="text1" w:themeTint="A5"/>
    </w:rPr>
  </w:style>
  <w:style w:type="character" w:styleId="af1">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f2">
    <w:name w:val="caption"/>
    <w:basedOn w:val="a"/>
    <w:next w:val="a"/>
    <w:uiPriority w:val="35"/>
    <w:unhideWhenUsed/>
    <w:qFormat/>
    <w:pPr>
      <w:spacing w:line="240" w:lineRule="auto"/>
    </w:pPr>
    <w:rPr>
      <w:i/>
      <w:iCs/>
      <w:color w:val="1F497D" w:themeColor="text2"/>
      <w:sz w:val="18"/>
      <w:szCs w:val="18"/>
    </w:rPr>
  </w:style>
  <w:style w:type="paragraph" w:styleId="af3">
    <w:name w:val="footnote text"/>
    <w:basedOn w:val="a"/>
    <w:link w:val="af4"/>
    <w:uiPriority w:val="99"/>
    <w:semiHidden/>
    <w:unhideWhenUsed/>
    <w:pPr>
      <w:spacing w:after="0" w:line="240" w:lineRule="auto"/>
    </w:pPr>
    <w:rPr>
      <w:sz w:val="20"/>
      <w:szCs w:val="20"/>
    </w:rPr>
  </w:style>
  <w:style w:type="character" w:customStyle="1" w:styleId="af4">
    <w:name w:val="Текст сноски Знак"/>
    <w:basedOn w:val="a0"/>
    <w:link w:val="af3"/>
    <w:uiPriority w:val="99"/>
    <w:semiHidden/>
    <w:rPr>
      <w:sz w:val="20"/>
      <w:szCs w:val="20"/>
    </w:rPr>
  </w:style>
  <w:style w:type="character" w:styleId="af5">
    <w:name w:val="footnote reference"/>
    <w:basedOn w:val="a0"/>
    <w:uiPriority w:val="99"/>
    <w:semiHidden/>
    <w:unhideWhenUsed/>
    <w:rPr>
      <w:vertAlign w:val="superscript"/>
    </w:rPr>
  </w:style>
  <w:style w:type="paragraph" w:styleId="af6">
    <w:name w:val="endnote text"/>
    <w:basedOn w:val="a"/>
    <w:link w:val="af7"/>
    <w:uiPriority w:val="99"/>
    <w:semiHidden/>
    <w:unhideWhenUsed/>
    <w:pPr>
      <w:spacing w:after="0" w:line="240" w:lineRule="auto"/>
    </w:pPr>
    <w:rPr>
      <w:sz w:val="20"/>
      <w:szCs w:val="20"/>
    </w:rPr>
  </w:style>
  <w:style w:type="character" w:customStyle="1" w:styleId="af7">
    <w:name w:val="Текст концевой сноски Знак"/>
    <w:basedOn w:val="a0"/>
    <w:link w:val="af6"/>
    <w:uiPriority w:val="99"/>
    <w:semiHidden/>
    <w:rPr>
      <w:sz w:val="20"/>
      <w:szCs w:val="20"/>
    </w:rPr>
  </w:style>
  <w:style w:type="character" w:styleId="af8">
    <w:name w:val="endnote reference"/>
    <w:basedOn w:val="a0"/>
    <w:uiPriority w:val="99"/>
    <w:semiHidden/>
    <w:unhideWhenUsed/>
    <w:rPr>
      <w:vertAlign w:val="superscript"/>
    </w:rPr>
  </w:style>
  <w:style w:type="character" w:styleId="af9">
    <w:name w:val="FollowedHyperlink"/>
    <w:basedOn w:val="a0"/>
    <w:uiPriority w:val="99"/>
    <w:semiHidden/>
    <w:unhideWhenUsed/>
    <w:rPr>
      <w:color w:val="800080" w:themeColor="followedHyperlink"/>
      <w:u w:val="single"/>
    </w:rPr>
  </w:style>
  <w:style w:type="paragraph" w:styleId="afa">
    <w:name w:val="TOC Heading"/>
    <w:uiPriority w:val="39"/>
    <w:unhideWhenUsed/>
  </w:style>
  <w:style w:type="paragraph" w:styleId="afb">
    <w:name w:val="table of figures"/>
    <w:basedOn w:val="a"/>
    <w:next w:val="a"/>
    <w:uiPriority w:val="99"/>
    <w:unhideWhenUsed/>
    <w:pPr>
      <w:spacing w:after="0"/>
    </w:pPr>
  </w:style>
  <w:style w:type="character" w:styleId="afc">
    <w:name w:val="annotation reference"/>
    <w:basedOn w:val="a0"/>
    <w:uiPriority w:val="99"/>
    <w:semiHidden/>
    <w:unhideWhenUsed/>
    <w:qFormat/>
    <w:rPr>
      <w:sz w:val="16"/>
      <w:szCs w:val="16"/>
    </w:rPr>
  </w:style>
  <w:style w:type="character" w:styleId="afd">
    <w:name w:val="Hyperlink"/>
    <w:basedOn w:val="a0"/>
    <w:uiPriority w:val="99"/>
    <w:unhideWhenUsed/>
    <w:qFormat/>
    <w:rPr>
      <w:color w:val="0000FF"/>
      <w:u w:val="single"/>
    </w:rPr>
  </w:style>
  <w:style w:type="paragraph" w:styleId="afe">
    <w:name w:val="Balloon Text"/>
    <w:basedOn w:val="a"/>
    <w:link w:val="aff"/>
    <w:uiPriority w:val="99"/>
    <w:semiHidden/>
    <w:unhideWhenUsed/>
    <w:qFormat/>
    <w:pPr>
      <w:spacing w:after="0" w:line="240" w:lineRule="auto"/>
    </w:pPr>
    <w:rPr>
      <w:rFonts w:ascii="Tahoma" w:hAnsi="Tahoma" w:cs="Tahoma"/>
      <w:sz w:val="16"/>
      <w:szCs w:val="16"/>
    </w:rPr>
  </w:style>
  <w:style w:type="paragraph" w:styleId="aff0">
    <w:name w:val="annotation text"/>
    <w:basedOn w:val="a"/>
    <w:link w:val="aff1"/>
    <w:uiPriority w:val="99"/>
    <w:semiHidden/>
    <w:unhideWhenUsed/>
    <w:qFormat/>
    <w:pPr>
      <w:spacing w:line="240" w:lineRule="auto"/>
    </w:pPr>
    <w:rPr>
      <w:sz w:val="20"/>
      <w:szCs w:val="20"/>
    </w:rPr>
  </w:style>
  <w:style w:type="paragraph" w:styleId="aff2">
    <w:name w:val="annotation subject"/>
    <w:basedOn w:val="aff0"/>
    <w:next w:val="aff0"/>
    <w:link w:val="aff3"/>
    <w:uiPriority w:val="99"/>
    <w:semiHidden/>
    <w:unhideWhenUsed/>
    <w:qFormat/>
    <w:rPr>
      <w:b/>
      <w:bCs/>
    </w:rPr>
  </w:style>
  <w:style w:type="paragraph" w:styleId="aff4">
    <w:name w:val="header"/>
    <w:basedOn w:val="a"/>
    <w:link w:val="aff5"/>
    <w:uiPriority w:val="99"/>
    <w:semiHidden/>
    <w:unhideWhenUsed/>
    <w:qFormat/>
    <w:pPr>
      <w:tabs>
        <w:tab w:val="center" w:pos="4677"/>
        <w:tab w:val="right" w:pos="9355"/>
      </w:tabs>
      <w:spacing w:after="0" w:line="240" w:lineRule="auto"/>
    </w:pPr>
  </w:style>
  <w:style w:type="paragraph" w:styleId="aff6">
    <w:name w:val="footer"/>
    <w:basedOn w:val="a"/>
    <w:link w:val="aff7"/>
    <w:uiPriority w:val="99"/>
    <w:unhideWhenUsed/>
    <w:qFormat/>
    <w:pPr>
      <w:tabs>
        <w:tab w:val="center" w:pos="4677"/>
        <w:tab w:val="right" w:pos="9355"/>
      </w:tabs>
      <w:spacing w:after="0" w:line="240" w:lineRule="auto"/>
    </w:pPr>
  </w:style>
  <w:style w:type="paragraph" w:styleId="aff8">
    <w:name w:val="No Spacing"/>
    <w:link w:val="aff9"/>
    <w:uiPriority w:val="1"/>
    <w:qFormat/>
    <w:rPr>
      <w:rFonts w:ascii="Calibri" w:eastAsia="Times New Roman" w:hAnsi="Calibri" w:cs="Times New Roman"/>
      <w:sz w:val="22"/>
      <w:szCs w:val="22"/>
    </w:rPr>
  </w:style>
  <w:style w:type="character" w:customStyle="1" w:styleId="aff">
    <w:name w:val="Текст выноски Знак"/>
    <w:basedOn w:val="a0"/>
    <w:link w:val="afe"/>
    <w:uiPriority w:val="99"/>
    <w:semiHidden/>
    <w:qFormat/>
    <w:rPr>
      <w:rFonts w:ascii="Tahoma" w:hAnsi="Tahoma" w:cs="Tahoma"/>
      <w:sz w:val="16"/>
      <w:szCs w:val="16"/>
    </w:rPr>
  </w:style>
  <w:style w:type="paragraph" w:styleId="affa">
    <w:name w:val="List Paragraph"/>
    <w:basedOn w:val="a"/>
    <w:uiPriority w:val="34"/>
    <w:qFormat/>
    <w:pPr>
      <w:ind w:left="720"/>
      <w:contextualSpacing/>
    </w:pPr>
  </w:style>
  <w:style w:type="character" w:customStyle="1" w:styleId="aff5">
    <w:name w:val="Верхний колонтитул Знак"/>
    <w:basedOn w:val="a0"/>
    <w:link w:val="aff4"/>
    <w:uiPriority w:val="99"/>
    <w:semiHidden/>
    <w:qFormat/>
  </w:style>
  <w:style w:type="character" w:customStyle="1" w:styleId="aff7">
    <w:name w:val="Нижний колонтитул Знак"/>
    <w:basedOn w:val="a0"/>
    <w:link w:val="aff6"/>
    <w:uiPriority w:val="99"/>
    <w:qFormat/>
  </w:style>
  <w:style w:type="character" w:customStyle="1" w:styleId="aff9">
    <w:name w:val="Без интервала Знак"/>
    <w:basedOn w:val="a0"/>
    <w:link w:val="aff8"/>
    <w:uiPriority w:val="1"/>
    <w:qFormat/>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ff1">
    <w:name w:val="Текст примечания Знак"/>
    <w:basedOn w:val="a0"/>
    <w:link w:val="aff0"/>
    <w:uiPriority w:val="99"/>
    <w:semiHidden/>
    <w:qFormat/>
    <w:rPr>
      <w:sz w:val="20"/>
      <w:szCs w:val="20"/>
    </w:rPr>
  </w:style>
  <w:style w:type="character" w:customStyle="1" w:styleId="aff3">
    <w:name w:val="Тема примечания Знак"/>
    <w:basedOn w:val="aff1"/>
    <w:link w:val="aff2"/>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4@zdra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b4@zdrav.spb.ru"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1E8F4-60D1-4DB8-ABA4-516B5EE45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9</Pages>
  <Words>4216</Words>
  <Characters>24037</Characters>
  <Application>Microsoft Office Word</Application>
  <DocSecurity>0</DocSecurity>
  <Lines>200</Lines>
  <Paragraphs>56</Paragraphs>
  <ScaleCrop>false</ScaleCrop>
  <Company>Image&amp;Matros ®</Company>
  <LinksUpToDate>false</LinksUpToDate>
  <CharactersWithSpaces>28197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User179</cp:lastModifiedBy>
  <cp:revision>83</cp:revision>
  <cp:lastPrinted>2026-04-27T09:25:00Z</cp:lastPrinted>
  <dcterms:created xsi:type="dcterms:W3CDTF">2021-12-28T13:48:00Z</dcterms:created>
  <dcterms:modified xsi:type="dcterms:W3CDTF">2026-05-07T15:55:00Z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