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E917C"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b/>
          <w:bCs/>
          <w:sz w:val="22"/>
          <w:szCs w:val="22"/>
        </w:rPr>
      </w:pPr>
    </w:p>
    <w:p w14:paraId="7370228D" w14:textId="77777777" w:rsidR="00665F2D" w:rsidRDefault="00665F2D">
      <w:pPr>
        <w:widowControl/>
        <w:pBdr>
          <w:top w:val="none" w:sz="0" w:space="0" w:color="auto"/>
          <w:left w:val="none" w:sz="0" w:space="0" w:color="auto"/>
          <w:bottom w:val="none" w:sz="0" w:space="0" w:color="auto"/>
          <w:right w:val="none" w:sz="0" w:space="0" w:color="auto"/>
          <w:bar w:val="none" w:sz="0" w:color="auto"/>
        </w:pBdr>
        <w:suppressAutoHyphens/>
        <w:rPr>
          <w:rFonts w:ascii="Times New Roman" w:hAnsi="Times New Roman" w:cs="Times New Roman"/>
          <w:sz w:val="20"/>
          <w:szCs w:val="20"/>
        </w:rPr>
      </w:pPr>
      <w:r>
        <w:rPr>
          <w:rFonts w:ascii="Times New Roman" w:hAnsi="Times New Roman"/>
          <w:b/>
          <w:bCs/>
          <w:sz w:val="20"/>
          <w:szCs w:val="20"/>
        </w:rPr>
        <w:t xml:space="preserve">                                                                                      КОНТРАКТ № ________________</w:t>
      </w:r>
    </w:p>
    <w:p w14:paraId="2FEA79A1" w14:textId="77777777" w:rsidR="00665F2D" w:rsidRDefault="00665F2D">
      <w:pPr>
        <w:widowControl/>
        <w:pBdr>
          <w:top w:val="none" w:sz="0" w:space="0" w:color="auto"/>
          <w:left w:val="none" w:sz="0" w:space="0" w:color="auto"/>
          <w:bottom w:val="none" w:sz="0" w:space="0" w:color="auto"/>
          <w:right w:val="none" w:sz="0" w:space="0" w:color="auto"/>
          <w:bar w:val="none" w:sz="0" w:color="auto"/>
        </w:pBdr>
        <w:suppressAutoHyphens/>
        <w:jc w:val="center"/>
        <w:rPr>
          <w:rFonts w:ascii="Times New Roman" w:hAnsi="Times New Roman" w:cs="Times New Roman"/>
          <w:sz w:val="20"/>
          <w:szCs w:val="20"/>
        </w:rPr>
      </w:pPr>
    </w:p>
    <w:p w14:paraId="5148D973" w14:textId="7786A634" w:rsidR="00665F2D" w:rsidRDefault="00665F2D">
      <w:pPr>
        <w:widowControl/>
        <w:pBdr>
          <w:top w:val="none" w:sz="0" w:space="0" w:color="auto"/>
          <w:left w:val="none" w:sz="0" w:space="0" w:color="auto"/>
          <w:bottom w:val="none" w:sz="0" w:space="0" w:color="auto"/>
          <w:right w:val="none" w:sz="0" w:space="0" w:color="auto"/>
          <w:bar w:val="none" w:sz="0" w:color="auto"/>
        </w:pBdr>
        <w:suppressAutoHyphens/>
        <w:jc w:val="both"/>
        <w:rPr>
          <w:rFonts w:ascii="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proofErr w:type="gramStart"/>
      <w:r>
        <w:rPr>
          <w:rFonts w:ascii="Times New Roman" w:hAnsi="Times New Roman"/>
          <w:sz w:val="20"/>
          <w:szCs w:val="20"/>
        </w:rPr>
        <w:t xml:space="preserve">   «</w:t>
      </w:r>
      <w:proofErr w:type="gramEnd"/>
      <w:r>
        <w:rPr>
          <w:rFonts w:ascii="Times New Roman" w:hAnsi="Times New Roman"/>
          <w:sz w:val="20"/>
          <w:szCs w:val="20"/>
        </w:rPr>
        <w:t xml:space="preserve">   </w:t>
      </w:r>
      <w:r w:rsidR="00516608">
        <w:rPr>
          <w:rFonts w:ascii="Times New Roman" w:hAnsi="Times New Roman"/>
          <w:sz w:val="20"/>
          <w:szCs w:val="20"/>
        </w:rPr>
        <w:t xml:space="preserve"> </w:t>
      </w:r>
      <w:r>
        <w:rPr>
          <w:rFonts w:ascii="Times New Roman" w:hAnsi="Times New Roman"/>
          <w:sz w:val="20"/>
          <w:szCs w:val="20"/>
        </w:rPr>
        <w:t xml:space="preserve"> »                  202</w:t>
      </w:r>
      <w:r w:rsidR="005D1A46">
        <w:rPr>
          <w:rFonts w:ascii="Times New Roman" w:hAnsi="Times New Roman"/>
          <w:sz w:val="20"/>
          <w:szCs w:val="20"/>
        </w:rPr>
        <w:t>6</w:t>
      </w:r>
      <w:r>
        <w:rPr>
          <w:rFonts w:ascii="Times New Roman" w:hAnsi="Times New Roman"/>
          <w:sz w:val="20"/>
          <w:szCs w:val="20"/>
        </w:rPr>
        <w:t xml:space="preserve"> года</w:t>
      </w:r>
    </w:p>
    <w:p w14:paraId="72CAE0F3" w14:textId="77777777" w:rsidR="00665F2D" w:rsidRDefault="00665F2D">
      <w:pPr>
        <w:widowControl/>
        <w:pBdr>
          <w:top w:val="none" w:sz="0" w:space="0" w:color="auto"/>
          <w:left w:val="none" w:sz="0" w:space="0" w:color="auto"/>
          <w:bottom w:val="none" w:sz="0" w:space="0" w:color="auto"/>
          <w:right w:val="none" w:sz="0" w:space="0" w:color="auto"/>
          <w:bar w:val="none" w:sz="0" w:color="auto"/>
        </w:pBdr>
        <w:suppressAutoHyphens/>
        <w:jc w:val="both"/>
        <w:rPr>
          <w:rFonts w:ascii="Times New Roman" w:hAnsi="Times New Roman" w:cs="Times New Roman"/>
          <w:sz w:val="20"/>
          <w:szCs w:val="20"/>
        </w:rPr>
      </w:pPr>
    </w:p>
    <w:p w14:paraId="6C24B1C0" w14:textId="4F6BD522" w:rsidR="00665F2D" w:rsidRDefault="00683350" w:rsidP="00D94647">
      <w:pPr>
        <w:pBdr>
          <w:top w:val="none" w:sz="0" w:space="0" w:color="auto"/>
          <w:left w:val="none" w:sz="0" w:space="0" w:color="auto"/>
          <w:bottom w:val="none" w:sz="0" w:space="0" w:color="auto"/>
          <w:right w:val="none" w:sz="0" w:space="0" w:color="auto"/>
          <w:bar w:val="none" w:sz="0" w:color="auto"/>
        </w:pBdr>
        <w:spacing w:after="120"/>
        <w:jc w:val="both"/>
        <w:rPr>
          <w:rFonts w:ascii="Times New Roman" w:hAnsi="Times New Roman" w:cs="Times New Roman"/>
          <w:sz w:val="20"/>
          <w:szCs w:val="20"/>
        </w:rPr>
      </w:pPr>
      <w:r w:rsidRPr="00683350">
        <w:rPr>
          <w:rFonts w:ascii="Times New Roman" w:hAnsi="Times New Roman"/>
          <w:sz w:val="20"/>
          <w:szCs w:val="20"/>
        </w:rPr>
        <w:t>Государственное бюджетное общеобразовательное учреждение школа № 487 Выборгского</w:t>
      </w:r>
      <w:r>
        <w:rPr>
          <w:rFonts w:ascii="Times New Roman" w:hAnsi="Times New Roman"/>
          <w:sz w:val="20"/>
          <w:szCs w:val="20"/>
        </w:rPr>
        <w:t xml:space="preserve"> </w:t>
      </w:r>
      <w:r w:rsidRPr="00683350">
        <w:rPr>
          <w:rFonts w:ascii="Times New Roman" w:hAnsi="Times New Roman"/>
          <w:sz w:val="20"/>
          <w:szCs w:val="20"/>
        </w:rPr>
        <w:t>района Санкт-Петербурга (ГБОУ школа №487 Выборгского района Санкт-Петербурга)</w:t>
      </w:r>
      <w:r w:rsidR="00665F2D">
        <w:rPr>
          <w:rFonts w:ascii="Times New Roman" w:hAnsi="Times New Roman"/>
          <w:sz w:val="20"/>
          <w:szCs w:val="20"/>
        </w:rPr>
        <w:t>, в лице</w:t>
      </w:r>
      <w:r>
        <w:rPr>
          <w:rFonts w:ascii="Times New Roman" w:hAnsi="Times New Roman"/>
          <w:sz w:val="20"/>
          <w:szCs w:val="20"/>
        </w:rPr>
        <w:t xml:space="preserve"> </w:t>
      </w:r>
      <w:r w:rsidR="00665F2D">
        <w:rPr>
          <w:rFonts w:ascii="Times New Roman" w:hAnsi="Times New Roman"/>
          <w:sz w:val="20"/>
          <w:szCs w:val="20"/>
        </w:rPr>
        <w:t xml:space="preserve">директора </w:t>
      </w:r>
      <w:r>
        <w:rPr>
          <w:rFonts w:ascii="Times New Roman" w:hAnsi="Times New Roman"/>
          <w:sz w:val="20"/>
          <w:szCs w:val="20"/>
        </w:rPr>
        <w:t>Кассихиной Юлии Николаевны</w:t>
      </w:r>
      <w:r w:rsidR="00665F2D">
        <w:rPr>
          <w:rFonts w:ascii="Times New Roman" w:hAnsi="Times New Roman"/>
          <w:sz w:val="20"/>
          <w:szCs w:val="20"/>
        </w:rPr>
        <w:t xml:space="preserve">, действующего на основании Устава, именуемый в дальнейшем «Заказчик», с одной стороны, и _____ в лице _______., </w:t>
      </w:r>
      <w:r w:rsidR="00D658A7" w:rsidRPr="00D658A7">
        <w:rPr>
          <w:rFonts w:ascii="Times New Roman" w:hAnsi="Times New Roman"/>
          <w:sz w:val="20"/>
          <w:szCs w:val="20"/>
        </w:rPr>
        <w:t>именуемый в дальнейшем «</w:t>
      </w:r>
      <w:r w:rsidR="00D658A7">
        <w:rPr>
          <w:rFonts w:ascii="Times New Roman" w:hAnsi="Times New Roman"/>
          <w:sz w:val="20"/>
          <w:szCs w:val="20"/>
        </w:rPr>
        <w:t>Поставщик</w:t>
      </w:r>
      <w:r w:rsidR="00D658A7" w:rsidRPr="00D658A7">
        <w:rPr>
          <w:rFonts w:ascii="Times New Roman" w:hAnsi="Times New Roman"/>
          <w:sz w:val="20"/>
          <w:szCs w:val="20"/>
        </w:rPr>
        <w:t>»</w:t>
      </w:r>
      <w:r w:rsidR="00D658A7">
        <w:rPr>
          <w:rFonts w:ascii="Times New Roman" w:hAnsi="Times New Roman"/>
          <w:sz w:val="20"/>
          <w:szCs w:val="20"/>
        </w:rPr>
        <w:t xml:space="preserve">, </w:t>
      </w:r>
      <w:r w:rsidR="00665F2D">
        <w:rPr>
          <w:rFonts w:ascii="Times New Roman" w:hAnsi="Times New Roman"/>
          <w:sz w:val="20"/>
          <w:szCs w:val="20"/>
        </w:rPr>
        <w:t xml:space="preserve">действующего на основании _________, с другой стороны, далее именуемые «Стороны», </w:t>
      </w:r>
      <w:r w:rsidR="00665F2D" w:rsidRPr="007662F4">
        <w:rPr>
          <w:rFonts w:ascii="Times New Roman" w:hAnsi="Times New Roman"/>
          <w:sz w:val="20"/>
          <w:szCs w:val="20"/>
        </w:rPr>
        <w:t xml:space="preserve">в порядке на основании пункта </w:t>
      </w:r>
      <w:r>
        <w:rPr>
          <w:rFonts w:ascii="Times New Roman" w:hAnsi="Times New Roman"/>
          <w:sz w:val="20"/>
          <w:szCs w:val="20"/>
        </w:rPr>
        <w:t>5</w:t>
      </w:r>
      <w:r w:rsidR="00665F2D"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14:paraId="56C40D1B" w14:textId="77777777" w:rsidR="00665F2D" w:rsidRDefault="00665F2D" w:rsidP="00D94647">
      <w:pPr>
        <w:pBdr>
          <w:top w:val="none" w:sz="0" w:space="0" w:color="auto"/>
          <w:left w:val="none" w:sz="0" w:space="0" w:color="auto"/>
          <w:bottom w:val="none" w:sz="0" w:space="0" w:color="auto"/>
          <w:right w:val="none" w:sz="0" w:space="0" w:color="auto"/>
          <w:bar w:val="none" w:sz="0" w:color="auto"/>
        </w:pBdr>
        <w:spacing w:after="120"/>
        <w:jc w:val="center"/>
        <w:rPr>
          <w:rFonts w:ascii="Times New Roman" w:hAnsi="Times New Roman" w:cs="Times New Roman"/>
          <w:b/>
          <w:bCs/>
          <w:sz w:val="20"/>
          <w:szCs w:val="20"/>
        </w:rPr>
      </w:pPr>
      <w:r>
        <w:rPr>
          <w:rFonts w:ascii="Times New Roman" w:hAnsi="Times New Roman"/>
          <w:b/>
          <w:bCs/>
          <w:sz w:val="20"/>
          <w:szCs w:val="20"/>
        </w:rPr>
        <w:t>1. Предмет контракта</w:t>
      </w:r>
    </w:p>
    <w:p w14:paraId="3A37B67A" w14:textId="2A6C89E1" w:rsidR="00665F2D" w:rsidRDefault="00665F2D" w:rsidP="006B2002">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1.1. Предметом настоящего Контракта является </w:t>
      </w:r>
      <w:r w:rsidR="005D7C4F" w:rsidRPr="005D7C4F">
        <w:rPr>
          <w:rFonts w:ascii="Times New Roman" w:hAnsi="Times New Roman"/>
          <w:b/>
          <w:bCs/>
          <w:sz w:val="20"/>
          <w:szCs w:val="20"/>
        </w:rPr>
        <w:t>поставка запасных частей для ремонта холодильного агрегата в 2026 году</w:t>
      </w:r>
      <w:r>
        <w:rPr>
          <w:rFonts w:ascii="Times New Roman" w:hAnsi="Times New Roman"/>
          <w:sz w:val="20"/>
          <w:szCs w:val="20"/>
        </w:rPr>
        <w:t>.</w:t>
      </w:r>
    </w:p>
    <w:p w14:paraId="06602ED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 xml:space="preserve">1.2. 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14:paraId="32F2347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10D2A553" w14:textId="59799760"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1.4. Идентификационный код закупки: </w:t>
      </w:r>
      <w:r w:rsidR="005D7C4F" w:rsidRPr="005D7C4F">
        <w:rPr>
          <w:rFonts w:ascii="Times New Roman" w:hAnsi="Times New Roman"/>
          <w:sz w:val="20"/>
          <w:szCs w:val="20"/>
        </w:rPr>
        <w:t>262780208471378020100100060000000244</w:t>
      </w:r>
    </w:p>
    <w:p w14:paraId="7C1D258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p>
    <w:p w14:paraId="0536D8F0" w14:textId="77777777" w:rsidR="00665F2D" w:rsidRDefault="00665F2D" w:rsidP="00D94647">
      <w:pPr>
        <w:pBdr>
          <w:top w:val="none" w:sz="0" w:space="0" w:color="auto"/>
          <w:left w:val="none" w:sz="0" w:space="0" w:color="auto"/>
          <w:bottom w:val="none" w:sz="0" w:space="0" w:color="auto"/>
          <w:right w:val="none" w:sz="0" w:space="0" w:color="auto"/>
          <w:bar w:val="none" w:sz="0" w:color="auto"/>
        </w:pBdr>
        <w:spacing w:after="120"/>
        <w:ind w:firstLine="567"/>
        <w:jc w:val="center"/>
        <w:rPr>
          <w:rFonts w:ascii="Times New Roman" w:hAnsi="Times New Roman" w:cs="Times New Roman"/>
          <w:b/>
          <w:bCs/>
          <w:sz w:val="20"/>
          <w:szCs w:val="20"/>
        </w:rPr>
      </w:pPr>
      <w:r>
        <w:rPr>
          <w:rFonts w:ascii="Times New Roman" w:hAnsi="Times New Roman"/>
          <w:b/>
          <w:bCs/>
          <w:sz w:val="20"/>
          <w:szCs w:val="20"/>
        </w:rPr>
        <w:t>2. Цена Контракта и порядок расчетов</w:t>
      </w:r>
    </w:p>
    <w:p w14:paraId="242D1793"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567"/>
        <w:rPr>
          <w:b/>
          <w:bCs/>
          <w:sz w:val="20"/>
          <w:szCs w:val="20"/>
        </w:rPr>
      </w:pPr>
      <w:r>
        <w:rPr>
          <w:sz w:val="20"/>
          <w:szCs w:val="20"/>
        </w:rPr>
        <w:t xml:space="preserve"> 2.1. </w:t>
      </w:r>
      <w:proofErr w:type="gramStart"/>
      <w:r>
        <w:rPr>
          <w:sz w:val="20"/>
          <w:szCs w:val="20"/>
        </w:rPr>
        <w:t>Цена  контракта</w:t>
      </w:r>
      <w:proofErr w:type="gramEnd"/>
      <w:r>
        <w:rPr>
          <w:sz w:val="20"/>
          <w:szCs w:val="20"/>
        </w:rPr>
        <w:t xml:space="preserve"> составляет: </w:t>
      </w:r>
      <w:r>
        <w:rPr>
          <w:b/>
          <w:bCs/>
          <w:sz w:val="20"/>
          <w:szCs w:val="20"/>
        </w:rPr>
        <w:t xml:space="preserve">               рублей                 копеек (                              )</w:t>
      </w:r>
      <w:r>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14:paraId="70EE389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w:t>
      </w:r>
      <w:proofErr w:type="gramStart"/>
      <w:r>
        <w:rPr>
          <w:rFonts w:ascii="Times New Roman" w:hAnsi="Times New Roman"/>
          <w:sz w:val="20"/>
          <w:szCs w:val="20"/>
        </w:rPr>
        <w:t>расходы  на</w:t>
      </w:r>
      <w:proofErr w:type="gramEnd"/>
      <w:r>
        <w:rPr>
          <w:rFonts w:ascii="Times New Roman" w:hAnsi="Times New Roman"/>
          <w:sz w:val="20"/>
          <w:szCs w:val="20"/>
        </w:rPr>
        <w:t xml:space="preserve">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7DFD0E87" w14:textId="77777777" w:rsidR="00665F2D"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Pr>
          <w:rFonts w:ascii="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70235AF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7665ED3"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w:t>
      </w:r>
      <w:smartTag w:uri="urn:schemas-microsoft-com:office:smarttags" w:element="metricconverter">
        <w:smartTagPr>
          <w:attr w:name="ProductID" w:val="2013 г"/>
        </w:smartTagPr>
        <w:r w:rsidRPr="007662F4">
          <w:rPr>
            <w:rFonts w:ascii="Times New Roman" w:hAnsi="Times New Roman"/>
            <w:sz w:val="20"/>
            <w:szCs w:val="20"/>
          </w:rPr>
          <w:t>2013 г</w:t>
        </w:r>
      </w:smartTag>
      <w:r w:rsidRPr="007662F4">
        <w:rPr>
          <w:rFonts w:ascii="Times New Roman" w:hAnsi="Times New Roman"/>
          <w:sz w:val="20"/>
          <w:szCs w:val="20"/>
        </w:rPr>
        <w:t>. N 44-ФЗ "О контрактной системе в сфере закупок товаров, работ, услуг для обеспечения государственных и муниципальных нужд" и Контрактом.</w:t>
      </w:r>
    </w:p>
    <w:p w14:paraId="4D508012"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244E0DF4"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617A1431" w14:textId="77777777" w:rsidR="00665F2D" w:rsidRDefault="00665F2D" w:rsidP="007662F4">
      <w:pPr>
        <w:pBdr>
          <w:top w:val="none" w:sz="0" w:space="0" w:color="auto"/>
          <w:left w:val="none" w:sz="0" w:space="0" w:color="auto"/>
          <w:bottom w:val="none" w:sz="0" w:space="0" w:color="auto"/>
          <w:right w:val="none" w:sz="0" w:space="0" w:color="auto"/>
          <w:bar w:val="none" w:sz="0" w:color="auto"/>
        </w:pBdr>
        <w:tabs>
          <w:tab w:val="left" w:pos="900"/>
        </w:tabs>
        <w:ind w:firstLine="567"/>
        <w:jc w:val="both"/>
        <w:rPr>
          <w:rFonts w:ascii="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14:paraId="236591BD" w14:textId="227C71A9"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2.8. Источник финансирования</w:t>
      </w:r>
      <w:r w:rsidRPr="00424A9B">
        <w:rPr>
          <w:rFonts w:ascii="Times New Roman" w:hAnsi="Times New Roman"/>
          <w:sz w:val="20"/>
          <w:szCs w:val="20"/>
        </w:rPr>
        <w:t xml:space="preserve">: Внебюджетные средства, </w:t>
      </w:r>
      <w:r w:rsidR="00516608">
        <w:rPr>
          <w:rFonts w:ascii="Times New Roman" w:hAnsi="Times New Roman"/>
          <w:sz w:val="20"/>
          <w:szCs w:val="20"/>
        </w:rPr>
        <w:t>средства бюджетных учреждений</w:t>
      </w:r>
      <w:r w:rsidR="00BE3BD4">
        <w:rPr>
          <w:rFonts w:ascii="Times New Roman" w:hAnsi="Times New Roman"/>
          <w:sz w:val="20"/>
          <w:szCs w:val="20"/>
        </w:rPr>
        <w:t>.</w:t>
      </w:r>
    </w:p>
    <w:p w14:paraId="0A94D5C2"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2.9. Авансирование по контракту не предусмотрено.</w:t>
      </w:r>
    </w:p>
    <w:p w14:paraId="0AD91BA4"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2.10.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460623D7"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2.11.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7499D0F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2.12.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BF24FBF"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ind w:firstLine="540"/>
        <w:jc w:val="both"/>
        <w:rPr>
          <w:rFonts w:ascii="Times New Roman" w:hAnsi="Times New Roman" w:cs="Times New Roman"/>
          <w:sz w:val="20"/>
          <w:szCs w:val="20"/>
        </w:rPr>
      </w:pPr>
      <w:r>
        <w:rPr>
          <w:rFonts w:ascii="Times New Roman" w:hAnsi="Times New Roman"/>
          <w:sz w:val="20"/>
          <w:szCs w:val="20"/>
        </w:rPr>
        <w:t>2.13.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p>
    <w:p w14:paraId="29EA3F4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ind w:firstLine="540"/>
        <w:jc w:val="both"/>
        <w:rPr>
          <w:rFonts w:ascii="Times New Roman" w:hAnsi="Times New Roman" w:cs="Times New Roman"/>
          <w:sz w:val="20"/>
          <w:szCs w:val="20"/>
        </w:rPr>
      </w:pPr>
      <w:r>
        <w:rPr>
          <w:rFonts w:ascii="Times New Roman" w:hAnsi="Times New Roman"/>
          <w:sz w:val="20"/>
          <w:szCs w:val="20"/>
        </w:rPr>
        <w:t>2.14.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1A899DE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p>
    <w:p w14:paraId="2C7B28A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p>
    <w:p w14:paraId="0BD2FC3D" w14:textId="77777777" w:rsidR="00665F2D" w:rsidRDefault="00665F2D" w:rsidP="00D94647">
      <w:pPr>
        <w:pStyle w:val="ConsPlusNormal"/>
        <w:pBdr>
          <w:top w:val="none" w:sz="0" w:space="0" w:color="auto"/>
          <w:left w:val="none" w:sz="0" w:space="0" w:color="auto"/>
          <w:bottom w:val="none" w:sz="0" w:space="0" w:color="auto"/>
          <w:right w:val="none" w:sz="0" w:space="0" w:color="auto"/>
          <w:bar w:val="none" w:sz="0" w:color="auto"/>
        </w:pBdr>
        <w:spacing w:after="120"/>
        <w:ind w:left="357"/>
        <w:jc w:val="center"/>
        <w:outlineLvl w:val="1"/>
        <w:rPr>
          <w:rFonts w:ascii="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14:paraId="38236FC6" w14:textId="17B83206"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lastRenderedPageBreak/>
        <w:t>3.1. Поставщик самостоятельно доставляет Товар Заказчику по адресу:</w:t>
      </w:r>
      <w:r w:rsidRPr="00D94647">
        <w:t xml:space="preserve"> </w:t>
      </w:r>
      <w:bookmarkStart w:id="1" w:name="_Hlk209447683"/>
      <w:r w:rsidR="00683350" w:rsidRPr="00683350">
        <w:rPr>
          <w:rFonts w:ascii="Times New Roman" w:hAnsi="Times New Roman"/>
          <w:sz w:val="20"/>
          <w:szCs w:val="20"/>
        </w:rPr>
        <w:t>Санкт-Петербург, ул. Композиторов, д. 22, корп..3, литер А</w:t>
      </w:r>
      <w:bookmarkEnd w:id="1"/>
      <w:r>
        <w:rPr>
          <w:rFonts w:ascii="Times New Roman" w:hAnsi="Times New Roman"/>
          <w:sz w:val="20"/>
          <w:szCs w:val="20"/>
        </w:rPr>
        <w:t xml:space="preserve"> (далее - место доставки), </w:t>
      </w:r>
      <w:r w:rsidRPr="00D94647">
        <w:rPr>
          <w:rFonts w:ascii="Times New Roman" w:hAnsi="Times New Roman"/>
          <w:b/>
          <w:bCs/>
          <w:sz w:val="20"/>
          <w:szCs w:val="20"/>
        </w:rPr>
        <w:t xml:space="preserve">в срок (срок поставки товара): </w:t>
      </w:r>
      <w:r w:rsidR="005D7C4F" w:rsidRPr="005D7C4F">
        <w:rPr>
          <w:rFonts w:ascii="Times New Roman" w:hAnsi="Times New Roman"/>
          <w:b/>
          <w:bCs/>
          <w:sz w:val="20"/>
          <w:szCs w:val="20"/>
        </w:rPr>
        <w:t xml:space="preserve">с момента </w:t>
      </w:r>
      <w:r w:rsidR="005D7C4F">
        <w:rPr>
          <w:rFonts w:ascii="Times New Roman" w:hAnsi="Times New Roman"/>
          <w:b/>
          <w:bCs/>
          <w:sz w:val="20"/>
          <w:szCs w:val="20"/>
        </w:rPr>
        <w:t xml:space="preserve">(даты) </w:t>
      </w:r>
      <w:r w:rsidR="005D7C4F" w:rsidRPr="005D7C4F">
        <w:rPr>
          <w:rFonts w:ascii="Times New Roman" w:hAnsi="Times New Roman"/>
          <w:b/>
          <w:bCs/>
          <w:sz w:val="20"/>
          <w:szCs w:val="20"/>
        </w:rPr>
        <w:t xml:space="preserve">подписания контракта и </w:t>
      </w:r>
      <w:r w:rsidR="005D7C4F">
        <w:rPr>
          <w:rFonts w:ascii="Times New Roman" w:hAnsi="Times New Roman"/>
          <w:b/>
          <w:bCs/>
          <w:sz w:val="20"/>
          <w:szCs w:val="20"/>
        </w:rPr>
        <w:t>по</w:t>
      </w:r>
      <w:r w:rsidR="005D7C4F" w:rsidRPr="005D7C4F">
        <w:rPr>
          <w:rFonts w:ascii="Times New Roman" w:hAnsi="Times New Roman"/>
          <w:b/>
          <w:bCs/>
          <w:sz w:val="20"/>
          <w:szCs w:val="20"/>
        </w:rPr>
        <w:t xml:space="preserve"> 12.03.2026 года</w:t>
      </w:r>
      <w:r w:rsidR="005D7C4F">
        <w:rPr>
          <w:rFonts w:ascii="Times New Roman" w:hAnsi="Times New Roman"/>
          <w:b/>
          <w:bCs/>
          <w:sz w:val="20"/>
          <w:szCs w:val="20"/>
        </w:rPr>
        <w:t xml:space="preserve"> (включительно)</w:t>
      </w:r>
      <w:r w:rsidR="00516608" w:rsidRPr="00516608">
        <w:rPr>
          <w:rFonts w:ascii="Times New Roman" w:hAnsi="Times New Roman"/>
          <w:b/>
          <w:bCs/>
          <w:sz w:val="20"/>
          <w:szCs w:val="20"/>
        </w:rPr>
        <w:t>.</w:t>
      </w:r>
    </w:p>
    <w:p w14:paraId="4283E0F0" w14:textId="77777777" w:rsidR="00665F2D" w:rsidRDefault="00665F2D" w:rsidP="0063045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3.1.1.</w:t>
      </w:r>
      <w:r w:rsidRPr="00D94647">
        <w:rPr>
          <w:rFonts w:ascii="Times New Roman" w:hAnsi="Times New Roman"/>
          <w:sz w:val="20"/>
          <w:szCs w:val="20"/>
        </w:rPr>
        <w:t xml:space="preserve"> </w:t>
      </w:r>
      <w:r>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14:paraId="58592124" w14:textId="0A7303B2" w:rsidR="00665F2D" w:rsidRPr="00630454" w:rsidRDefault="00665F2D" w:rsidP="0063045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sz w:val="20"/>
          <w:szCs w:val="20"/>
        </w:rPr>
      </w:pPr>
      <w:r>
        <w:rPr>
          <w:rFonts w:ascii="Times New Roman" w:hAnsi="Times New Roman"/>
          <w:sz w:val="20"/>
          <w:szCs w:val="20"/>
        </w:rPr>
        <w:t xml:space="preserve">   3.1.1.</w:t>
      </w:r>
      <w:r w:rsidRPr="00D94647">
        <w:rPr>
          <w:rFonts w:ascii="Times New Roman" w:hAnsi="Times New Roman"/>
          <w:sz w:val="20"/>
          <w:szCs w:val="20"/>
        </w:rPr>
        <w:t xml:space="preserve"> </w:t>
      </w:r>
      <w:r w:rsidRPr="00630454">
        <w:rPr>
          <w:rFonts w:ascii="Times New Roman" w:hAnsi="Times New Roman"/>
          <w:sz w:val="20"/>
          <w:szCs w:val="20"/>
        </w:rPr>
        <w:t xml:space="preserve">Время поставки: по рабочим дням с </w:t>
      </w:r>
      <w:r w:rsidR="00D658A7" w:rsidRPr="00D658A7">
        <w:rPr>
          <w:rFonts w:ascii="Times New Roman" w:hAnsi="Times New Roman"/>
          <w:sz w:val="20"/>
          <w:szCs w:val="20"/>
        </w:rPr>
        <w:t>10</w:t>
      </w:r>
      <w:r w:rsidRPr="00630454">
        <w:rPr>
          <w:rFonts w:ascii="Times New Roman" w:hAnsi="Times New Roman"/>
          <w:sz w:val="20"/>
          <w:szCs w:val="20"/>
        </w:rPr>
        <w:t>:00 до 1</w:t>
      </w:r>
      <w:r>
        <w:rPr>
          <w:rFonts w:ascii="Times New Roman" w:hAnsi="Times New Roman"/>
          <w:sz w:val="20"/>
          <w:szCs w:val="20"/>
        </w:rPr>
        <w:t>5</w:t>
      </w:r>
      <w:r w:rsidRPr="00630454">
        <w:rPr>
          <w:rFonts w:ascii="Times New Roman" w:hAnsi="Times New Roman"/>
          <w:sz w:val="20"/>
          <w:szCs w:val="20"/>
        </w:rPr>
        <w:t>:00, дата по согласованию с Заказчиком.</w:t>
      </w:r>
    </w:p>
    <w:p w14:paraId="6E5946A1" w14:textId="231587A4" w:rsidR="00665F2D" w:rsidRPr="002516BE" w:rsidRDefault="00665F2D" w:rsidP="00630454">
      <w:pPr>
        <w:pBdr>
          <w:top w:val="none" w:sz="0" w:space="0" w:color="auto"/>
          <w:left w:val="none" w:sz="0" w:space="0" w:color="auto"/>
          <w:bottom w:val="none" w:sz="0" w:space="0" w:color="auto"/>
          <w:right w:val="none" w:sz="0" w:space="0" w:color="auto"/>
          <w:bar w:val="none" w:sz="0" w:color="auto"/>
        </w:pBdr>
        <w:ind w:firstLine="567"/>
        <w:jc w:val="both"/>
        <w:rPr>
          <w:b/>
          <w:bCs/>
          <w:sz w:val="20"/>
          <w:szCs w:val="20"/>
        </w:rPr>
      </w:pPr>
      <w:r>
        <w:rPr>
          <w:rFonts w:ascii="Times New Roman" w:hAnsi="Times New Roman"/>
          <w:sz w:val="20"/>
          <w:szCs w:val="20"/>
        </w:rPr>
        <w:t xml:space="preserve">   3.1.3.</w:t>
      </w:r>
      <w:r w:rsidRPr="00630454">
        <w:rPr>
          <w:rFonts w:ascii="Times New Roman" w:hAnsi="Times New Roman"/>
          <w:sz w:val="20"/>
          <w:szCs w:val="20"/>
        </w:rPr>
        <w:t xml:space="preserve"> </w:t>
      </w:r>
      <w:r w:rsidRPr="002516BE">
        <w:rPr>
          <w:rFonts w:ascii="Times New Roman" w:hAnsi="Times New Roman"/>
          <w:b/>
          <w:bCs/>
          <w:sz w:val="20"/>
          <w:szCs w:val="20"/>
        </w:rPr>
        <w:t xml:space="preserve">Должностное лицо Заказчика, ответственное за исполнение Контракта: </w:t>
      </w:r>
      <w:r w:rsidR="00683350" w:rsidRPr="00683350">
        <w:rPr>
          <w:rFonts w:ascii="Times New Roman" w:hAnsi="Times New Roman"/>
          <w:b/>
          <w:bCs/>
          <w:sz w:val="20"/>
          <w:szCs w:val="20"/>
        </w:rPr>
        <w:t>заместитель директора по АХР Бушуева Ольга Викторовна, тел: +7(931)250-10-60, адрес эл. почты: school487@mail.ru</w:t>
      </w:r>
      <w:r w:rsidRPr="002516BE">
        <w:rPr>
          <w:rFonts w:ascii="Times New Roman" w:hAnsi="Times New Roman"/>
          <w:b/>
          <w:bCs/>
          <w:sz w:val="20"/>
          <w:szCs w:val="20"/>
        </w:rPr>
        <w:t>.</w:t>
      </w:r>
    </w:p>
    <w:p w14:paraId="71F7858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14:paraId="3FCB3DD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730FAC2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B4B5E15"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55651B47"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22D44FD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46084EF6"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47CA1B5E"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2F88C37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14:paraId="2CC039D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65771BF5"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w:t>
      </w:r>
      <w:smartTag w:uri="urn:schemas-microsoft-com:office:smarttags" w:element="metricconverter">
        <w:smartTagPr>
          <w:attr w:name="ProductID" w:val="2013 г"/>
        </w:smartTagPr>
        <w:r>
          <w:rPr>
            <w:rFonts w:ascii="Times New Roman" w:hAnsi="Times New Roman"/>
            <w:sz w:val="20"/>
            <w:szCs w:val="20"/>
          </w:rPr>
          <w:t>2013 г</w:t>
        </w:r>
      </w:smartTag>
      <w:r>
        <w:rPr>
          <w:rFonts w:ascii="Times New Roman" w:hAnsi="Times New Roman"/>
          <w:sz w:val="20"/>
          <w:szCs w:val="20"/>
        </w:rPr>
        <w:t>. N 44-ФЗ "О контрактной системе в сфере закупок товаров, работ, услуг для обеспечения государственных и муниципальных нужд".</w:t>
      </w:r>
    </w:p>
    <w:p w14:paraId="25786AB6"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товара в течение 10 рабочих дней </w:t>
      </w:r>
      <w:r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7A28064" w14:textId="77777777" w:rsidR="00665F2D" w:rsidRDefault="00665F2D" w:rsidP="00CE5E4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Pr>
          <w:rFonts w:ascii="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50243F9D"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19A94839"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0E44728D"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2EB3568"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46CBABC" w14:textId="77777777" w:rsidR="00665F2D" w:rsidRDefault="00665F2D" w:rsidP="00CE5E44">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1A44A42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65933B2"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372105D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08EAACB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w:t>
      </w:r>
      <w:r>
        <w:rPr>
          <w:rFonts w:ascii="Times New Roman" w:hAnsi="Times New Roman"/>
          <w:sz w:val="20"/>
          <w:szCs w:val="20"/>
        </w:rPr>
        <w:lastRenderedPageBreak/>
        <w:t>Сторон.</w:t>
      </w:r>
    </w:p>
    <w:p w14:paraId="2DF13350"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94A527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3496C60"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3.18.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42CF88F9" w14:textId="77777777" w:rsidR="00665F2D" w:rsidRDefault="00665F2D" w:rsidP="00D94647">
      <w:pPr>
        <w:pBdr>
          <w:top w:val="none" w:sz="0" w:space="0" w:color="auto"/>
          <w:left w:val="none" w:sz="0" w:space="0" w:color="auto"/>
          <w:bottom w:val="none" w:sz="0" w:space="0" w:color="auto"/>
          <w:right w:val="none" w:sz="0" w:space="0" w:color="auto"/>
          <w:bar w:val="none" w:sz="0" w:color="auto"/>
        </w:pBdr>
        <w:spacing w:after="240"/>
        <w:ind w:firstLine="567"/>
        <w:jc w:val="both"/>
        <w:rPr>
          <w:rFonts w:ascii="Times New Roman" w:hAnsi="Times New Roman" w:cs="Times New Roman"/>
          <w:sz w:val="20"/>
          <w:szCs w:val="20"/>
        </w:rPr>
      </w:pPr>
      <w:r>
        <w:rPr>
          <w:rFonts w:ascii="Times New Roman" w:hAnsi="Times New Roman"/>
          <w:sz w:val="20"/>
          <w:szCs w:val="2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EC69A17"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r>
        <w:rPr>
          <w:rFonts w:ascii="Times New Roman" w:hAnsi="Times New Roman"/>
          <w:b/>
          <w:bCs/>
          <w:sz w:val="20"/>
          <w:szCs w:val="20"/>
        </w:rPr>
        <w:t>4. Взаимодействие Сторон</w:t>
      </w:r>
    </w:p>
    <w:p w14:paraId="141231D6"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sz w:val="20"/>
          <w:szCs w:val="20"/>
        </w:rPr>
      </w:pPr>
      <w:r>
        <w:rPr>
          <w:rFonts w:ascii="Times New Roman" w:hAnsi="Times New Roman"/>
          <w:b/>
          <w:bCs/>
          <w:sz w:val="20"/>
          <w:szCs w:val="20"/>
        </w:rPr>
        <w:t xml:space="preserve"> (обязанности и права сторон)</w:t>
      </w:r>
    </w:p>
    <w:p w14:paraId="190E8B2D" w14:textId="77777777" w:rsidR="00665F2D" w:rsidRDefault="00665F2D">
      <w:pPr>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iCs/>
          <w:sz w:val="20"/>
          <w:szCs w:val="20"/>
        </w:rPr>
      </w:pPr>
      <w:bookmarkStart w:id="2" w:name="P1497"/>
      <w:bookmarkEnd w:id="2"/>
    </w:p>
    <w:p w14:paraId="5DFE0C2C" w14:textId="77777777" w:rsidR="00665F2D" w:rsidRDefault="00665F2D">
      <w:pPr>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7625D11E"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23D463A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5FF21E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47C3A16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14:paraId="371314FA"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21895A1"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4.1.6.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431476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4.1.7. Оформить доставку Товара счетом, счет – фактурой (для плательщиков НДС), товарной накладной и Актом приема-передачи Товара.</w:t>
      </w:r>
    </w:p>
    <w:p w14:paraId="618C6B3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62FA1D6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w:t>
      </w:r>
      <w:proofErr w:type="gramStart"/>
      <w:r>
        <w:rPr>
          <w:rFonts w:ascii="Times New Roman" w:hAnsi="Times New Roman"/>
          <w:sz w:val="20"/>
          <w:szCs w:val="20"/>
        </w:rPr>
        <w:t>иметь  маркировку</w:t>
      </w:r>
      <w:proofErr w:type="gramEnd"/>
      <w:r>
        <w:rPr>
          <w:rFonts w:ascii="Times New Roman" w:hAnsi="Times New Roman"/>
          <w:sz w:val="20"/>
          <w:szCs w:val="20"/>
        </w:rPr>
        <w:t>.</w:t>
      </w:r>
    </w:p>
    <w:p w14:paraId="3047055C" w14:textId="77777777" w:rsidR="00665F2D" w:rsidRDefault="00665F2D" w:rsidP="002A1DDC">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Pr>
          <w:rFonts w:ascii="Times New Roman" w:hAnsi="Times New Roman"/>
          <w:sz w:val="20"/>
          <w:szCs w:val="20"/>
        </w:rPr>
        <w:t xml:space="preserve"> 4.1.9.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FA56773" w14:textId="77777777" w:rsidR="00665F2D" w:rsidRDefault="00665F2D" w:rsidP="002A1DDC">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Pr>
          <w:rFonts w:ascii="Times New Roman" w:hAnsi="Times New Roman"/>
          <w:sz w:val="20"/>
          <w:szCs w:val="20"/>
        </w:rPr>
        <w:t xml:space="preserve"> 4.1.10.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777E762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4.1.11. Передать Заказчику надлежаще оформленные документы (документацию):</w:t>
      </w:r>
    </w:p>
    <w:p w14:paraId="4986912D"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 счет;</w:t>
      </w:r>
    </w:p>
    <w:p w14:paraId="4A7C466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счета-фактуры (для плательщиков НДС);</w:t>
      </w:r>
    </w:p>
    <w:p w14:paraId="1CA5120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 (при наличии);</w:t>
      </w:r>
    </w:p>
    <w:p w14:paraId="03B1EDD1"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14:paraId="5BFD18C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акт приема-передачи товара в двух экземплярах (один экземпляр для Заказчика и один экземпляр для Поставщика);</w:t>
      </w:r>
    </w:p>
    <w:p w14:paraId="17AC90C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гарантию производителя на товар, срок действия которой составляет </w:t>
      </w:r>
      <w:r w:rsidRPr="008C742F">
        <w:rPr>
          <w:rFonts w:ascii="Times New Roman" w:hAnsi="Times New Roman"/>
          <w:sz w:val="20"/>
          <w:szCs w:val="20"/>
        </w:rPr>
        <w:t xml:space="preserve">12 </w:t>
      </w:r>
      <w:r>
        <w:rPr>
          <w:rFonts w:ascii="Times New Roman" w:hAnsi="Times New Roman"/>
          <w:sz w:val="20"/>
          <w:szCs w:val="20"/>
        </w:rPr>
        <w:t>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14:paraId="523B70F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14:paraId="4D68CC67"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876791D"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4.1.12.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0411246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4.1.13. Поставщик обязан соответствовать требованиям, установленным ч.1, п. 1.1 ст. 31 ФЗ-44.</w:t>
      </w:r>
    </w:p>
    <w:p w14:paraId="20AD64B9"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 Поставщик вправе:</w:t>
      </w:r>
    </w:p>
    <w:p w14:paraId="36FDCBA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4179785D"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6C0B6D5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lastRenderedPageBreak/>
        <w:t>4.2.3. Принять решение об одностороннем отказе от исполнения Контракта в соответствии с гражданским законодательством.</w:t>
      </w:r>
    </w:p>
    <w:p w14:paraId="0D6D74A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3B1FDA9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 4.2.5. Осуществить досрочную отгрузку подлежащего поставке Товара в сроки по согласованию с Заказчиком.</w:t>
      </w:r>
    </w:p>
    <w:p w14:paraId="5011C319"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4.3.  Заказчик обязан: </w:t>
      </w:r>
    </w:p>
    <w:p w14:paraId="547673A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F403BF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3E4857B4"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8597558"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1AF7B2D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  Заказчик вправе:</w:t>
      </w:r>
    </w:p>
    <w:p w14:paraId="2B93F3E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66001DE2"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срока. </w:t>
      </w:r>
    </w:p>
    <w:p w14:paraId="2D875FD0"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D7379F1"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1219E20E"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0601DBDA"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105BE67B"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0A5BD9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1666F6A"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p>
    <w:p w14:paraId="31CD2C7F"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5. Качество Товара</w:t>
      </w:r>
    </w:p>
    <w:p w14:paraId="2730C8B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5903639"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587CEF37" w14:textId="77777777" w:rsidR="00665F2D" w:rsidRPr="00CE5E44" w:rsidRDefault="00665F2D" w:rsidP="00CE5E44">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4BF1E7E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1A5A310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1116D40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33D0A9CB"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670EB2C0"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 xml:space="preserve">5.6. Если в период гарантийной эксплуатации Товара, потребуется его ремонт, то гарантийный срок продлевается на весь период ремонтных работ. </w:t>
      </w:r>
    </w:p>
    <w:p w14:paraId="39EC601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3C2E50BB"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57DBE6A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2A2BA06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66B486AC"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40"/>
          <w:tab w:val="left" w:pos="900"/>
        </w:tabs>
        <w:ind w:firstLine="709"/>
        <w:jc w:val="both"/>
        <w:rPr>
          <w:rFonts w:ascii="Times New Roman" w:hAnsi="Times New Roman" w:cs="Times New Roman"/>
          <w:sz w:val="20"/>
          <w:szCs w:val="20"/>
        </w:rPr>
      </w:pPr>
      <w:r>
        <w:rPr>
          <w:rFonts w:ascii="Times New Roman" w:hAnsi="Times New Roman"/>
          <w:sz w:val="20"/>
          <w:szCs w:val="20"/>
        </w:rPr>
        <w:t>5.11.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369F61B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lastRenderedPageBreak/>
        <w:t xml:space="preserve">6. Ответственность Сторон </w:t>
      </w:r>
    </w:p>
    <w:p w14:paraId="1B751655"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75E674B8"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2518BFBD"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1808A1B" w14:textId="77777777" w:rsidR="00665F2D" w:rsidRDefault="00665F2D">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6.3. Ответственность Заказчика:</w:t>
      </w:r>
    </w:p>
    <w:p w14:paraId="7B3EFC7B"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A68F03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66D57A9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26CC438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6.4. Ответственность Поставщика:</w:t>
      </w:r>
    </w:p>
    <w:p w14:paraId="0546672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8EF50D3" w14:textId="77777777" w:rsidR="00665F2D" w:rsidRDefault="00665F2D">
      <w:pPr>
        <w:pBdr>
          <w:top w:val="none" w:sz="0" w:space="0" w:color="auto"/>
          <w:left w:val="none" w:sz="0" w:space="0" w:color="auto"/>
          <w:bottom w:val="none" w:sz="0" w:space="0" w:color="auto"/>
          <w:right w:val="none" w:sz="0" w:space="0" w:color="auto"/>
          <w:bar w:val="none" w:sz="0" w:color="auto"/>
        </w:pBdr>
        <w:ind w:firstLine="709"/>
        <w:jc w:val="both"/>
        <w:rPr>
          <w:rFonts w:ascii="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FFCA7D1"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709"/>
        <w:jc w:val="both"/>
        <w:rPr>
          <w:rFonts w:ascii="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ABEA57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709"/>
        <w:jc w:val="both"/>
        <w:rPr>
          <w:rFonts w:ascii="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2EDE83F9"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r>
        <w:rPr>
          <w:rFonts w:ascii="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2979B4B6"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D16680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FA0EFEB"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7C20C004"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F735BC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5793D028"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5CA56E97"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51906B7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2C76F764"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14:paraId="6AFD7E48"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19E290E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23DD0A57"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 xml:space="preserve">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w:t>
      </w:r>
      <w:r>
        <w:rPr>
          <w:rFonts w:ascii="Times New Roman" w:hAnsi="Times New Roman"/>
          <w:sz w:val="20"/>
          <w:szCs w:val="20"/>
        </w:rPr>
        <w:lastRenderedPageBreak/>
        <w:t>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71E27615"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17D8F29A"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8DFB1DE"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38B78D22"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ind w:firstLine="567"/>
        <w:jc w:val="both"/>
        <w:rPr>
          <w:rFonts w:ascii="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AE1203"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p>
    <w:p w14:paraId="54F5F3ED"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576"/>
        </w:tabs>
        <w:jc w:val="both"/>
        <w:rPr>
          <w:rFonts w:ascii="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7A9BA83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4091D72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5F870A7"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0"/>
          <w:szCs w:val="20"/>
        </w:rPr>
      </w:pPr>
    </w:p>
    <w:p w14:paraId="17067CF4"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8. Обстоятельства непреодолимой силы</w:t>
      </w:r>
    </w:p>
    <w:p w14:paraId="6EF45EA6"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FE0077B"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8BD938"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0190386"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A8FEC6" w14:textId="77777777" w:rsidR="00665F2D" w:rsidRDefault="00665F2D">
      <w:pPr>
        <w:pStyle w:val="western"/>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both"/>
        <w:rPr>
          <w:sz w:val="20"/>
          <w:szCs w:val="20"/>
        </w:rPr>
      </w:pPr>
    </w:p>
    <w:p w14:paraId="7042DCA0"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9. Рассмотрение и разрешение споров</w:t>
      </w:r>
    </w:p>
    <w:p w14:paraId="5016D924"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7950D07"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217BF1"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B9CA172"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02EA648A" w14:textId="77777777" w:rsidR="00665F2D" w:rsidRDefault="00665F2D">
      <w:pPr>
        <w:pStyle w:val="1"/>
        <w:pBdr>
          <w:top w:val="none" w:sz="0" w:space="0" w:color="auto"/>
          <w:left w:val="none" w:sz="0" w:space="0" w:color="auto"/>
          <w:bottom w:val="none" w:sz="0" w:space="0" w:color="auto"/>
          <w:right w:val="none" w:sz="0" w:space="0" w:color="auto"/>
          <w:bar w:val="none" w:sz="0" w:color="auto"/>
        </w:pBdr>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751FB89A" w14:textId="38CDB7AB"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 Контракт вступает в силу с момента (даты) заключения сторонами и действует по 3</w:t>
      </w:r>
      <w:r w:rsidR="00081DD9">
        <w:rPr>
          <w:rFonts w:ascii="Times New Roman" w:hAnsi="Times New Roman" w:cs="Times New Roman"/>
          <w:sz w:val="20"/>
          <w:szCs w:val="20"/>
        </w:rPr>
        <w:t>1</w:t>
      </w:r>
      <w:r w:rsidRPr="007662F4">
        <w:rPr>
          <w:rFonts w:ascii="Times New Roman" w:hAnsi="Times New Roman" w:cs="Times New Roman"/>
          <w:sz w:val="20"/>
          <w:szCs w:val="20"/>
        </w:rPr>
        <w:t>.</w:t>
      </w:r>
      <w:r w:rsidR="005D7C4F">
        <w:rPr>
          <w:rFonts w:ascii="Times New Roman" w:hAnsi="Times New Roman" w:cs="Times New Roman"/>
          <w:sz w:val="20"/>
          <w:szCs w:val="20"/>
        </w:rPr>
        <w:t>12</w:t>
      </w:r>
      <w:r w:rsidRPr="007662F4">
        <w:rPr>
          <w:rFonts w:ascii="Times New Roman" w:hAnsi="Times New Roman" w:cs="Times New Roman"/>
          <w:sz w:val="20"/>
          <w:szCs w:val="20"/>
        </w:rPr>
        <w:t>.202</w:t>
      </w:r>
      <w:r w:rsidR="005D7C4F">
        <w:rPr>
          <w:rFonts w:ascii="Times New Roman" w:hAnsi="Times New Roman" w:cs="Times New Roman"/>
          <w:sz w:val="20"/>
          <w:szCs w:val="20"/>
        </w:rPr>
        <w:t>6</w:t>
      </w:r>
      <w:r w:rsidRPr="007662F4">
        <w:rPr>
          <w:rFonts w:ascii="Times New Roman" w:hAnsi="Times New Roman" w:cs="Times New Roman"/>
          <w:sz w:val="20"/>
          <w:szCs w:val="20"/>
        </w:rPr>
        <w:t xml:space="preserve"> года.</w:t>
      </w:r>
    </w:p>
    <w:p w14:paraId="5CF9EE2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B32F30F" w14:textId="326D9FC5"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исполнения настоящего контракта: до 3</w:t>
      </w:r>
      <w:r w:rsidR="00081DD9">
        <w:rPr>
          <w:rFonts w:ascii="Times New Roman" w:hAnsi="Times New Roman" w:cs="Times New Roman"/>
          <w:sz w:val="20"/>
          <w:szCs w:val="20"/>
        </w:rPr>
        <w:t>1</w:t>
      </w:r>
      <w:r w:rsidRPr="007662F4">
        <w:rPr>
          <w:rFonts w:ascii="Times New Roman" w:hAnsi="Times New Roman" w:cs="Times New Roman"/>
          <w:sz w:val="20"/>
          <w:szCs w:val="20"/>
        </w:rPr>
        <w:t>.</w:t>
      </w:r>
      <w:r w:rsidR="00081DD9">
        <w:rPr>
          <w:rFonts w:ascii="Times New Roman" w:hAnsi="Times New Roman" w:cs="Times New Roman"/>
          <w:sz w:val="20"/>
          <w:szCs w:val="20"/>
        </w:rPr>
        <w:t>12</w:t>
      </w:r>
      <w:r w:rsidRPr="007662F4">
        <w:rPr>
          <w:rFonts w:ascii="Times New Roman" w:hAnsi="Times New Roman" w:cs="Times New Roman"/>
          <w:sz w:val="20"/>
          <w:szCs w:val="20"/>
        </w:rPr>
        <w:t>.202</w:t>
      </w:r>
      <w:r w:rsidR="005D7C4F">
        <w:rPr>
          <w:rFonts w:ascii="Times New Roman" w:hAnsi="Times New Roman" w:cs="Times New Roman"/>
          <w:sz w:val="20"/>
          <w:szCs w:val="20"/>
        </w:rPr>
        <w:t>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6CA387E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8A26424"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68E89935"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3E4A882E"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C572533"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463B0339"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w:t>
      </w:r>
      <w:r w:rsidRPr="007662F4">
        <w:rPr>
          <w:rFonts w:ascii="Times New Roman" w:hAnsi="Times New Roman" w:cs="Times New Roman"/>
          <w:sz w:val="20"/>
          <w:szCs w:val="20"/>
        </w:rPr>
        <w:lastRenderedPageBreak/>
        <w:t>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0F7788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0D880B5"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5CCE5E2B"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14:paraId="73FF7D39"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14:paraId="2B73D93D"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1661B16F"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3CE0B29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330E8D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5661FFC2"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89DAC64"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3EB35E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11805E0D"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4A4DEDC"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440651FF"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418486B1"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4301317" w14:textId="77777777" w:rsidR="00665F2D" w:rsidRPr="007662F4" w:rsidRDefault="00665F2D" w:rsidP="007662F4">
      <w:pPr>
        <w:pBdr>
          <w:top w:val="none" w:sz="0" w:space="0" w:color="auto"/>
          <w:left w:val="none" w:sz="0" w:space="0" w:color="auto"/>
          <w:bottom w:val="none" w:sz="0" w:space="0" w:color="auto"/>
          <w:right w:val="none" w:sz="0" w:space="0" w:color="auto"/>
          <w:bar w:val="none" w:sz="0" w:color="auto"/>
        </w:pBdr>
        <w:ind w:firstLine="708"/>
        <w:jc w:val="both"/>
        <w:rPr>
          <w:rFonts w:ascii="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13590438" w14:textId="77777777" w:rsidR="00665F2D" w:rsidRDefault="00665F2D" w:rsidP="007662F4">
      <w:pPr>
        <w:pBdr>
          <w:top w:val="none" w:sz="0" w:space="0" w:color="auto"/>
          <w:left w:val="none" w:sz="0" w:space="0" w:color="auto"/>
          <w:bottom w:val="none" w:sz="0" w:space="0" w:color="auto"/>
          <w:right w:val="none" w:sz="0" w:space="0" w:color="auto"/>
          <w:bar w:val="none" w:sz="0" w:color="auto"/>
        </w:pBdr>
        <w:ind w:firstLine="567"/>
        <w:rPr>
          <w:rFonts w:ascii="Times New Roman" w:hAnsi="Times New Roman"/>
          <w:b/>
          <w:bCs/>
          <w:sz w:val="20"/>
          <w:szCs w:val="20"/>
        </w:rPr>
      </w:pPr>
    </w:p>
    <w:p w14:paraId="590387EC" w14:textId="77777777" w:rsidR="00665F2D" w:rsidRDefault="00665F2D" w:rsidP="007662F4">
      <w:pPr>
        <w:pBdr>
          <w:top w:val="none" w:sz="0" w:space="0" w:color="auto"/>
          <w:left w:val="none" w:sz="0" w:space="0" w:color="auto"/>
          <w:bottom w:val="none" w:sz="0" w:space="0" w:color="auto"/>
          <w:right w:val="none" w:sz="0" w:space="0" w:color="auto"/>
          <w:bar w:val="none" w:sz="0" w:color="auto"/>
        </w:pBdr>
        <w:ind w:firstLine="567"/>
        <w:rPr>
          <w:rFonts w:ascii="Times New Roman" w:hAnsi="Times New Roman" w:cs="Times New Roman"/>
          <w:b/>
          <w:bCs/>
          <w:sz w:val="20"/>
          <w:szCs w:val="20"/>
        </w:rPr>
      </w:pPr>
      <w:r>
        <w:rPr>
          <w:rFonts w:ascii="Times New Roman" w:hAnsi="Times New Roman"/>
          <w:b/>
          <w:bCs/>
          <w:sz w:val="20"/>
          <w:szCs w:val="20"/>
        </w:rPr>
        <w:t xml:space="preserve">                                                       11. АНТИКОРРУПЦИОННЫЕ УСЛОВИЯ</w:t>
      </w:r>
    </w:p>
    <w:p w14:paraId="77824FA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5D37DC7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4310BC3C"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1213D3"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748F712C"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center"/>
        <w:rPr>
          <w:b/>
          <w:bCs/>
          <w:sz w:val="20"/>
          <w:szCs w:val="20"/>
        </w:rPr>
      </w:pPr>
    </w:p>
    <w:p w14:paraId="3DF59800"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11D50AF3"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3511C2AD"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5663BBF"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 xml:space="preserve">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w:t>
      </w:r>
      <w:r>
        <w:rPr>
          <w:rFonts w:ascii="Times New Roman" w:hAnsi="Times New Roman"/>
          <w:sz w:val="20"/>
          <w:szCs w:val="20"/>
        </w:rPr>
        <w:lastRenderedPageBreak/>
        <w:t>которые являются его неотъемлемой частью.</w:t>
      </w:r>
    </w:p>
    <w:p w14:paraId="3E0EBA25"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607FA47"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B1951A9"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14:paraId="655E6808"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1C9D81D" w14:textId="77777777" w:rsidR="00665F2D" w:rsidRDefault="00665F2D" w:rsidP="00C274D1">
      <w:pPr>
        <w:pBdr>
          <w:top w:val="none" w:sz="0" w:space="0" w:color="auto"/>
          <w:left w:val="none" w:sz="0" w:space="0" w:color="auto"/>
          <w:bottom w:val="none" w:sz="0" w:space="0" w:color="auto"/>
          <w:right w:val="none" w:sz="0" w:space="0" w:color="auto"/>
          <w:bar w:val="none" w:sz="0" w:color="auto"/>
        </w:pBdr>
        <w:ind w:firstLine="540"/>
        <w:jc w:val="both"/>
        <w:rPr>
          <w:rFonts w:ascii="Times New Roman" w:hAnsi="Times New Roman" w:cs="Times New Roman"/>
          <w:color w:val="FF0000"/>
          <w:sz w:val="20"/>
          <w:szCs w:val="20"/>
          <w:u w:color="FF0000"/>
        </w:rPr>
      </w:pPr>
      <w:r>
        <w:rPr>
          <w:rFonts w:ascii="Times New Roman" w:hAnsi="Times New Roman"/>
          <w:sz w:val="20"/>
          <w:szCs w:val="2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774CF3D" w14:textId="77777777" w:rsidR="00665F2D" w:rsidRDefault="00665F2D" w:rsidP="00C274D1">
      <w:pPr>
        <w:pBdr>
          <w:top w:val="none" w:sz="0" w:space="0" w:color="auto"/>
          <w:left w:val="none" w:sz="0" w:space="0" w:color="auto"/>
          <w:bottom w:val="none" w:sz="0" w:space="0" w:color="auto"/>
          <w:right w:val="none" w:sz="0" w:space="0" w:color="auto"/>
          <w:bar w:val="none" w:sz="0" w:color="auto"/>
        </w:pBdr>
        <w:ind w:firstLine="567"/>
        <w:jc w:val="both"/>
        <w:rPr>
          <w:color w:val="FF0000"/>
          <w:sz w:val="20"/>
          <w:szCs w:val="20"/>
          <w:u w:color="FF0000"/>
        </w:rPr>
      </w:pPr>
    </w:p>
    <w:p w14:paraId="073F36FF"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p>
    <w:p w14:paraId="1F2D9454"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sz w:val="20"/>
          <w:szCs w:val="20"/>
        </w:rPr>
        <w:t>13. Перечень приложений</w:t>
      </w:r>
    </w:p>
    <w:p w14:paraId="32A01D21" w14:textId="77777777" w:rsidR="00665F2D" w:rsidRDefault="00665F2D">
      <w:pPr>
        <w:pBdr>
          <w:top w:val="none" w:sz="0" w:space="0" w:color="auto"/>
          <w:left w:val="none" w:sz="0" w:space="0" w:color="auto"/>
          <w:bottom w:val="none" w:sz="0" w:space="0" w:color="auto"/>
          <w:right w:val="none" w:sz="0" w:space="0" w:color="auto"/>
          <w:bar w:val="none" w:sz="0" w:color="auto"/>
        </w:pBdr>
        <w:ind w:firstLine="567"/>
        <w:jc w:val="both"/>
        <w:rPr>
          <w:rFonts w:ascii="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438A40D2"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both"/>
        <w:rPr>
          <w:sz w:val="20"/>
          <w:szCs w:val="20"/>
        </w:rPr>
      </w:pPr>
      <w:r>
        <w:rPr>
          <w:sz w:val="20"/>
          <w:szCs w:val="20"/>
        </w:rPr>
        <w:t>- Приложение № 1. «Спецификация».</w:t>
      </w:r>
    </w:p>
    <w:p w14:paraId="29E59D38" w14:textId="77777777" w:rsidR="00665F2D" w:rsidRDefault="00665F2D">
      <w:pPr>
        <w:pStyle w:val="western"/>
        <w:widowControl w:val="0"/>
        <w:pBdr>
          <w:top w:val="none" w:sz="0" w:space="0" w:color="auto"/>
          <w:left w:val="none" w:sz="0" w:space="0" w:color="auto"/>
          <w:bottom w:val="none" w:sz="0" w:space="0" w:color="auto"/>
          <w:right w:val="none" w:sz="0" w:space="0" w:color="auto"/>
          <w:bar w:val="none" w:sz="0" w:color="auto"/>
        </w:pBdr>
        <w:shd w:val="clear" w:color="auto" w:fill="FFFFFF"/>
        <w:spacing w:before="0" w:after="0"/>
        <w:ind w:firstLine="540"/>
        <w:jc w:val="both"/>
        <w:rPr>
          <w:sz w:val="20"/>
          <w:szCs w:val="20"/>
        </w:rPr>
      </w:pPr>
      <w:r>
        <w:rPr>
          <w:sz w:val="20"/>
          <w:szCs w:val="20"/>
        </w:rPr>
        <w:t>- Приложение № 2. «Описание объекта закупки».</w:t>
      </w:r>
    </w:p>
    <w:p w14:paraId="68CD3A85"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0"/>
        <w:rPr>
          <w:b/>
          <w:bCs/>
          <w:caps/>
          <w:sz w:val="20"/>
          <w:szCs w:val="20"/>
        </w:rPr>
      </w:pPr>
      <w:r>
        <w:rPr>
          <w:sz w:val="20"/>
          <w:szCs w:val="20"/>
        </w:rPr>
        <w:t xml:space="preserve">          </w:t>
      </w:r>
    </w:p>
    <w:p w14:paraId="244ADD9B"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0"/>
        <w:rPr>
          <w:b/>
          <w:bCs/>
          <w:caps/>
          <w:sz w:val="20"/>
          <w:szCs w:val="20"/>
        </w:rPr>
      </w:pPr>
    </w:p>
    <w:p w14:paraId="67243C41"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7428653F"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p>
    <w:tbl>
      <w:tblPr>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firstRow="1" w:lastRow="0" w:firstColumn="1" w:lastColumn="0" w:noHBand="0" w:noVBand="0"/>
      </w:tblPr>
      <w:tblGrid>
        <w:gridCol w:w="4962"/>
        <w:gridCol w:w="5150"/>
      </w:tblGrid>
      <w:tr w:rsidR="00665F2D" w14:paraId="3972310A" w14:textId="77777777" w:rsidTr="00CB6311">
        <w:trPr>
          <w:trHeight w:val="1052"/>
          <w:jc w:val="center"/>
        </w:trPr>
        <w:tc>
          <w:tcPr>
            <w:tcW w:w="4962" w:type="dxa"/>
            <w:tcBorders>
              <w:top w:val="nil"/>
              <w:left w:val="nil"/>
              <w:bottom w:val="nil"/>
              <w:right w:val="nil"/>
            </w:tcBorders>
            <w:tcMar>
              <w:top w:w="80" w:type="dxa"/>
              <w:left w:w="80" w:type="dxa"/>
              <w:bottom w:w="80" w:type="dxa"/>
              <w:right w:w="80" w:type="dxa"/>
            </w:tcMar>
          </w:tcPr>
          <w:p w14:paraId="4CC127B5" w14:textId="77777777" w:rsidR="00665F2D" w:rsidRPr="00CB6311" w:rsidRDefault="00665F2D" w:rsidP="00CB6311">
            <w:pPr>
              <w:widowControl/>
              <w:pBdr>
                <w:top w:val="none" w:sz="0" w:space="0" w:color="auto"/>
                <w:left w:val="none" w:sz="0" w:space="0" w:color="auto"/>
                <w:bottom w:val="none" w:sz="0" w:space="0" w:color="auto"/>
                <w:right w:val="none" w:sz="0" w:space="0" w:color="auto"/>
                <w:bar w:val="none" w:sz="0" w:color="auto"/>
              </w:pBdr>
              <w:spacing w:after="200"/>
              <w:ind w:firstLine="709"/>
              <w:rPr>
                <w:rFonts w:ascii="Times New Roman" w:hAnsi="Times New Roman" w:cs="Times New Roman"/>
                <w:b/>
                <w:bCs/>
                <w:sz w:val="20"/>
                <w:szCs w:val="20"/>
              </w:rPr>
            </w:pPr>
            <w:r w:rsidRPr="00CB6311">
              <w:rPr>
                <w:rFonts w:ascii="Times New Roman" w:hAnsi="Times New Roman"/>
                <w:b/>
                <w:bCs/>
                <w:sz w:val="20"/>
                <w:szCs w:val="20"/>
              </w:rPr>
              <w:t xml:space="preserve">ЗАКАЗЧИК </w:t>
            </w:r>
          </w:p>
          <w:p w14:paraId="291D347B" w14:textId="77777777" w:rsidR="00665F2D" w:rsidRDefault="00665F2D" w:rsidP="00CB6311">
            <w:pPr>
              <w:widowControl/>
              <w:pBdr>
                <w:top w:val="none" w:sz="0" w:space="0" w:color="auto"/>
                <w:left w:val="none" w:sz="0" w:space="0" w:color="auto"/>
                <w:bottom w:val="none" w:sz="0" w:space="0" w:color="auto"/>
                <w:right w:val="none" w:sz="0" w:space="0" w:color="auto"/>
                <w:bar w:val="none" w:sz="0" w:color="auto"/>
              </w:pBdr>
              <w:spacing w:after="200"/>
            </w:pPr>
          </w:p>
        </w:tc>
        <w:tc>
          <w:tcPr>
            <w:tcW w:w="5150" w:type="dxa"/>
            <w:tcBorders>
              <w:top w:val="nil"/>
              <w:left w:val="nil"/>
              <w:bottom w:val="nil"/>
              <w:right w:val="nil"/>
            </w:tcBorders>
            <w:tcMar>
              <w:top w:w="80" w:type="dxa"/>
              <w:left w:w="80" w:type="dxa"/>
              <w:bottom w:w="80" w:type="dxa"/>
              <w:right w:w="80" w:type="dxa"/>
            </w:tcMar>
          </w:tcPr>
          <w:p w14:paraId="60731179" w14:textId="77777777" w:rsidR="00665F2D" w:rsidRDefault="00665F2D" w:rsidP="00CB6311">
            <w:pPr>
              <w:widowControl/>
              <w:pBdr>
                <w:top w:val="none" w:sz="0" w:space="0" w:color="auto"/>
                <w:left w:val="none" w:sz="0" w:space="0" w:color="auto"/>
                <w:bottom w:val="none" w:sz="0" w:space="0" w:color="auto"/>
                <w:right w:val="none" w:sz="0" w:space="0" w:color="auto"/>
                <w:bar w:val="none" w:sz="0" w:color="auto"/>
              </w:pBdr>
              <w:spacing w:after="200"/>
              <w:ind w:firstLine="709"/>
            </w:pPr>
            <w:r w:rsidRPr="00CB6311">
              <w:rPr>
                <w:rFonts w:ascii="Times New Roman" w:hAnsi="Times New Roman"/>
                <w:b/>
                <w:bCs/>
                <w:sz w:val="20"/>
                <w:szCs w:val="20"/>
              </w:rPr>
              <w:t xml:space="preserve">ПОСТАВЩИК </w:t>
            </w:r>
          </w:p>
        </w:tc>
      </w:tr>
    </w:tbl>
    <w:p w14:paraId="6CD01D8E" w14:textId="77777777" w:rsidR="00665F2D" w:rsidRDefault="00665F2D">
      <w:pPr>
        <w:pStyle w:val="ConsPlusNormal"/>
        <w:pBdr>
          <w:top w:val="none" w:sz="0" w:space="0" w:color="auto"/>
          <w:left w:val="none" w:sz="0" w:space="0" w:color="auto"/>
          <w:bottom w:val="none" w:sz="0" w:space="0" w:color="auto"/>
          <w:right w:val="none" w:sz="0" w:space="0" w:color="auto"/>
          <w:bar w:val="none" w:sz="0" w:color="auto"/>
        </w:pBdr>
        <w:jc w:val="center"/>
        <w:outlineLvl w:val="1"/>
        <w:rPr>
          <w:rFonts w:ascii="Times New Roman" w:hAnsi="Times New Roman" w:cs="Times New Roman"/>
          <w:b/>
          <w:bCs/>
          <w:sz w:val="20"/>
          <w:szCs w:val="20"/>
        </w:rPr>
      </w:pPr>
    </w:p>
    <w:p w14:paraId="070AB106" w14:textId="77777777" w:rsidR="00665F2D" w:rsidRDefault="00665F2D">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b/>
          <w:bCs/>
          <w:sz w:val="20"/>
          <w:szCs w:val="20"/>
        </w:rPr>
      </w:pPr>
    </w:p>
    <w:p w14:paraId="4035DDF7" w14:textId="77777777" w:rsidR="00665F2D" w:rsidRDefault="00665F2D" w:rsidP="000C0225">
      <w:pPr>
        <w:pBdr>
          <w:top w:val="none" w:sz="0" w:space="0" w:color="auto"/>
          <w:left w:val="none" w:sz="0" w:space="0" w:color="auto"/>
          <w:bottom w:val="none" w:sz="0" w:space="0" w:color="auto"/>
          <w:right w:val="none" w:sz="0" w:space="0" w:color="auto"/>
          <w:bar w:val="none" w:sz="0" w:color="auto"/>
        </w:pBdr>
      </w:pPr>
    </w:p>
    <w:p w14:paraId="6D911BB4" w14:textId="77777777" w:rsidR="00665F2D" w:rsidRDefault="00665F2D">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0"/>
          <w:szCs w:val="20"/>
        </w:rPr>
        <w:sectPr w:rsidR="00665F2D" w:rsidSect="00D94647">
          <w:footerReference w:type="default" r:id="rId9"/>
          <w:pgSz w:w="11900" w:h="16840"/>
          <w:pgMar w:top="709" w:right="720" w:bottom="709" w:left="720" w:header="397" w:footer="0" w:gutter="0"/>
          <w:cols w:space="720"/>
        </w:sectPr>
      </w:pPr>
    </w:p>
    <w:p w14:paraId="72E0B376" w14:textId="77777777" w:rsidR="00665F2D" w:rsidRDefault="00665F2D">
      <w:pPr>
        <w:pBdr>
          <w:top w:val="none" w:sz="0" w:space="0" w:color="auto"/>
          <w:left w:val="none" w:sz="0" w:space="0" w:color="auto"/>
          <w:bottom w:val="none" w:sz="0" w:space="0" w:color="auto"/>
          <w:right w:val="none" w:sz="0" w:space="0" w:color="auto"/>
          <w:bar w:val="none" w:sz="0" w:color="auto"/>
        </w:pBdr>
        <w:rPr>
          <w:rFonts w:ascii="Times New Roman" w:hAnsi="Times New Roman" w:cs="Times New Roman"/>
          <w:sz w:val="20"/>
          <w:szCs w:val="20"/>
        </w:rPr>
      </w:pPr>
    </w:p>
    <w:p w14:paraId="3151A570"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Pr>
          <w:rFonts w:ascii="Times New Roman" w:hAnsi="Times New Roman"/>
          <w:sz w:val="20"/>
          <w:szCs w:val="20"/>
        </w:rPr>
        <w:t xml:space="preserve">Приложение № 1 </w:t>
      </w:r>
      <w:r>
        <w:rPr>
          <w:rFonts w:ascii="Times New Roman" w:hAnsi="Times New Roman"/>
          <w:sz w:val="20"/>
          <w:szCs w:val="20"/>
        </w:rPr>
        <w:br/>
        <w:t>к контракту № ______</w:t>
      </w:r>
    </w:p>
    <w:p w14:paraId="24447F00"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cs="Times New Roman"/>
          <w:sz w:val="20"/>
          <w:szCs w:val="20"/>
        </w:rPr>
      </w:pPr>
      <w:r>
        <w:rPr>
          <w:rFonts w:ascii="Times New Roman" w:hAnsi="Times New Roman"/>
          <w:sz w:val="20"/>
          <w:szCs w:val="20"/>
        </w:rPr>
        <w:t xml:space="preserve">от </w:t>
      </w:r>
      <w:proofErr w:type="gramStart"/>
      <w:r>
        <w:rPr>
          <w:rFonts w:ascii="Times New Roman" w:hAnsi="Times New Roman"/>
          <w:sz w:val="20"/>
          <w:szCs w:val="20"/>
        </w:rPr>
        <w:t xml:space="preserve">«  </w:t>
      </w:r>
      <w:proofErr w:type="gramEnd"/>
      <w:r>
        <w:rPr>
          <w:rFonts w:ascii="Times New Roman" w:hAnsi="Times New Roman"/>
          <w:sz w:val="20"/>
          <w:szCs w:val="20"/>
        </w:rPr>
        <w:t xml:space="preserve">   » ___________</w:t>
      </w:r>
    </w:p>
    <w:p w14:paraId="72C8D726"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r>
        <w:rPr>
          <w:rFonts w:ascii="Times New Roman" w:hAnsi="Times New Roman"/>
          <w:sz w:val="20"/>
          <w:szCs w:val="20"/>
        </w:rPr>
        <w:t xml:space="preserve">                                                                                                 </w:t>
      </w:r>
    </w:p>
    <w:p w14:paraId="1DF2B6D5"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sz w:val="20"/>
          <w:szCs w:val="20"/>
        </w:rPr>
      </w:pPr>
    </w:p>
    <w:p w14:paraId="035CBDC2"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sz w:val="20"/>
          <w:szCs w:val="20"/>
        </w:rPr>
      </w:pPr>
    </w:p>
    <w:p w14:paraId="17E86DAE" w14:textId="77777777" w:rsidR="00665F2D" w:rsidRPr="008C742F"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rPr>
      </w:pPr>
      <w:r w:rsidRPr="008C742F">
        <w:rPr>
          <w:rFonts w:ascii="Times New Roman" w:hAnsi="Times New Roman"/>
          <w:b/>
          <w:bCs/>
        </w:rPr>
        <w:t>Спецификация товара</w:t>
      </w:r>
    </w:p>
    <w:p w14:paraId="4AC47A83" w14:textId="77777777" w:rsidR="00665F2D"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p>
    <w:p w14:paraId="6E9CC64F" w14:textId="77777777" w:rsidR="00665F2D" w:rsidRDefault="00665F2D">
      <w:pPr>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sz w:val="20"/>
          <w:szCs w:val="20"/>
        </w:rPr>
      </w:pPr>
    </w:p>
    <w:p w14:paraId="0F70B2EC" w14:textId="77777777" w:rsidR="00665F2D" w:rsidRDefault="00665F2D">
      <w:pPr>
        <w:pBdr>
          <w:top w:val="none" w:sz="0" w:space="0" w:color="auto"/>
          <w:left w:val="none" w:sz="0" w:space="0" w:color="auto"/>
          <w:bottom w:val="none" w:sz="0" w:space="0" w:color="auto"/>
          <w:right w:val="none" w:sz="0" w:space="0" w:color="auto"/>
          <w:bar w:val="none" w:sz="0" w:color="auto"/>
        </w:pBdr>
        <w:tabs>
          <w:tab w:val="left" w:pos="900"/>
        </w:tabs>
        <w:spacing w:after="200"/>
        <w:ind w:firstLine="709"/>
        <w:jc w:val="both"/>
        <w:rPr>
          <w:rFonts w:ascii="Times New Roman" w:hAnsi="Times New Roman" w:cs="Times New Roman"/>
          <w:b/>
          <w:bCs/>
          <w:sz w:val="20"/>
          <w:szCs w:val="20"/>
        </w:rPr>
      </w:pPr>
    </w:p>
    <w:tbl>
      <w:tblPr>
        <w:tblW w:w="151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2415"/>
        <w:gridCol w:w="1134"/>
        <w:gridCol w:w="992"/>
        <w:gridCol w:w="1423"/>
        <w:gridCol w:w="905"/>
        <w:gridCol w:w="1216"/>
        <w:gridCol w:w="2665"/>
        <w:gridCol w:w="1984"/>
        <w:gridCol w:w="1843"/>
      </w:tblGrid>
      <w:tr w:rsidR="008B7F42" w:rsidRPr="005D7C4F" w14:paraId="793CFFEC" w14:textId="77777777" w:rsidTr="008B7F42">
        <w:tc>
          <w:tcPr>
            <w:tcW w:w="562" w:type="dxa"/>
            <w:shd w:val="clear" w:color="auto" w:fill="auto"/>
          </w:tcPr>
          <w:p w14:paraId="2B2B845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bookmarkStart w:id="3" w:name="_Hlk222963416"/>
            <w:r w:rsidRPr="005D7C4F">
              <w:rPr>
                <w:rFonts w:ascii="Times New Roman" w:eastAsia="Times New Roman" w:hAnsi="Times New Roman" w:cs="Times New Roman"/>
                <w:b/>
                <w:color w:val="auto"/>
                <w:sz w:val="22"/>
                <w:szCs w:val="22"/>
                <w:lang w:eastAsia="en-US"/>
              </w:rPr>
              <w:t>№</w:t>
            </w:r>
          </w:p>
          <w:p w14:paraId="3F81E3F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п/п</w:t>
            </w:r>
          </w:p>
        </w:tc>
        <w:tc>
          <w:tcPr>
            <w:tcW w:w="2415" w:type="dxa"/>
            <w:shd w:val="clear" w:color="auto" w:fill="auto"/>
          </w:tcPr>
          <w:p w14:paraId="7514329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Наименование</w:t>
            </w:r>
          </w:p>
          <w:p w14:paraId="22E5578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 xml:space="preserve">товара </w:t>
            </w:r>
          </w:p>
        </w:tc>
        <w:tc>
          <w:tcPr>
            <w:tcW w:w="1134" w:type="dxa"/>
            <w:shd w:val="clear" w:color="auto" w:fill="auto"/>
          </w:tcPr>
          <w:p w14:paraId="535B579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proofErr w:type="spellStart"/>
            <w:r w:rsidRPr="005D7C4F">
              <w:rPr>
                <w:rFonts w:ascii="Times New Roman" w:eastAsia="Times New Roman" w:hAnsi="Times New Roman" w:cs="Times New Roman"/>
                <w:b/>
                <w:color w:val="auto"/>
                <w:sz w:val="22"/>
                <w:szCs w:val="22"/>
                <w:lang w:eastAsia="en-US"/>
              </w:rPr>
              <w:t>Ед.изм</w:t>
            </w:r>
            <w:proofErr w:type="spellEnd"/>
            <w:r w:rsidRPr="005D7C4F">
              <w:rPr>
                <w:rFonts w:ascii="Times New Roman" w:eastAsia="Times New Roman" w:hAnsi="Times New Roman" w:cs="Times New Roman"/>
                <w:b/>
                <w:color w:val="auto"/>
                <w:sz w:val="22"/>
                <w:szCs w:val="22"/>
                <w:lang w:eastAsia="en-US"/>
              </w:rPr>
              <w:t>.</w:t>
            </w:r>
          </w:p>
        </w:tc>
        <w:tc>
          <w:tcPr>
            <w:tcW w:w="992" w:type="dxa"/>
            <w:shd w:val="clear" w:color="auto" w:fill="auto"/>
          </w:tcPr>
          <w:p w14:paraId="723D1B1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Кол-во</w:t>
            </w:r>
          </w:p>
        </w:tc>
        <w:tc>
          <w:tcPr>
            <w:tcW w:w="1423" w:type="dxa"/>
            <w:shd w:val="clear" w:color="auto" w:fill="auto"/>
          </w:tcPr>
          <w:p w14:paraId="2D463C1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Цена за единицу товара,</w:t>
            </w:r>
          </w:p>
          <w:p w14:paraId="7A7D2C3A"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руб.</w:t>
            </w:r>
          </w:p>
        </w:tc>
        <w:tc>
          <w:tcPr>
            <w:tcW w:w="905" w:type="dxa"/>
            <w:shd w:val="clear" w:color="auto" w:fill="auto"/>
          </w:tcPr>
          <w:p w14:paraId="2F16AB6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НДС %</w:t>
            </w:r>
          </w:p>
        </w:tc>
        <w:tc>
          <w:tcPr>
            <w:tcW w:w="1216" w:type="dxa"/>
            <w:shd w:val="clear" w:color="auto" w:fill="auto"/>
          </w:tcPr>
          <w:p w14:paraId="13BA4B7D" w14:textId="4BC2DAA8"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8B7F42">
              <w:rPr>
                <w:rFonts w:ascii="Times New Roman" w:eastAsia="Times New Roman" w:hAnsi="Times New Roman" w:cs="Times New Roman"/>
                <w:b/>
                <w:color w:val="auto"/>
                <w:sz w:val="22"/>
                <w:szCs w:val="22"/>
                <w:lang w:eastAsia="en-US"/>
              </w:rPr>
              <w:t>Гарантийный срок</w:t>
            </w:r>
          </w:p>
        </w:tc>
        <w:tc>
          <w:tcPr>
            <w:tcW w:w="2665" w:type="dxa"/>
            <w:shd w:val="clear" w:color="auto" w:fill="auto"/>
          </w:tcPr>
          <w:p w14:paraId="6CEEAF4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Характеристики товара</w:t>
            </w:r>
          </w:p>
        </w:tc>
        <w:tc>
          <w:tcPr>
            <w:tcW w:w="1984" w:type="dxa"/>
            <w:shd w:val="clear" w:color="auto" w:fill="auto"/>
          </w:tcPr>
          <w:p w14:paraId="1BC84CA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Страна происхождения товара</w:t>
            </w:r>
          </w:p>
        </w:tc>
        <w:tc>
          <w:tcPr>
            <w:tcW w:w="1843" w:type="dxa"/>
            <w:shd w:val="clear" w:color="auto" w:fill="auto"/>
          </w:tcPr>
          <w:p w14:paraId="6E32871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Стоимость,</w:t>
            </w:r>
          </w:p>
          <w:p w14:paraId="2375CCC2"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 xml:space="preserve">руб. </w:t>
            </w:r>
          </w:p>
        </w:tc>
      </w:tr>
      <w:tr w:rsidR="008B7F42" w:rsidRPr="005D7C4F" w14:paraId="54ADAAA0" w14:textId="77777777" w:rsidTr="008B7F42">
        <w:tc>
          <w:tcPr>
            <w:tcW w:w="562" w:type="dxa"/>
            <w:shd w:val="clear" w:color="auto" w:fill="auto"/>
          </w:tcPr>
          <w:p w14:paraId="3432EB9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2415" w:type="dxa"/>
            <w:shd w:val="clear" w:color="auto" w:fill="auto"/>
          </w:tcPr>
          <w:p w14:paraId="20848DD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 xml:space="preserve">Компрессор </w:t>
            </w:r>
          </w:p>
        </w:tc>
        <w:tc>
          <w:tcPr>
            <w:tcW w:w="1134" w:type="dxa"/>
            <w:shd w:val="clear" w:color="auto" w:fill="auto"/>
          </w:tcPr>
          <w:p w14:paraId="1843563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992" w:type="dxa"/>
            <w:shd w:val="clear" w:color="auto" w:fill="auto"/>
          </w:tcPr>
          <w:p w14:paraId="6A4F4A4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1423" w:type="dxa"/>
            <w:shd w:val="clear" w:color="auto" w:fill="auto"/>
          </w:tcPr>
          <w:p w14:paraId="7EE17EE0"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905" w:type="dxa"/>
            <w:shd w:val="clear" w:color="auto" w:fill="auto"/>
          </w:tcPr>
          <w:p w14:paraId="2BCD459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1216" w:type="dxa"/>
            <w:shd w:val="clear" w:color="auto" w:fill="auto"/>
          </w:tcPr>
          <w:p w14:paraId="7CF3B98C"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2665" w:type="dxa"/>
            <w:shd w:val="clear" w:color="auto" w:fill="auto"/>
          </w:tcPr>
          <w:p w14:paraId="2D222E3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984" w:type="dxa"/>
            <w:shd w:val="clear" w:color="auto" w:fill="auto"/>
          </w:tcPr>
          <w:p w14:paraId="1352CAD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843" w:type="dxa"/>
            <w:shd w:val="clear" w:color="auto" w:fill="auto"/>
          </w:tcPr>
          <w:p w14:paraId="6A3D81E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r>
      <w:tr w:rsidR="008B7F42" w:rsidRPr="005D7C4F" w14:paraId="4D664470" w14:textId="77777777" w:rsidTr="008B7F42">
        <w:tc>
          <w:tcPr>
            <w:tcW w:w="562" w:type="dxa"/>
            <w:shd w:val="clear" w:color="auto" w:fill="auto"/>
          </w:tcPr>
          <w:p w14:paraId="257793F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2</w:t>
            </w:r>
          </w:p>
        </w:tc>
        <w:tc>
          <w:tcPr>
            <w:tcW w:w="2415" w:type="dxa"/>
            <w:shd w:val="clear" w:color="auto" w:fill="auto"/>
          </w:tcPr>
          <w:p w14:paraId="777359E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 xml:space="preserve">Фильтр-осушитель </w:t>
            </w:r>
          </w:p>
        </w:tc>
        <w:tc>
          <w:tcPr>
            <w:tcW w:w="1134" w:type="dxa"/>
            <w:shd w:val="clear" w:color="auto" w:fill="auto"/>
          </w:tcPr>
          <w:p w14:paraId="1F4C7BC3"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992" w:type="dxa"/>
            <w:shd w:val="clear" w:color="auto" w:fill="auto"/>
          </w:tcPr>
          <w:p w14:paraId="5434AC1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1423" w:type="dxa"/>
            <w:shd w:val="clear" w:color="auto" w:fill="auto"/>
          </w:tcPr>
          <w:p w14:paraId="03BB2722"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905" w:type="dxa"/>
            <w:shd w:val="clear" w:color="auto" w:fill="auto"/>
          </w:tcPr>
          <w:p w14:paraId="3DD8F3F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1216" w:type="dxa"/>
            <w:shd w:val="clear" w:color="auto" w:fill="auto"/>
          </w:tcPr>
          <w:p w14:paraId="4714B99A"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2665" w:type="dxa"/>
            <w:shd w:val="clear" w:color="auto" w:fill="auto"/>
          </w:tcPr>
          <w:p w14:paraId="0121257C"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984" w:type="dxa"/>
            <w:shd w:val="clear" w:color="auto" w:fill="auto"/>
          </w:tcPr>
          <w:p w14:paraId="6FA7C60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843" w:type="dxa"/>
            <w:shd w:val="clear" w:color="auto" w:fill="auto"/>
          </w:tcPr>
          <w:p w14:paraId="126525C2"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r>
      <w:tr w:rsidR="008B7F42" w:rsidRPr="005D7C4F" w14:paraId="1B57CDBA" w14:textId="77777777" w:rsidTr="008B7F42">
        <w:tc>
          <w:tcPr>
            <w:tcW w:w="562" w:type="dxa"/>
            <w:shd w:val="clear" w:color="auto" w:fill="auto"/>
          </w:tcPr>
          <w:p w14:paraId="675C690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3</w:t>
            </w:r>
          </w:p>
        </w:tc>
        <w:tc>
          <w:tcPr>
            <w:tcW w:w="2415" w:type="dxa"/>
            <w:shd w:val="clear" w:color="auto" w:fill="auto"/>
          </w:tcPr>
          <w:p w14:paraId="5F364AC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 xml:space="preserve">Фильтр антикислотный </w:t>
            </w:r>
          </w:p>
        </w:tc>
        <w:tc>
          <w:tcPr>
            <w:tcW w:w="1134" w:type="dxa"/>
            <w:shd w:val="clear" w:color="auto" w:fill="auto"/>
          </w:tcPr>
          <w:p w14:paraId="40DF52D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992" w:type="dxa"/>
            <w:shd w:val="clear" w:color="auto" w:fill="auto"/>
          </w:tcPr>
          <w:p w14:paraId="527AC652"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1423" w:type="dxa"/>
            <w:shd w:val="clear" w:color="auto" w:fill="auto"/>
          </w:tcPr>
          <w:p w14:paraId="4B17100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905" w:type="dxa"/>
            <w:shd w:val="clear" w:color="auto" w:fill="auto"/>
          </w:tcPr>
          <w:p w14:paraId="4ECFC1E0"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1216" w:type="dxa"/>
            <w:shd w:val="clear" w:color="auto" w:fill="auto"/>
          </w:tcPr>
          <w:p w14:paraId="134D919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2665" w:type="dxa"/>
            <w:shd w:val="clear" w:color="auto" w:fill="auto"/>
          </w:tcPr>
          <w:p w14:paraId="21D6C77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984" w:type="dxa"/>
            <w:shd w:val="clear" w:color="auto" w:fill="auto"/>
          </w:tcPr>
          <w:p w14:paraId="47AFCF6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843" w:type="dxa"/>
            <w:shd w:val="clear" w:color="auto" w:fill="auto"/>
          </w:tcPr>
          <w:p w14:paraId="3EB4060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r>
      <w:tr w:rsidR="008B7F42" w:rsidRPr="005D7C4F" w14:paraId="1F6CA155" w14:textId="77777777" w:rsidTr="008B7F42">
        <w:tc>
          <w:tcPr>
            <w:tcW w:w="562" w:type="dxa"/>
            <w:shd w:val="clear" w:color="auto" w:fill="auto"/>
          </w:tcPr>
          <w:p w14:paraId="127C1F3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4</w:t>
            </w:r>
          </w:p>
        </w:tc>
        <w:tc>
          <w:tcPr>
            <w:tcW w:w="2415" w:type="dxa"/>
            <w:shd w:val="clear" w:color="auto" w:fill="auto"/>
          </w:tcPr>
          <w:p w14:paraId="3EC6D8E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 xml:space="preserve">Фреон (хладон) </w:t>
            </w:r>
          </w:p>
        </w:tc>
        <w:tc>
          <w:tcPr>
            <w:tcW w:w="1134" w:type="dxa"/>
            <w:shd w:val="clear" w:color="auto" w:fill="auto"/>
          </w:tcPr>
          <w:p w14:paraId="6D7CC24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992" w:type="dxa"/>
            <w:shd w:val="clear" w:color="auto" w:fill="auto"/>
          </w:tcPr>
          <w:p w14:paraId="66370BB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1423" w:type="dxa"/>
            <w:shd w:val="clear" w:color="auto" w:fill="auto"/>
          </w:tcPr>
          <w:p w14:paraId="68CA56F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905" w:type="dxa"/>
            <w:shd w:val="clear" w:color="auto" w:fill="auto"/>
          </w:tcPr>
          <w:p w14:paraId="3576D42A"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1216" w:type="dxa"/>
            <w:shd w:val="clear" w:color="auto" w:fill="auto"/>
          </w:tcPr>
          <w:p w14:paraId="2AB61CF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2665" w:type="dxa"/>
            <w:shd w:val="clear" w:color="auto" w:fill="auto"/>
          </w:tcPr>
          <w:p w14:paraId="2781CAB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984" w:type="dxa"/>
            <w:shd w:val="clear" w:color="auto" w:fill="auto"/>
          </w:tcPr>
          <w:p w14:paraId="394A443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843" w:type="dxa"/>
            <w:shd w:val="clear" w:color="auto" w:fill="auto"/>
          </w:tcPr>
          <w:p w14:paraId="7127D03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r>
      <w:tr w:rsidR="008B7F42" w:rsidRPr="005D7C4F" w14:paraId="4A580615" w14:textId="77777777" w:rsidTr="008B7F42">
        <w:tc>
          <w:tcPr>
            <w:tcW w:w="562" w:type="dxa"/>
            <w:shd w:val="clear" w:color="auto" w:fill="auto"/>
          </w:tcPr>
          <w:p w14:paraId="25760662"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5</w:t>
            </w:r>
          </w:p>
        </w:tc>
        <w:tc>
          <w:tcPr>
            <w:tcW w:w="2415" w:type="dxa"/>
            <w:shd w:val="clear" w:color="auto" w:fill="auto"/>
          </w:tcPr>
          <w:p w14:paraId="3BDFA28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Контактор модульный</w:t>
            </w:r>
          </w:p>
        </w:tc>
        <w:tc>
          <w:tcPr>
            <w:tcW w:w="1134" w:type="dxa"/>
            <w:shd w:val="clear" w:color="auto" w:fill="auto"/>
          </w:tcPr>
          <w:p w14:paraId="0D6B3FC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992" w:type="dxa"/>
            <w:shd w:val="clear" w:color="auto" w:fill="auto"/>
          </w:tcPr>
          <w:p w14:paraId="667B9A1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1423" w:type="dxa"/>
            <w:shd w:val="clear" w:color="auto" w:fill="auto"/>
          </w:tcPr>
          <w:p w14:paraId="2ED3B03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905" w:type="dxa"/>
            <w:shd w:val="clear" w:color="auto" w:fill="auto"/>
          </w:tcPr>
          <w:p w14:paraId="0A1CD10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1216" w:type="dxa"/>
            <w:shd w:val="clear" w:color="auto" w:fill="auto"/>
          </w:tcPr>
          <w:p w14:paraId="0E8AD9B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c>
          <w:tcPr>
            <w:tcW w:w="2665" w:type="dxa"/>
            <w:shd w:val="clear" w:color="auto" w:fill="auto"/>
          </w:tcPr>
          <w:p w14:paraId="7FCF572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984" w:type="dxa"/>
            <w:shd w:val="clear" w:color="auto" w:fill="auto"/>
          </w:tcPr>
          <w:p w14:paraId="5050A32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
        </w:tc>
        <w:tc>
          <w:tcPr>
            <w:tcW w:w="1843" w:type="dxa"/>
            <w:shd w:val="clear" w:color="auto" w:fill="auto"/>
          </w:tcPr>
          <w:p w14:paraId="408F08F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r>
      <w:tr w:rsidR="008B7F42" w:rsidRPr="005D7C4F" w14:paraId="233DE609" w14:textId="77777777" w:rsidTr="008B7F42">
        <w:tc>
          <w:tcPr>
            <w:tcW w:w="13296" w:type="dxa"/>
            <w:gridSpan w:val="9"/>
            <w:shd w:val="clear" w:color="auto" w:fill="auto"/>
          </w:tcPr>
          <w:p w14:paraId="2DEE345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Итого:</w:t>
            </w:r>
          </w:p>
        </w:tc>
        <w:tc>
          <w:tcPr>
            <w:tcW w:w="1843" w:type="dxa"/>
            <w:shd w:val="clear" w:color="auto" w:fill="auto"/>
          </w:tcPr>
          <w:p w14:paraId="265B9A5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p>
        </w:tc>
      </w:tr>
      <w:bookmarkEnd w:id="3"/>
    </w:tbl>
    <w:p w14:paraId="40D01E7A" w14:textId="77777777" w:rsidR="00665F2D" w:rsidRDefault="00665F2D">
      <w:pPr>
        <w:pBdr>
          <w:top w:val="none" w:sz="0" w:space="0" w:color="auto"/>
          <w:left w:val="none" w:sz="0" w:space="0" w:color="auto"/>
          <w:bottom w:val="none" w:sz="0" w:space="0" w:color="auto"/>
          <w:right w:val="none" w:sz="0" w:space="0" w:color="auto"/>
          <w:bar w:val="none" w:sz="0" w:color="auto"/>
        </w:pBdr>
      </w:pPr>
    </w:p>
    <w:p w14:paraId="0B2E0218" w14:textId="77777777" w:rsidR="00665F2D" w:rsidRDefault="00665F2D">
      <w:pPr>
        <w:widowControl/>
        <w:pBdr>
          <w:top w:val="none" w:sz="0" w:space="0" w:color="auto"/>
          <w:left w:val="none" w:sz="0" w:space="0" w:color="auto"/>
          <w:bottom w:val="none" w:sz="0" w:space="0" w:color="auto"/>
          <w:right w:val="none" w:sz="0" w:space="0" w:color="auto"/>
          <w:bar w:val="none" w:sz="0" w:color="auto"/>
        </w:pBdr>
        <w:rPr>
          <w:rFonts w:ascii="Times New Roman" w:hAnsi="Times New Roman"/>
          <w:sz w:val="20"/>
          <w:szCs w:val="20"/>
        </w:rPr>
      </w:pPr>
    </w:p>
    <w:p w14:paraId="7F13090A" w14:textId="77777777" w:rsidR="00665F2D" w:rsidRDefault="00665F2D">
      <w:pPr>
        <w:pStyle w:val="a7"/>
        <w:pBdr>
          <w:top w:val="none" w:sz="0" w:space="0" w:color="auto"/>
          <w:left w:val="none" w:sz="0" w:space="0" w:color="auto"/>
          <w:bottom w:val="none" w:sz="0" w:space="0" w:color="auto"/>
          <w:right w:val="none" w:sz="0" w:space="0" w:color="auto"/>
          <w:bar w:val="none" w:sz="0" w:color="auto"/>
        </w:pBdr>
        <w:ind w:firstLine="0"/>
        <w:jc w:val="right"/>
        <w:rPr>
          <w:sz w:val="20"/>
          <w:szCs w:val="20"/>
        </w:rPr>
        <w:sectPr w:rsidR="00665F2D" w:rsidSect="008C742F">
          <w:pgSz w:w="16840" w:h="11900" w:orient="landscape"/>
          <w:pgMar w:top="720" w:right="709" w:bottom="720" w:left="709" w:header="397" w:footer="0" w:gutter="0"/>
          <w:cols w:space="720"/>
          <w:rtlGutter/>
        </w:sectPr>
      </w:pPr>
    </w:p>
    <w:p w14:paraId="184EB8ED" w14:textId="77777777" w:rsidR="00665F2D" w:rsidRPr="008C742F"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sidRPr="008C742F">
        <w:rPr>
          <w:rFonts w:ascii="Times New Roman" w:hAnsi="Times New Roman"/>
          <w:sz w:val="20"/>
          <w:szCs w:val="20"/>
        </w:rPr>
        <w:lastRenderedPageBreak/>
        <w:t xml:space="preserve">Приложение № </w:t>
      </w:r>
      <w:r>
        <w:rPr>
          <w:rFonts w:ascii="Times New Roman" w:hAnsi="Times New Roman"/>
          <w:sz w:val="20"/>
          <w:szCs w:val="20"/>
        </w:rPr>
        <w:t>2</w:t>
      </w:r>
    </w:p>
    <w:p w14:paraId="1F190BFB" w14:textId="77777777" w:rsidR="00665F2D" w:rsidRPr="008C742F"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sidRPr="008C742F">
        <w:rPr>
          <w:rFonts w:ascii="Times New Roman" w:hAnsi="Times New Roman"/>
          <w:sz w:val="20"/>
          <w:szCs w:val="20"/>
        </w:rPr>
        <w:t>к контракту № ______</w:t>
      </w:r>
    </w:p>
    <w:p w14:paraId="1EED5249" w14:textId="77777777" w:rsidR="00665F2D"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r w:rsidRPr="008C742F">
        <w:rPr>
          <w:rFonts w:ascii="Times New Roman" w:hAnsi="Times New Roman"/>
          <w:sz w:val="20"/>
          <w:szCs w:val="20"/>
        </w:rPr>
        <w:t xml:space="preserve">от </w:t>
      </w:r>
      <w:proofErr w:type="gramStart"/>
      <w:r w:rsidRPr="008C742F">
        <w:rPr>
          <w:rFonts w:ascii="Times New Roman" w:hAnsi="Times New Roman"/>
          <w:sz w:val="20"/>
          <w:szCs w:val="20"/>
        </w:rPr>
        <w:t xml:space="preserve">«  </w:t>
      </w:r>
      <w:proofErr w:type="gramEnd"/>
      <w:r w:rsidRPr="008C742F">
        <w:rPr>
          <w:rFonts w:ascii="Times New Roman" w:hAnsi="Times New Roman"/>
          <w:sz w:val="20"/>
          <w:szCs w:val="20"/>
        </w:rPr>
        <w:t xml:space="preserve">   » ___________</w:t>
      </w:r>
    </w:p>
    <w:p w14:paraId="117A738B" w14:textId="77777777" w:rsidR="00665F2D"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sz w:val="20"/>
          <w:szCs w:val="20"/>
        </w:rPr>
      </w:pPr>
    </w:p>
    <w:p w14:paraId="21AF57BE" w14:textId="77777777" w:rsidR="00665F2D" w:rsidRDefault="00665F2D" w:rsidP="008C742F">
      <w:pPr>
        <w:widowControl/>
        <w:pBdr>
          <w:top w:val="none" w:sz="0" w:space="0" w:color="auto"/>
          <w:left w:val="none" w:sz="0" w:space="0" w:color="auto"/>
          <w:bottom w:val="none" w:sz="0" w:space="0" w:color="auto"/>
          <w:right w:val="none" w:sz="0" w:space="0" w:color="auto"/>
          <w:bar w:val="none" w:sz="0" w:color="auto"/>
        </w:pBdr>
        <w:jc w:val="right"/>
        <w:rPr>
          <w:rFonts w:ascii="Times New Roman" w:hAnsi="Times New Roman" w:cs="Times New Roman"/>
          <w:b/>
          <w:bCs/>
          <w:sz w:val="20"/>
          <w:szCs w:val="20"/>
        </w:rPr>
      </w:pPr>
    </w:p>
    <w:p w14:paraId="5EC5C8FF" w14:textId="77777777" w:rsidR="00665F2D" w:rsidRPr="006454CC" w:rsidRDefault="00665F2D">
      <w:pPr>
        <w:widowControl/>
        <w:pBdr>
          <w:top w:val="none" w:sz="0" w:space="0" w:color="auto"/>
          <w:left w:val="none" w:sz="0" w:space="0" w:color="auto"/>
          <w:bottom w:val="none" w:sz="0" w:space="0" w:color="auto"/>
          <w:right w:val="none" w:sz="0" w:space="0" w:color="auto"/>
          <w:bar w:val="none" w:sz="0" w:color="auto"/>
        </w:pBdr>
        <w:jc w:val="center"/>
        <w:rPr>
          <w:rFonts w:ascii="Times New Roman" w:hAnsi="Times New Roman" w:cs="Times New Roman"/>
          <w:b/>
          <w:bCs/>
        </w:rPr>
      </w:pPr>
      <w:r w:rsidRPr="006454CC">
        <w:rPr>
          <w:rFonts w:ascii="Times New Roman" w:hAnsi="Times New Roman"/>
          <w:b/>
          <w:bCs/>
        </w:rPr>
        <w:t>Описание объекта закупки.</w:t>
      </w:r>
    </w:p>
    <w:p w14:paraId="64BCC895" w14:textId="77777777" w:rsidR="00665F2D" w:rsidRPr="006454CC" w:rsidRDefault="00665F2D">
      <w:pPr>
        <w:widowControl/>
        <w:pBdr>
          <w:top w:val="none" w:sz="0" w:space="0" w:color="auto"/>
          <w:left w:val="none" w:sz="0" w:space="0" w:color="auto"/>
          <w:bottom w:val="none" w:sz="0" w:space="0" w:color="auto"/>
          <w:right w:val="none" w:sz="0" w:space="0" w:color="auto"/>
          <w:bar w:val="none" w:sz="0" w:color="auto"/>
        </w:pBdr>
        <w:jc w:val="both"/>
        <w:rPr>
          <w:rFonts w:ascii="Times New Roman" w:hAnsi="Times New Roman" w:cs="Times New Roman"/>
          <w:b/>
          <w:bCs/>
        </w:rPr>
      </w:pPr>
    </w:p>
    <w:p w14:paraId="4A71A187"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1. Требования к качеству Товара, комплектности, таре, упаковке, маркировке и иные требования: товары должны быть новыми, упакованными в индивидуальную упаковку, обеспечивающую сохранность товаров данного вида при транспортировке. Товары должны иметь маркировку.</w:t>
      </w:r>
    </w:p>
    <w:p w14:paraId="044E9C27"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rPr>
      </w:pPr>
    </w:p>
    <w:p w14:paraId="56C92B0E"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bCs/>
          <w:color w:val="auto"/>
        </w:rPr>
      </w:pPr>
      <w:r w:rsidRPr="005D7C4F">
        <w:rPr>
          <w:rFonts w:ascii="Times New Roman" w:eastAsia="Times New Roman" w:hAnsi="Times New Roman" w:cs="Times New Roman"/>
          <w:b/>
          <w:bCs/>
          <w:color w:val="auto"/>
        </w:rPr>
        <w:t>Характеристики товаров:</w:t>
      </w:r>
    </w:p>
    <w:tbl>
      <w:tblPr>
        <w:tblW w:w="88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1"/>
        <w:gridCol w:w="2276"/>
        <w:gridCol w:w="992"/>
        <w:gridCol w:w="851"/>
        <w:gridCol w:w="4055"/>
      </w:tblGrid>
      <w:tr w:rsidR="008B7F42" w:rsidRPr="005D7C4F" w14:paraId="68567010" w14:textId="77777777" w:rsidTr="008B7F42">
        <w:trPr>
          <w:trHeight w:val="819"/>
        </w:trPr>
        <w:tc>
          <w:tcPr>
            <w:tcW w:w="701" w:type="dxa"/>
            <w:shd w:val="clear" w:color="auto" w:fill="auto"/>
          </w:tcPr>
          <w:p w14:paraId="7E859C5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w:t>
            </w:r>
          </w:p>
          <w:p w14:paraId="66CB90C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п/п</w:t>
            </w:r>
          </w:p>
        </w:tc>
        <w:tc>
          <w:tcPr>
            <w:tcW w:w="2276" w:type="dxa"/>
            <w:shd w:val="clear" w:color="auto" w:fill="auto"/>
          </w:tcPr>
          <w:p w14:paraId="2A7E97D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Наименование</w:t>
            </w:r>
          </w:p>
          <w:p w14:paraId="5593A94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 xml:space="preserve">товара </w:t>
            </w:r>
          </w:p>
        </w:tc>
        <w:tc>
          <w:tcPr>
            <w:tcW w:w="992" w:type="dxa"/>
            <w:shd w:val="clear" w:color="auto" w:fill="auto"/>
          </w:tcPr>
          <w:p w14:paraId="1CD2265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proofErr w:type="spellStart"/>
            <w:r w:rsidRPr="005D7C4F">
              <w:rPr>
                <w:rFonts w:ascii="Times New Roman" w:eastAsia="Times New Roman" w:hAnsi="Times New Roman" w:cs="Times New Roman"/>
                <w:b/>
                <w:color w:val="auto"/>
                <w:sz w:val="22"/>
                <w:szCs w:val="22"/>
                <w:lang w:eastAsia="en-US"/>
              </w:rPr>
              <w:t>Ед.изм</w:t>
            </w:r>
            <w:proofErr w:type="spellEnd"/>
            <w:r w:rsidRPr="005D7C4F">
              <w:rPr>
                <w:rFonts w:ascii="Times New Roman" w:eastAsia="Times New Roman" w:hAnsi="Times New Roman" w:cs="Times New Roman"/>
                <w:b/>
                <w:color w:val="auto"/>
                <w:sz w:val="22"/>
                <w:szCs w:val="22"/>
                <w:lang w:eastAsia="en-US"/>
              </w:rPr>
              <w:t>.</w:t>
            </w:r>
          </w:p>
        </w:tc>
        <w:tc>
          <w:tcPr>
            <w:tcW w:w="851" w:type="dxa"/>
            <w:shd w:val="clear" w:color="auto" w:fill="auto"/>
          </w:tcPr>
          <w:p w14:paraId="4516BD9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Кол-во</w:t>
            </w:r>
          </w:p>
        </w:tc>
        <w:tc>
          <w:tcPr>
            <w:tcW w:w="4055" w:type="dxa"/>
            <w:shd w:val="clear" w:color="auto" w:fill="auto"/>
          </w:tcPr>
          <w:p w14:paraId="1475053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b/>
                <w:color w:val="auto"/>
                <w:sz w:val="22"/>
                <w:szCs w:val="22"/>
                <w:lang w:eastAsia="en-US"/>
              </w:rPr>
            </w:pPr>
            <w:r w:rsidRPr="005D7C4F">
              <w:rPr>
                <w:rFonts w:ascii="Times New Roman" w:eastAsia="Times New Roman" w:hAnsi="Times New Roman" w:cs="Times New Roman"/>
                <w:b/>
                <w:color w:val="auto"/>
                <w:sz w:val="22"/>
                <w:szCs w:val="22"/>
                <w:lang w:eastAsia="en-US"/>
              </w:rPr>
              <w:t>Характеристики товара</w:t>
            </w:r>
          </w:p>
        </w:tc>
      </w:tr>
      <w:tr w:rsidR="008B7F42" w:rsidRPr="005D7C4F" w14:paraId="1E552765" w14:textId="77777777" w:rsidTr="008B7F42">
        <w:trPr>
          <w:trHeight w:val="223"/>
        </w:trPr>
        <w:tc>
          <w:tcPr>
            <w:tcW w:w="701" w:type="dxa"/>
            <w:shd w:val="clear" w:color="auto" w:fill="auto"/>
          </w:tcPr>
          <w:p w14:paraId="5716088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2276" w:type="dxa"/>
            <w:shd w:val="clear" w:color="auto" w:fill="auto"/>
          </w:tcPr>
          <w:p w14:paraId="0352006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Компрессор TAG 4546 Z_F1 T</w:t>
            </w:r>
          </w:p>
          <w:p w14:paraId="7BE655B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TC (или аналог)</w:t>
            </w:r>
          </w:p>
        </w:tc>
        <w:tc>
          <w:tcPr>
            <w:tcW w:w="992" w:type="dxa"/>
            <w:shd w:val="clear" w:color="auto" w:fill="auto"/>
          </w:tcPr>
          <w:p w14:paraId="4E72652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851" w:type="dxa"/>
            <w:shd w:val="clear" w:color="auto" w:fill="auto"/>
          </w:tcPr>
          <w:p w14:paraId="15A08CA0"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4055" w:type="dxa"/>
            <w:shd w:val="clear" w:color="auto" w:fill="auto"/>
          </w:tcPr>
          <w:p w14:paraId="4B3F93B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Поршневой герметичный</w:t>
            </w:r>
          </w:p>
          <w:p w14:paraId="6112B92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компрессор, среднетемпературный</w:t>
            </w:r>
          </w:p>
          <w:p w14:paraId="2656200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val="en-US" w:eastAsia="en-US"/>
              </w:rPr>
              <w:t>MBP</w:t>
            </w:r>
            <w:r w:rsidRPr="005D7C4F">
              <w:rPr>
                <w:rFonts w:ascii="Times New Roman" w:eastAsia="Times New Roman" w:hAnsi="Times New Roman" w:cs="Times New Roman"/>
                <w:color w:val="auto"/>
                <w:sz w:val="20"/>
                <w:szCs w:val="20"/>
                <w:lang w:eastAsia="en-US"/>
              </w:rPr>
              <w:t xml:space="preserve">, хладагент - </w:t>
            </w:r>
            <w:r w:rsidRPr="005D7C4F">
              <w:rPr>
                <w:rFonts w:ascii="Times New Roman" w:eastAsia="Times New Roman" w:hAnsi="Times New Roman" w:cs="Times New Roman"/>
                <w:color w:val="auto"/>
                <w:sz w:val="20"/>
                <w:szCs w:val="20"/>
                <w:lang w:val="en-US" w:eastAsia="en-US"/>
              </w:rPr>
              <w:t>R</w:t>
            </w:r>
            <w:r w:rsidRPr="005D7C4F">
              <w:rPr>
                <w:rFonts w:ascii="Times New Roman" w:eastAsia="Times New Roman" w:hAnsi="Times New Roman" w:cs="Times New Roman"/>
                <w:color w:val="auto"/>
                <w:sz w:val="20"/>
                <w:szCs w:val="20"/>
                <w:lang w:eastAsia="en-US"/>
              </w:rPr>
              <w:t xml:space="preserve">=404, </w:t>
            </w:r>
            <w:r w:rsidRPr="005D7C4F">
              <w:rPr>
                <w:rFonts w:ascii="Times New Roman" w:eastAsia="Times New Roman" w:hAnsi="Times New Roman" w:cs="Times New Roman"/>
                <w:color w:val="auto"/>
                <w:sz w:val="20"/>
                <w:szCs w:val="20"/>
                <w:lang w:val="en-US" w:eastAsia="en-US"/>
              </w:rPr>
              <w:t>Qo</w:t>
            </w:r>
            <w:r w:rsidRPr="005D7C4F">
              <w:rPr>
                <w:rFonts w:ascii="Times New Roman" w:eastAsia="Times New Roman" w:hAnsi="Times New Roman" w:cs="Times New Roman"/>
                <w:color w:val="auto"/>
                <w:sz w:val="20"/>
                <w:szCs w:val="20"/>
                <w:lang w:eastAsia="en-US"/>
              </w:rPr>
              <w:t>= 5397</w:t>
            </w:r>
          </w:p>
          <w:p w14:paraId="511786F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Вт, при То=-10</w:t>
            </w:r>
            <w:proofErr w:type="gramStart"/>
            <w:r w:rsidRPr="005D7C4F">
              <w:rPr>
                <w:rFonts w:ascii="Times New Roman" w:eastAsia="Times New Roman" w:hAnsi="Times New Roman" w:cs="Times New Roman"/>
                <w:color w:val="auto"/>
                <w:sz w:val="20"/>
                <w:szCs w:val="20"/>
                <w:lang w:eastAsia="en-US"/>
              </w:rPr>
              <w:t>С,</w:t>
            </w:r>
            <w:r w:rsidRPr="005D7C4F">
              <w:rPr>
                <w:rFonts w:ascii="Times New Roman" w:eastAsia="Times New Roman" w:hAnsi="Times New Roman" w:cs="Times New Roman"/>
                <w:color w:val="auto"/>
                <w:sz w:val="20"/>
                <w:szCs w:val="20"/>
                <w:lang w:val="en-US" w:eastAsia="en-US"/>
              </w:rPr>
              <w:t>Tk</w:t>
            </w:r>
            <w:proofErr w:type="gramEnd"/>
            <w:r w:rsidRPr="005D7C4F">
              <w:rPr>
                <w:rFonts w:ascii="Times New Roman" w:eastAsia="Times New Roman" w:hAnsi="Times New Roman" w:cs="Times New Roman"/>
                <w:color w:val="auto"/>
                <w:sz w:val="20"/>
                <w:szCs w:val="20"/>
                <w:lang w:eastAsia="en-US"/>
              </w:rPr>
              <w:t>=+45</w:t>
            </w:r>
            <w:r w:rsidRPr="005D7C4F">
              <w:rPr>
                <w:rFonts w:ascii="Times New Roman" w:eastAsia="Times New Roman" w:hAnsi="Times New Roman" w:cs="Times New Roman"/>
                <w:color w:val="auto"/>
                <w:sz w:val="20"/>
                <w:szCs w:val="20"/>
                <w:lang w:val="en-US" w:eastAsia="en-US"/>
              </w:rPr>
              <w:t>C</w:t>
            </w:r>
          </w:p>
          <w:p w14:paraId="0EA22E3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w:t>
            </w:r>
            <w:r w:rsidRPr="005D7C4F">
              <w:rPr>
                <w:rFonts w:ascii="Times New Roman" w:eastAsia="Times New Roman" w:hAnsi="Times New Roman" w:cs="Times New Roman"/>
                <w:color w:val="auto"/>
                <w:sz w:val="20"/>
                <w:szCs w:val="20"/>
                <w:lang w:val="en-US" w:eastAsia="en-US"/>
              </w:rPr>
              <w:t>EN</w:t>
            </w:r>
            <w:r w:rsidRPr="005D7C4F">
              <w:rPr>
                <w:rFonts w:ascii="Times New Roman" w:eastAsia="Times New Roman" w:hAnsi="Times New Roman" w:cs="Times New Roman"/>
                <w:color w:val="auto"/>
                <w:sz w:val="20"/>
                <w:szCs w:val="20"/>
                <w:lang w:eastAsia="en-US"/>
              </w:rPr>
              <w:t xml:space="preserve">12900), Напряжение </w:t>
            </w:r>
            <w:r w:rsidRPr="005D7C4F">
              <w:rPr>
                <w:rFonts w:ascii="Times New Roman" w:eastAsia="Times New Roman" w:hAnsi="Times New Roman" w:cs="Times New Roman"/>
                <w:color w:val="auto"/>
                <w:sz w:val="20"/>
                <w:szCs w:val="20"/>
                <w:lang w:val="en-US" w:eastAsia="en-US"/>
              </w:rPr>
              <w:t>T</w:t>
            </w:r>
            <w:r w:rsidRPr="005D7C4F">
              <w:rPr>
                <w:rFonts w:ascii="Times New Roman" w:eastAsia="Times New Roman" w:hAnsi="Times New Roman" w:cs="Times New Roman"/>
                <w:color w:val="auto"/>
                <w:sz w:val="20"/>
                <w:szCs w:val="20"/>
                <w:lang w:eastAsia="en-US"/>
              </w:rPr>
              <w:t xml:space="preserve"> 400</w:t>
            </w:r>
            <w:r w:rsidRPr="005D7C4F">
              <w:rPr>
                <w:rFonts w:ascii="Times New Roman" w:eastAsia="Times New Roman" w:hAnsi="Times New Roman" w:cs="Times New Roman"/>
                <w:color w:val="auto"/>
                <w:sz w:val="20"/>
                <w:szCs w:val="20"/>
                <w:lang w:val="en-US" w:eastAsia="en-US"/>
              </w:rPr>
              <w:t>V</w:t>
            </w:r>
          </w:p>
          <w:p w14:paraId="7ED4B8F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50</w:t>
            </w:r>
            <w:r w:rsidRPr="005D7C4F">
              <w:rPr>
                <w:rFonts w:ascii="Times New Roman" w:eastAsia="Times New Roman" w:hAnsi="Times New Roman" w:cs="Times New Roman"/>
                <w:color w:val="auto"/>
                <w:sz w:val="20"/>
                <w:szCs w:val="20"/>
                <w:lang w:val="en-US" w:eastAsia="en-US"/>
              </w:rPr>
              <w:t>Hz</w:t>
            </w:r>
            <w:r w:rsidRPr="005D7C4F">
              <w:rPr>
                <w:rFonts w:ascii="Times New Roman" w:eastAsia="Times New Roman" w:hAnsi="Times New Roman" w:cs="Times New Roman"/>
                <w:color w:val="auto"/>
                <w:sz w:val="20"/>
                <w:szCs w:val="20"/>
                <w:lang w:eastAsia="en-US"/>
              </w:rPr>
              <w:t xml:space="preserve"> / 440</w:t>
            </w:r>
            <w:r w:rsidRPr="005D7C4F">
              <w:rPr>
                <w:rFonts w:ascii="Times New Roman" w:eastAsia="Times New Roman" w:hAnsi="Times New Roman" w:cs="Times New Roman"/>
                <w:color w:val="auto"/>
                <w:sz w:val="20"/>
                <w:szCs w:val="20"/>
                <w:lang w:val="en-US" w:eastAsia="en-US"/>
              </w:rPr>
              <w:t>V</w:t>
            </w:r>
            <w:r w:rsidRPr="005D7C4F">
              <w:rPr>
                <w:rFonts w:ascii="Times New Roman" w:eastAsia="Times New Roman" w:hAnsi="Times New Roman" w:cs="Times New Roman"/>
                <w:color w:val="auto"/>
                <w:sz w:val="20"/>
                <w:szCs w:val="20"/>
                <w:lang w:eastAsia="en-US"/>
              </w:rPr>
              <w:t xml:space="preserve"> 60</w:t>
            </w:r>
            <w:r w:rsidRPr="005D7C4F">
              <w:rPr>
                <w:rFonts w:ascii="Times New Roman" w:eastAsia="Times New Roman" w:hAnsi="Times New Roman" w:cs="Times New Roman"/>
                <w:color w:val="auto"/>
                <w:sz w:val="20"/>
                <w:szCs w:val="20"/>
                <w:lang w:val="en-US" w:eastAsia="en-US"/>
              </w:rPr>
              <w:t>Hz</w:t>
            </w:r>
            <w:r w:rsidRPr="005D7C4F">
              <w:rPr>
                <w:rFonts w:ascii="Times New Roman" w:eastAsia="Times New Roman" w:hAnsi="Times New Roman" w:cs="Times New Roman"/>
                <w:color w:val="auto"/>
                <w:sz w:val="20"/>
                <w:szCs w:val="20"/>
                <w:lang w:eastAsia="en-US"/>
              </w:rPr>
              <w:t>. Объем</w:t>
            </w:r>
          </w:p>
          <w:p w14:paraId="41C7ED23"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цилиндра 90,2 см3.</w:t>
            </w:r>
          </w:p>
          <w:p w14:paraId="2DE12DA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Присоединительные размеры:</w:t>
            </w:r>
          </w:p>
          <w:p w14:paraId="32A16CFC"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всасывание - резьба 1 1/4",</w:t>
            </w:r>
          </w:p>
          <w:p w14:paraId="75DEC90C"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нагнетание - резьба 1 1/4",</w:t>
            </w:r>
          </w:p>
          <w:p w14:paraId="7ED3D8D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сервисный 1/4". Вес 44кг. Под</w:t>
            </w:r>
          </w:p>
          <w:p w14:paraId="2032267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вентиль.</w:t>
            </w:r>
          </w:p>
          <w:p w14:paraId="3EF9866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Условия испытаний стандарт</w:t>
            </w:r>
          </w:p>
          <w:p w14:paraId="05A616F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val="en-US" w:eastAsia="en-US"/>
              </w:rPr>
              <w:t>ASHRAE</w:t>
            </w:r>
            <w:r w:rsidRPr="005D7C4F">
              <w:rPr>
                <w:rFonts w:ascii="Times New Roman" w:eastAsia="Times New Roman" w:hAnsi="Times New Roman" w:cs="Times New Roman"/>
                <w:color w:val="auto"/>
                <w:sz w:val="20"/>
                <w:szCs w:val="20"/>
                <w:lang w:eastAsia="en-US"/>
              </w:rPr>
              <w:t xml:space="preserve">: </w:t>
            </w:r>
            <w:proofErr w:type="spellStart"/>
            <w:r w:rsidRPr="005D7C4F">
              <w:rPr>
                <w:rFonts w:ascii="Times New Roman" w:eastAsia="Times New Roman" w:hAnsi="Times New Roman" w:cs="Times New Roman"/>
                <w:color w:val="auto"/>
                <w:sz w:val="20"/>
                <w:szCs w:val="20"/>
                <w:lang w:val="en-US" w:eastAsia="en-US"/>
              </w:rPr>
              <w:t>Te</w:t>
            </w:r>
            <w:proofErr w:type="spellEnd"/>
            <w:r w:rsidRPr="005D7C4F">
              <w:rPr>
                <w:rFonts w:ascii="Times New Roman" w:eastAsia="Times New Roman" w:hAnsi="Times New Roman" w:cs="Times New Roman"/>
                <w:color w:val="auto"/>
                <w:sz w:val="20"/>
                <w:szCs w:val="20"/>
                <w:lang w:eastAsia="en-US"/>
              </w:rPr>
              <w:t>=+7.2°</w:t>
            </w:r>
            <w:r w:rsidRPr="005D7C4F">
              <w:rPr>
                <w:rFonts w:ascii="Times New Roman" w:eastAsia="Times New Roman" w:hAnsi="Times New Roman" w:cs="Times New Roman"/>
                <w:color w:val="auto"/>
                <w:sz w:val="20"/>
                <w:szCs w:val="20"/>
                <w:lang w:val="en-US" w:eastAsia="en-US"/>
              </w:rPr>
              <w:t>C</w:t>
            </w:r>
            <w:r w:rsidRPr="005D7C4F">
              <w:rPr>
                <w:rFonts w:ascii="Times New Roman" w:eastAsia="Times New Roman" w:hAnsi="Times New Roman" w:cs="Times New Roman"/>
                <w:color w:val="auto"/>
                <w:sz w:val="20"/>
                <w:szCs w:val="20"/>
                <w:lang w:eastAsia="en-US"/>
              </w:rPr>
              <w:t xml:space="preserve">, </w:t>
            </w:r>
            <w:r w:rsidRPr="005D7C4F">
              <w:rPr>
                <w:rFonts w:ascii="Times New Roman" w:eastAsia="Times New Roman" w:hAnsi="Times New Roman" w:cs="Times New Roman"/>
                <w:color w:val="auto"/>
                <w:sz w:val="20"/>
                <w:szCs w:val="20"/>
                <w:lang w:val="en-US" w:eastAsia="en-US"/>
              </w:rPr>
              <w:t>Tc</w:t>
            </w:r>
            <w:r w:rsidRPr="005D7C4F">
              <w:rPr>
                <w:rFonts w:ascii="Times New Roman" w:eastAsia="Times New Roman" w:hAnsi="Times New Roman" w:cs="Times New Roman"/>
                <w:color w:val="auto"/>
                <w:sz w:val="20"/>
                <w:szCs w:val="20"/>
                <w:lang w:eastAsia="en-US"/>
              </w:rPr>
              <w:t>=+54.4°</w:t>
            </w:r>
            <w:r w:rsidRPr="005D7C4F">
              <w:rPr>
                <w:rFonts w:ascii="Times New Roman" w:eastAsia="Times New Roman" w:hAnsi="Times New Roman" w:cs="Times New Roman"/>
                <w:color w:val="auto"/>
                <w:sz w:val="20"/>
                <w:szCs w:val="20"/>
                <w:lang w:val="en-US" w:eastAsia="en-US"/>
              </w:rPr>
              <w:t>C</w:t>
            </w:r>
          </w:p>
          <w:p w14:paraId="4FCB59F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Холодопроизводительность,</w:t>
            </w:r>
          </w:p>
          <w:p w14:paraId="47466172"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Вт11555</w:t>
            </w:r>
          </w:p>
          <w:p w14:paraId="721525A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Потребляемая мощность, Вт3843</w:t>
            </w:r>
          </w:p>
          <w:p w14:paraId="305296A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Коэффициент производительности</w:t>
            </w:r>
          </w:p>
          <w:p w14:paraId="6B6AE2A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w:t>
            </w:r>
            <w:r w:rsidRPr="005D7C4F">
              <w:rPr>
                <w:rFonts w:ascii="Times New Roman" w:eastAsia="Times New Roman" w:hAnsi="Times New Roman" w:cs="Times New Roman"/>
                <w:color w:val="auto"/>
                <w:sz w:val="20"/>
                <w:szCs w:val="20"/>
                <w:lang w:val="en-US" w:eastAsia="en-US"/>
              </w:rPr>
              <w:t>COP</w:t>
            </w:r>
            <w:r w:rsidRPr="005D7C4F">
              <w:rPr>
                <w:rFonts w:ascii="Times New Roman" w:eastAsia="Times New Roman" w:hAnsi="Times New Roman" w:cs="Times New Roman"/>
                <w:color w:val="auto"/>
                <w:sz w:val="20"/>
                <w:szCs w:val="20"/>
                <w:lang w:eastAsia="en-US"/>
              </w:rPr>
              <w:t>)3.01</w:t>
            </w:r>
          </w:p>
          <w:p w14:paraId="7E870EC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 xml:space="preserve">Тип двигателя </w:t>
            </w:r>
            <w:r w:rsidRPr="005D7C4F">
              <w:rPr>
                <w:rFonts w:ascii="Times New Roman" w:eastAsia="Times New Roman" w:hAnsi="Times New Roman" w:cs="Times New Roman"/>
                <w:color w:val="auto"/>
                <w:sz w:val="20"/>
                <w:szCs w:val="20"/>
                <w:lang w:val="en-US" w:eastAsia="en-US"/>
              </w:rPr>
              <w:t>TRI</w:t>
            </w:r>
          </w:p>
          <w:p w14:paraId="1E4E623A"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Всасывающая линия, дюйм 7/8"</w:t>
            </w:r>
          </w:p>
          <w:p w14:paraId="401B09A3"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Нагнетательная линия, дюйм 5/8"</w:t>
            </w:r>
          </w:p>
          <w:p w14:paraId="684D7F6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Высота, мм 396</w:t>
            </w:r>
          </w:p>
          <w:p w14:paraId="001CFC9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Уровень шума, дБ 79</w:t>
            </w:r>
          </w:p>
          <w:p w14:paraId="7313F25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Заправка масла, литр 1.76</w:t>
            </w:r>
          </w:p>
          <w:p w14:paraId="5F44F59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Монтажный размер, мм</w:t>
            </w:r>
          </w:p>
          <w:p w14:paraId="738F293A"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190.5×190.5</w:t>
            </w:r>
          </w:p>
          <w:p w14:paraId="562D81D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Сервисная линия, дюйм 1/4"</w:t>
            </w:r>
          </w:p>
          <w:p w14:paraId="2ADA108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Вес нетто, кг 44</w:t>
            </w:r>
          </w:p>
          <w:p w14:paraId="0ABA0B6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b/>
                <w:bCs/>
                <w:color w:val="auto"/>
                <w:sz w:val="20"/>
                <w:szCs w:val="20"/>
                <w:lang w:eastAsia="en-US"/>
              </w:rPr>
            </w:pPr>
            <w:r w:rsidRPr="005D7C4F">
              <w:rPr>
                <w:rFonts w:ascii="Times New Roman" w:eastAsia="Times New Roman" w:hAnsi="Times New Roman" w:cs="Times New Roman"/>
                <w:b/>
                <w:bCs/>
                <w:color w:val="auto"/>
                <w:sz w:val="20"/>
                <w:szCs w:val="20"/>
                <w:lang w:eastAsia="en-US"/>
              </w:rPr>
              <w:t>Поставляется с комплектом вентилей-1 комплект.</w:t>
            </w:r>
          </w:p>
        </w:tc>
      </w:tr>
      <w:tr w:rsidR="008B7F42" w:rsidRPr="005D7C4F" w14:paraId="0E9EB21B" w14:textId="77777777" w:rsidTr="008B7F42">
        <w:trPr>
          <w:trHeight w:val="223"/>
        </w:trPr>
        <w:tc>
          <w:tcPr>
            <w:tcW w:w="701" w:type="dxa"/>
            <w:shd w:val="clear" w:color="auto" w:fill="auto"/>
          </w:tcPr>
          <w:p w14:paraId="43D51C8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2</w:t>
            </w:r>
          </w:p>
        </w:tc>
        <w:tc>
          <w:tcPr>
            <w:tcW w:w="2276" w:type="dxa"/>
            <w:shd w:val="clear" w:color="auto" w:fill="auto"/>
          </w:tcPr>
          <w:p w14:paraId="61B3D11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Фильтр-осушитель DC 163 (или аналог)</w:t>
            </w:r>
          </w:p>
        </w:tc>
        <w:tc>
          <w:tcPr>
            <w:tcW w:w="992" w:type="dxa"/>
            <w:shd w:val="clear" w:color="auto" w:fill="auto"/>
          </w:tcPr>
          <w:p w14:paraId="4A6930BA"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851" w:type="dxa"/>
            <w:shd w:val="clear" w:color="auto" w:fill="auto"/>
          </w:tcPr>
          <w:p w14:paraId="407F3373"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4055" w:type="dxa"/>
            <w:shd w:val="clear" w:color="auto" w:fill="auto"/>
          </w:tcPr>
          <w:p w14:paraId="6AE5A17C"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Тип соединения пайка</w:t>
            </w:r>
          </w:p>
          <w:p w14:paraId="067102A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Наполнитель Оптимальное</w:t>
            </w:r>
          </w:p>
          <w:p w14:paraId="38800DE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соотношение молекулярного сита</w:t>
            </w:r>
          </w:p>
          <w:p w14:paraId="23A1F7B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и актив</w:t>
            </w:r>
          </w:p>
          <w:p w14:paraId="17A9D69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Поглотительная способность по</w:t>
            </w:r>
          </w:p>
          <w:p w14:paraId="6999486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кислоте г4,5</w:t>
            </w:r>
          </w:p>
          <w:p w14:paraId="387B551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Высота, мм60</w:t>
            </w:r>
          </w:p>
          <w:p w14:paraId="6E7BF34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Длина, мм160</w:t>
            </w:r>
          </w:p>
          <w:p w14:paraId="2430ACC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Ширина, мм60</w:t>
            </w:r>
          </w:p>
          <w:p w14:paraId="7A6235B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Производительность на</w:t>
            </w:r>
          </w:p>
          <w:p w14:paraId="24B3E0B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жидкостной линии кВт23,1-11,3</w:t>
            </w:r>
          </w:p>
          <w:p w14:paraId="23C06C2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Поглотительная способность по</w:t>
            </w:r>
          </w:p>
          <w:p w14:paraId="2802CDD2"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воде г11.3-23.1</w:t>
            </w:r>
          </w:p>
        </w:tc>
      </w:tr>
      <w:tr w:rsidR="008B7F42" w:rsidRPr="005D7C4F" w14:paraId="331E7FF9" w14:textId="77777777" w:rsidTr="008B7F42">
        <w:trPr>
          <w:trHeight w:val="448"/>
        </w:trPr>
        <w:tc>
          <w:tcPr>
            <w:tcW w:w="701" w:type="dxa"/>
            <w:shd w:val="clear" w:color="auto" w:fill="auto"/>
          </w:tcPr>
          <w:p w14:paraId="79236DDA"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3</w:t>
            </w:r>
          </w:p>
        </w:tc>
        <w:tc>
          <w:tcPr>
            <w:tcW w:w="2276" w:type="dxa"/>
            <w:shd w:val="clear" w:color="auto" w:fill="auto"/>
          </w:tcPr>
          <w:p w14:paraId="5F3A3F4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Фильтр антикислотный DAS</w:t>
            </w:r>
          </w:p>
          <w:p w14:paraId="589B579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307 (или аналог)</w:t>
            </w:r>
          </w:p>
        </w:tc>
        <w:tc>
          <w:tcPr>
            <w:tcW w:w="992" w:type="dxa"/>
            <w:shd w:val="clear" w:color="auto" w:fill="auto"/>
          </w:tcPr>
          <w:p w14:paraId="5A7C4E4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851" w:type="dxa"/>
            <w:shd w:val="clear" w:color="auto" w:fill="auto"/>
          </w:tcPr>
          <w:p w14:paraId="6DD35DB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4055" w:type="dxa"/>
            <w:shd w:val="clear" w:color="auto" w:fill="auto"/>
          </w:tcPr>
          <w:p w14:paraId="60BE4B1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 xml:space="preserve">Тип присоединения Пайка </w:t>
            </w:r>
            <w:r w:rsidRPr="005D7C4F">
              <w:rPr>
                <w:rFonts w:ascii="Times New Roman" w:eastAsia="Times New Roman" w:hAnsi="Times New Roman" w:cs="Times New Roman"/>
                <w:color w:val="auto"/>
                <w:sz w:val="20"/>
                <w:szCs w:val="20"/>
                <w:lang w:val="en-US" w:eastAsia="en-US"/>
              </w:rPr>
              <w:t>ODF</w:t>
            </w:r>
          </w:p>
          <w:p w14:paraId="7F53412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Присоединительный размер</w:t>
            </w:r>
          </w:p>
          <w:p w14:paraId="37F7CE9C"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фитинга 7/8"</w:t>
            </w:r>
          </w:p>
          <w:p w14:paraId="38BE154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Материал присоединительного</w:t>
            </w:r>
          </w:p>
          <w:p w14:paraId="6F443AF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фитинга Медь</w:t>
            </w:r>
          </w:p>
          <w:p w14:paraId="2797B3BC"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Фильтрующий элемент</w:t>
            </w:r>
          </w:p>
          <w:p w14:paraId="01D6F33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lastRenderedPageBreak/>
              <w:t xml:space="preserve">Молекулярное сито: 30% </w:t>
            </w:r>
            <w:proofErr w:type="spellStart"/>
            <w:r w:rsidRPr="005D7C4F">
              <w:rPr>
                <w:rFonts w:ascii="Times New Roman" w:eastAsia="Times New Roman" w:hAnsi="Times New Roman" w:cs="Times New Roman"/>
                <w:color w:val="auto"/>
                <w:sz w:val="20"/>
                <w:szCs w:val="20"/>
                <w:lang w:eastAsia="en-US"/>
              </w:rPr>
              <w:t>Активир</w:t>
            </w:r>
            <w:proofErr w:type="spellEnd"/>
            <w:r w:rsidRPr="005D7C4F">
              <w:rPr>
                <w:rFonts w:ascii="Times New Roman" w:eastAsia="Times New Roman" w:hAnsi="Times New Roman" w:cs="Times New Roman"/>
                <w:color w:val="auto"/>
                <w:sz w:val="20"/>
                <w:szCs w:val="20"/>
                <w:lang w:eastAsia="en-US"/>
              </w:rPr>
              <w:t>.</w:t>
            </w:r>
          </w:p>
          <w:p w14:paraId="2E3D3623"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алюминий:70%</w:t>
            </w:r>
          </w:p>
          <w:p w14:paraId="7D52962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Не разборный</w:t>
            </w:r>
          </w:p>
          <w:p w14:paraId="6458862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Материал изделия Сталь</w:t>
            </w:r>
          </w:p>
        </w:tc>
      </w:tr>
      <w:tr w:rsidR="008B7F42" w:rsidRPr="005D7C4F" w14:paraId="2F186425" w14:textId="77777777" w:rsidTr="008B7F42">
        <w:trPr>
          <w:trHeight w:val="214"/>
        </w:trPr>
        <w:tc>
          <w:tcPr>
            <w:tcW w:w="701" w:type="dxa"/>
            <w:shd w:val="clear" w:color="auto" w:fill="auto"/>
          </w:tcPr>
          <w:p w14:paraId="3420411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lastRenderedPageBreak/>
              <w:t>4</w:t>
            </w:r>
          </w:p>
        </w:tc>
        <w:tc>
          <w:tcPr>
            <w:tcW w:w="2276" w:type="dxa"/>
            <w:shd w:val="clear" w:color="auto" w:fill="auto"/>
          </w:tcPr>
          <w:p w14:paraId="546DA35C"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Фреон (хладон) н (хладон) R-404 13.6 кг (или аналог)</w:t>
            </w:r>
          </w:p>
        </w:tc>
        <w:tc>
          <w:tcPr>
            <w:tcW w:w="992" w:type="dxa"/>
            <w:shd w:val="clear" w:color="auto" w:fill="auto"/>
          </w:tcPr>
          <w:p w14:paraId="0D20ED5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851" w:type="dxa"/>
            <w:shd w:val="clear" w:color="auto" w:fill="auto"/>
          </w:tcPr>
          <w:p w14:paraId="433F0D0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4055" w:type="dxa"/>
            <w:shd w:val="clear" w:color="auto" w:fill="auto"/>
          </w:tcPr>
          <w:p w14:paraId="64E3DC99"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 xml:space="preserve">Фреон </w:t>
            </w:r>
            <w:r w:rsidRPr="005D7C4F">
              <w:rPr>
                <w:rFonts w:ascii="Times New Roman" w:eastAsia="Times New Roman" w:hAnsi="Times New Roman" w:cs="Times New Roman"/>
                <w:color w:val="auto"/>
                <w:sz w:val="20"/>
                <w:szCs w:val="20"/>
                <w:lang w:val="en-US" w:eastAsia="en-US"/>
              </w:rPr>
              <w:t>R</w:t>
            </w:r>
            <w:r w:rsidRPr="005D7C4F">
              <w:rPr>
                <w:rFonts w:ascii="Times New Roman" w:eastAsia="Times New Roman" w:hAnsi="Times New Roman" w:cs="Times New Roman"/>
                <w:color w:val="auto"/>
                <w:sz w:val="20"/>
                <w:szCs w:val="20"/>
                <w:lang w:eastAsia="en-US"/>
              </w:rPr>
              <w:t>-404 (хладон-404,</w:t>
            </w:r>
          </w:p>
          <w:p w14:paraId="1492BA9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proofErr w:type="spellStart"/>
            <w:r w:rsidRPr="005D7C4F">
              <w:rPr>
                <w:rFonts w:ascii="Times New Roman" w:eastAsia="Times New Roman" w:hAnsi="Times New Roman" w:cs="Times New Roman"/>
                <w:color w:val="auto"/>
                <w:sz w:val="20"/>
                <w:szCs w:val="20"/>
                <w:lang w:eastAsia="en-US"/>
              </w:rPr>
              <w:t>дифторхлорметан</w:t>
            </w:r>
            <w:proofErr w:type="spellEnd"/>
            <w:r w:rsidRPr="005D7C4F">
              <w:rPr>
                <w:rFonts w:ascii="Times New Roman" w:eastAsia="Times New Roman" w:hAnsi="Times New Roman" w:cs="Times New Roman"/>
                <w:color w:val="auto"/>
                <w:sz w:val="20"/>
                <w:szCs w:val="20"/>
                <w:lang w:eastAsia="en-US"/>
              </w:rPr>
              <w:t xml:space="preserve">, </w:t>
            </w:r>
            <w:r w:rsidRPr="005D7C4F">
              <w:rPr>
                <w:rFonts w:ascii="Times New Roman" w:eastAsia="Times New Roman" w:hAnsi="Times New Roman" w:cs="Times New Roman"/>
                <w:color w:val="auto"/>
                <w:sz w:val="20"/>
                <w:szCs w:val="20"/>
                <w:lang w:val="en-US" w:eastAsia="en-US"/>
              </w:rPr>
              <w:t>CF</w:t>
            </w:r>
            <w:r w:rsidRPr="005D7C4F">
              <w:rPr>
                <w:rFonts w:ascii="Times New Roman" w:eastAsia="Times New Roman" w:hAnsi="Times New Roman" w:cs="Times New Roman"/>
                <w:color w:val="auto"/>
                <w:sz w:val="20"/>
                <w:szCs w:val="20"/>
                <w:lang w:eastAsia="en-US"/>
              </w:rPr>
              <w:t>₂</w:t>
            </w:r>
            <w:proofErr w:type="spellStart"/>
            <w:r w:rsidRPr="005D7C4F">
              <w:rPr>
                <w:rFonts w:ascii="Times New Roman" w:eastAsia="Times New Roman" w:hAnsi="Times New Roman" w:cs="Times New Roman"/>
                <w:color w:val="auto"/>
                <w:sz w:val="20"/>
                <w:szCs w:val="20"/>
                <w:lang w:val="en-US" w:eastAsia="en-US"/>
              </w:rPr>
              <w:t>ClH</w:t>
            </w:r>
            <w:proofErr w:type="spellEnd"/>
            <w:r w:rsidRPr="005D7C4F">
              <w:rPr>
                <w:rFonts w:ascii="Times New Roman" w:eastAsia="Times New Roman" w:hAnsi="Times New Roman" w:cs="Times New Roman"/>
                <w:color w:val="auto"/>
                <w:sz w:val="20"/>
                <w:szCs w:val="20"/>
                <w:lang w:eastAsia="en-US"/>
              </w:rPr>
              <w:t>) —</w:t>
            </w:r>
          </w:p>
          <w:p w14:paraId="5C0DFB7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хладагент из группы</w:t>
            </w:r>
          </w:p>
          <w:p w14:paraId="1F75DE2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proofErr w:type="spellStart"/>
            <w:r w:rsidRPr="005D7C4F">
              <w:rPr>
                <w:rFonts w:ascii="Times New Roman" w:eastAsia="Times New Roman" w:hAnsi="Times New Roman" w:cs="Times New Roman"/>
                <w:color w:val="auto"/>
                <w:sz w:val="20"/>
                <w:szCs w:val="20"/>
                <w:lang w:eastAsia="en-US"/>
              </w:rPr>
              <w:t>гидрохлорфторуглеродов</w:t>
            </w:r>
            <w:proofErr w:type="spellEnd"/>
            <w:r w:rsidRPr="005D7C4F">
              <w:rPr>
                <w:rFonts w:ascii="Times New Roman" w:eastAsia="Times New Roman" w:hAnsi="Times New Roman" w:cs="Times New Roman"/>
                <w:color w:val="auto"/>
                <w:sz w:val="20"/>
                <w:szCs w:val="20"/>
                <w:lang w:eastAsia="en-US"/>
              </w:rPr>
              <w:t xml:space="preserve"> (ГХФУ).</w:t>
            </w:r>
          </w:p>
          <w:p w14:paraId="07D9302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Это бесцветный газ со слабым</w:t>
            </w:r>
          </w:p>
          <w:p w14:paraId="321A014B"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запахом трихлорметана.</w:t>
            </w:r>
          </w:p>
          <w:p w14:paraId="2AB07702"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Температура кипения — -40,85</w:t>
            </w:r>
          </w:p>
          <w:p w14:paraId="4ED25C9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w:t>
            </w:r>
            <w:r w:rsidRPr="005D7C4F">
              <w:rPr>
                <w:rFonts w:ascii="Times New Roman" w:eastAsia="Times New Roman" w:hAnsi="Times New Roman" w:cs="Times New Roman"/>
                <w:color w:val="auto"/>
                <w:sz w:val="20"/>
                <w:szCs w:val="20"/>
                <w:lang w:val="en-US" w:eastAsia="en-US"/>
              </w:rPr>
              <w:t>C</w:t>
            </w:r>
            <w:r w:rsidRPr="005D7C4F">
              <w:rPr>
                <w:rFonts w:ascii="Times New Roman" w:eastAsia="Times New Roman" w:hAnsi="Times New Roman" w:cs="Times New Roman"/>
                <w:color w:val="auto"/>
                <w:sz w:val="20"/>
                <w:szCs w:val="20"/>
                <w:lang w:eastAsia="en-US"/>
              </w:rPr>
              <w:t>.Температура плавления —</w:t>
            </w:r>
          </w:p>
          <w:p w14:paraId="773811E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-157,4 °</w:t>
            </w:r>
            <w:r w:rsidRPr="005D7C4F">
              <w:rPr>
                <w:rFonts w:ascii="Times New Roman" w:eastAsia="Times New Roman" w:hAnsi="Times New Roman" w:cs="Times New Roman"/>
                <w:color w:val="auto"/>
                <w:sz w:val="20"/>
                <w:szCs w:val="20"/>
                <w:lang w:val="en-US" w:eastAsia="en-US"/>
              </w:rPr>
              <w:t>C</w:t>
            </w:r>
            <w:r w:rsidRPr="005D7C4F">
              <w:rPr>
                <w:rFonts w:ascii="Times New Roman" w:eastAsia="Times New Roman" w:hAnsi="Times New Roman" w:cs="Times New Roman"/>
                <w:color w:val="auto"/>
                <w:sz w:val="20"/>
                <w:szCs w:val="20"/>
                <w:lang w:eastAsia="en-US"/>
              </w:rPr>
              <w:t>.</w:t>
            </w:r>
          </w:p>
          <w:p w14:paraId="3D12E7F0"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Критическая температура — 96,13</w:t>
            </w:r>
          </w:p>
          <w:p w14:paraId="1958BE2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w:t>
            </w:r>
            <w:r w:rsidRPr="005D7C4F">
              <w:rPr>
                <w:rFonts w:ascii="Times New Roman" w:eastAsia="Times New Roman" w:hAnsi="Times New Roman" w:cs="Times New Roman"/>
                <w:color w:val="auto"/>
                <w:sz w:val="20"/>
                <w:szCs w:val="20"/>
                <w:lang w:val="en-US" w:eastAsia="en-US"/>
              </w:rPr>
              <w:t>C</w:t>
            </w:r>
            <w:r w:rsidRPr="005D7C4F">
              <w:rPr>
                <w:rFonts w:ascii="Times New Roman" w:eastAsia="Times New Roman" w:hAnsi="Times New Roman" w:cs="Times New Roman"/>
                <w:color w:val="auto"/>
                <w:sz w:val="20"/>
                <w:szCs w:val="20"/>
                <w:lang w:eastAsia="en-US"/>
              </w:rPr>
              <w:t>.Критическое давление — 4,986</w:t>
            </w:r>
          </w:p>
          <w:p w14:paraId="7C82A69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МПа.</w:t>
            </w:r>
          </w:p>
          <w:p w14:paraId="3B3DEE4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proofErr w:type="spellStart"/>
            <w:r w:rsidRPr="005D7C4F">
              <w:rPr>
                <w:rFonts w:ascii="Times New Roman" w:eastAsia="Times New Roman" w:hAnsi="Times New Roman" w:cs="Times New Roman"/>
                <w:color w:val="auto"/>
                <w:sz w:val="20"/>
                <w:szCs w:val="20"/>
                <w:lang w:eastAsia="en-US"/>
              </w:rPr>
              <w:t>Озоноразрушающий</w:t>
            </w:r>
            <w:proofErr w:type="spellEnd"/>
            <w:r w:rsidRPr="005D7C4F">
              <w:rPr>
                <w:rFonts w:ascii="Times New Roman" w:eastAsia="Times New Roman" w:hAnsi="Times New Roman" w:cs="Times New Roman"/>
                <w:color w:val="auto"/>
                <w:sz w:val="20"/>
                <w:szCs w:val="20"/>
                <w:lang w:eastAsia="en-US"/>
              </w:rPr>
              <w:t xml:space="preserve"> потенциал</w:t>
            </w:r>
          </w:p>
          <w:p w14:paraId="51EC257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w:t>
            </w:r>
            <w:r w:rsidRPr="005D7C4F">
              <w:rPr>
                <w:rFonts w:ascii="Times New Roman" w:eastAsia="Times New Roman" w:hAnsi="Times New Roman" w:cs="Times New Roman"/>
                <w:color w:val="auto"/>
                <w:sz w:val="20"/>
                <w:szCs w:val="20"/>
                <w:lang w:val="en-US" w:eastAsia="en-US"/>
              </w:rPr>
              <w:t>ODP</w:t>
            </w:r>
            <w:r w:rsidRPr="005D7C4F">
              <w:rPr>
                <w:rFonts w:ascii="Times New Roman" w:eastAsia="Times New Roman" w:hAnsi="Times New Roman" w:cs="Times New Roman"/>
                <w:color w:val="auto"/>
                <w:sz w:val="20"/>
                <w:szCs w:val="20"/>
                <w:lang w:eastAsia="en-US"/>
              </w:rPr>
              <w:t>) — 0,</w:t>
            </w:r>
            <w:proofErr w:type="gramStart"/>
            <w:r w:rsidRPr="005D7C4F">
              <w:rPr>
                <w:rFonts w:ascii="Times New Roman" w:eastAsia="Times New Roman" w:hAnsi="Times New Roman" w:cs="Times New Roman"/>
                <w:color w:val="auto"/>
                <w:sz w:val="20"/>
                <w:szCs w:val="20"/>
                <w:lang w:eastAsia="en-US"/>
              </w:rPr>
              <w:t>05.Потенциал</w:t>
            </w:r>
            <w:proofErr w:type="gramEnd"/>
          </w:p>
          <w:p w14:paraId="6B670F9D"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глобального потепления (</w:t>
            </w:r>
            <w:r w:rsidRPr="005D7C4F">
              <w:rPr>
                <w:rFonts w:ascii="Times New Roman" w:eastAsia="Times New Roman" w:hAnsi="Times New Roman" w:cs="Times New Roman"/>
                <w:color w:val="auto"/>
                <w:sz w:val="20"/>
                <w:szCs w:val="20"/>
                <w:lang w:val="en-US" w:eastAsia="en-US"/>
              </w:rPr>
              <w:t>GWP</w:t>
            </w:r>
            <w:r w:rsidRPr="005D7C4F">
              <w:rPr>
                <w:rFonts w:ascii="Times New Roman" w:eastAsia="Times New Roman" w:hAnsi="Times New Roman" w:cs="Times New Roman"/>
                <w:color w:val="auto"/>
                <w:sz w:val="20"/>
                <w:szCs w:val="20"/>
                <w:lang w:eastAsia="en-US"/>
              </w:rPr>
              <w:t>) —</w:t>
            </w:r>
          </w:p>
          <w:p w14:paraId="6BCEE6C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1810.</w:t>
            </w:r>
          </w:p>
          <w:p w14:paraId="7B77698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Вес газа в баллоне: 13.6 кг.</w:t>
            </w:r>
          </w:p>
        </w:tc>
      </w:tr>
      <w:tr w:rsidR="008B7F42" w:rsidRPr="005D7C4F" w14:paraId="6D62EDC2" w14:textId="77777777" w:rsidTr="008B7F42">
        <w:trPr>
          <w:trHeight w:val="448"/>
        </w:trPr>
        <w:tc>
          <w:tcPr>
            <w:tcW w:w="701" w:type="dxa"/>
            <w:shd w:val="clear" w:color="auto" w:fill="auto"/>
          </w:tcPr>
          <w:p w14:paraId="55C69BE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5</w:t>
            </w:r>
          </w:p>
        </w:tc>
        <w:tc>
          <w:tcPr>
            <w:tcW w:w="2276" w:type="dxa"/>
            <w:shd w:val="clear" w:color="auto" w:fill="auto"/>
          </w:tcPr>
          <w:p w14:paraId="3F58038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 xml:space="preserve">Контактор модульный 16А </w:t>
            </w:r>
          </w:p>
        </w:tc>
        <w:tc>
          <w:tcPr>
            <w:tcW w:w="992" w:type="dxa"/>
            <w:shd w:val="clear" w:color="auto" w:fill="auto"/>
          </w:tcPr>
          <w:p w14:paraId="2E8C094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Шт.</w:t>
            </w:r>
          </w:p>
        </w:tc>
        <w:tc>
          <w:tcPr>
            <w:tcW w:w="851" w:type="dxa"/>
            <w:shd w:val="clear" w:color="auto" w:fill="auto"/>
          </w:tcPr>
          <w:p w14:paraId="4D4C4A8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jc w:val="center"/>
              <w:rPr>
                <w:rFonts w:ascii="Times New Roman" w:eastAsia="Times New Roman" w:hAnsi="Times New Roman" w:cs="Times New Roman"/>
                <w:color w:val="auto"/>
                <w:sz w:val="22"/>
                <w:szCs w:val="22"/>
                <w:lang w:eastAsia="en-US"/>
              </w:rPr>
            </w:pPr>
            <w:r w:rsidRPr="005D7C4F">
              <w:rPr>
                <w:rFonts w:ascii="Times New Roman" w:eastAsia="Times New Roman" w:hAnsi="Times New Roman" w:cs="Times New Roman"/>
                <w:color w:val="auto"/>
                <w:sz w:val="22"/>
                <w:szCs w:val="22"/>
                <w:lang w:eastAsia="en-US"/>
              </w:rPr>
              <w:t>1</w:t>
            </w:r>
          </w:p>
        </w:tc>
        <w:tc>
          <w:tcPr>
            <w:tcW w:w="4055" w:type="dxa"/>
            <w:shd w:val="clear" w:color="auto" w:fill="auto"/>
          </w:tcPr>
          <w:p w14:paraId="02D3C1D6"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Тип модульный</w:t>
            </w:r>
          </w:p>
          <w:p w14:paraId="10BFE95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 xml:space="preserve">Степень защиты 20 </w:t>
            </w:r>
            <w:r w:rsidRPr="005D7C4F">
              <w:rPr>
                <w:rFonts w:ascii="Times New Roman" w:eastAsia="Times New Roman" w:hAnsi="Times New Roman" w:cs="Times New Roman"/>
                <w:color w:val="auto"/>
                <w:sz w:val="20"/>
                <w:szCs w:val="20"/>
                <w:lang w:val="en-US" w:eastAsia="en-US"/>
              </w:rPr>
              <w:t>IP</w:t>
            </w:r>
          </w:p>
          <w:p w14:paraId="2D6763BC"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Материал корпуса пластик</w:t>
            </w:r>
          </w:p>
          <w:p w14:paraId="7269E57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Номинальное рабочее напряжение</w:t>
            </w:r>
          </w:p>
          <w:p w14:paraId="6394A240"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220(230) В</w:t>
            </w:r>
          </w:p>
          <w:p w14:paraId="58216F0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Номинальный ток 16 А</w:t>
            </w:r>
          </w:p>
          <w:p w14:paraId="15AE44F4"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Способ монтажа</w:t>
            </w:r>
          </w:p>
          <w:p w14:paraId="59980873"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val="en-US" w:eastAsia="en-US"/>
              </w:rPr>
              <w:t>DIN</w:t>
            </w:r>
            <w:r w:rsidRPr="005D7C4F">
              <w:rPr>
                <w:rFonts w:ascii="Times New Roman" w:eastAsia="Times New Roman" w:hAnsi="Times New Roman" w:cs="Times New Roman"/>
                <w:color w:val="auto"/>
                <w:sz w:val="20"/>
                <w:szCs w:val="20"/>
                <w:lang w:eastAsia="en-US"/>
              </w:rPr>
              <w:t>-рейка/монтажная плата</w:t>
            </w:r>
          </w:p>
          <w:p w14:paraId="38890C61"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Количество полюсов 3</w:t>
            </w:r>
          </w:p>
          <w:p w14:paraId="7CACAE9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Номинальная мощность 7.5 кВт</w:t>
            </w:r>
          </w:p>
          <w:p w14:paraId="07B2D065"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Напряжение катушки управления</w:t>
            </w:r>
          </w:p>
          <w:p w14:paraId="71F157C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250 В</w:t>
            </w:r>
          </w:p>
          <w:p w14:paraId="52C16A1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Исполнение нереверсивный</w:t>
            </w:r>
          </w:p>
          <w:p w14:paraId="611118C7"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Количество фаз 3</w:t>
            </w:r>
          </w:p>
          <w:p w14:paraId="67F06B40"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Род тока переменный/постоянный</w:t>
            </w:r>
          </w:p>
          <w:p w14:paraId="0D4F51BE"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w:t>
            </w:r>
            <w:r w:rsidRPr="005D7C4F">
              <w:rPr>
                <w:rFonts w:ascii="Times New Roman" w:eastAsia="Times New Roman" w:hAnsi="Times New Roman" w:cs="Times New Roman"/>
                <w:color w:val="auto"/>
                <w:sz w:val="20"/>
                <w:szCs w:val="20"/>
                <w:lang w:val="en-US" w:eastAsia="en-US"/>
              </w:rPr>
              <w:t>AC</w:t>
            </w:r>
            <w:r w:rsidRPr="005D7C4F">
              <w:rPr>
                <w:rFonts w:ascii="Times New Roman" w:eastAsia="Times New Roman" w:hAnsi="Times New Roman" w:cs="Times New Roman"/>
                <w:color w:val="auto"/>
                <w:sz w:val="20"/>
                <w:szCs w:val="20"/>
                <w:lang w:eastAsia="en-US"/>
              </w:rPr>
              <w:t>/</w:t>
            </w:r>
            <w:r w:rsidRPr="005D7C4F">
              <w:rPr>
                <w:rFonts w:ascii="Times New Roman" w:eastAsia="Times New Roman" w:hAnsi="Times New Roman" w:cs="Times New Roman"/>
                <w:color w:val="auto"/>
                <w:sz w:val="20"/>
                <w:szCs w:val="20"/>
                <w:lang w:val="en-US" w:eastAsia="en-US"/>
              </w:rPr>
              <w:t>DC</w:t>
            </w:r>
            <w:r w:rsidRPr="005D7C4F">
              <w:rPr>
                <w:rFonts w:ascii="Times New Roman" w:eastAsia="Times New Roman" w:hAnsi="Times New Roman" w:cs="Times New Roman"/>
                <w:color w:val="auto"/>
                <w:sz w:val="20"/>
                <w:szCs w:val="20"/>
                <w:lang w:eastAsia="en-US"/>
              </w:rPr>
              <w:t>)</w:t>
            </w:r>
          </w:p>
          <w:p w14:paraId="36FF912F"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Число и исполнение доп.</w:t>
            </w:r>
          </w:p>
          <w:p w14:paraId="0571838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Контактов 4</w:t>
            </w:r>
            <w:r w:rsidRPr="005D7C4F">
              <w:rPr>
                <w:rFonts w:ascii="Times New Roman" w:eastAsia="Times New Roman" w:hAnsi="Times New Roman" w:cs="Times New Roman"/>
                <w:color w:val="auto"/>
                <w:sz w:val="20"/>
                <w:szCs w:val="20"/>
                <w:lang w:val="en-US" w:eastAsia="en-US"/>
              </w:rPr>
              <w:t>NO</w:t>
            </w:r>
          </w:p>
          <w:p w14:paraId="6ECFA882"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Вес нетто 0.27 кг</w:t>
            </w:r>
          </w:p>
          <w:p w14:paraId="2F807498"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eastAsia="en-US"/>
              </w:rPr>
            </w:pPr>
            <w:r w:rsidRPr="005D7C4F">
              <w:rPr>
                <w:rFonts w:ascii="Times New Roman" w:eastAsia="Times New Roman" w:hAnsi="Times New Roman" w:cs="Times New Roman"/>
                <w:color w:val="auto"/>
                <w:sz w:val="20"/>
                <w:szCs w:val="20"/>
                <w:lang w:eastAsia="en-US"/>
              </w:rPr>
              <w:t>Габариты без упаковки 45х86х77</w:t>
            </w:r>
          </w:p>
          <w:p w14:paraId="6E05BE50" w14:textId="77777777" w:rsidR="005D7C4F" w:rsidRPr="005D7C4F" w:rsidRDefault="005D7C4F" w:rsidP="008B7F42">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sz w:val="20"/>
                <w:szCs w:val="20"/>
                <w:lang w:val="en-US" w:eastAsia="en-US"/>
              </w:rPr>
            </w:pPr>
            <w:proofErr w:type="spellStart"/>
            <w:r w:rsidRPr="005D7C4F">
              <w:rPr>
                <w:rFonts w:ascii="Times New Roman" w:eastAsia="Times New Roman" w:hAnsi="Times New Roman" w:cs="Times New Roman"/>
                <w:color w:val="auto"/>
                <w:sz w:val="20"/>
                <w:szCs w:val="20"/>
                <w:lang w:val="en-US" w:eastAsia="en-US"/>
              </w:rPr>
              <w:t>мм</w:t>
            </w:r>
            <w:proofErr w:type="spellEnd"/>
          </w:p>
        </w:tc>
      </w:tr>
    </w:tbl>
    <w:p w14:paraId="07481E7F"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rPr>
      </w:pPr>
    </w:p>
    <w:p w14:paraId="74C69AB7"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rPr>
      </w:pPr>
    </w:p>
    <w:p w14:paraId="022A619C" w14:textId="0D6D7728"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5. Адрес поставки: 194355, Санкт-Петербург, ул. Композиторов, д. 22, корп.3, литера А.</w:t>
      </w:r>
    </w:p>
    <w:p w14:paraId="2EEF4C5B"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6. Сопроводительные документы: паспорта, сертификаты качества.</w:t>
      </w:r>
    </w:p>
    <w:p w14:paraId="2D50F8C2" w14:textId="16F7B719"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7. Срок поставки: с момента (дата) подписания контракта по 12.03.2026 года (включительно).</w:t>
      </w:r>
    </w:p>
    <w:p w14:paraId="1663EFB7"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xml:space="preserve"> Время поставки с 10:00 до 15:00 (по предварительному согласованию с Заказчиком).</w:t>
      </w:r>
    </w:p>
    <w:p w14:paraId="12EFECAA"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xml:space="preserve">8. Срок приемки товара, выполнения работ, оказания услуг: </w:t>
      </w:r>
    </w:p>
    <w:p w14:paraId="1956FD8B"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xml:space="preserve">Доставка, погрузо-разгрузочные работы, подъем на этаж Товара производится силами и средствами Поставщика. </w:t>
      </w:r>
    </w:p>
    <w:p w14:paraId="3949716C"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5191115A"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14:paraId="455390B9"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проверку полноты и правильности оформления комплекта сопроводительных документов в соответствии с условиями Контракта;</w:t>
      </w:r>
    </w:p>
    <w:p w14:paraId="31E3D9AE"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контроль наличия/отсутствия внешних повреждений оригинальной упаковки Товара (при необходимости);</w:t>
      </w:r>
    </w:p>
    <w:p w14:paraId="0D22C533"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проверку наличия необходимых документов (копий документов) на Товар.</w:t>
      </w:r>
    </w:p>
    <w:p w14:paraId="09F3F8F7"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По окончании поставки товара Поставщик передаёт Заказчику акт приёма-передачи товара, товарные накладные, счета-фактуры (для плательщиков НДС).</w:t>
      </w:r>
    </w:p>
    <w:p w14:paraId="6FA2E17C"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xml:space="preserve">Заказчик, приступает к проверке и приёмке поставленного товара. Приёмка товара осуществляется в течение 1 рабочего дня. </w:t>
      </w:r>
    </w:p>
    <w:p w14:paraId="56B1565F"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xml:space="preserve">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w:t>
      </w:r>
      <w:r w:rsidRPr="005D7C4F">
        <w:rPr>
          <w:rFonts w:ascii="Times New Roman" w:eastAsia="Times New Roman" w:hAnsi="Times New Roman" w:cs="Times New Roman"/>
          <w:color w:val="auto"/>
          <w:sz w:val="20"/>
          <w:szCs w:val="20"/>
        </w:rPr>
        <w:lastRenderedPageBreak/>
        <w:t>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6C4B4BF5"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1FADE0DB"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6C97E5EE"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A5CDA64"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Поставщик обязан устранить все обнаруженные недостатки своими силами и за свой счёт в сроки, указанные в рекламационном акте (3 рабочих дня).</w:t>
      </w:r>
    </w:p>
    <w:p w14:paraId="7732FCC6"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настоящим разделом.</w:t>
      </w:r>
    </w:p>
    <w:p w14:paraId="7A183EF2"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xml:space="preserve">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0F33D668"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52B51D6F"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9371A5F" w14:textId="58A79ED0"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xml:space="preserve">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w:t>
      </w:r>
    </w:p>
    <w:p w14:paraId="21FB6955"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4504ABE8"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5F43CECD"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761816A"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9. Срок замены некачественного Товара: 3 рабочих дня со направления Заказчиком рекламационного акта.</w:t>
      </w:r>
    </w:p>
    <w:p w14:paraId="02AE8B6A"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10. Документы о приемке: ТТН № ТОРГ-12, счет на оплату или УПД.</w:t>
      </w:r>
    </w:p>
    <w:p w14:paraId="7D27150E" w14:textId="3837E8D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11. Срок гарантии: не менее 12 месяцев.</w:t>
      </w:r>
    </w:p>
    <w:p w14:paraId="53EC40C5" w14:textId="2000DC0B"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r w:rsidRPr="005D7C4F">
        <w:rPr>
          <w:rFonts w:ascii="Times New Roman" w:eastAsia="Times New Roman" w:hAnsi="Times New Roman" w:cs="Times New Roman"/>
          <w:color w:val="auto"/>
          <w:sz w:val="20"/>
          <w:szCs w:val="20"/>
        </w:rPr>
        <w:t xml:space="preserve">13. </w:t>
      </w:r>
      <w:r w:rsidRPr="005D7C4F">
        <w:rPr>
          <w:rFonts w:ascii="Times New Roman" w:eastAsia="Times New Roman" w:hAnsi="Times New Roman" w:cs="Times New Roman"/>
          <w:b/>
          <w:bCs/>
          <w:color w:val="auto"/>
          <w:sz w:val="20"/>
          <w:szCs w:val="20"/>
        </w:rPr>
        <w:t>Инвентарный номер ремонтируемого холодильного агрегата # ос-1047</w:t>
      </w:r>
    </w:p>
    <w:p w14:paraId="5F5FB917"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sz w:val="20"/>
          <w:szCs w:val="20"/>
        </w:rPr>
      </w:pPr>
    </w:p>
    <w:p w14:paraId="764C93A0"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jc w:val="both"/>
        <w:rPr>
          <w:rFonts w:ascii="Times New Roman" w:eastAsia="Times New Roman" w:hAnsi="Times New Roman" w:cs="Times New Roman"/>
          <w:color w:val="auto"/>
        </w:rPr>
      </w:pPr>
    </w:p>
    <w:p w14:paraId="72C84D05"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rPr>
      </w:pPr>
    </w:p>
    <w:p w14:paraId="093FA83D"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rPr>
      </w:pPr>
    </w:p>
    <w:p w14:paraId="6A25E388" w14:textId="77777777" w:rsidR="005D7C4F" w:rsidRPr="005D7C4F" w:rsidRDefault="005D7C4F" w:rsidP="005D7C4F">
      <w:pPr>
        <w:widowControl/>
        <w:pBdr>
          <w:top w:val="none" w:sz="0" w:space="0" w:color="auto"/>
          <w:left w:val="none" w:sz="0" w:space="0" w:color="auto"/>
          <w:bottom w:val="none" w:sz="0" w:space="0" w:color="auto"/>
          <w:right w:val="none" w:sz="0" w:space="0" w:color="auto"/>
          <w:bar w:val="none" w:sz="0" w:color="auto"/>
        </w:pBdr>
        <w:rPr>
          <w:rFonts w:ascii="Times New Roman" w:eastAsia="Times New Roman" w:hAnsi="Times New Roman" w:cs="Times New Roman"/>
          <w:color w:val="auto"/>
        </w:rPr>
      </w:pPr>
    </w:p>
    <w:p w14:paraId="18041BE2" w14:textId="6E3CFA3E" w:rsidR="00665F2D" w:rsidRDefault="00665F2D" w:rsidP="00516608">
      <w:pPr>
        <w:widowControl/>
        <w:pBdr>
          <w:top w:val="none" w:sz="0" w:space="0" w:color="auto"/>
          <w:left w:val="none" w:sz="0" w:space="0" w:color="auto"/>
          <w:bottom w:val="none" w:sz="0" w:space="0" w:color="auto"/>
          <w:right w:val="none" w:sz="0" w:space="0" w:color="auto"/>
          <w:bar w:val="none" w:sz="0" w:color="auto"/>
        </w:pBdr>
        <w:spacing w:after="120"/>
        <w:jc w:val="center"/>
        <w:outlineLvl w:val="1"/>
      </w:pPr>
    </w:p>
    <w:sectPr w:rsidR="00665F2D" w:rsidSect="008F26C7">
      <w:headerReference w:type="default" r:id="rId10"/>
      <w:headerReference w:type="first" r:id="rId11"/>
      <w:pgSz w:w="11900" w:h="16840"/>
      <w:pgMar w:top="709" w:right="720" w:bottom="709" w:left="720" w:header="397" w:footer="0" w:gutter="0"/>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32548" w14:textId="77777777" w:rsidR="005C1694" w:rsidRDefault="005C1694">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14:paraId="6A4E1030" w14:textId="77777777" w:rsidR="005C1694" w:rsidRDefault="005C1694">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FCE59" w14:textId="77777777" w:rsidR="00CF19CA" w:rsidRDefault="00CF19CA">
    <w:pPr>
      <w:pStyle w:val="a5"/>
      <w:pBdr>
        <w:top w:val="none" w:sz="0" w:space="0" w:color="auto"/>
        <w:left w:val="none" w:sz="0" w:space="0" w:color="auto"/>
        <w:bottom w:val="none" w:sz="0" w:space="0" w:color="auto"/>
        <w:right w:val="none" w:sz="0" w:space="0" w:color="auto"/>
        <w:bar w:val="none" w:sz="0" w:color="auto"/>
      </w:pBdr>
      <w:jc w:val="right"/>
    </w:pPr>
    <w:r>
      <w:fldChar w:fldCharType="begin"/>
    </w:r>
    <w:r>
      <w:instrText xml:space="preserve"> PAGE </w:instrText>
    </w:r>
    <w:r>
      <w:fldChar w:fldCharType="separate"/>
    </w:r>
    <w:r>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9B899" w14:textId="77777777" w:rsidR="005C1694" w:rsidRDefault="005C1694">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14:paraId="1F91FBE4" w14:textId="77777777" w:rsidR="005C1694" w:rsidRDefault="005C1694">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00993" w14:textId="77777777" w:rsidR="00CF19CA" w:rsidRDefault="00CF19CA">
    <w:pPr>
      <w:pStyle w:val="a4"/>
      <w:pBdr>
        <w:top w:val="none" w:sz="0" w:space="0" w:color="auto"/>
        <w:left w:val="none" w:sz="0" w:space="0" w:color="auto"/>
        <w:bottom w:val="none" w:sz="0" w:space="0" w:color="auto"/>
        <w:right w:val="none" w:sz="0" w:space="0" w:color="auto"/>
        <w:bar w:val="none" w:sz="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ECC31" w14:textId="77777777" w:rsidR="00CF19CA" w:rsidRDefault="00CF19CA">
    <w:pPr>
      <w:pStyle w:val="a4"/>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DF6E9C"/>
    <w:multiLevelType w:val="hybridMultilevel"/>
    <w:tmpl w:val="6AC6CF4A"/>
    <w:lvl w:ilvl="0" w:tplc="CC5699F8">
      <w:start w:val="1"/>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5110A28"/>
    <w:multiLevelType w:val="hybridMultilevel"/>
    <w:tmpl w:val="2DFC6874"/>
    <w:lvl w:ilvl="0" w:tplc="7DEAE96A">
      <w:start w:val="1"/>
      <w:numFmt w:val="bullet"/>
      <w:lvlText w:val="-"/>
      <w:lvlJc w:val="left"/>
      <w:pPr>
        <w:ind w:left="720" w:hanging="360"/>
      </w:pPr>
      <w:rPr>
        <w:rFonts w:ascii="Times New Roman" w:eastAsia="Arial Unicode MS"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oNotTrackMoves/>
  <w:defaultTabStop w:val="708"/>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D3918"/>
    <w:rsid w:val="00010D31"/>
    <w:rsid w:val="00065BE7"/>
    <w:rsid w:val="00081DD9"/>
    <w:rsid w:val="000B56FA"/>
    <w:rsid w:val="000C0225"/>
    <w:rsid w:val="000F0928"/>
    <w:rsid w:val="000F2DB6"/>
    <w:rsid w:val="00143609"/>
    <w:rsid w:val="00147949"/>
    <w:rsid w:val="00161301"/>
    <w:rsid w:val="00166295"/>
    <w:rsid w:val="001D556E"/>
    <w:rsid w:val="001D5E83"/>
    <w:rsid w:val="001E697D"/>
    <w:rsid w:val="001E767B"/>
    <w:rsid w:val="00206ED7"/>
    <w:rsid w:val="00237EA3"/>
    <w:rsid w:val="002516BE"/>
    <w:rsid w:val="00286AB1"/>
    <w:rsid w:val="002A1DDC"/>
    <w:rsid w:val="002C7C65"/>
    <w:rsid w:val="0032023E"/>
    <w:rsid w:val="003B53F1"/>
    <w:rsid w:val="0040493D"/>
    <w:rsid w:val="00424A9B"/>
    <w:rsid w:val="004256AF"/>
    <w:rsid w:val="00430B51"/>
    <w:rsid w:val="004713D3"/>
    <w:rsid w:val="00493971"/>
    <w:rsid w:val="004C3D70"/>
    <w:rsid w:val="00515BDA"/>
    <w:rsid w:val="00516608"/>
    <w:rsid w:val="005660B4"/>
    <w:rsid w:val="005C1694"/>
    <w:rsid w:val="005D1A46"/>
    <w:rsid w:val="005D4DBD"/>
    <w:rsid w:val="005D7C4F"/>
    <w:rsid w:val="00607D93"/>
    <w:rsid w:val="0062528A"/>
    <w:rsid w:val="00630454"/>
    <w:rsid w:val="00632FEB"/>
    <w:rsid w:val="00643D9D"/>
    <w:rsid w:val="006454CC"/>
    <w:rsid w:val="00665F2D"/>
    <w:rsid w:val="00672A72"/>
    <w:rsid w:val="006779A4"/>
    <w:rsid w:val="00683350"/>
    <w:rsid w:val="006B2002"/>
    <w:rsid w:val="006F1AA2"/>
    <w:rsid w:val="0076196A"/>
    <w:rsid w:val="007662F4"/>
    <w:rsid w:val="00794A8A"/>
    <w:rsid w:val="00797093"/>
    <w:rsid w:val="007A5E4B"/>
    <w:rsid w:val="007C4A66"/>
    <w:rsid w:val="007C68B1"/>
    <w:rsid w:val="007D3918"/>
    <w:rsid w:val="007E6D7A"/>
    <w:rsid w:val="007F3493"/>
    <w:rsid w:val="007F422B"/>
    <w:rsid w:val="008854D0"/>
    <w:rsid w:val="008B7F42"/>
    <w:rsid w:val="008C742F"/>
    <w:rsid w:val="008D10D8"/>
    <w:rsid w:val="008D5B16"/>
    <w:rsid w:val="008E3B68"/>
    <w:rsid w:val="008E7DA3"/>
    <w:rsid w:val="008F26C7"/>
    <w:rsid w:val="00910F68"/>
    <w:rsid w:val="00932E8C"/>
    <w:rsid w:val="00980BFD"/>
    <w:rsid w:val="0099011B"/>
    <w:rsid w:val="009C015C"/>
    <w:rsid w:val="009D0625"/>
    <w:rsid w:val="009D21B1"/>
    <w:rsid w:val="009F7BB4"/>
    <w:rsid w:val="00A22A3B"/>
    <w:rsid w:val="00A27E93"/>
    <w:rsid w:val="00A8088C"/>
    <w:rsid w:val="00AB3261"/>
    <w:rsid w:val="00AB7564"/>
    <w:rsid w:val="00BE3BD4"/>
    <w:rsid w:val="00C23BE1"/>
    <w:rsid w:val="00C2626C"/>
    <w:rsid w:val="00C274D1"/>
    <w:rsid w:val="00C70BE2"/>
    <w:rsid w:val="00C759A2"/>
    <w:rsid w:val="00C8621B"/>
    <w:rsid w:val="00CB6311"/>
    <w:rsid w:val="00CE5E44"/>
    <w:rsid w:val="00CF19CA"/>
    <w:rsid w:val="00D16D7D"/>
    <w:rsid w:val="00D479A7"/>
    <w:rsid w:val="00D54859"/>
    <w:rsid w:val="00D629AE"/>
    <w:rsid w:val="00D658A7"/>
    <w:rsid w:val="00D93E78"/>
    <w:rsid w:val="00D94647"/>
    <w:rsid w:val="00DC7AE2"/>
    <w:rsid w:val="00DD3DAA"/>
    <w:rsid w:val="00E30B21"/>
    <w:rsid w:val="00E878DC"/>
    <w:rsid w:val="00E9271B"/>
    <w:rsid w:val="00EA713A"/>
    <w:rsid w:val="00EB569C"/>
    <w:rsid w:val="00EE3283"/>
    <w:rsid w:val="00F01941"/>
    <w:rsid w:val="00F70643"/>
    <w:rsid w:val="00FC3B28"/>
    <w:rsid w:val="00FE507A"/>
    <w:rsid w:val="00FF175E"/>
    <w:rsid w:val="00FF5C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3D8A272E"/>
  <w15:docId w15:val="{982AE65D-3451-45F2-91A9-EAE78B722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54CC"/>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ascii="Courier New" w:hAnsi="Courier New" w:cs="Arial Unicode MS"/>
      <w:color w:val="000000"/>
      <w:sz w:val="24"/>
      <w:szCs w:val="24"/>
      <w:u w:color="000000"/>
    </w:rPr>
  </w:style>
  <w:style w:type="paragraph" w:styleId="1">
    <w:name w:val="heading 1"/>
    <w:basedOn w:val="a"/>
    <w:next w:val="a"/>
    <w:link w:val="10"/>
    <w:uiPriority w:val="99"/>
    <w:qFormat/>
    <w:rsid w:val="00161301"/>
    <w:pPr>
      <w:keepNext/>
      <w:widowControl/>
      <w:suppressAutoHyphens/>
      <w:spacing w:before="240"/>
      <w:jc w:val="center"/>
      <w:outlineLv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color w:val="000000"/>
      <w:kern w:val="32"/>
      <w:sz w:val="32"/>
      <w:szCs w:val="32"/>
      <w:u w:color="000000"/>
    </w:rPr>
  </w:style>
  <w:style w:type="character" w:styleId="a3">
    <w:name w:val="Hyperlink"/>
    <w:uiPriority w:val="99"/>
    <w:rsid w:val="00161301"/>
    <w:rPr>
      <w:rFonts w:cs="Times New Roman"/>
      <w:u w:val="single"/>
    </w:rPr>
  </w:style>
  <w:style w:type="table" w:customStyle="1" w:styleId="TableNormal1">
    <w:name w:val="Table Normal1"/>
    <w:uiPriority w:val="99"/>
    <w:rsid w:val="00161301"/>
    <w:pPr>
      <w:pBdr>
        <w:top w:val="none" w:sz="96" w:space="31" w:color="FFFFFF" w:frame="1"/>
        <w:left w:val="none" w:sz="96" w:space="31" w:color="FFFFFF" w:frame="1"/>
        <w:bottom w:val="none" w:sz="96" w:space="31" w:color="FFFFFF" w:frame="1"/>
        <w:right w:val="none" w:sz="96" w:space="31" w:color="FFFFFF" w:frame="1"/>
        <w:bar w:val="none" w:sz="0" w:color="000000"/>
      </w:pBdr>
    </w:pPr>
    <w:tblPr>
      <w:tblInd w:w="0" w:type="dxa"/>
      <w:tblCellMar>
        <w:top w:w="0" w:type="dxa"/>
        <w:left w:w="0" w:type="dxa"/>
        <w:bottom w:w="0" w:type="dxa"/>
        <w:right w:w="0" w:type="dxa"/>
      </w:tblCellMar>
    </w:tblPr>
  </w:style>
  <w:style w:type="paragraph" w:customStyle="1" w:styleId="a4">
    <w:name w:val="Колонтитулы"/>
    <w:uiPriority w:val="99"/>
    <w:rsid w:val="00161301"/>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Arial Unicode MS"/>
      <w:color w:val="000000"/>
      <w:sz w:val="24"/>
      <w:szCs w:val="24"/>
    </w:rPr>
  </w:style>
  <w:style w:type="paragraph" w:styleId="a5">
    <w:name w:val="footer"/>
    <w:basedOn w:val="a"/>
    <w:link w:val="a6"/>
    <w:uiPriority w:val="99"/>
    <w:rsid w:val="00161301"/>
    <w:pPr>
      <w:tabs>
        <w:tab w:val="center" w:pos="4677"/>
        <w:tab w:val="right" w:pos="9355"/>
      </w:tabs>
    </w:pPr>
  </w:style>
  <w:style w:type="character" w:customStyle="1" w:styleId="a6">
    <w:name w:val="Нижний колонтитул Знак"/>
    <w:link w:val="a5"/>
    <w:uiPriority w:val="99"/>
    <w:semiHidden/>
    <w:locked/>
    <w:rPr>
      <w:rFonts w:ascii="Courier New" w:hAnsi="Courier New" w:cs="Arial Unicode MS"/>
      <w:color w:val="000000"/>
      <w:sz w:val="24"/>
      <w:szCs w:val="24"/>
      <w:u w:color="000000"/>
    </w:rPr>
  </w:style>
  <w:style w:type="paragraph" w:styleId="a7">
    <w:name w:val="Body Text Indent"/>
    <w:basedOn w:val="a"/>
    <w:link w:val="a8"/>
    <w:uiPriority w:val="99"/>
    <w:rsid w:val="00161301"/>
    <w:pPr>
      <w:widowControl/>
      <w:suppressAutoHyphens/>
      <w:ind w:firstLine="360"/>
      <w:jc w:val="both"/>
    </w:pPr>
    <w:rPr>
      <w:rFonts w:ascii="Times New Roman" w:hAnsi="Times New Roman"/>
    </w:rPr>
  </w:style>
  <w:style w:type="character" w:customStyle="1" w:styleId="a8">
    <w:name w:val="Основной текст с отступом Знак"/>
    <w:link w:val="a7"/>
    <w:uiPriority w:val="99"/>
    <w:semiHidden/>
    <w:locked/>
    <w:rPr>
      <w:rFonts w:ascii="Courier New" w:hAnsi="Courier New" w:cs="Arial Unicode MS"/>
      <w:color w:val="000000"/>
      <w:sz w:val="24"/>
      <w:szCs w:val="24"/>
      <w:u w:color="000000"/>
    </w:rPr>
  </w:style>
  <w:style w:type="paragraph" w:customStyle="1" w:styleId="ConsPlusNormal">
    <w:name w:val="ConsPlusNormal"/>
    <w:uiPriority w:val="99"/>
    <w:rsid w:val="00161301"/>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hAnsi="Calibri" w:cs="Arial Unicode MS"/>
      <w:color w:val="000000"/>
      <w:sz w:val="22"/>
      <w:szCs w:val="22"/>
      <w:u w:color="000000"/>
    </w:rPr>
  </w:style>
  <w:style w:type="character" w:customStyle="1" w:styleId="a9">
    <w:name w:val="Ссылка"/>
    <w:uiPriority w:val="99"/>
    <w:rsid w:val="00161301"/>
    <w:rPr>
      <w:color w:val="0000FF"/>
      <w:u w:val="single" w:color="0000FF"/>
    </w:rPr>
  </w:style>
  <w:style w:type="character" w:customStyle="1" w:styleId="Hyperlink0">
    <w:name w:val="Hyperlink.0"/>
    <w:uiPriority w:val="99"/>
    <w:rsid w:val="00161301"/>
    <w:rPr>
      <w:rFonts w:ascii="Times New Roman" w:hAnsi="Times New Roman" w:cs="Times New Roman"/>
      <w:color w:val="000000"/>
      <w:sz w:val="20"/>
      <w:szCs w:val="20"/>
      <w:u w:val="single" w:color="000000"/>
    </w:rPr>
  </w:style>
  <w:style w:type="paragraph" w:customStyle="1" w:styleId="western">
    <w:name w:val="western"/>
    <w:uiPriority w:val="99"/>
    <w:rsid w:val="00161301"/>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280" w:after="280"/>
    </w:pPr>
    <w:rPr>
      <w:color w:val="000000"/>
      <w:sz w:val="24"/>
      <w:szCs w:val="24"/>
      <w:u w:color="000000"/>
    </w:rPr>
  </w:style>
  <w:style w:type="paragraph" w:styleId="aa">
    <w:name w:val="Balloon Text"/>
    <w:basedOn w:val="a"/>
    <w:link w:val="ab"/>
    <w:uiPriority w:val="99"/>
    <w:semiHidden/>
    <w:rsid w:val="00166295"/>
    <w:rPr>
      <w:rFonts w:ascii="Segoe UI" w:hAnsi="Segoe UI" w:cs="Segoe UI"/>
      <w:sz w:val="18"/>
      <w:szCs w:val="18"/>
    </w:rPr>
  </w:style>
  <w:style w:type="character" w:customStyle="1" w:styleId="ab">
    <w:name w:val="Текст выноски Знак"/>
    <w:link w:val="aa"/>
    <w:uiPriority w:val="99"/>
    <w:semiHidden/>
    <w:locked/>
    <w:rsid w:val="00166295"/>
    <w:rPr>
      <w:rFonts w:ascii="Segoe UI" w:hAnsi="Segoe UI" w:cs="Segoe UI"/>
      <w:color w:val="000000"/>
      <w:sz w:val="18"/>
      <w:szCs w:val="18"/>
      <w:u w:color="000000"/>
    </w:rPr>
  </w:style>
  <w:style w:type="paragraph" w:customStyle="1" w:styleId="ac">
    <w:name w:val="Содержимое таблицы"/>
    <w:basedOn w:val="a"/>
    <w:uiPriority w:val="99"/>
    <w:rsid w:val="008C742F"/>
    <w:pPr>
      <w:widowControl/>
      <w:suppressLineNumbers/>
      <w:pBdr>
        <w:top w:val="none" w:sz="0" w:space="0" w:color="auto"/>
        <w:left w:val="none" w:sz="0" w:space="0" w:color="auto"/>
        <w:bottom w:val="none" w:sz="0" w:space="0" w:color="auto"/>
        <w:right w:val="none" w:sz="0" w:space="0" w:color="auto"/>
        <w:bar w:val="none" w:sz="0" w:color="auto"/>
      </w:pBdr>
      <w:suppressAutoHyphens/>
    </w:pPr>
    <w:rPr>
      <w:rFonts w:ascii="Times New Roman" w:hAnsi="Times New Roman" w:cs="Times New Roman"/>
      <w:color w:val="auto"/>
      <w:lang w:eastAsia="ar-SA"/>
    </w:rPr>
  </w:style>
  <w:style w:type="table" w:styleId="ad">
    <w:name w:val="Table Grid"/>
    <w:basedOn w:val="a1"/>
    <w:uiPriority w:val="99"/>
    <w:locked/>
    <w:rsid w:val="000C0225"/>
    <w:pPr>
      <w:widowControl w:val="0"/>
      <w:pBdr>
        <w:top w:val="none" w:sz="96" w:space="31" w:color="FFFFFF" w:frame="1"/>
        <w:left w:val="none" w:sz="96" w:space="31" w:color="FFFFFF" w:frame="1"/>
        <w:bottom w:val="none" w:sz="96" w:space="31" w:color="FFFFFF" w:frame="1"/>
        <w:right w:val="none" w:sz="96" w:space="31" w:color="FFFFFF" w:frame="1"/>
        <w:bar w:val="none" w:sz="0" w:color="000000"/>
      </w:pBd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rsid w:val="00516608"/>
    <w:rPr>
      <w:rFonts w:eastAsia="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d"/>
    <w:uiPriority w:val="39"/>
    <w:rsid w:val="005D7C4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d"/>
    <w:uiPriority w:val="39"/>
    <w:rsid w:val="005D7C4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41228">
      <w:marLeft w:val="0"/>
      <w:marRight w:val="0"/>
      <w:marTop w:val="0"/>
      <w:marBottom w:val="0"/>
      <w:divBdr>
        <w:top w:val="none" w:sz="0" w:space="0" w:color="auto"/>
        <w:left w:val="none" w:sz="0" w:space="0" w:color="auto"/>
        <w:bottom w:val="none" w:sz="0" w:space="0" w:color="auto"/>
        <w:right w:val="none" w:sz="0" w:space="0" w:color="auto"/>
      </w:divBdr>
    </w:div>
    <w:div w:id="171341229">
      <w:marLeft w:val="0"/>
      <w:marRight w:val="0"/>
      <w:marTop w:val="0"/>
      <w:marBottom w:val="0"/>
      <w:divBdr>
        <w:top w:val="none" w:sz="0" w:space="0" w:color="auto"/>
        <w:left w:val="none" w:sz="0" w:space="0" w:color="auto"/>
        <w:bottom w:val="none" w:sz="0" w:space="0" w:color="auto"/>
        <w:right w:val="none" w:sz="0" w:space="0" w:color="auto"/>
      </w:divBdr>
    </w:div>
    <w:div w:id="171341231">
      <w:marLeft w:val="0"/>
      <w:marRight w:val="0"/>
      <w:marTop w:val="0"/>
      <w:marBottom w:val="0"/>
      <w:divBdr>
        <w:top w:val="none" w:sz="0" w:space="0" w:color="auto"/>
        <w:left w:val="none" w:sz="0" w:space="0" w:color="auto"/>
        <w:bottom w:val="none" w:sz="0" w:space="0" w:color="auto"/>
        <w:right w:val="none" w:sz="0" w:space="0" w:color="auto"/>
      </w:divBdr>
      <w:divsChild>
        <w:div w:id="171341237">
          <w:marLeft w:val="0"/>
          <w:marRight w:val="0"/>
          <w:marTop w:val="0"/>
          <w:marBottom w:val="0"/>
          <w:divBdr>
            <w:top w:val="single" w:sz="2" w:space="0" w:color="D0D0D0"/>
            <w:left w:val="single" w:sz="2" w:space="0" w:color="D0D0D0"/>
            <w:bottom w:val="single" w:sz="2" w:space="0" w:color="D0D0D0"/>
            <w:right w:val="single" w:sz="2" w:space="0" w:color="D0D0D0"/>
          </w:divBdr>
          <w:divsChild>
            <w:div w:id="171341233">
              <w:marLeft w:val="0"/>
              <w:marRight w:val="0"/>
              <w:marTop w:val="0"/>
              <w:marBottom w:val="0"/>
              <w:divBdr>
                <w:top w:val="none" w:sz="0" w:space="0" w:color="auto"/>
                <w:left w:val="none" w:sz="0" w:space="0" w:color="auto"/>
                <w:bottom w:val="none" w:sz="0" w:space="0" w:color="auto"/>
                <w:right w:val="none" w:sz="0" w:space="0" w:color="auto"/>
              </w:divBdr>
              <w:divsChild>
                <w:div w:id="171341241">
                  <w:marLeft w:val="0"/>
                  <w:marRight w:val="0"/>
                  <w:marTop w:val="0"/>
                  <w:marBottom w:val="0"/>
                  <w:divBdr>
                    <w:top w:val="none" w:sz="0" w:space="0" w:color="auto"/>
                    <w:left w:val="none" w:sz="0" w:space="0" w:color="auto"/>
                    <w:bottom w:val="none" w:sz="0" w:space="0" w:color="auto"/>
                    <w:right w:val="none" w:sz="0" w:space="0" w:color="auto"/>
                  </w:divBdr>
                  <w:divsChild>
                    <w:div w:id="171341244">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41232">
      <w:marLeft w:val="0"/>
      <w:marRight w:val="0"/>
      <w:marTop w:val="0"/>
      <w:marBottom w:val="0"/>
      <w:divBdr>
        <w:top w:val="none" w:sz="0" w:space="0" w:color="auto"/>
        <w:left w:val="none" w:sz="0" w:space="0" w:color="auto"/>
        <w:bottom w:val="none" w:sz="0" w:space="0" w:color="auto"/>
        <w:right w:val="none" w:sz="0" w:space="0" w:color="auto"/>
      </w:divBdr>
      <w:divsChild>
        <w:div w:id="171341235">
          <w:marLeft w:val="0"/>
          <w:marRight w:val="0"/>
          <w:marTop w:val="0"/>
          <w:marBottom w:val="0"/>
          <w:divBdr>
            <w:top w:val="single" w:sz="2" w:space="0" w:color="D0D0D0"/>
            <w:left w:val="single" w:sz="2" w:space="0" w:color="D0D0D0"/>
            <w:bottom w:val="single" w:sz="2" w:space="0" w:color="D0D0D0"/>
            <w:right w:val="single" w:sz="2" w:space="0" w:color="D0D0D0"/>
          </w:divBdr>
          <w:divsChild>
            <w:div w:id="171341230">
              <w:marLeft w:val="0"/>
              <w:marRight w:val="0"/>
              <w:marTop w:val="0"/>
              <w:marBottom w:val="0"/>
              <w:divBdr>
                <w:top w:val="none" w:sz="0" w:space="0" w:color="auto"/>
                <w:left w:val="none" w:sz="0" w:space="0" w:color="auto"/>
                <w:bottom w:val="none" w:sz="0" w:space="0" w:color="auto"/>
                <w:right w:val="none" w:sz="0" w:space="0" w:color="auto"/>
              </w:divBdr>
              <w:divsChild>
                <w:div w:id="171341240">
                  <w:marLeft w:val="0"/>
                  <w:marRight w:val="0"/>
                  <w:marTop w:val="0"/>
                  <w:marBottom w:val="0"/>
                  <w:divBdr>
                    <w:top w:val="none" w:sz="0" w:space="0" w:color="auto"/>
                    <w:left w:val="none" w:sz="0" w:space="0" w:color="auto"/>
                    <w:bottom w:val="none" w:sz="0" w:space="0" w:color="auto"/>
                    <w:right w:val="none" w:sz="0" w:space="0" w:color="auto"/>
                  </w:divBdr>
                  <w:divsChild>
                    <w:div w:id="171341238">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41234">
      <w:marLeft w:val="0"/>
      <w:marRight w:val="0"/>
      <w:marTop w:val="0"/>
      <w:marBottom w:val="0"/>
      <w:divBdr>
        <w:top w:val="none" w:sz="0" w:space="0" w:color="auto"/>
        <w:left w:val="none" w:sz="0" w:space="0" w:color="auto"/>
        <w:bottom w:val="none" w:sz="0" w:space="0" w:color="auto"/>
        <w:right w:val="none" w:sz="0" w:space="0" w:color="auto"/>
      </w:divBdr>
      <w:divsChild>
        <w:div w:id="171341239">
          <w:marLeft w:val="0"/>
          <w:marRight w:val="0"/>
          <w:marTop w:val="0"/>
          <w:marBottom w:val="0"/>
          <w:divBdr>
            <w:top w:val="single" w:sz="2" w:space="0" w:color="D0D0D0"/>
            <w:left w:val="single" w:sz="2" w:space="0" w:color="D0D0D0"/>
            <w:bottom w:val="single" w:sz="2" w:space="0" w:color="D0D0D0"/>
            <w:right w:val="single" w:sz="2" w:space="0" w:color="D0D0D0"/>
          </w:divBdr>
          <w:divsChild>
            <w:div w:id="171341236">
              <w:marLeft w:val="0"/>
              <w:marRight w:val="0"/>
              <w:marTop w:val="0"/>
              <w:marBottom w:val="0"/>
              <w:divBdr>
                <w:top w:val="none" w:sz="0" w:space="0" w:color="auto"/>
                <w:left w:val="none" w:sz="0" w:space="0" w:color="auto"/>
                <w:bottom w:val="none" w:sz="0" w:space="0" w:color="auto"/>
                <w:right w:val="none" w:sz="0" w:space="0" w:color="auto"/>
              </w:divBdr>
              <w:divsChild>
                <w:div w:id="171341243">
                  <w:marLeft w:val="0"/>
                  <w:marRight w:val="0"/>
                  <w:marTop w:val="0"/>
                  <w:marBottom w:val="0"/>
                  <w:divBdr>
                    <w:top w:val="none" w:sz="0" w:space="0" w:color="auto"/>
                    <w:left w:val="none" w:sz="0" w:space="0" w:color="auto"/>
                    <w:bottom w:val="none" w:sz="0" w:space="0" w:color="auto"/>
                    <w:right w:val="none" w:sz="0" w:space="0" w:color="auto"/>
                  </w:divBdr>
                  <w:divsChild>
                    <w:div w:id="17134124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71341245">
      <w:marLeft w:val="0"/>
      <w:marRight w:val="0"/>
      <w:marTop w:val="0"/>
      <w:marBottom w:val="0"/>
      <w:divBdr>
        <w:top w:val="none" w:sz="0" w:space="0" w:color="auto"/>
        <w:left w:val="none" w:sz="0" w:space="0" w:color="auto"/>
        <w:bottom w:val="none" w:sz="0" w:space="0" w:color="auto"/>
        <w:right w:val="none" w:sz="0" w:space="0" w:color="auto"/>
      </w:divBdr>
    </w:div>
    <w:div w:id="86370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30955-0585-4477-8D93-91DB2F033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12</Pages>
  <Words>7203</Words>
  <Characters>41059</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Рыбченко Татьяна Анатольевна</dc:creator>
  <cp:keywords/>
  <dc:description/>
  <cp:lastModifiedBy>Бушуева ОВ</cp:lastModifiedBy>
  <cp:revision>34</cp:revision>
  <cp:lastPrinted>2024-03-04T09:59:00Z</cp:lastPrinted>
  <dcterms:created xsi:type="dcterms:W3CDTF">2025-02-26T11:56:00Z</dcterms:created>
  <dcterms:modified xsi:type="dcterms:W3CDTF">2026-05-12T12:18:00Z</dcterms:modified>
</cp:coreProperties>
</file>