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6316" w:rsidRPr="00284E7D" w:rsidRDefault="00336316" w:rsidP="00336316">
      <w:pPr>
        <w:tabs>
          <w:tab w:val="left" w:pos="6039"/>
        </w:tabs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DC084B">
        <w:rPr>
          <w:rFonts w:ascii="Times New Roman" w:eastAsia="Times New Roman" w:hAnsi="Times New Roman" w:cs="Times New Roman"/>
          <w:b/>
        </w:rPr>
        <w:t>«Качественные, функциональные, технические, эксплуатационные характеристики»</w:t>
      </w:r>
    </w:p>
    <w:tbl>
      <w:tblPr>
        <w:tblStyle w:val="a3"/>
        <w:tblW w:w="1105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418"/>
        <w:gridCol w:w="1416"/>
        <w:gridCol w:w="2410"/>
        <w:gridCol w:w="1559"/>
        <w:gridCol w:w="851"/>
        <w:gridCol w:w="567"/>
        <w:gridCol w:w="14"/>
        <w:gridCol w:w="695"/>
      </w:tblGrid>
      <w:tr w:rsidR="00336316" w:rsidRPr="00D00A61" w:rsidTr="00373963">
        <w:tc>
          <w:tcPr>
            <w:tcW w:w="10362" w:type="dxa"/>
            <w:gridSpan w:val="9"/>
            <w:tcBorders>
              <w:right w:val="nil"/>
            </w:tcBorders>
            <w:vAlign w:val="center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Тип объекта закупки</w:t>
            </w:r>
          </w:p>
        </w:tc>
        <w:tc>
          <w:tcPr>
            <w:tcW w:w="695" w:type="dxa"/>
            <w:tcBorders>
              <w:left w:val="nil"/>
            </w:tcBorders>
            <w:vAlign w:val="center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36316" w:rsidRPr="00D00A61" w:rsidTr="00373963">
        <w:tc>
          <w:tcPr>
            <w:tcW w:w="426" w:type="dxa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bookmarkStart w:id="0" w:name="_Hlk156232086"/>
            <w:r w:rsidRPr="00D00A61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701" w:type="dxa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1418" w:type="dxa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Код ОКПД 2</w:t>
            </w:r>
          </w:p>
        </w:tc>
        <w:tc>
          <w:tcPr>
            <w:tcW w:w="1416" w:type="dxa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Наименование</w:t>
            </w:r>
          </w:p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характеристики</w:t>
            </w:r>
          </w:p>
        </w:tc>
        <w:tc>
          <w:tcPr>
            <w:tcW w:w="2410" w:type="dxa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Значение характеристики</w:t>
            </w:r>
          </w:p>
        </w:tc>
        <w:tc>
          <w:tcPr>
            <w:tcW w:w="1559" w:type="dxa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</w:tcPr>
          <w:p w:rsidR="00336316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Вид требования*</w:t>
            </w:r>
          </w:p>
        </w:tc>
        <w:tc>
          <w:tcPr>
            <w:tcW w:w="567" w:type="dxa"/>
          </w:tcPr>
          <w:p w:rsidR="00336316" w:rsidRPr="00D00A61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измерения</w:t>
            </w:r>
          </w:p>
        </w:tc>
        <w:tc>
          <w:tcPr>
            <w:tcW w:w="709" w:type="dxa"/>
            <w:gridSpan w:val="2"/>
          </w:tcPr>
          <w:p w:rsidR="00336316" w:rsidRDefault="00336316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</w:tr>
      <w:tr w:rsidR="00336316" w:rsidRPr="00D00A61" w:rsidTr="00373963">
        <w:tc>
          <w:tcPr>
            <w:tcW w:w="426" w:type="dxa"/>
          </w:tcPr>
          <w:p w:rsidR="00336316" w:rsidRPr="00D00A61" w:rsidRDefault="00336316" w:rsidP="00373963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01" w:type="dxa"/>
          </w:tcPr>
          <w:p w:rsidR="00336316" w:rsidRPr="00D00A61" w:rsidRDefault="00336316" w:rsidP="00373963">
            <w:pPr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Стенд тематический</w:t>
            </w:r>
          </w:p>
        </w:tc>
        <w:tc>
          <w:tcPr>
            <w:tcW w:w="1418" w:type="dxa"/>
          </w:tcPr>
          <w:p w:rsidR="00336316" w:rsidRPr="00360038" w:rsidRDefault="00336316" w:rsidP="00373963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7F1CA1">
              <w:rPr>
                <w:rFonts w:ascii="Times New Roman" w:hAnsi="Times New Roman"/>
                <w:sz w:val="20"/>
                <w:szCs w:val="20"/>
              </w:rPr>
              <w:t>32.99.53.190</w:t>
            </w:r>
          </w:p>
        </w:tc>
        <w:tc>
          <w:tcPr>
            <w:tcW w:w="1416" w:type="dxa"/>
          </w:tcPr>
          <w:p w:rsidR="00336316" w:rsidRPr="00360038" w:rsidRDefault="00336316" w:rsidP="0037396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</w:t>
            </w:r>
          </w:p>
        </w:tc>
        <w:tc>
          <w:tcPr>
            <w:tcW w:w="2410" w:type="dxa"/>
          </w:tcPr>
          <w:p w:rsidR="00336316" w:rsidRDefault="00336316" w:rsidP="00373963">
            <w:pPr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284E7D">
              <w:rPr>
                <w:rFonts w:ascii="Times New Roman" w:hAnsi="Times New Roman"/>
                <w:bCs/>
                <w:sz w:val="20"/>
                <w:szCs w:val="20"/>
              </w:rPr>
              <w:t xml:space="preserve">Основа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ПВХ: </w:t>
            </w:r>
            <w:r w:rsidRPr="00284E7D">
              <w:rPr>
                <w:rFonts w:ascii="Times New Roman" w:hAnsi="Times New Roman"/>
                <w:bCs/>
                <w:sz w:val="20"/>
                <w:szCs w:val="20"/>
              </w:rPr>
              <w:t>3мм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;</w:t>
            </w:r>
            <w:r w:rsidRPr="00284E7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336316" w:rsidRPr="00284E7D" w:rsidRDefault="00336316" w:rsidP="00373963">
            <w:pPr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</w:t>
            </w:r>
            <w:r w:rsidRPr="00284E7D">
              <w:rPr>
                <w:rFonts w:ascii="Times New Roman" w:hAnsi="Times New Roman"/>
                <w:bCs/>
                <w:sz w:val="20"/>
                <w:szCs w:val="20"/>
              </w:rPr>
              <w:t>анесение изображения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  <w:r w:rsidRPr="00284E7D">
              <w:rPr>
                <w:rFonts w:ascii="Times New Roman" w:hAnsi="Times New Roman"/>
                <w:bCs/>
                <w:sz w:val="20"/>
                <w:szCs w:val="20"/>
              </w:rPr>
              <w:t>методом ультрафиолетовой печати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;</w:t>
            </w:r>
          </w:p>
          <w:p w:rsidR="00336316" w:rsidRDefault="00336316" w:rsidP="00373963">
            <w:pPr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284E7D">
              <w:rPr>
                <w:rFonts w:ascii="Times New Roman" w:hAnsi="Times New Roman"/>
                <w:bCs/>
                <w:sz w:val="20"/>
                <w:szCs w:val="20"/>
              </w:rPr>
              <w:t>Размер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284E7D">
              <w:rPr>
                <w:rFonts w:ascii="Times New Roman" w:hAnsi="Times New Roman"/>
                <w:bCs/>
                <w:sz w:val="20"/>
                <w:szCs w:val="20"/>
              </w:rPr>
              <w:t xml:space="preserve"> 2000х2000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284E7D">
              <w:rPr>
                <w:rFonts w:ascii="Times New Roman" w:hAnsi="Times New Roman"/>
                <w:bCs/>
                <w:sz w:val="20"/>
                <w:szCs w:val="20"/>
              </w:rPr>
              <w:t>мм</w:t>
            </w:r>
          </w:p>
          <w:p w:rsidR="00336316" w:rsidRPr="005B765D" w:rsidRDefault="00336316" w:rsidP="00373963">
            <w:pPr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Дизайн макета согласовывается с Заказчиком</w:t>
            </w:r>
          </w:p>
        </w:tc>
        <w:tc>
          <w:tcPr>
            <w:tcW w:w="1559" w:type="dxa"/>
          </w:tcPr>
          <w:p w:rsidR="00336316" w:rsidRPr="00360038" w:rsidRDefault="00336316" w:rsidP="00373963">
            <w:pPr>
              <w:rPr>
                <w:sz w:val="20"/>
                <w:szCs w:val="20"/>
              </w:rPr>
            </w:pPr>
            <w:r w:rsidRPr="00360038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</w:tcPr>
          <w:p w:rsidR="00336316" w:rsidRDefault="00336316" w:rsidP="00373963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Ограничение</w:t>
            </w:r>
          </w:p>
        </w:tc>
        <w:tc>
          <w:tcPr>
            <w:tcW w:w="567" w:type="dxa"/>
          </w:tcPr>
          <w:p w:rsidR="00336316" w:rsidRPr="00360038" w:rsidRDefault="00336316" w:rsidP="00373963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709" w:type="dxa"/>
            <w:gridSpan w:val="2"/>
          </w:tcPr>
          <w:p w:rsidR="00336316" w:rsidRDefault="00336316" w:rsidP="00373963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</w:tr>
    </w:tbl>
    <w:bookmarkEnd w:id="0"/>
    <w:p w:rsidR="00336316" w:rsidRDefault="00336316" w:rsidP="00336316">
      <w:pPr>
        <w:jc w:val="both"/>
        <w:rPr>
          <w:rFonts w:ascii="Times New Roman" w:eastAsiaTheme="minorEastAsia" w:hAnsi="Times New Roman" w:cs="Times New Roman"/>
          <w:iCs/>
        </w:rPr>
      </w:pPr>
      <w:r w:rsidRPr="0040637F">
        <w:rPr>
          <w:rFonts w:ascii="Times New Roman" w:hAnsi="Times New Roman" w:cs="Times New Roman"/>
        </w:rPr>
        <w:t>*В</w:t>
      </w:r>
      <w:r w:rsidRPr="0040637F">
        <w:rPr>
          <w:rFonts w:ascii="Times New Roman" w:eastAsiaTheme="minorEastAsia" w:hAnsi="Times New Roman" w:cs="Times New Roman"/>
          <w:iCs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</w:p>
    <w:p w:rsidR="00336316" w:rsidRDefault="00336316" w:rsidP="00336316">
      <w:pPr>
        <w:jc w:val="both"/>
        <w:rPr>
          <w:rFonts w:ascii="Times New Roman" w:eastAsiaTheme="minorEastAsia" w:hAnsi="Times New Roman" w:cs="Times New Roman"/>
          <w:iCs/>
        </w:rPr>
      </w:pPr>
    </w:p>
    <w:p w:rsidR="00336316" w:rsidRDefault="00336316" w:rsidP="00336316">
      <w:pPr>
        <w:tabs>
          <w:tab w:val="left" w:pos="1060"/>
          <w:tab w:val="left" w:pos="65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Ориентировочное и</w:t>
      </w:r>
      <w:r w:rsidRPr="0048179E">
        <w:rPr>
          <w:rFonts w:ascii="Times New Roman" w:eastAsia="Calibri" w:hAnsi="Times New Roman" w:cs="Times New Roman"/>
          <w:b/>
          <w:sz w:val="20"/>
          <w:szCs w:val="20"/>
        </w:rPr>
        <w:t>зображение стендов</w:t>
      </w:r>
    </w:p>
    <w:p w:rsidR="00336316" w:rsidRDefault="00336316"/>
    <w:p w:rsidR="00336316" w:rsidRDefault="00336316" w:rsidP="00336316">
      <w:pPr>
        <w:jc w:val="center"/>
      </w:pPr>
      <w:bookmarkStart w:id="1" w:name="_GoBack"/>
      <w:bookmarkEnd w:id="1"/>
      <w:r>
        <w:rPr>
          <w:noProof/>
        </w:rPr>
        <w:drawing>
          <wp:inline distT="0" distB="0" distL="0" distR="0" wp14:anchorId="23D5BEAA" wp14:editId="5A005553">
            <wp:extent cx="3663315" cy="3576955"/>
            <wp:effectExtent l="0" t="0" r="0" b="444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3315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6316" w:rsidSect="00336316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16"/>
    <w:rsid w:val="0033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64720"/>
  <w15:chartTrackingRefBased/>
  <w15:docId w15:val="{04A895CA-E1FC-4954-A7BA-F451D5AC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63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63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336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2026-05-07T06:45:00Z</dcterms:created>
  <dcterms:modified xsi:type="dcterms:W3CDTF">2026-05-07T06:46:00Z</dcterms:modified>
</cp:coreProperties>
</file>