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0D3A" w:rsidRDefault="00E00D3A" w:rsidP="004768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0D3A" w:rsidRDefault="00E00D3A" w:rsidP="004768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688A" w:rsidRDefault="0047688A" w:rsidP="0047688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КОНТРАКТ №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764EAA" w:rsidRDefault="00764EAA" w:rsidP="004768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7688A" w:rsidRDefault="0047688A" w:rsidP="0047688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Санкт-Петербург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«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>    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1B5884">
        <w:rPr>
          <w:rFonts w:ascii="Times New Roman" w:hAnsi="Times New Roman" w:cs="Times New Roman"/>
          <w:sz w:val="24"/>
          <w:szCs w:val="24"/>
          <w:u w:val="single"/>
        </w:rPr>
        <w:t>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1B5884">
        <w:rPr>
          <w:rFonts w:ascii="Times New Roman" w:hAnsi="Times New Roman" w:cs="Times New Roman"/>
          <w:sz w:val="24"/>
          <w:szCs w:val="24"/>
        </w:rPr>
        <w:t>6</w:t>
      </w:r>
      <w:r w:rsidR="00AC3E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г.</w:t>
      </w:r>
    </w:p>
    <w:p w:rsidR="0047688A" w:rsidRDefault="0047688A" w:rsidP="0047688A">
      <w:pPr>
        <w:spacing w:after="0" w:line="240" w:lineRule="auto"/>
        <w:ind w:firstLine="567"/>
        <w:jc w:val="both"/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Комитет финансов Санкт-Петербурга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именуемый в дальнейшем «Заказчик»,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лице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                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действующего на основании доверенности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                        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одной стороны и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                         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именуемое в дальнейшем «Поставщик» в лице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                         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                  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(далее – Контракт) о нижеследующем:</w:t>
      </w:r>
    </w:p>
    <w:p w:rsidR="0047688A" w:rsidRDefault="0047688A" w:rsidP="0047688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Предмет Контракта</w:t>
      </w:r>
    </w:p>
    <w:p w:rsidR="0047688A" w:rsidRPr="00410679" w:rsidRDefault="0047688A" w:rsidP="0041067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 Поставщик обязуется передать Заказчику </w:t>
      </w:r>
      <w:r w:rsidR="0041067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410679" w:rsidRPr="00410679">
        <w:rPr>
          <w:rFonts w:ascii="Times New Roman" w:eastAsia="Calibri" w:hAnsi="Times New Roman" w:cs="Times New Roman"/>
          <w:bCs/>
          <w:sz w:val="24"/>
          <w:szCs w:val="24"/>
        </w:rPr>
        <w:t>ветильник</w:t>
      </w:r>
      <w:r w:rsidR="00410679">
        <w:rPr>
          <w:rFonts w:ascii="Times New Roman" w:eastAsia="Calibri" w:hAnsi="Times New Roman" w:cs="Times New Roman"/>
          <w:bCs/>
          <w:sz w:val="24"/>
          <w:szCs w:val="24"/>
        </w:rPr>
        <w:t>и</w:t>
      </w:r>
      <w:r w:rsidR="00410679" w:rsidRPr="00410679">
        <w:rPr>
          <w:rFonts w:ascii="Times New Roman" w:eastAsia="Calibri" w:hAnsi="Times New Roman" w:cs="Times New Roman"/>
          <w:bCs/>
          <w:sz w:val="24"/>
          <w:szCs w:val="24"/>
        </w:rPr>
        <w:t xml:space="preserve"> настольны</w:t>
      </w:r>
      <w:r w:rsidR="00410679">
        <w:rPr>
          <w:rFonts w:ascii="Times New Roman" w:eastAsia="Calibri" w:hAnsi="Times New Roman" w:cs="Times New Roman"/>
          <w:bCs/>
          <w:sz w:val="24"/>
          <w:szCs w:val="24"/>
        </w:rPr>
        <w:t>е</w:t>
      </w:r>
      <w:r w:rsidR="00410679" w:rsidRPr="00410679">
        <w:rPr>
          <w:rFonts w:ascii="Times New Roman" w:eastAsia="Calibri" w:hAnsi="Times New Roman" w:cs="Times New Roman"/>
          <w:bCs/>
          <w:sz w:val="24"/>
          <w:szCs w:val="24"/>
        </w:rPr>
        <w:t xml:space="preserve"> светодиодны</w:t>
      </w:r>
      <w:r w:rsidR="00410679">
        <w:rPr>
          <w:rFonts w:ascii="Times New Roman" w:eastAsia="Calibri" w:hAnsi="Times New Roman" w:cs="Times New Roman"/>
          <w:bCs/>
          <w:sz w:val="24"/>
          <w:szCs w:val="24"/>
        </w:rPr>
        <w:t>е</w:t>
      </w:r>
      <w:r w:rsidR="00410679">
        <w:rPr>
          <w:rFonts w:ascii="Times New Roman" w:eastAsia="Calibri" w:hAnsi="Times New Roman" w:cs="Times New Roman"/>
          <w:bCs/>
          <w:sz w:val="24"/>
          <w:szCs w:val="24"/>
        </w:rPr>
        <w:br/>
      </w:r>
      <w:r w:rsidR="00721EFE" w:rsidRPr="00524397">
        <w:rPr>
          <w:rFonts w:ascii="Times New Roman" w:eastAsia="Calibri" w:hAnsi="Times New Roman" w:cs="Times New Roman"/>
          <w:bCs/>
          <w:sz w:val="24"/>
          <w:szCs w:val="24"/>
        </w:rPr>
        <w:t>для нужд Комитета финансов Санкт-Петербурга</w:t>
      </w:r>
      <w:r w:rsidR="00721EFE" w:rsidRPr="00721EF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(да</w:t>
      </w:r>
      <w:r w:rsidR="004106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лее – Товар), количество, общая </w:t>
      </w:r>
      <w:r w:rsidR="0041067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единичная стоимость</w:t>
      </w:r>
      <w:r w:rsidR="00A153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которого</w:t>
      </w:r>
      <w:r w:rsidR="00A153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установлена</w:t>
      </w:r>
      <w:r w:rsidR="00A153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A153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Спецификации</w:t>
      </w:r>
      <w:r w:rsidR="00A153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(Приложение № 1 </w:t>
      </w:r>
      <w:r w:rsidR="0041067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</w:t>
      </w:r>
      <w:r w:rsidR="00721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1067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4106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оплатить</w:t>
      </w:r>
      <w:r w:rsidR="004106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его</w:t>
      </w:r>
      <w:r w:rsidR="00721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 и на условиях, предусмотренных настоящим Контрактом.</w:t>
      </w:r>
    </w:p>
    <w:p w:rsidR="0047688A" w:rsidRDefault="0047688A" w:rsidP="004768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Идентификационный код закупки </w:t>
      </w:r>
      <w:r w:rsidR="001B5884" w:rsidRPr="001B5884">
        <w:rPr>
          <w:rFonts w:ascii="Times New Roman" w:eastAsia="Times New Roman" w:hAnsi="Times New Roman" w:cs="Times New Roman"/>
          <w:sz w:val="24"/>
          <w:szCs w:val="24"/>
          <w:lang w:eastAsia="ru-RU"/>
        </w:rPr>
        <w:t>262783000243078420100100020000000000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7688A" w:rsidRDefault="0047688A" w:rsidP="0047688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Цена Контракта и порядок расчетов</w:t>
      </w:r>
    </w:p>
    <w:p w:rsidR="0047688A" w:rsidRDefault="0047688A" w:rsidP="004768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 Цена контракта составляет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        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    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копеек (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        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    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копеек),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т.ч. НДС/НДС не облагается.</w:t>
      </w:r>
    </w:p>
    <w:p w:rsidR="0047688A" w:rsidRDefault="0047688A" w:rsidP="004768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2.2. 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47688A" w:rsidRDefault="0047688A" w:rsidP="004768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 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10 (Десяти)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47688A" w:rsidRDefault="0047688A" w:rsidP="004768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 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47688A" w:rsidRDefault="0047688A" w:rsidP="004768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2.5. 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Источник финансирования закупки: </w:t>
      </w:r>
      <w:r w:rsidR="0027664C" w:rsidRPr="002766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Бюджет Санкт-Петербурга на 2026 год </w:t>
      </w:r>
      <w:r w:rsidR="0027664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27664C" w:rsidRPr="0027664C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764E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7664C" w:rsidRPr="0027664C">
        <w:rPr>
          <w:rFonts w:ascii="Times New Roman" w:hAnsi="Times New Roman" w:cs="Times New Roman"/>
          <w:color w:val="000000" w:themeColor="text1"/>
          <w:sz w:val="24"/>
          <w:szCs w:val="24"/>
        </w:rPr>
        <w:t>соответствии</w:t>
      </w:r>
      <w:r w:rsidR="00764E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</w:t>
      </w:r>
      <w:r w:rsidR="0027664C" w:rsidRPr="0027664C">
        <w:rPr>
          <w:rFonts w:ascii="Times New Roman" w:hAnsi="Times New Roman" w:cs="Times New Roman"/>
          <w:color w:val="000000" w:themeColor="text1"/>
          <w:sz w:val="24"/>
          <w:szCs w:val="24"/>
        </w:rPr>
        <w:t>Законом</w:t>
      </w:r>
      <w:r w:rsidR="00764E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7664C" w:rsidRPr="0027664C">
        <w:rPr>
          <w:rFonts w:ascii="Times New Roman" w:hAnsi="Times New Roman" w:cs="Times New Roman"/>
          <w:color w:val="000000" w:themeColor="text1"/>
          <w:sz w:val="24"/>
          <w:szCs w:val="24"/>
        </w:rPr>
        <w:t>Санкт-Петербурга</w:t>
      </w:r>
      <w:r w:rsidR="00764E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7664C" w:rsidRPr="002766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26.11.2025 № 659-124 «О бюджете </w:t>
      </w:r>
      <w:r w:rsidR="00764EAA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27664C" w:rsidRPr="0027664C">
        <w:rPr>
          <w:rFonts w:ascii="Times New Roman" w:hAnsi="Times New Roman" w:cs="Times New Roman"/>
          <w:color w:val="000000" w:themeColor="text1"/>
          <w:sz w:val="24"/>
          <w:szCs w:val="24"/>
        </w:rPr>
        <w:t>Санкт-Петербурга на 2026 год и на плановый период 2027 и 2028 годов», код раздела/подраздела 01 06, коды целевой статьи 9950000090, код вида расходов 244.</w:t>
      </w:r>
    </w:p>
    <w:p w:rsidR="0047688A" w:rsidRDefault="0047688A" w:rsidP="0047688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Порядок поставки Товара</w:t>
      </w:r>
    </w:p>
    <w:p w:rsidR="0047688A" w:rsidRDefault="0047688A" w:rsidP="0047688A">
      <w:pPr>
        <w:tabs>
          <w:tab w:val="left" w:pos="993"/>
        </w:tabs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 Требования к качеству Товара, комплектности, таре, упаковке, маркировке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3.2. Поставка Товара осуществляется по адресу, указанному в Техническом задании (Приложение № 2 к Контракту).</w:t>
      </w:r>
    </w:p>
    <w:p w:rsidR="0047688A" w:rsidRDefault="0047688A" w:rsidP="0047688A">
      <w:pPr>
        <w:tabs>
          <w:tab w:val="left" w:pos="851"/>
        </w:tabs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3.3. Товар должен иметь упаковку, предотвращающую его порчу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3.4. 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3.5. Срок поставки Товара указывается в Техническом задании (Приложение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№ 2 к Контракту).</w:t>
      </w:r>
    </w:p>
    <w:p w:rsidR="0047688A" w:rsidRDefault="0047688A" w:rsidP="0047688A">
      <w:pPr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Порядок приемки Товара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4.1. 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4.2. Срок приемки указан в Техническом задании (Приложение № 2 к Контракту).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4.3. В случае несоответствия Товара требованиям Контракта составляется двусторонний акт несоответствия, в котором отражаются выявленные недостатки.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4.4. 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 или мотивированный отказ (далее – уведомление). Уведомление направляется Поставщику в письменной форме с приложением Акта несоответствия Товара. В случае не устранения недостатков в срок, указанный Заказчиком в уведомлении, последний отказывается от приемки и оплаты.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 Претензии по скрытым недостаткам могут быть заявлены Заказчиком в течение срока полезного использования,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гарантийного срока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срока годности (нужное подчеркнуть).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4.6. 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47688A" w:rsidRDefault="0047688A" w:rsidP="004768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4.7. Все расходы, связанные с устранением недостатков, несет Поставщик.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</w:p>
    <w:p w:rsidR="0047688A" w:rsidRDefault="0047688A" w:rsidP="0047688A">
      <w:pPr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 Права и обязанности сторон</w:t>
      </w:r>
    </w:p>
    <w:p w:rsidR="0047688A" w:rsidRDefault="0047688A" w:rsidP="0047688A">
      <w:pPr>
        <w:spacing w:after="0" w:line="240" w:lineRule="auto"/>
        <w:ind w:firstLine="567"/>
        <w:jc w:val="both"/>
        <w:rPr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5.1. Заказчик вправе:</w:t>
      </w:r>
    </w:p>
    <w:p w:rsidR="0047688A" w:rsidRDefault="0047688A" w:rsidP="0047688A">
      <w:pPr>
        <w:tabs>
          <w:tab w:val="left" w:pos="1134"/>
        </w:tabs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5.1.1. Требовать от Поставщика надлежащего исполнения обязательств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Контрактом, а также требовать своевременного устранения выявленных недостатков.</w:t>
      </w:r>
    </w:p>
    <w:p w:rsidR="0047688A" w:rsidRDefault="0047688A" w:rsidP="0047688A">
      <w:pPr>
        <w:tabs>
          <w:tab w:val="left" w:pos="1134"/>
        </w:tabs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5.1.2. 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47688A" w:rsidRDefault="0047688A" w:rsidP="0047688A">
      <w:pPr>
        <w:tabs>
          <w:tab w:val="left" w:pos="1134"/>
        </w:tabs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5.1.3. Запрашивать у Поставщика информацию о ходе исполнения обязательств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Контракту.</w:t>
      </w:r>
    </w:p>
    <w:p w:rsidR="0047688A" w:rsidRDefault="0047688A" w:rsidP="0047688A">
      <w:pPr>
        <w:tabs>
          <w:tab w:val="left" w:pos="1134"/>
        </w:tabs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5.1.4. 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47688A" w:rsidRDefault="0047688A" w:rsidP="0047688A">
      <w:pPr>
        <w:tabs>
          <w:tab w:val="left" w:pos="1134"/>
        </w:tabs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5.1.5. Отказаться от приемки Товара в случаях, предусмотренных Контрактом.</w:t>
      </w:r>
    </w:p>
    <w:p w:rsidR="0047688A" w:rsidRDefault="0047688A" w:rsidP="0047688A">
      <w:pPr>
        <w:tabs>
          <w:tab w:val="left" w:pos="1134"/>
        </w:tabs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5.1.6. В одностороннем порядке отказаться от исполнения Контракта в соответствии с Законом о контрактной системе.</w:t>
      </w:r>
    </w:p>
    <w:p w:rsidR="0047688A" w:rsidRDefault="0047688A" w:rsidP="0047688A">
      <w:pPr>
        <w:tabs>
          <w:tab w:val="left" w:pos="1134"/>
        </w:tabs>
        <w:spacing w:after="0" w:line="240" w:lineRule="auto"/>
        <w:ind w:firstLine="567"/>
        <w:jc w:val="both"/>
        <w:rPr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5.2. Заказчик обязан:</w:t>
      </w:r>
    </w:p>
    <w:p w:rsidR="0047688A" w:rsidRDefault="0047688A" w:rsidP="0047688A">
      <w:pPr>
        <w:tabs>
          <w:tab w:val="left" w:pos="1134"/>
        </w:tabs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5.2.1. Своевременно принять поставленный Товар в соответствии с Контрактом, включая проведение экспертизы поставленного Товара.</w:t>
      </w:r>
    </w:p>
    <w:p w:rsidR="0047688A" w:rsidRDefault="0047688A" w:rsidP="0047688A">
      <w:pPr>
        <w:tabs>
          <w:tab w:val="left" w:pos="1134"/>
        </w:tabs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5.2.2. Своевременно оплатить поставленный Товар надлежащего качества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Контрактом.</w:t>
      </w:r>
    </w:p>
    <w:p w:rsidR="0047688A" w:rsidRDefault="0047688A" w:rsidP="0047688A">
      <w:pPr>
        <w:spacing w:after="0" w:line="240" w:lineRule="auto"/>
        <w:ind w:firstLine="567"/>
        <w:jc w:val="both"/>
        <w:rPr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5.3. Поставщик вправе: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5.3.1. Требовать своевременной приемки и оплаты за поставленный Товар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условиями Контракта.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5.3.2. Запрашивать у Заказчика разъяснения и уточнения относительно Товара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рамках Контракта.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5.3.3. Получать от Заказчика содействие при поставке Товара в соответствии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условиями Контракта.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5.3.4. Досрочно исполнить обязательства по Контракту с согласия Заказчика.</w:t>
      </w:r>
    </w:p>
    <w:p w:rsidR="0047688A" w:rsidRDefault="0047688A" w:rsidP="0047688A">
      <w:pPr>
        <w:spacing w:after="0" w:line="240" w:lineRule="auto"/>
        <w:ind w:firstLine="567"/>
        <w:jc w:val="both"/>
        <w:rPr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5.4. Поставщик обязан: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5.4.1. Своевременно и надлежащим образом исполнять обязательства по поставке Товара в соответствии с условиями Контракта.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5.4.2. 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5.4.3. Обеспечить устранение недостатков, выявленных при приемке Заказчиком Товара и в течение гарантийного срока, за свой счет.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5.4.4. Приостановить поставку Товара в случае обнаружения не зависящих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сообщить об этом Заказчику в течение одного рабочего дня после приостановления поставки.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5.4.5. 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5.5. Поставщик гарантирует, что на момент заключения Контракта: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5.5.1. 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бюджеты бюджетной системы Российской Федерации за прошедший финансовый год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5.5.2. Не обременен обязательствами имущественного характера, способными помешать исполнению обязательств по Контракту.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5.5.3. За последние два года не нарушал контрактных (договорных) обязательств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не причинял ущерба (либо погасил причиненный ущерб) по аналогичным контрактам (договорам).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5.5.4. 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дисквалификации.</w:t>
      </w:r>
    </w:p>
    <w:p w:rsidR="0047688A" w:rsidRDefault="0047688A" w:rsidP="004768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5.5.5. Поставщик является юридическим лицом, которое в течение двух лет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19.28 КоАП РФ. 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5.5.6.  </w:t>
      </w:r>
      <w:r w:rsidR="00764EAA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ежду Поставщиком и Заказчиком </w:t>
      </w:r>
      <w:r w:rsidR="00764E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отсутствует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конфликт интересов,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под которым понимаются случаи, установленные пунктом 7 части 1 статьи 31 Закона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контрактной системе.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5.5.7. Поставщик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числе лиц, владеющих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(складочном) капитале хозяйственного товарищества или общества.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5.5.8. Поставщик не является иностранным агентом.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5.5.9. У Поставщика отсутствуют ограничения для участия в закупках, установленных законодательством Российской Федерации.</w:t>
      </w:r>
    </w:p>
    <w:p w:rsidR="0047688A" w:rsidRDefault="0047688A" w:rsidP="0047688A">
      <w:pPr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Гарантии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6.2. 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6.3. 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47688A" w:rsidRDefault="0047688A" w:rsidP="004768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6.4. Все расходы, связанные с заменой Товара, ненадлежащего качества, осуществляются за счет Поставщика.</w:t>
      </w:r>
    </w:p>
    <w:p w:rsidR="0047688A" w:rsidRDefault="0047688A" w:rsidP="0047688A">
      <w:pPr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Ответственность сторон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7.1. За неисполнение или ненадлежащее исполнение своих обязательств, установленных Контрактом, Стороны несут ответственность в соответствии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 законодательством Российской Федерации и Контрактом. 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7.2. 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1000 рублей 00 копеек (Одной тысячи рублей 00 копеек).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7.3. 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47688A" w:rsidRDefault="0047688A" w:rsidP="004768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составляет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        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рубля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        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копеек.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рублей 00 копеек (Одной тысячи рублей 00 копеек).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7.4. Общая сумма начисленной неустойки (штрафов, пеней) за неисполнение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или ненадлежащее исполнение Поставщиком обязательств, предусмотренных Контрактом,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может превышать цену Контракта.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7.5. В случае неисполнения или ненадлежащего исполнения Поставщиком обязательств, предусмотренных Контрактом, Заказчик вправе произвести оплату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Контракту за вычетом соответствующего размера неустойки (при этом исполнение обязательства поставщика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7.6. Сторона освобождается от уплаты неустойки (штрафов, пеней), если докажет,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47688A" w:rsidRDefault="0047688A" w:rsidP="0047688A">
      <w:pPr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 Срок действия, порядок изменения и расторжения Контракта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8.1. Контракт вступает в силу со дня его подписания Сторонами.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8.2. Контракт действует по </w:t>
      </w:r>
      <w:r w:rsidR="0027664C" w:rsidRPr="00AC3E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30</w:t>
      </w:r>
      <w:r w:rsidRPr="00AC3E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="0027664C" w:rsidRPr="00AC3E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</w:t>
      </w:r>
      <w:r w:rsidR="0041067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</w:t>
      </w:r>
      <w:r w:rsidRPr="00AC3E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.202</w:t>
      </w:r>
      <w:r w:rsidR="0027664C" w:rsidRPr="00AC3E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DB64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(включительно)</w:t>
      </w:r>
      <w:r w:rsidRPr="00DB64F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 в любом случае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до полного исполнения Сторонами обязательств по Контракту в полном объеме, в том числе финансовых и гарантийных обязательств. 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8.3. Контракт может быть расторгнут: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по соглашению сторон;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по решению суда;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 в случае одностороннего отказа Стороны Контракта от исполнения Контракта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гражданским законодательством.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8.4.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8.5.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Односторонний отказ от исполнения Контракта должен происходить в порядке, предусмотренном Законом о контрактной системе.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8.6. 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экспертов, экспертных организаций, выбор которых осуществляется в соответствии с Законом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контрактной системе.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8.7. В случае принятия Заказчиком решения об одностороннем отказе от исполнения Контракта такое решение передается лицу, имеющему право действовать от имени Поставщика, лично под расписку или направляется Поставщику по адресу Поставщика, указанному в Контракте. Выполнение Заказчиком данного требования считается надлежащим уведомлением Поставщика об одностороннем отказе от исполнения Контракта. Датой такого надлежащего уведомления считается: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1) дата, указанная лицом, имеющим право действовать от имени Поставщика,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расписке о получении решения об одностороннем отказе от исполнения Контракта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(в случае передачи такого решения лицу, имеющему право действовать от имени Поставщика, лично под расписку);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2) 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адресу, указанному в Контракте, 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8.8. Решение Заказчика об одностороннем отказе от исполнения Контракта вступает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Контракта.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8.9. Поставщик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8.10. В случае принятия Поставщиком решения об одностороннем отказе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исполнения Контракта такое решение передается лицу, имеющему право действовать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имени Заказчика, лично под расписку или направляется Заказчику по почте заказным письмом с уведомлением о вручении по адресу Заказчика, указанному в Контракте. Выполнение Поставщиком данного требования считается надлежащим уведомлением заказчика об одностороннем отказе от исполнения Контракта. Датой такого надлежащего уведомления считается: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1) дата, указанная лицом, имеющим право действовать от имени Заказчика, в расписке о получении решения об одностороннем отказе от исполнения Контракта (в случае передачи такого решения лицу, имеющему право действовать от имени Заказчика, лично под расписку);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2) 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адресу, указанному в Контракте, 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8.11. 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Контракта.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8.12. Поставщик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Контракта, послужившие основанием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для принятия указанного решения.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8.13. Заказчик не позднее двух рабочих дней, следующих за днем вступления в силу решения Поставщика об одностороннем отказе от исполнения Контракта, направляет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порядком, предусмотренным пунктом 1 части 10 статьи 104 Закона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контрактной системе, обращение о включении информации о Поставщике в реестр недобросовестных поставщиков (подрядчиков, исполнителей).</w:t>
      </w:r>
    </w:p>
    <w:p w:rsidR="0047688A" w:rsidRDefault="0047688A" w:rsidP="0047688A">
      <w:pPr>
        <w:spacing w:after="0" w:line="240" w:lineRule="auto"/>
        <w:ind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8.14.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47688A" w:rsidRDefault="0047688A" w:rsidP="0047688A">
      <w:pPr>
        <w:spacing w:before="120"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9. Порядок урегулирования споров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9.1.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споры и разногласия, возникшие в связи с исполнением Контракта,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его изменением, расторжением или признанием недействительным, Стороны будут стремиться решать путем переговоров.</w:t>
      </w:r>
    </w:p>
    <w:p w:rsidR="0047688A" w:rsidRDefault="0047688A" w:rsidP="0047688A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9.2.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47688A" w:rsidRDefault="0047688A" w:rsidP="004768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9.3.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10 (десяти) рабочих дней с даты ее получения.</w:t>
      </w:r>
    </w:p>
    <w:p w:rsidR="0047688A" w:rsidRDefault="0047688A" w:rsidP="0047688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10. Прочие условия</w:t>
      </w:r>
    </w:p>
    <w:p w:rsidR="0047688A" w:rsidRDefault="0047688A" w:rsidP="0047688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7688A" w:rsidRDefault="0047688A" w:rsidP="004768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10.1. Все уведомления сторон, связанные с исполнением Контракта, направляются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47688A" w:rsidRDefault="0047688A" w:rsidP="004768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:rsidR="0047688A" w:rsidRDefault="0047688A" w:rsidP="0047688A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10.3. Во всем, что не предусмотрено Контрактом, Стороны руководствуются законодательством Российской Федерации</w:t>
      </w:r>
      <w:r w:rsidR="00AF28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7688A" w:rsidRDefault="0047688A" w:rsidP="0047688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 Приложения</w:t>
      </w:r>
    </w:p>
    <w:p w:rsidR="0047688A" w:rsidRDefault="0047688A" w:rsidP="004768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11.1. Неотъемлемой частью Контракта являются:</w:t>
      </w:r>
    </w:p>
    <w:p w:rsidR="0047688A" w:rsidRDefault="0047688A" w:rsidP="004768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 «Спецификация»;</w:t>
      </w:r>
    </w:p>
    <w:p w:rsidR="0047688A" w:rsidRDefault="0047688A" w:rsidP="004768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2 «Техническое задание».</w:t>
      </w:r>
    </w:p>
    <w:p w:rsidR="0047688A" w:rsidRDefault="0047688A" w:rsidP="0047688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12. Реквизиты и подписи сторон</w:t>
      </w:r>
    </w:p>
    <w:tbl>
      <w:tblPr>
        <w:tblStyle w:val="a8"/>
        <w:tblpPr w:leftFromText="180" w:rightFromText="180" w:vertAnchor="text" w:tblpY="1"/>
        <w:tblW w:w="9488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535"/>
        <w:gridCol w:w="4252"/>
        <w:gridCol w:w="701"/>
      </w:tblGrid>
      <w:tr w:rsidR="0047688A" w:rsidTr="0047688A">
        <w:trPr>
          <w:trHeight w:val="498"/>
        </w:trPr>
        <w:tc>
          <w:tcPr>
            <w:tcW w:w="45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7688A" w:rsidRDefault="0047688A" w:rsidP="0047688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</w:tc>
        <w:tc>
          <w:tcPr>
            <w:tcW w:w="42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7688A" w:rsidRDefault="0047688A" w:rsidP="0047688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Поставщик</w:t>
            </w:r>
          </w:p>
        </w:tc>
        <w:tc>
          <w:tcPr>
            <w:tcW w:w="701" w:type="dxa"/>
            <w:tcBorders>
              <w:left w:val="none" w:sz="4" w:space="0" w:color="000000"/>
            </w:tcBorders>
          </w:tcPr>
          <w:p w:rsidR="0047688A" w:rsidRDefault="0047688A" w:rsidP="0047688A">
            <w:pPr>
              <w:rPr>
                <w:sz w:val="24"/>
                <w:szCs w:val="24"/>
              </w:rPr>
            </w:pPr>
          </w:p>
        </w:tc>
      </w:tr>
      <w:tr w:rsidR="0047688A" w:rsidTr="0047688A">
        <w:trPr>
          <w:gridAfter w:val="1"/>
          <w:wAfter w:w="701" w:type="dxa"/>
          <w:trHeight w:val="480"/>
        </w:trPr>
        <w:tc>
          <w:tcPr>
            <w:tcW w:w="45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7688A" w:rsidRDefault="0047688A" w:rsidP="0047688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Комитет финансов Санкт-Петербурга</w:t>
            </w:r>
          </w:p>
        </w:tc>
        <w:tc>
          <w:tcPr>
            <w:tcW w:w="42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7688A" w:rsidRDefault="0047688A" w:rsidP="0047688A"/>
        </w:tc>
      </w:tr>
      <w:tr w:rsidR="0047688A" w:rsidTr="0047688A">
        <w:trPr>
          <w:gridAfter w:val="1"/>
          <w:wAfter w:w="701" w:type="dxa"/>
          <w:trHeight w:val="2825"/>
        </w:trPr>
        <w:tc>
          <w:tcPr>
            <w:tcW w:w="45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7688A" w:rsidRPr="009C6E69" w:rsidRDefault="0047688A" w:rsidP="0047688A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9C6E69">
              <w:rPr>
                <w:rFonts w:ascii="Times New Roman" w:hAnsi="Times New Roman" w:cs="Times New Roman"/>
              </w:rPr>
              <w:t xml:space="preserve">191144, г. Санкт-Петербург </w:t>
            </w:r>
            <w:r w:rsidRPr="009C6E69">
              <w:rPr>
                <w:rFonts w:ascii="Times New Roman" w:hAnsi="Times New Roman" w:cs="Times New Roman"/>
              </w:rPr>
              <w:br/>
              <w:t xml:space="preserve">ул. Новгородская, д. 20, литера А </w:t>
            </w:r>
          </w:p>
          <w:p w:rsidR="0047688A" w:rsidRPr="009C6E69" w:rsidRDefault="0047688A" w:rsidP="0047688A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9C6E69">
              <w:rPr>
                <w:rFonts w:ascii="Times New Roman" w:hAnsi="Times New Roman" w:cs="Times New Roman"/>
              </w:rPr>
              <w:t xml:space="preserve">тел. </w:t>
            </w:r>
            <w:r w:rsidRPr="009C6E69">
              <w:rPr>
                <w:rFonts w:ascii="Times New Roman" w:hAnsi="Times New Roman" w:cs="Times New Roman"/>
                <w:color w:val="000000"/>
              </w:rPr>
              <w:t>576-35-29</w:t>
            </w:r>
            <w:r w:rsidRPr="009C6E69">
              <w:rPr>
                <w:rFonts w:ascii="Times New Roman" w:hAnsi="Times New Roman" w:cs="Times New Roman"/>
              </w:rPr>
              <w:t xml:space="preserve"> факс </w:t>
            </w:r>
            <w:r w:rsidRPr="009C6E69">
              <w:rPr>
                <w:rFonts w:ascii="Times New Roman" w:hAnsi="Times New Roman" w:cs="Times New Roman"/>
                <w:color w:val="000000"/>
              </w:rPr>
              <w:t>246-14-24</w:t>
            </w:r>
          </w:p>
          <w:p w:rsidR="0047688A" w:rsidRPr="009C6E69" w:rsidRDefault="0047688A" w:rsidP="0047688A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9C6E69">
              <w:rPr>
                <w:rFonts w:ascii="Times New Roman" w:hAnsi="Times New Roman" w:cs="Times New Roman"/>
                <w:color w:val="000000"/>
              </w:rPr>
              <w:t>Комитет финансов Санкт-Петербурга</w:t>
            </w:r>
            <w:r w:rsidRPr="009C6E69">
              <w:rPr>
                <w:rFonts w:ascii="Times New Roman" w:hAnsi="Times New Roman" w:cs="Times New Roman"/>
                <w:color w:val="000000"/>
              </w:rPr>
              <w:br/>
              <w:t>(Комитет финансов Санкт-Петербурга)</w:t>
            </w:r>
          </w:p>
          <w:p w:rsidR="0047688A" w:rsidRPr="009C6E69" w:rsidRDefault="0047688A" w:rsidP="0047688A">
            <w:pPr>
              <w:widowControl w:val="0"/>
              <w:spacing w:line="276" w:lineRule="auto"/>
              <w:rPr>
                <w:rFonts w:ascii="Times New Roman" w:hAnsi="Times New Roman" w:cs="Times New Roman"/>
              </w:rPr>
            </w:pPr>
            <w:r w:rsidRPr="009C6E69">
              <w:rPr>
                <w:rFonts w:ascii="Times New Roman" w:hAnsi="Times New Roman" w:cs="Times New Roman"/>
              </w:rPr>
              <w:t>ИНН 7830002430 КПП 784201001</w:t>
            </w:r>
          </w:p>
          <w:p w:rsidR="0047688A" w:rsidRPr="009C6E69" w:rsidRDefault="0047688A" w:rsidP="0047688A">
            <w:pPr>
              <w:ind w:right="-6"/>
              <w:rPr>
                <w:rFonts w:ascii="Times New Roman" w:hAnsi="Times New Roman" w:cs="Times New Roman"/>
                <w:bCs/>
              </w:rPr>
            </w:pPr>
            <w:r w:rsidRPr="009C6E69">
              <w:rPr>
                <w:rFonts w:ascii="Times New Roman" w:hAnsi="Times New Roman" w:cs="Times New Roman"/>
                <w:bCs/>
              </w:rPr>
              <w:t>счет плательщика</w:t>
            </w:r>
            <w:r w:rsidRPr="009C6E69">
              <w:rPr>
                <w:rFonts w:ascii="Times New Roman" w:hAnsi="Times New Roman" w:cs="Times New Roman"/>
                <w:bCs/>
              </w:rPr>
              <w:br/>
              <w:t>№ 03221643400000007200</w:t>
            </w:r>
          </w:p>
          <w:p w:rsidR="0047688A" w:rsidRPr="009C6E69" w:rsidRDefault="0047688A" w:rsidP="0047688A">
            <w:pPr>
              <w:widowControl w:val="0"/>
              <w:rPr>
                <w:rFonts w:ascii="Times New Roman" w:hAnsi="Times New Roman" w:cs="Times New Roman"/>
              </w:rPr>
            </w:pPr>
            <w:r w:rsidRPr="009C6E69">
              <w:rPr>
                <w:rFonts w:ascii="Times New Roman" w:hAnsi="Times New Roman" w:cs="Times New Roman"/>
                <w:bCs/>
              </w:rPr>
              <w:t>счет банка плательщика</w:t>
            </w:r>
            <w:r w:rsidRPr="009C6E69">
              <w:rPr>
                <w:rFonts w:ascii="Times New Roman" w:hAnsi="Times New Roman" w:cs="Times New Roman"/>
                <w:bCs/>
              </w:rPr>
              <w:br/>
              <w:t>№ 40102810945370000005</w:t>
            </w:r>
          </w:p>
          <w:p w:rsidR="0047688A" w:rsidRPr="009C6E69" w:rsidRDefault="0027664C" w:rsidP="0047688A">
            <w:pPr>
              <w:widowControl w:val="0"/>
              <w:rPr>
                <w:rFonts w:ascii="Times New Roman" w:hAnsi="Times New Roman" w:cs="Times New Roman"/>
              </w:rPr>
            </w:pPr>
            <w:r w:rsidRPr="0027664C">
              <w:rPr>
                <w:rFonts w:ascii="Times New Roman" w:hAnsi="Times New Roman" w:cs="Times New Roman"/>
              </w:rPr>
              <w:t xml:space="preserve">ОКЦ №1 </w:t>
            </w:r>
            <w:r w:rsidR="0047688A" w:rsidRPr="009C6E69">
              <w:rPr>
                <w:rFonts w:ascii="Times New Roman" w:hAnsi="Times New Roman" w:cs="Times New Roman"/>
              </w:rPr>
              <w:t>Северо-Западно</w:t>
            </w:r>
            <w:r>
              <w:rPr>
                <w:rFonts w:ascii="Times New Roman" w:hAnsi="Times New Roman" w:cs="Times New Roman"/>
              </w:rPr>
              <w:t>го</w:t>
            </w:r>
            <w:r w:rsidR="0047688A" w:rsidRPr="009C6E69">
              <w:rPr>
                <w:rFonts w:ascii="Times New Roman" w:hAnsi="Times New Roman" w:cs="Times New Roman"/>
              </w:rPr>
              <w:t xml:space="preserve"> ГУ Банка России// УФК по г. Санкт-Петербургу, </w:t>
            </w:r>
            <w:r w:rsidR="0047688A" w:rsidRPr="009C6E69">
              <w:rPr>
                <w:rFonts w:ascii="Times New Roman" w:hAnsi="Times New Roman" w:cs="Times New Roman"/>
              </w:rPr>
              <w:br/>
              <w:t>г. Санкт-Петербург</w:t>
            </w:r>
          </w:p>
          <w:p w:rsidR="0047688A" w:rsidRDefault="0047688A" w:rsidP="00AC3E64">
            <w:pPr>
              <w:widowControl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6E69">
              <w:rPr>
                <w:rFonts w:ascii="Times New Roman" w:hAnsi="Times New Roman" w:cs="Times New Roman"/>
              </w:rPr>
              <w:t xml:space="preserve">ОКТМО 40911000000 ОКПО 00087099 </w:t>
            </w:r>
            <w:r w:rsidRPr="009C6E69">
              <w:rPr>
                <w:rFonts w:ascii="Times New Roman" w:hAnsi="Times New Roman" w:cs="Times New Roman"/>
              </w:rPr>
              <w:br/>
              <w:t>ОКВЭД 84.11.21,  БИК 014030106</w:t>
            </w:r>
          </w:p>
        </w:tc>
        <w:tc>
          <w:tcPr>
            <w:tcW w:w="42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7688A" w:rsidRDefault="0047688A" w:rsidP="0047688A"/>
        </w:tc>
      </w:tr>
    </w:tbl>
    <w:p w:rsidR="0047688A" w:rsidRDefault="0047688A" w:rsidP="0047688A">
      <w:pPr>
        <w:rPr>
          <w:rFonts w:ascii="Times New Roman" w:hAnsi="Times New Roman" w:cs="Times New Roman"/>
          <w:sz w:val="28"/>
          <w:szCs w:val="28"/>
        </w:rPr>
      </w:pPr>
    </w:p>
    <w:p w:rsidR="0047688A" w:rsidRDefault="0047688A" w:rsidP="0047688A">
      <w:pPr>
        <w:jc w:val="right"/>
        <w:rPr>
          <w:rFonts w:ascii="Times New Roman" w:hAnsi="Times New Roman" w:cs="Times New Roman"/>
        </w:rPr>
        <w:sectPr w:rsidR="0047688A" w:rsidSect="0047688A">
          <w:headerReference w:type="default" r:id="rId7"/>
          <w:pgSz w:w="11906" w:h="16838"/>
          <w:pgMar w:top="284" w:right="851" w:bottom="851" w:left="1701" w:header="709" w:footer="709" w:gutter="0"/>
          <w:cols w:space="708"/>
          <w:titlePg/>
          <w:docGrid w:linePitch="360"/>
        </w:sectPr>
      </w:pPr>
    </w:p>
    <w:p w:rsidR="0047688A" w:rsidRDefault="0047688A" w:rsidP="0047688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Приложение № 1 к Контракту</w:t>
      </w:r>
    </w:p>
    <w:p w:rsidR="0047688A" w:rsidRDefault="0047688A" w:rsidP="0047688A">
      <w:pPr>
        <w:pStyle w:val="a3"/>
        <w:spacing w:after="0" w:line="240" w:lineRule="auto"/>
        <w:ind w:left="-426" w:firstLine="142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от </w:t>
      </w:r>
      <w:proofErr w:type="gramStart"/>
      <w:r>
        <w:rPr>
          <w:rFonts w:ascii="Times New Roman" w:hAnsi="Times New Roman" w:cs="Times New Roman"/>
          <w:sz w:val="20"/>
          <w:szCs w:val="20"/>
        </w:rPr>
        <w:t>«</w:t>
      </w:r>
      <w:r>
        <w:rPr>
          <w:rFonts w:ascii="Times New Roman" w:hAnsi="Times New Roman" w:cs="Times New Roman"/>
          <w:sz w:val="20"/>
          <w:szCs w:val="20"/>
          <w:u w:val="single"/>
        </w:rPr>
        <w:t>  </w:t>
      </w:r>
      <w:proofErr w:type="gramEnd"/>
      <w:r>
        <w:rPr>
          <w:rFonts w:ascii="Times New Roman" w:hAnsi="Times New Roman" w:cs="Times New Roman"/>
          <w:sz w:val="20"/>
          <w:szCs w:val="20"/>
          <w:u w:val="single"/>
        </w:rPr>
        <w:t>   </w:t>
      </w:r>
      <w:r>
        <w:rPr>
          <w:rFonts w:ascii="Times New Roman" w:hAnsi="Times New Roman" w:cs="Times New Roman"/>
          <w:sz w:val="20"/>
          <w:szCs w:val="20"/>
        </w:rPr>
        <w:t>»   </w:t>
      </w:r>
      <w:r>
        <w:rPr>
          <w:rFonts w:ascii="Times New Roman" w:hAnsi="Times New Roman" w:cs="Times New Roman"/>
          <w:sz w:val="20"/>
          <w:szCs w:val="20"/>
          <w:u w:val="single"/>
        </w:rPr>
        <w:t>                  </w:t>
      </w:r>
      <w:r>
        <w:rPr>
          <w:rFonts w:ascii="Times New Roman" w:hAnsi="Times New Roman" w:cs="Times New Roman"/>
          <w:sz w:val="20"/>
          <w:szCs w:val="20"/>
        </w:rPr>
        <w:t xml:space="preserve"> 202</w:t>
      </w:r>
      <w:r w:rsidR="00A6583E">
        <w:rPr>
          <w:rFonts w:ascii="Times New Roman" w:hAnsi="Times New Roman" w:cs="Times New Roman"/>
          <w:sz w:val="20"/>
          <w:szCs w:val="20"/>
        </w:rPr>
        <w:t>6</w:t>
      </w:r>
      <w:r w:rsidR="0027664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г. № </w:t>
      </w:r>
      <w:r>
        <w:rPr>
          <w:rFonts w:ascii="Times New Roman" w:hAnsi="Times New Roman" w:cs="Times New Roman"/>
          <w:sz w:val="20"/>
          <w:szCs w:val="20"/>
          <w:u w:val="single"/>
        </w:rPr>
        <w:t>     </w:t>
      </w:r>
    </w:p>
    <w:p w:rsidR="0047688A" w:rsidRDefault="0047688A" w:rsidP="0047688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tbl>
      <w:tblPr>
        <w:tblStyle w:val="a8"/>
        <w:tblW w:w="5021" w:type="pct"/>
        <w:tblLayout w:type="fixed"/>
        <w:tblLook w:val="04A0" w:firstRow="1" w:lastRow="0" w:firstColumn="1" w:lastColumn="0" w:noHBand="0" w:noVBand="1"/>
      </w:tblPr>
      <w:tblGrid>
        <w:gridCol w:w="562"/>
        <w:gridCol w:w="2475"/>
        <w:gridCol w:w="3398"/>
        <w:gridCol w:w="1277"/>
        <w:gridCol w:w="1416"/>
        <w:gridCol w:w="1134"/>
        <w:gridCol w:w="834"/>
        <w:gridCol w:w="1434"/>
        <w:gridCol w:w="1018"/>
        <w:gridCol w:w="1357"/>
      </w:tblGrid>
      <w:tr w:rsidR="0047688A" w:rsidTr="005813A1">
        <w:tc>
          <w:tcPr>
            <w:tcW w:w="562" w:type="dxa"/>
            <w:vAlign w:val="center"/>
          </w:tcPr>
          <w:p w:rsidR="0047688A" w:rsidRDefault="0047688A" w:rsidP="0047688A">
            <w:pPr>
              <w:ind w:left="-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  <w:p w:rsidR="0047688A" w:rsidRDefault="0047688A" w:rsidP="0047688A">
            <w:pPr>
              <w:ind w:left="-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88A" w:rsidRDefault="0047688A" w:rsidP="0047688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Наименование 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88A" w:rsidRDefault="0047688A" w:rsidP="0047688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Характеристики товара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88A" w:rsidRDefault="0047688A" w:rsidP="0047688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Страна происхождения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88A" w:rsidRDefault="0047688A" w:rsidP="0047688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Гарантия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88A" w:rsidRDefault="0047688A" w:rsidP="0047688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Ед. изм.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88A" w:rsidRDefault="0047688A" w:rsidP="0047688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88A" w:rsidRDefault="0047688A" w:rsidP="0047688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Цена за единицу,</w:t>
            </w:r>
          </w:p>
          <w:p w:rsidR="0047688A" w:rsidRDefault="0047688A" w:rsidP="0047688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Руб.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88A" w:rsidRDefault="0047688A" w:rsidP="0047688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НДС %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88A" w:rsidRDefault="0047688A" w:rsidP="0047688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Стоимость,</w:t>
            </w:r>
          </w:p>
          <w:p w:rsidR="0047688A" w:rsidRDefault="0047688A" w:rsidP="0047688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Руб.</w:t>
            </w:r>
          </w:p>
        </w:tc>
      </w:tr>
      <w:tr w:rsidR="000D3C26" w:rsidTr="005813A1">
        <w:trPr>
          <w:trHeight w:val="754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0D3C26" w:rsidRPr="005813A1" w:rsidRDefault="000D3C26" w:rsidP="000D3C2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3A1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3C26" w:rsidRPr="0047688A" w:rsidRDefault="00410679" w:rsidP="00AD66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6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Светильник настольный светодиодный</w:t>
            </w:r>
            <w:r w:rsidRPr="004106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ab/>
            </w:r>
          </w:p>
        </w:tc>
        <w:tc>
          <w:tcPr>
            <w:tcW w:w="3398" w:type="dxa"/>
            <w:tcBorders>
              <w:bottom w:val="single" w:sz="4" w:space="0" w:color="auto"/>
            </w:tcBorders>
            <w:vAlign w:val="center"/>
          </w:tcPr>
          <w:p w:rsidR="000D3C26" w:rsidRDefault="000D3C26" w:rsidP="000D3C26">
            <w:pPr>
              <w:jc w:val="center"/>
            </w:pPr>
          </w:p>
        </w:tc>
        <w:tc>
          <w:tcPr>
            <w:tcW w:w="1277" w:type="dxa"/>
            <w:tcBorders>
              <w:bottom w:val="single" w:sz="4" w:space="0" w:color="auto"/>
            </w:tcBorders>
            <w:vAlign w:val="center"/>
          </w:tcPr>
          <w:p w:rsidR="000D3C26" w:rsidRDefault="000D3C26" w:rsidP="000D3C2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  <w:vAlign w:val="center"/>
          </w:tcPr>
          <w:p w:rsidR="000D3C26" w:rsidRDefault="000D3C26" w:rsidP="000D3C26">
            <w:pPr>
              <w:ind w:left="-110" w:right="-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0D3C26" w:rsidRPr="0047688A" w:rsidRDefault="000D3C26" w:rsidP="000D3C2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68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0D3C26" w:rsidRPr="0047688A" w:rsidRDefault="00410679" w:rsidP="000D3C2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6111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34" w:type="dxa"/>
            <w:tcBorders>
              <w:bottom w:val="single" w:sz="4" w:space="0" w:color="auto"/>
            </w:tcBorders>
            <w:vAlign w:val="center"/>
          </w:tcPr>
          <w:p w:rsidR="000D3C26" w:rsidRDefault="000D3C26" w:rsidP="000D3C2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8" w:type="dxa"/>
            <w:vAlign w:val="center"/>
          </w:tcPr>
          <w:p w:rsidR="000D3C26" w:rsidRDefault="000D3C26" w:rsidP="000D3C2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7" w:type="dxa"/>
            <w:vAlign w:val="center"/>
          </w:tcPr>
          <w:p w:rsidR="000D3C26" w:rsidRDefault="000D3C26" w:rsidP="000D3C2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7688A" w:rsidTr="005813A1">
        <w:trPr>
          <w:trHeight w:val="3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47688A" w:rsidRDefault="0047688A" w:rsidP="0047688A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534" w:type="dxa"/>
            <w:gridSpan w:val="6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47688A" w:rsidRDefault="0047688A" w:rsidP="0047688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47688A" w:rsidRDefault="0047688A" w:rsidP="004768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18" w:type="dxa"/>
            <w:tcBorders>
              <w:left w:val="single" w:sz="4" w:space="0" w:color="auto"/>
            </w:tcBorders>
          </w:tcPr>
          <w:p w:rsidR="0047688A" w:rsidRDefault="0047688A" w:rsidP="004768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57" w:type="dxa"/>
          </w:tcPr>
          <w:p w:rsidR="0047688A" w:rsidRDefault="0047688A" w:rsidP="004768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7688A" w:rsidTr="005813A1">
        <w:trPr>
          <w:trHeight w:val="302"/>
        </w:trPr>
        <w:tc>
          <w:tcPr>
            <w:tcW w:w="56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88A" w:rsidRDefault="0047688A" w:rsidP="0047688A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534" w:type="dxa"/>
            <w:gridSpan w:val="6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88A" w:rsidRDefault="0047688A" w:rsidP="0047688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в т.ч. НДС 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47688A" w:rsidRDefault="0047688A" w:rsidP="004768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18" w:type="dxa"/>
            <w:tcBorders>
              <w:left w:val="single" w:sz="4" w:space="0" w:color="auto"/>
            </w:tcBorders>
          </w:tcPr>
          <w:p w:rsidR="0047688A" w:rsidRDefault="0047688A" w:rsidP="004768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57" w:type="dxa"/>
          </w:tcPr>
          <w:p w:rsidR="0047688A" w:rsidRDefault="0047688A" w:rsidP="004768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47688A" w:rsidRDefault="0047688A" w:rsidP="004768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7688A" w:rsidRDefault="0047688A" w:rsidP="004768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контракта составляет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        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    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копеек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 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       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    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копеек), в т.ч. НДС/НДС не облагается.</w:t>
      </w:r>
    </w:p>
    <w:p w:rsidR="0047688A" w:rsidRDefault="0047688A" w:rsidP="0047688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7688A" w:rsidRDefault="0047688A" w:rsidP="0047688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Заказчик: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Поставщик:</w:t>
      </w:r>
    </w:p>
    <w:p w:rsidR="0047688A" w:rsidRDefault="0047688A" w:rsidP="0047688A">
      <w:pPr>
        <w:rPr>
          <w:rFonts w:ascii="Times New Roman" w:hAnsi="Times New Roman" w:cs="Times New Roman"/>
          <w:sz w:val="28"/>
          <w:szCs w:val="28"/>
        </w:rPr>
        <w:sectPr w:rsidR="0047688A">
          <w:pgSz w:w="16838" w:h="11906" w:orient="landscape"/>
          <w:pgMar w:top="993" w:right="1134" w:bottom="567" w:left="851" w:header="709" w:footer="709" w:gutter="0"/>
          <w:cols w:space="708"/>
          <w:titlePg/>
          <w:docGrid w:linePitch="360"/>
        </w:sectPr>
      </w:pPr>
    </w:p>
    <w:p w:rsidR="0047688A" w:rsidRDefault="0047688A" w:rsidP="0047688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Приложение № 2 к Контракту</w:t>
      </w:r>
    </w:p>
    <w:p w:rsidR="0047688A" w:rsidRDefault="0047688A" w:rsidP="0047688A">
      <w:pPr>
        <w:pStyle w:val="a3"/>
        <w:spacing w:after="0" w:line="240" w:lineRule="auto"/>
        <w:ind w:left="-426" w:firstLine="142"/>
        <w:jc w:val="right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 от </w:t>
      </w:r>
      <w:proofErr w:type="gramStart"/>
      <w:r>
        <w:rPr>
          <w:rFonts w:ascii="Times New Roman" w:hAnsi="Times New Roman" w:cs="Times New Roman"/>
          <w:sz w:val="20"/>
          <w:szCs w:val="20"/>
        </w:rPr>
        <w:t>«</w:t>
      </w:r>
      <w:r w:rsidR="00D53B74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u w:val="single"/>
        </w:rPr>
        <w:t> </w:t>
      </w:r>
      <w:proofErr w:type="gramEnd"/>
      <w:r>
        <w:rPr>
          <w:rFonts w:ascii="Times New Roman" w:hAnsi="Times New Roman" w:cs="Times New Roman"/>
          <w:sz w:val="20"/>
          <w:szCs w:val="20"/>
          <w:u w:val="single"/>
        </w:rPr>
        <w:t>    </w:t>
      </w:r>
      <w:r>
        <w:rPr>
          <w:rFonts w:ascii="Times New Roman" w:hAnsi="Times New Roman" w:cs="Times New Roman"/>
          <w:sz w:val="20"/>
          <w:szCs w:val="20"/>
        </w:rPr>
        <w:t>»   </w:t>
      </w:r>
      <w:r>
        <w:rPr>
          <w:rFonts w:ascii="Times New Roman" w:hAnsi="Times New Roman" w:cs="Times New Roman"/>
          <w:sz w:val="20"/>
          <w:szCs w:val="20"/>
          <w:u w:val="single"/>
        </w:rPr>
        <w:t>                  </w:t>
      </w:r>
      <w:r>
        <w:rPr>
          <w:rFonts w:ascii="Times New Roman" w:hAnsi="Times New Roman" w:cs="Times New Roman"/>
          <w:sz w:val="20"/>
          <w:szCs w:val="20"/>
        </w:rPr>
        <w:t xml:space="preserve"> 202</w:t>
      </w:r>
      <w:r w:rsidR="00A6583E">
        <w:rPr>
          <w:rFonts w:ascii="Times New Roman" w:hAnsi="Times New Roman" w:cs="Times New Roman"/>
          <w:sz w:val="20"/>
          <w:szCs w:val="20"/>
        </w:rPr>
        <w:t>6</w:t>
      </w:r>
      <w:r>
        <w:rPr>
          <w:rFonts w:ascii="Times New Roman" w:hAnsi="Times New Roman" w:cs="Times New Roman"/>
          <w:sz w:val="20"/>
          <w:szCs w:val="20"/>
        </w:rPr>
        <w:t xml:space="preserve">г. № </w:t>
      </w:r>
      <w:r>
        <w:rPr>
          <w:rFonts w:ascii="Times New Roman" w:hAnsi="Times New Roman" w:cs="Times New Roman"/>
          <w:sz w:val="20"/>
          <w:szCs w:val="20"/>
          <w:u w:val="single"/>
        </w:rPr>
        <w:t>      </w:t>
      </w:r>
    </w:p>
    <w:p w:rsidR="0047688A" w:rsidRDefault="0047688A" w:rsidP="0047688A">
      <w:pPr>
        <w:spacing w:after="0" w:line="240" w:lineRule="auto"/>
        <w:jc w:val="center"/>
      </w:pPr>
    </w:p>
    <w:p w:rsidR="0047688A" w:rsidRDefault="0047688A" w:rsidP="0047688A">
      <w:pPr>
        <w:spacing w:after="0" w:line="240" w:lineRule="auto"/>
        <w:jc w:val="center"/>
        <w:rPr>
          <w:rFonts w:ascii="Calibri" w:eastAsia="Calibri" w:hAnsi="Calibri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ТЕХНИЧЕСКОЕ ЗАДАНИЕ</w:t>
      </w:r>
    </w:p>
    <w:p w:rsidR="0047688A" w:rsidRDefault="0047688A" w:rsidP="0047688A">
      <w:pPr>
        <w:spacing w:after="0" w:line="240" w:lineRule="auto"/>
        <w:jc w:val="center"/>
        <w:rPr>
          <w:rFonts w:ascii="Calibri" w:eastAsia="Calibri" w:hAnsi="Calibri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на поставку </w:t>
      </w:r>
      <w:r w:rsidR="00635216">
        <w:rPr>
          <w:rFonts w:ascii="Times New Roman" w:eastAsia="Calibri" w:hAnsi="Times New Roman" w:cs="Times New Roman"/>
          <w:b/>
          <w:bCs/>
          <w:sz w:val="24"/>
          <w:szCs w:val="24"/>
        </w:rPr>
        <w:t>светильников настольных светодиодных</w:t>
      </w:r>
      <w:r w:rsidR="00D53B74" w:rsidRPr="00D53B7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721EFE" w:rsidRPr="00721EF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для нужд </w:t>
      </w:r>
      <w:r w:rsidR="00721EFE">
        <w:rPr>
          <w:rFonts w:ascii="Times New Roman" w:eastAsia="Calibri" w:hAnsi="Times New Roman" w:cs="Times New Roman"/>
          <w:b/>
          <w:bCs/>
          <w:sz w:val="24"/>
          <w:szCs w:val="24"/>
        </w:rPr>
        <w:br/>
      </w:r>
      <w:r w:rsidR="00721EFE" w:rsidRPr="00721EFE">
        <w:rPr>
          <w:rFonts w:ascii="Times New Roman" w:eastAsia="Calibri" w:hAnsi="Times New Roman" w:cs="Times New Roman"/>
          <w:b/>
          <w:bCs/>
          <w:sz w:val="24"/>
          <w:szCs w:val="24"/>
        </w:rPr>
        <w:t>Комитета финансов Санкт-Петербурга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br/>
      </w:r>
    </w:p>
    <w:p w:rsidR="0047688A" w:rsidRDefault="0047688A" w:rsidP="0047688A">
      <w:pPr>
        <w:widowControl w:val="0"/>
        <w:tabs>
          <w:tab w:val="left" w:pos="0"/>
        </w:tabs>
        <w:spacing w:after="0" w:line="240" w:lineRule="auto"/>
        <w:ind w:firstLine="567"/>
        <w:contextualSpacing/>
        <w:jc w:val="both"/>
        <w:rPr>
          <w:rFonts w:ascii="Calibri" w:eastAsia="Calibri" w:hAnsi="Calibri" w:cs="Times New Roma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.Предметом настоящего Контракта является: поставка </w:t>
      </w:r>
      <w:r w:rsidR="00635216" w:rsidRPr="006352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светильников настольных светодиодных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нужд Комитета финансов Санкт-Петербурга.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47688A" w:rsidRDefault="0047688A" w:rsidP="0047688A">
      <w:pPr>
        <w:widowControl w:val="0"/>
        <w:tabs>
          <w:tab w:val="left" w:pos="0"/>
        </w:tabs>
        <w:spacing w:after="0" w:line="240" w:lineRule="auto"/>
        <w:ind w:firstLine="567"/>
        <w:contextualSpacing/>
        <w:jc w:val="both"/>
        <w:rPr>
          <w:rFonts w:ascii="Calibri" w:eastAsia="Calibri" w:hAnsi="Calibri" w:cs="Times New Roma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Коды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закупки, указаны в таблице №1 Перечень Товара.</w:t>
      </w:r>
    </w:p>
    <w:p w:rsidR="0047688A" w:rsidRDefault="0047688A" w:rsidP="0047688A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Calibri" w:eastAsia="Calibri" w:hAnsi="Calibri" w:cs="Times New Roma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.Требования к функциональным характеристикам (потребительским свойствам), качественным и количественным свойствам Товара указаны в таблице №1 Перечень Товара.</w:t>
      </w:r>
    </w:p>
    <w:p w:rsidR="0047688A" w:rsidRPr="0047688A" w:rsidRDefault="005813A1" w:rsidP="005813A1">
      <w:pPr>
        <w:ind w:left="-28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47688A">
        <w:rPr>
          <w:rFonts w:ascii="Times New Roman" w:eastAsia="Times New Roman" w:hAnsi="Times New Roman" w:cs="Times New Roman"/>
          <w:sz w:val="24"/>
          <w:szCs w:val="24"/>
        </w:rPr>
        <w:t>Таблица №1 Перечень Товара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tbl>
      <w:tblPr>
        <w:tblW w:w="107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818"/>
        <w:gridCol w:w="2585"/>
        <w:gridCol w:w="1134"/>
        <w:gridCol w:w="1276"/>
        <w:gridCol w:w="708"/>
        <w:gridCol w:w="2694"/>
        <w:gridCol w:w="675"/>
        <w:gridCol w:w="7"/>
        <w:gridCol w:w="843"/>
      </w:tblGrid>
      <w:tr w:rsidR="00E00D3A" w:rsidRPr="0047688A" w:rsidTr="00477AD9">
        <w:trPr>
          <w:trHeight w:val="644"/>
        </w:trPr>
        <w:tc>
          <w:tcPr>
            <w:tcW w:w="818" w:type="dxa"/>
            <w:vMerge w:val="restart"/>
            <w:vAlign w:val="center"/>
          </w:tcPr>
          <w:p w:rsidR="00E00D3A" w:rsidRPr="0047688A" w:rsidRDefault="00E00D3A" w:rsidP="004768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:rsidR="00E00D3A" w:rsidRPr="0047688A" w:rsidRDefault="00E00D3A" w:rsidP="004768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47688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№</w:t>
            </w:r>
          </w:p>
          <w:p w:rsidR="00E00D3A" w:rsidRPr="0047688A" w:rsidRDefault="00E00D3A" w:rsidP="004768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47688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2585" w:type="dxa"/>
            <w:vMerge w:val="restart"/>
            <w:vAlign w:val="center"/>
          </w:tcPr>
          <w:p w:rsidR="00E00D3A" w:rsidRPr="0047688A" w:rsidRDefault="00E00D3A" w:rsidP="004768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:rsidR="00E00D3A" w:rsidRPr="0047688A" w:rsidRDefault="00E00D3A" w:rsidP="004768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47688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Наименование</w:t>
            </w:r>
          </w:p>
          <w:p w:rsidR="00E00D3A" w:rsidRPr="0047688A" w:rsidRDefault="00E00D3A" w:rsidP="004768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Т</w:t>
            </w:r>
            <w:r w:rsidRPr="0047688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овара</w:t>
            </w:r>
          </w:p>
        </w:tc>
        <w:tc>
          <w:tcPr>
            <w:tcW w:w="2410" w:type="dxa"/>
            <w:gridSpan w:val="2"/>
            <w:tcBorders>
              <w:left w:val="none" w:sz="4" w:space="0" w:color="000000"/>
              <w:bottom w:val="single" w:sz="4" w:space="0" w:color="000000"/>
              <w:right w:val="nil"/>
            </w:tcBorders>
            <w:vAlign w:val="center"/>
          </w:tcPr>
          <w:p w:rsidR="00E00D3A" w:rsidRPr="0047688A" w:rsidRDefault="00E00D3A" w:rsidP="00BC078C">
            <w:pPr>
              <w:spacing w:after="0" w:line="240" w:lineRule="auto"/>
              <w:ind w:left="-164" w:right="-30" w:firstLine="16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8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Код Товара</w:t>
            </w:r>
          </w:p>
        </w:tc>
        <w:tc>
          <w:tcPr>
            <w:tcW w:w="708" w:type="dxa"/>
            <w:tcBorders>
              <w:left w:val="nil"/>
            </w:tcBorders>
          </w:tcPr>
          <w:p w:rsidR="00E00D3A" w:rsidRPr="0047688A" w:rsidRDefault="00E00D3A" w:rsidP="00476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vAlign w:val="center"/>
          </w:tcPr>
          <w:p w:rsidR="00CB1C7A" w:rsidRPr="0047688A" w:rsidRDefault="00CB1C7A" w:rsidP="00CB1C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768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Показатели Товара</w:t>
            </w:r>
          </w:p>
          <w:p w:rsidR="00E00D3A" w:rsidRPr="0047688A" w:rsidRDefault="00CB1C7A" w:rsidP="00CB1C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768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(технические, функциональные и эксплуатационные характеристики)</w:t>
            </w:r>
          </w:p>
        </w:tc>
        <w:tc>
          <w:tcPr>
            <w:tcW w:w="675" w:type="dxa"/>
            <w:vAlign w:val="center"/>
          </w:tcPr>
          <w:p w:rsidR="00E00D3A" w:rsidRPr="0047688A" w:rsidRDefault="00CB1C7A" w:rsidP="0047688A">
            <w:pPr>
              <w:keepNext/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4768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Ед. изм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50" w:type="dxa"/>
            <w:gridSpan w:val="2"/>
            <w:vAlign w:val="center"/>
          </w:tcPr>
          <w:p w:rsidR="00E00D3A" w:rsidRPr="0047688A" w:rsidRDefault="00CB1C7A" w:rsidP="0047688A">
            <w:pPr>
              <w:keepNext/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47688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Коли-чество (шт.)</w:t>
            </w:r>
          </w:p>
        </w:tc>
      </w:tr>
      <w:tr w:rsidR="00E00D3A" w:rsidRPr="0047688A" w:rsidTr="00477AD9">
        <w:trPr>
          <w:trHeight w:val="526"/>
        </w:trPr>
        <w:tc>
          <w:tcPr>
            <w:tcW w:w="818" w:type="dxa"/>
            <w:vMerge/>
            <w:vAlign w:val="center"/>
          </w:tcPr>
          <w:p w:rsidR="00E00D3A" w:rsidRPr="0047688A" w:rsidRDefault="00E00D3A" w:rsidP="004768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85" w:type="dxa"/>
            <w:vMerge/>
            <w:vAlign w:val="center"/>
          </w:tcPr>
          <w:p w:rsidR="00E00D3A" w:rsidRPr="0047688A" w:rsidRDefault="00E00D3A" w:rsidP="004768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0D3A" w:rsidRPr="0047688A" w:rsidRDefault="00E00D3A" w:rsidP="0047688A">
            <w:pPr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8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ОКПД2</w:t>
            </w:r>
          </w:p>
        </w:tc>
        <w:tc>
          <w:tcPr>
            <w:tcW w:w="1276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0D3A" w:rsidRPr="0047688A" w:rsidRDefault="00E00D3A" w:rsidP="00BC078C">
            <w:pPr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8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ККН</w:t>
            </w:r>
          </w:p>
        </w:tc>
        <w:tc>
          <w:tcPr>
            <w:tcW w:w="708" w:type="dxa"/>
          </w:tcPr>
          <w:p w:rsidR="00E00D3A" w:rsidRPr="0047688A" w:rsidRDefault="00BC078C" w:rsidP="00476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</w:r>
            <w:r w:rsidRPr="004768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КТРУ</w:t>
            </w:r>
          </w:p>
        </w:tc>
        <w:tc>
          <w:tcPr>
            <w:tcW w:w="2694" w:type="dxa"/>
            <w:vAlign w:val="center"/>
          </w:tcPr>
          <w:p w:rsidR="00E00D3A" w:rsidRPr="0047688A" w:rsidRDefault="00E00D3A" w:rsidP="00476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675" w:type="dxa"/>
            <w:vAlign w:val="center"/>
          </w:tcPr>
          <w:p w:rsidR="00E00D3A" w:rsidRPr="0047688A" w:rsidRDefault="00E00D3A" w:rsidP="0047688A">
            <w:pPr>
              <w:keepNext/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E00D3A" w:rsidRPr="0047688A" w:rsidRDefault="00E00D3A" w:rsidP="0047688A">
            <w:pPr>
              <w:keepNext/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E00D3A" w:rsidRPr="0047688A" w:rsidTr="00477AD9">
        <w:tc>
          <w:tcPr>
            <w:tcW w:w="818" w:type="dxa"/>
            <w:vAlign w:val="center"/>
          </w:tcPr>
          <w:p w:rsidR="00E00D3A" w:rsidRPr="0047688A" w:rsidRDefault="00E00D3A" w:rsidP="004768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68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85" w:type="dxa"/>
            <w:vAlign w:val="center"/>
          </w:tcPr>
          <w:p w:rsidR="00E00D3A" w:rsidRPr="0047688A" w:rsidRDefault="00E00D3A" w:rsidP="004768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68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vAlign w:val="center"/>
          </w:tcPr>
          <w:p w:rsidR="00E00D3A" w:rsidRPr="0047688A" w:rsidRDefault="00E00D3A" w:rsidP="004768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68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vAlign w:val="center"/>
          </w:tcPr>
          <w:p w:rsidR="00E00D3A" w:rsidRPr="0047688A" w:rsidRDefault="00E00D3A" w:rsidP="004768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68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8" w:type="dxa"/>
          </w:tcPr>
          <w:p w:rsidR="00E00D3A" w:rsidRPr="0047688A" w:rsidRDefault="00BC078C" w:rsidP="004768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vAlign w:val="center"/>
          </w:tcPr>
          <w:p w:rsidR="00E00D3A" w:rsidRPr="0047688A" w:rsidRDefault="00BC078C" w:rsidP="004768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75" w:type="dxa"/>
            <w:vAlign w:val="center"/>
          </w:tcPr>
          <w:p w:rsidR="00E00D3A" w:rsidRPr="0047688A" w:rsidRDefault="00BC078C" w:rsidP="004768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  <w:gridSpan w:val="2"/>
            <w:vAlign w:val="center"/>
          </w:tcPr>
          <w:p w:rsidR="00E00D3A" w:rsidRPr="0047688A" w:rsidRDefault="00BC078C" w:rsidP="004768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AD66FB" w:rsidRPr="0047688A" w:rsidTr="00477AD9">
        <w:trPr>
          <w:trHeight w:val="839"/>
        </w:trPr>
        <w:tc>
          <w:tcPr>
            <w:tcW w:w="818" w:type="dxa"/>
            <w:shd w:val="clear" w:color="auto" w:fill="FFFFFF"/>
            <w:vAlign w:val="center"/>
          </w:tcPr>
          <w:p w:rsidR="00AD66FB" w:rsidRPr="0047688A" w:rsidRDefault="00AD66FB" w:rsidP="00AD66FB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5" w:type="dxa"/>
            <w:shd w:val="clear" w:color="auto" w:fill="FFFFFF"/>
          </w:tcPr>
          <w:p w:rsidR="00AD66FB" w:rsidRDefault="00AD66FB" w:rsidP="00AD66F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10679" w:rsidRDefault="00410679" w:rsidP="00AD6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10679" w:rsidRDefault="00410679" w:rsidP="00AD6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10679" w:rsidRDefault="00410679" w:rsidP="00AD6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10679" w:rsidRDefault="00410679" w:rsidP="00AD6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10679" w:rsidRDefault="00410679" w:rsidP="00AD6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D66FB" w:rsidRPr="0061111A" w:rsidRDefault="00410679" w:rsidP="00AD6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41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Светильник настольный светодиодный</w:t>
            </w:r>
            <w:r w:rsidRPr="0041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612ADDD">
                  <wp:extent cx="1122045" cy="1390015"/>
                  <wp:effectExtent l="0" t="0" r="1905" b="63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2045" cy="13900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AD66FB" w:rsidRPr="0061111A" w:rsidRDefault="00AD66FB" w:rsidP="00477A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1111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</w:r>
            <w:r w:rsidRPr="0061111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 w:eastAsia="ru-RU"/>
              </w:rPr>
              <w:br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66FB" w:rsidRDefault="002765CE" w:rsidP="00AD66F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27.40.22.130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66FB" w:rsidRDefault="00AD66FB" w:rsidP="00AD66F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r w:rsidR="002765CE" w:rsidRPr="002765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27.40.22.130-003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66FB" w:rsidRDefault="00AD66FB" w:rsidP="00AD66F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2694" w:type="dxa"/>
            <w:shd w:val="clear" w:color="auto" w:fill="FFFFFF"/>
          </w:tcPr>
          <w:p w:rsidR="00AD66FB" w:rsidRPr="0047688A" w:rsidRDefault="002765CE" w:rsidP="008D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Тип: светильник настольный </w:t>
            </w:r>
            <w:r w:rsidRPr="002765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GLTL-034 8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2765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вт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  <w:r w:rsidRPr="002765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610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2765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лм дисплей с часами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  <w:r w:rsidRPr="002765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Крепление: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</w:t>
            </w:r>
            <w:r w:rsidRPr="002765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снование;</w:t>
            </w:r>
            <w:r w:rsidRPr="002765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Номинальное напряжение: </w:t>
            </w:r>
            <w:r w:rsidRPr="002765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не менее </w:t>
            </w:r>
            <w:r w:rsidR="005504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</w:t>
            </w:r>
            <w:r w:rsidRPr="002765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 и не более 240 В;</w:t>
            </w:r>
            <w:r w:rsidRPr="002765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Тип цоколя лампы: LED;</w:t>
            </w:r>
            <w:r w:rsidRPr="002765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Тип лампы светильника: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</w:t>
            </w:r>
            <w:r w:rsidRPr="002765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ветодиодная;</w:t>
            </w:r>
            <w:r w:rsidRPr="002765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Лампа в комплекте со светильником: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</w:t>
            </w:r>
            <w:r w:rsidRPr="002765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аличие;</w:t>
            </w:r>
            <w:r w:rsidRPr="002765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Цвет арматуры и абажура (одного цвета): черный или белый;</w:t>
            </w:r>
            <w:r w:rsidRPr="002765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Соответствие норма</w:t>
            </w:r>
            <w:r w:rsidR="008D1E7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тивно-технической документации</w:t>
            </w:r>
            <w:r w:rsidRPr="002765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или ТУ производителя;</w:t>
            </w:r>
            <w:r w:rsidRPr="002765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Комплектация: светильник, адаптер питания, гарантийный талон, инструкция на русском языке.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r w:rsidR="00AD66FB" w:rsidRPr="00AD66F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Гарантийный срок не менее 12 мес.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AD66FB" w:rsidRPr="0047688A" w:rsidRDefault="00AD66FB" w:rsidP="00AD6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768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850" w:type="dxa"/>
            <w:gridSpan w:val="2"/>
            <w:vAlign w:val="center"/>
          </w:tcPr>
          <w:p w:rsidR="00AD66FB" w:rsidRPr="0047688A" w:rsidRDefault="00410679" w:rsidP="00AD6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AD66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BC078C" w:rsidRPr="0047688A" w:rsidTr="00477AD9">
        <w:tc>
          <w:tcPr>
            <w:tcW w:w="818" w:type="dxa"/>
            <w:vAlign w:val="center"/>
          </w:tcPr>
          <w:p w:rsidR="00BC078C" w:rsidRPr="0047688A" w:rsidRDefault="00BC078C" w:rsidP="00BC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03" w:type="dxa"/>
            <w:gridSpan w:val="4"/>
          </w:tcPr>
          <w:p w:rsidR="00BC078C" w:rsidRPr="0047688A" w:rsidRDefault="00BC078C" w:rsidP="00BC078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376" w:type="dxa"/>
            <w:gridSpan w:val="3"/>
            <w:vAlign w:val="center"/>
          </w:tcPr>
          <w:p w:rsidR="00BC078C" w:rsidRPr="0047688A" w:rsidRDefault="00BC078C" w:rsidP="00BC078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BC078C" w:rsidRPr="0047688A" w:rsidRDefault="00BC078C" w:rsidP="00BC078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68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 </w:t>
            </w:r>
          </w:p>
        </w:tc>
        <w:tc>
          <w:tcPr>
            <w:tcW w:w="843" w:type="dxa"/>
            <w:vAlign w:val="center"/>
          </w:tcPr>
          <w:p w:rsidR="00BC078C" w:rsidRPr="0047688A" w:rsidRDefault="00BC078C" w:rsidP="00BC078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C450B7" w:rsidRDefault="00C450B7" w:rsidP="004768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7688A" w:rsidRDefault="0047688A" w:rsidP="004768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 Требования к качеству Товара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</w:p>
    <w:p w:rsidR="0047688A" w:rsidRDefault="0047688A" w:rsidP="0047688A">
      <w:pPr>
        <w:widowControl w:val="0"/>
        <w:numPr>
          <w:ilvl w:val="0"/>
          <w:numId w:val="11"/>
        </w:numPr>
        <w:spacing w:after="0" w:line="240" w:lineRule="auto"/>
        <w:ind w:left="0" w:firstLine="284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ачество Товара должно соответствовать требованиям ГОСТов, технических условий и нормативных документов, установленных на данный вид товара;</w:t>
      </w:r>
    </w:p>
    <w:p w:rsidR="0047688A" w:rsidRDefault="0047688A" w:rsidP="0047688A">
      <w:pPr>
        <w:widowControl w:val="0"/>
        <w:numPr>
          <w:ilvl w:val="0"/>
          <w:numId w:val="11"/>
        </w:numPr>
        <w:spacing w:after="0" w:line="240" w:lineRule="auto"/>
        <w:ind w:left="0" w:firstLine="284"/>
        <w:contextualSpacing/>
        <w:jc w:val="both"/>
        <w:rPr>
          <w:rFonts w:ascii="Calibri" w:eastAsia="Arial" w:hAnsi="Calibri" w:cs="Times New Roman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поставляемый Товар должен быть новым (не бывший в употреблении, в ремонте,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в том числе который, не был восстановлен, у которого не была осуществлена замена составных частей, не были восстановлены потребительские свойства, свободен от прав третьих лиц), не поврежденным, без дефектов;</w:t>
      </w:r>
    </w:p>
    <w:p w:rsidR="0047688A" w:rsidRDefault="0047688A" w:rsidP="0047688A">
      <w:pPr>
        <w:widowControl w:val="0"/>
        <w:numPr>
          <w:ilvl w:val="0"/>
          <w:numId w:val="12"/>
        </w:numPr>
        <w:spacing w:after="0" w:line="240" w:lineRule="auto"/>
        <w:ind w:left="-142" w:firstLine="567"/>
        <w:contextualSpacing/>
        <w:jc w:val="both"/>
        <w:rPr>
          <w:rFonts w:ascii="Calibri" w:eastAsia="Arial" w:hAnsi="Calibri" w:cs="Times New Roman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Товар не должен иметь внешних повреждений;</w:t>
      </w:r>
    </w:p>
    <w:p w:rsidR="0047688A" w:rsidRDefault="0047688A" w:rsidP="0047688A">
      <w:pPr>
        <w:widowControl w:val="0"/>
        <w:numPr>
          <w:ilvl w:val="0"/>
          <w:numId w:val="12"/>
        </w:numPr>
        <w:spacing w:after="0" w:line="240" w:lineRule="auto"/>
        <w:ind w:left="0" w:firstLine="426"/>
        <w:contextualSpacing/>
        <w:jc w:val="both"/>
        <w:rPr>
          <w:rFonts w:ascii="Calibri" w:eastAsia="Arial" w:hAnsi="Calibri" w:cs="Times New Roman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Товар не должен иметь технических неисправностей.</w:t>
      </w:r>
    </w:p>
    <w:p w:rsidR="0047688A" w:rsidRDefault="0047688A" w:rsidP="0047688A">
      <w:pPr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упаковке Товара:</w:t>
      </w:r>
    </w:p>
    <w:p w:rsidR="0047688A" w:rsidRDefault="0047688A" w:rsidP="004768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Товар должен быть упакован в разовую тару, обеспечивающую сохранность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от повреждений и загрязнений, отвечающую требованиям нормативной документации. </w:t>
      </w:r>
    </w:p>
    <w:p w:rsidR="0047688A" w:rsidRDefault="00044CE4" w:rsidP="0047688A">
      <w:pPr>
        <w:spacing w:after="0" w:line="240" w:lineRule="auto"/>
        <w:ind w:firstLine="567"/>
        <w:jc w:val="both"/>
        <w:rPr>
          <w:rFonts w:ascii="Calibri" w:eastAsia="Calibri" w:hAnsi="Calibri" w:cs="Times New Roman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476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47688A">
        <w:rPr>
          <w:rFonts w:ascii="Times New Roman" w:eastAsia="Times New Roman" w:hAnsi="Times New Roman" w:cs="Times New Roman"/>
          <w:sz w:val="24"/>
          <w:szCs w:val="24"/>
          <w:lang w:eastAsia="ru-RU"/>
        </w:rPr>
        <w:t>. Адрес поставки: Комитет финансов Санкт-Петербурга, расположенный по адресу: 191144, г. Санкт-Петербург, ул. Новгородская, д. 20, литера А.</w:t>
      </w:r>
    </w:p>
    <w:p w:rsidR="0047688A" w:rsidRDefault="0047688A" w:rsidP="0047688A">
      <w:pPr>
        <w:spacing w:after="0" w:line="240" w:lineRule="auto"/>
        <w:ind w:firstLine="567"/>
        <w:jc w:val="both"/>
        <w:rPr>
          <w:rFonts w:ascii="Calibri" w:eastAsia="Calibri" w:hAnsi="Calibri" w:cs="Times New Roma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 Сопроводительные документы: при доставке Товара Поставщик представляет Заказчику следующие отчетные документы: товарную накладную или универсальный передаточный документ (УПД), счет, счет-фактуру (при наличии), а также документы, оригиналы или заверенные Поставщиком копии документов, подтверждающих соответствие товара обязательным требованиям к его качеству и безопасности, предусмотренным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для товара данного рода действующим законодательством Российской Федерации.</w:t>
      </w:r>
    </w:p>
    <w:p w:rsidR="0047688A" w:rsidRDefault="0047688A" w:rsidP="004768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Срок поставки: разовая в течение </w:t>
      </w:r>
      <w:r w:rsidR="00AC3E64" w:rsidRPr="000B16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5</w:t>
      </w:r>
      <w:r w:rsidRPr="000B16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AC3E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Пяти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рабочих дней с даты заключения Контракта. Поставка Товара осуществляется Поставщиком в рабочие дни с 10 до 17 часов </w:t>
      </w:r>
    </w:p>
    <w:p w:rsidR="0047688A" w:rsidRDefault="0047688A" w:rsidP="0047688A">
      <w:pPr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(в пятницу, а также в предпраздничные дни – до 16 часов).</w:t>
      </w:r>
    </w:p>
    <w:p w:rsidR="0047688A" w:rsidRDefault="0047688A" w:rsidP="0047688A">
      <w:pPr>
        <w:spacing w:after="0" w:line="240" w:lineRule="auto"/>
        <w:ind w:firstLine="567"/>
        <w:jc w:val="both"/>
        <w:rPr>
          <w:rFonts w:ascii="Calibri" w:eastAsia="Calibri" w:hAnsi="Calibri" w:cs="Times New Roma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 Порядок приемки: приемка Товара по количеству и качеству производится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соответствии с требованиями, установленными Контрактом. </w:t>
      </w:r>
    </w:p>
    <w:p w:rsidR="0047688A" w:rsidRDefault="0047688A" w:rsidP="0047688A">
      <w:pPr>
        <w:spacing w:after="0" w:line="240" w:lineRule="auto"/>
        <w:ind w:firstLine="567"/>
        <w:jc w:val="both"/>
        <w:rPr>
          <w:rFonts w:ascii="Calibri" w:eastAsia="Calibri" w:hAnsi="Calibri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доставке Товара Поставщик представляет Заказчику следующие отчетные документы: товарную накладную или УПД, счет, счет-фактуру (при наличии), а также документы, оригиналы или заверенные Поставщиком копии документов, подтверждающих соответствие товара обязательным требованиям к его качеству и безопасности, предусмотренным для товара данного рода действующим законодательством Российской Федерации. </w:t>
      </w:r>
    </w:p>
    <w:p w:rsidR="0047688A" w:rsidRDefault="0047688A" w:rsidP="0047688A">
      <w:pPr>
        <w:spacing w:after="0" w:line="240" w:lineRule="auto"/>
        <w:ind w:firstLine="567"/>
        <w:jc w:val="both"/>
        <w:rPr>
          <w:rFonts w:ascii="Calibri" w:eastAsia="Calibri" w:hAnsi="Calibri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проверяет соответствие количества, качества поставленного Товара требованиям Контракта. Для проверки представленных Поставщиком результатов, предусмотренных Контрактом, в части их соответствия условиям Контракта Заказчик проводит экспертизу. Экспертиза проводится Заказчиком своими силами либо привлеченными им экспертами, экспертными организациями. В случае привлечения Заказчиком для проведения экспертизы экспертов, экспертных организаций при принятии решения о приемке или об отказе в приемке поставленного Товара Заказчик учитывает отраженные в заключении по результатам указанной экспертизы предложения экспертов, экспертных организаций, привлеченных для ее проведения. Для проведения экспертизы поставленного Товара эксперты, экспертные организации имеют право</w:t>
      </w:r>
      <w:r w:rsidR="00AC3E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запрашивать</w:t>
      </w:r>
      <w:r w:rsidR="00AC3E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Заказчика и Поставщика дополнительные материалы, относящиеся </w:t>
      </w:r>
      <w:r w:rsidR="00AC3E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условиям исполнения Контракта. </w:t>
      </w:r>
    </w:p>
    <w:p w:rsidR="0047688A" w:rsidRDefault="0047688A" w:rsidP="0047688A">
      <w:pPr>
        <w:spacing w:after="0" w:line="240" w:lineRule="auto"/>
        <w:ind w:firstLine="567"/>
        <w:jc w:val="both"/>
        <w:rPr>
          <w:rFonts w:ascii="Calibri" w:eastAsia="Calibri" w:hAnsi="Calibri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препятствует приемке Товара и устранено Поставщиком в процессе его приемки.</w:t>
      </w:r>
    </w:p>
    <w:p w:rsidR="0047688A" w:rsidRDefault="0047688A" w:rsidP="0047688A">
      <w:pPr>
        <w:tabs>
          <w:tab w:val="left" w:pos="567"/>
        </w:tabs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 Срок приемки: приемка поставленного Товара осуществляется в установленном контрактом порядке и оформляется товарной накладной или УПД, которые подписываются Заказчиком в срок, не превышающий 3 (Трех) рабочих дней с момента начала приемки товара. При обнаружении несоответствия количества, качества поставленного Товара требованиям Контракта, нарушения целостности упаковки, поставки Товара без сопроводительных документов и т.д. Заказчик в те же сроки направляет Поставщику уведомление (мотивированный отказ от приемки товара) в письменной форме с указанием условий,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не соответствующих условиям Контракта, а также с указанием сроков устранения выявленных недостатков. </w:t>
      </w:r>
    </w:p>
    <w:p w:rsidR="0047688A" w:rsidRDefault="0047688A" w:rsidP="0047688A">
      <w:pPr>
        <w:spacing w:after="0" w:line="240" w:lineRule="auto"/>
        <w:ind w:firstLine="567"/>
        <w:jc w:val="both"/>
        <w:rPr>
          <w:rFonts w:ascii="Calibri" w:eastAsia="Calibri" w:hAnsi="Calibri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обязуется устранить по требованию Заказчика за свой счет все выявленные при приемке Товара недостатки, в установленный Заказчиком срок. Если выявленные недостатки не устранены Поставщиком в установленный Заказчиком срок либо являются существенными и неустранимыми, Заказчик вправе отказаться от исполнения Контракта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потребовать возмещения причиненных убытков. Возврат и замена Товара осуществляется силами и за счет Поставщика.</w:t>
      </w:r>
    </w:p>
    <w:p w:rsidR="0047688A" w:rsidRDefault="0047688A" w:rsidP="0047688A">
      <w:pPr>
        <w:widowControl w:val="0"/>
        <w:tabs>
          <w:tab w:val="left" w:pos="567"/>
        </w:tabs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 Требования к гарантии: Поставщик гарантирует качество и безопасность поставляемого Товара в соответствии с действующими стандартами, утверждёнными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данный вид Товара и наличием сертификатов, обязательных для данного вида Товара, оформленных в соответствии с действующим законодательством РФ.</w:t>
      </w:r>
    </w:p>
    <w:p w:rsidR="0047688A" w:rsidRDefault="0047688A" w:rsidP="0047688A">
      <w:pPr>
        <w:spacing w:after="0" w:line="240" w:lineRule="auto"/>
        <w:ind w:firstLine="567"/>
        <w:jc w:val="both"/>
        <w:rPr>
          <w:rFonts w:ascii="Calibri" w:eastAsia="Calibri" w:hAnsi="Calibri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период действия </w:t>
      </w:r>
      <w:r w:rsidR="009E11ED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гарантийного срока 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 в случаях выявления его несоответствия надлежащему качеству или его дефекта, определяемого в процессе эксплуатации Товара,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позволяющему использовать Товар по предназначению, последний должен быть заменён Поставщиком на аналогичный Товар. Гарантийный срок 12 месяцев.</w:t>
      </w:r>
    </w:p>
    <w:p w:rsidR="0047688A" w:rsidRDefault="0047688A" w:rsidP="0047688A">
      <w:pPr>
        <w:spacing w:after="0" w:line="240" w:lineRule="auto"/>
        <w:ind w:firstLine="567"/>
        <w:jc w:val="both"/>
        <w:rPr>
          <w:rFonts w:ascii="Calibri" w:eastAsia="Calibri" w:hAnsi="Calibri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замены некачественного Товара: в соответствии со сроками, указанными </w:t>
      </w:r>
    </w:p>
    <w:p w:rsidR="0047688A" w:rsidRDefault="0047688A" w:rsidP="004768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уведомлении о выявленных недостатках, но не более 5 (Пяти) рабочих дней.</w:t>
      </w:r>
    </w:p>
    <w:p w:rsidR="000B3233" w:rsidRDefault="0047688A" w:rsidP="00663059">
      <w:pPr>
        <w:spacing w:line="254" w:lineRule="auto"/>
      </w:pPr>
      <w:r>
        <w:rPr>
          <w:rFonts w:ascii="Times New Roman" w:eastAsia="Calibri" w:hAnsi="Times New Roman" w:cs="Times New Roman"/>
          <w:b/>
          <w:sz w:val="24"/>
          <w:szCs w:val="24"/>
        </w:rPr>
        <w:t>Заказчик:</w:t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        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Поставщик:</w:t>
      </w:r>
    </w:p>
    <w:sectPr w:rsidR="000B3233" w:rsidSect="00A6583E">
      <w:pgSz w:w="11906" w:h="16838"/>
      <w:pgMar w:top="1134" w:right="850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50D2" w:rsidRDefault="000750D2" w:rsidP="00A153FB">
      <w:pPr>
        <w:spacing w:after="0" w:line="240" w:lineRule="auto"/>
      </w:pPr>
      <w:r>
        <w:separator/>
      </w:r>
    </w:p>
  </w:endnote>
  <w:endnote w:type="continuationSeparator" w:id="0">
    <w:p w:rsidR="000750D2" w:rsidRDefault="000750D2" w:rsidP="00A153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50D2" w:rsidRDefault="000750D2" w:rsidP="00A153FB">
      <w:pPr>
        <w:spacing w:after="0" w:line="240" w:lineRule="auto"/>
      </w:pPr>
      <w:r>
        <w:separator/>
      </w:r>
    </w:p>
  </w:footnote>
  <w:footnote w:type="continuationSeparator" w:id="0">
    <w:p w:rsidR="000750D2" w:rsidRDefault="000750D2" w:rsidP="00A153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vanish/>
        <w:highlight w:val="yellow"/>
      </w:rPr>
      <w:id w:val="-1404372200"/>
      <w:docPartObj>
        <w:docPartGallery w:val="Page Numbers (Top of Page)"/>
        <w:docPartUnique/>
      </w:docPartObj>
    </w:sdtPr>
    <w:sdtEndPr/>
    <w:sdtContent>
      <w:p w:rsidR="009871D8" w:rsidRDefault="009871D8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3255">
          <w:rPr>
            <w:noProof/>
          </w:rPr>
          <w:t>11</w:t>
        </w:r>
        <w:r>
          <w:fldChar w:fldCharType="end"/>
        </w:r>
      </w:p>
    </w:sdtContent>
  </w:sdt>
  <w:p w:rsidR="009871D8" w:rsidRDefault="009871D8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D"/>
    <w:multiLevelType w:val="singleLevel"/>
    <w:tmpl w:val="C55600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1" w15:restartNumberingAfterBreak="0">
    <w:nsid w:val="FFFFFF89"/>
    <w:multiLevelType w:val="singleLevel"/>
    <w:tmpl w:val="2188D3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906591A"/>
    <w:multiLevelType w:val="hybridMultilevel"/>
    <w:tmpl w:val="FAB0E7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25D2AE3"/>
    <w:multiLevelType w:val="hybridMultilevel"/>
    <w:tmpl w:val="12CA1E6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2B731DE3"/>
    <w:multiLevelType w:val="multilevel"/>
    <w:tmpl w:val="3F949F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35DE4D4A"/>
    <w:multiLevelType w:val="hybridMultilevel"/>
    <w:tmpl w:val="9D8EF13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 w15:restartNumberingAfterBreak="0">
    <w:nsid w:val="3BA26F99"/>
    <w:multiLevelType w:val="hybridMultilevel"/>
    <w:tmpl w:val="3F949F52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40AE2395"/>
    <w:multiLevelType w:val="hybridMultilevel"/>
    <w:tmpl w:val="6F00DF34"/>
    <w:lvl w:ilvl="0" w:tplc="92E270FA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 w:tplc="C066886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68658F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7A2F36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5DC86B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0F2B8E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F72D0C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E06DE2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AECA85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5153336C"/>
    <w:multiLevelType w:val="hybridMultilevel"/>
    <w:tmpl w:val="D74C24E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9" w15:restartNumberingAfterBreak="0">
    <w:nsid w:val="64D2298D"/>
    <w:multiLevelType w:val="hybridMultilevel"/>
    <w:tmpl w:val="7652A6F6"/>
    <w:lvl w:ilvl="0" w:tplc="B1DE369A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 w:tplc="2D32364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D44221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3E2726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A68952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0B44E0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5DE31D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7DEF1C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D04E2F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 w15:restartNumberingAfterBreak="0">
    <w:nsid w:val="6C2C3542"/>
    <w:multiLevelType w:val="hybridMultilevel"/>
    <w:tmpl w:val="B57A915E"/>
    <w:lvl w:ilvl="0" w:tplc="0419000F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  <w:rPr>
        <w:rFonts w:cs="Times New Roman"/>
      </w:rPr>
    </w:lvl>
  </w:abstractNum>
  <w:abstractNum w:abstractNumId="11" w15:restartNumberingAfterBreak="0">
    <w:nsid w:val="72922274"/>
    <w:multiLevelType w:val="multilevel"/>
    <w:tmpl w:val="D74C24E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1"/>
  </w:num>
  <w:num w:numId="5">
    <w:abstractNumId w:val="8"/>
  </w:num>
  <w:num w:numId="6">
    <w:abstractNumId w:val="11"/>
  </w:num>
  <w:num w:numId="7">
    <w:abstractNumId w:val="5"/>
  </w:num>
  <w:num w:numId="8">
    <w:abstractNumId w:val="0"/>
  </w:num>
  <w:num w:numId="9">
    <w:abstractNumId w:val="4"/>
  </w:num>
  <w:num w:numId="10">
    <w:abstractNumId w:val="10"/>
  </w:num>
  <w:num w:numId="11">
    <w:abstractNumId w:val="7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81"/>
  <w:drawingGridVerticalSpacing w:val="1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692"/>
    <w:rsid w:val="00013C25"/>
    <w:rsid w:val="00015CF3"/>
    <w:rsid w:val="00044CE4"/>
    <w:rsid w:val="00050095"/>
    <w:rsid w:val="000750D2"/>
    <w:rsid w:val="00094244"/>
    <w:rsid w:val="000B16D3"/>
    <w:rsid w:val="000B3233"/>
    <w:rsid w:val="000C2799"/>
    <w:rsid w:val="000C7DC1"/>
    <w:rsid w:val="000D0EA0"/>
    <w:rsid w:val="000D3C26"/>
    <w:rsid w:val="000D4BC6"/>
    <w:rsid w:val="000E1FD8"/>
    <w:rsid w:val="000F5945"/>
    <w:rsid w:val="000F6F42"/>
    <w:rsid w:val="001155C7"/>
    <w:rsid w:val="00115B31"/>
    <w:rsid w:val="00122534"/>
    <w:rsid w:val="00143823"/>
    <w:rsid w:val="001B5884"/>
    <w:rsid w:val="001B661B"/>
    <w:rsid w:val="00204C70"/>
    <w:rsid w:val="002154AC"/>
    <w:rsid w:val="00255EFA"/>
    <w:rsid w:val="00267F64"/>
    <w:rsid w:val="002765CE"/>
    <w:rsid w:val="0027664C"/>
    <w:rsid w:val="002777DD"/>
    <w:rsid w:val="00285F6B"/>
    <w:rsid w:val="002943F7"/>
    <w:rsid w:val="002A53A3"/>
    <w:rsid w:val="002B04AF"/>
    <w:rsid w:val="00313FB5"/>
    <w:rsid w:val="00330F82"/>
    <w:rsid w:val="00334434"/>
    <w:rsid w:val="003370EE"/>
    <w:rsid w:val="00342428"/>
    <w:rsid w:val="00362D1D"/>
    <w:rsid w:val="0037079E"/>
    <w:rsid w:val="00382C27"/>
    <w:rsid w:val="003A5764"/>
    <w:rsid w:val="003B4B5F"/>
    <w:rsid w:val="003D28BD"/>
    <w:rsid w:val="003F1518"/>
    <w:rsid w:val="00400860"/>
    <w:rsid w:val="00410679"/>
    <w:rsid w:val="004226BB"/>
    <w:rsid w:val="00437A5B"/>
    <w:rsid w:val="00462953"/>
    <w:rsid w:val="00472B96"/>
    <w:rsid w:val="0047688A"/>
    <w:rsid w:val="00477AD9"/>
    <w:rsid w:val="004922FC"/>
    <w:rsid w:val="00493BD2"/>
    <w:rsid w:val="004B7A9C"/>
    <w:rsid w:val="004D10C2"/>
    <w:rsid w:val="00524397"/>
    <w:rsid w:val="00550463"/>
    <w:rsid w:val="00557C77"/>
    <w:rsid w:val="005813A1"/>
    <w:rsid w:val="005854EF"/>
    <w:rsid w:val="00585781"/>
    <w:rsid w:val="005972E8"/>
    <w:rsid w:val="005A3DF7"/>
    <w:rsid w:val="005A40BE"/>
    <w:rsid w:val="005B67BF"/>
    <w:rsid w:val="005B719D"/>
    <w:rsid w:val="005C7FF3"/>
    <w:rsid w:val="005D26DB"/>
    <w:rsid w:val="005E2FA2"/>
    <w:rsid w:val="005E7096"/>
    <w:rsid w:val="005F7C81"/>
    <w:rsid w:val="0060137D"/>
    <w:rsid w:val="00610781"/>
    <w:rsid w:val="006109C6"/>
    <w:rsid w:val="0061111A"/>
    <w:rsid w:val="00614A5F"/>
    <w:rsid w:val="00625DF4"/>
    <w:rsid w:val="006261B9"/>
    <w:rsid w:val="00635216"/>
    <w:rsid w:val="0063566C"/>
    <w:rsid w:val="00644277"/>
    <w:rsid w:val="00651E81"/>
    <w:rsid w:val="00663059"/>
    <w:rsid w:val="00676BF7"/>
    <w:rsid w:val="00694447"/>
    <w:rsid w:val="006F3775"/>
    <w:rsid w:val="006F6D5D"/>
    <w:rsid w:val="00701B52"/>
    <w:rsid w:val="00721EFE"/>
    <w:rsid w:val="00750DDB"/>
    <w:rsid w:val="00764EAA"/>
    <w:rsid w:val="007809B7"/>
    <w:rsid w:val="007B5D50"/>
    <w:rsid w:val="007C45E3"/>
    <w:rsid w:val="007E2AB1"/>
    <w:rsid w:val="007E5D04"/>
    <w:rsid w:val="007F1C72"/>
    <w:rsid w:val="00800338"/>
    <w:rsid w:val="0080262A"/>
    <w:rsid w:val="00811B73"/>
    <w:rsid w:val="0081290C"/>
    <w:rsid w:val="00814A9D"/>
    <w:rsid w:val="00822252"/>
    <w:rsid w:val="0084604C"/>
    <w:rsid w:val="00876029"/>
    <w:rsid w:val="008977F2"/>
    <w:rsid w:val="008D1E7C"/>
    <w:rsid w:val="008D54F6"/>
    <w:rsid w:val="008E7AF1"/>
    <w:rsid w:val="00902D28"/>
    <w:rsid w:val="00911AFD"/>
    <w:rsid w:val="0091389C"/>
    <w:rsid w:val="0092118F"/>
    <w:rsid w:val="00930493"/>
    <w:rsid w:val="00951E69"/>
    <w:rsid w:val="00953255"/>
    <w:rsid w:val="00976035"/>
    <w:rsid w:val="009871D8"/>
    <w:rsid w:val="009A0F47"/>
    <w:rsid w:val="009E11ED"/>
    <w:rsid w:val="009F14C0"/>
    <w:rsid w:val="00A153FB"/>
    <w:rsid w:val="00A26704"/>
    <w:rsid w:val="00A43E67"/>
    <w:rsid w:val="00A6583E"/>
    <w:rsid w:val="00A839E4"/>
    <w:rsid w:val="00AC3E64"/>
    <w:rsid w:val="00AD437A"/>
    <w:rsid w:val="00AD66FB"/>
    <w:rsid w:val="00AF28E0"/>
    <w:rsid w:val="00AF4695"/>
    <w:rsid w:val="00AF4A8C"/>
    <w:rsid w:val="00B03E6D"/>
    <w:rsid w:val="00B34E9D"/>
    <w:rsid w:val="00B37DB8"/>
    <w:rsid w:val="00B75DF4"/>
    <w:rsid w:val="00B90400"/>
    <w:rsid w:val="00B91E45"/>
    <w:rsid w:val="00BC078C"/>
    <w:rsid w:val="00BC201E"/>
    <w:rsid w:val="00BE32A5"/>
    <w:rsid w:val="00BE4498"/>
    <w:rsid w:val="00BF19D5"/>
    <w:rsid w:val="00C07DF8"/>
    <w:rsid w:val="00C1046A"/>
    <w:rsid w:val="00C360FF"/>
    <w:rsid w:val="00C36692"/>
    <w:rsid w:val="00C450B7"/>
    <w:rsid w:val="00C77B51"/>
    <w:rsid w:val="00C90FA0"/>
    <w:rsid w:val="00CA22C8"/>
    <w:rsid w:val="00CA5D51"/>
    <w:rsid w:val="00CB1C7A"/>
    <w:rsid w:val="00CC0F13"/>
    <w:rsid w:val="00CC436F"/>
    <w:rsid w:val="00CD4781"/>
    <w:rsid w:val="00CD4ADF"/>
    <w:rsid w:val="00CD66FE"/>
    <w:rsid w:val="00CF2454"/>
    <w:rsid w:val="00D3699D"/>
    <w:rsid w:val="00D52182"/>
    <w:rsid w:val="00D534F7"/>
    <w:rsid w:val="00D53B74"/>
    <w:rsid w:val="00D65A7F"/>
    <w:rsid w:val="00D753C7"/>
    <w:rsid w:val="00D90233"/>
    <w:rsid w:val="00D93624"/>
    <w:rsid w:val="00DA0831"/>
    <w:rsid w:val="00DA5F93"/>
    <w:rsid w:val="00DD0ED2"/>
    <w:rsid w:val="00DD4E9F"/>
    <w:rsid w:val="00DE7FD7"/>
    <w:rsid w:val="00E00D3A"/>
    <w:rsid w:val="00E07A3A"/>
    <w:rsid w:val="00E1347F"/>
    <w:rsid w:val="00E32F7E"/>
    <w:rsid w:val="00E3536C"/>
    <w:rsid w:val="00E55DBD"/>
    <w:rsid w:val="00E674C1"/>
    <w:rsid w:val="00E727E1"/>
    <w:rsid w:val="00F11A1F"/>
    <w:rsid w:val="00F24C5C"/>
    <w:rsid w:val="00F56B28"/>
    <w:rsid w:val="00FA5BAA"/>
    <w:rsid w:val="00FC1594"/>
    <w:rsid w:val="00FD6A80"/>
    <w:rsid w:val="00FE2E3B"/>
    <w:rsid w:val="00FE4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92EF9"/>
  <w15:chartTrackingRefBased/>
  <w15:docId w15:val="{960DE645-9277-4701-B30C-6DA29B97F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688A"/>
  </w:style>
  <w:style w:type="paragraph" w:styleId="1">
    <w:name w:val="heading 1"/>
    <w:basedOn w:val="a"/>
    <w:next w:val="a"/>
    <w:link w:val="10"/>
    <w:uiPriority w:val="99"/>
    <w:qFormat/>
    <w:rsid w:val="0047688A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688A"/>
    <w:pPr>
      <w:widowControl w:val="0"/>
      <w:ind w:left="720"/>
      <w:contextualSpacing/>
      <w:jc w:val="both"/>
    </w:pPr>
    <w:rPr>
      <w:rFonts w:eastAsiaTheme="minorEastAsia"/>
      <w:lang w:eastAsia="ru-RU"/>
    </w:rPr>
  </w:style>
  <w:style w:type="paragraph" w:styleId="a4">
    <w:name w:val="header"/>
    <w:basedOn w:val="a"/>
    <w:link w:val="a5"/>
    <w:uiPriority w:val="99"/>
    <w:unhideWhenUsed/>
    <w:rsid w:val="004768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7688A"/>
  </w:style>
  <w:style w:type="paragraph" w:styleId="a6">
    <w:name w:val="footer"/>
    <w:basedOn w:val="a"/>
    <w:link w:val="a7"/>
    <w:uiPriority w:val="99"/>
    <w:unhideWhenUsed/>
    <w:rsid w:val="004768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7688A"/>
  </w:style>
  <w:style w:type="table" w:styleId="a8">
    <w:name w:val="Table Grid"/>
    <w:basedOn w:val="a1"/>
    <w:uiPriority w:val="39"/>
    <w:rsid w:val="0047688A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0">
    <w:name w:val="Заголовок 1 Знак"/>
    <w:basedOn w:val="a0"/>
    <w:link w:val="1"/>
    <w:uiPriority w:val="99"/>
    <w:rsid w:val="0047688A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47688A"/>
  </w:style>
  <w:style w:type="paragraph" w:customStyle="1" w:styleId="ConsPlusCell">
    <w:name w:val="ConsPlusCell"/>
    <w:uiPriority w:val="99"/>
    <w:rsid w:val="0047688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Текстовый блок A"/>
    <w:uiPriority w:val="99"/>
    <w:rsid w:val="0047688A"/>
    <w:pPr>
      <w:spacing w:after="0" w:line="240" w:lineRule="auto"/>
    </w:pPr>
    <w:rPr>
      <w:rFonts w:ascii="Helvetica" w:eastAsia="Times New Roman" w:hAnsi="Helvetica" w:cs="Times New Roman"/>
      <w:color w:val="000000"/>
      <w:sz w:val="24"/>
      <w:szCs w:val="20"/>
      <w:lang w:eastAsia="ru-RU"/>
    </w:rPr>
  </w:style>
  <w:style w:type="paragraph" w:customStyle="1" w:styleId="Heading">
    <w:name w:val="Heading"/>
    <w:uiPriority w:val="99"/>
    <w:rsid w:val="0047688A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table" w:customStyle="1" w:styleId="12">
    <w:name w:val="Сетка таблицы1"/>
    <w:basedOn w:val="a1"/>
    <w:next w:val="a8"/>
    <w:uiPriority w:val="99"/>
    <w:locked/>
    <w:rsid w:val="0047688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47688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Текст выноски Знак"/>
    <w:basedOn w:val="a0"/>
    <w:link w:val="aa"/>
    <w:uiPriority w:val="99"/>
    <w:semiHidden/>
    <w:rsid w:val="0047688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3">
    <w:name w:val="Гиперссылка1"/>
    <w:basedOn w:val="a0"/>
    <w:uiPriority w:val="99"/>
    <w:unhideWhenUsed/>
    <w:rsid w:val="0047688A"/>
    <w:rPr>
      <w:color w:val="0000FF"/>
      <w:u w:val="single"/>
    </w:rPr>
  </w:style>
  <w:style w:type="character" w:styleId="ac">
    <w:name w:val="Hyperlink"/>
    <w:basedOn w:val="a0"/>
    <w:uiPriority w:val="99"/>
    <w:semiHidden/>
    <w:unhideWhenUsed/>
    <w:rsid w:val="0047688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26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4496</Words>
  <Characters>25630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Леонидовна</dc:creator>
  <cp:keywords/>
  <dc:description/>
  <cp:lastModifiedBy>Захарова Наталья Леонидовна</cp:lastModifiedBy>
  <cp:revision>4</cp:revision>
  <cp:lastPrinted>2026-05-05T06:31:00Z</cp:lastPrinted>
  <dcterms:created xsi:type="dcterms:W3CDTF">2026-05-04T13:26:00Z</dcterms:created>
  <dcterms:modified xsi:type="dcterms:W3CDTF">2026-05-05T06:39:00Z</dcterms:modified>
</cp:coreProperties>
</file>