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152D" w:rsidRDefault="00C6152D" w:rsidP="00C6152D">
      <w:pPr>
        <w:shd w:val="clear" w:color="auto" w:fill="FFFFFF"/>
        <w:tabs>
          <w:tab w:val="left" w:pos="773"/>
        </w:tabs>
        <w:jc w:val="center"/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</w:pPr>
      <w:r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>Расчет (начальной) максимальной цены контракта</w:t>
      </w:r>
    </w:p>
    <w:p w:rsidR="00C6152D" w:rsidRDefault="00C6152D" w:rsidP="00C6152D">
      <w:pPr>
        <w:shd w:val="clear" w:color="auto" w:fill="FFFFFF"/>
        <w:tabs>
          <w:tab w:val="left" w:pos="773"/>
        </w:tabs>
        <w:jc w:val="center"/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</w:pPr>
    </w:p>
    <w:p w:rsidR="00C6152D" w:rsidRDefault="00C6152D" w:rsidP="00C6152D">
      <w:pPr>
        <w:shd w:val="clear" w:color="auto" w:fill="FFFFFF"/>
        <w:tabs>
          <w:tab w:val="left" w:pos="773"/>
        </w:tabs>
        <w:jc w:val="center"/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</w:pPr>
    </w:p>
    <w:p w:rsidR="00C6152D" w:rsidRDefault="00C6152D" w:rsidP="00C6152D">
      <w:pPr>
        <w:widowControl/>
        <w:snapToGrid w:val="0"/>
        <w:ind w:firstLine="567"/>
        <w:jc w:val="both"/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</w:pPr>
      <w:r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  <w:t>1. Начальная (максимальная) цена контракта определена в соответствии с требованиями статей 19 и 22 Закона, Рекомендациями по применению методов определения начальной (максимальной) цены контракта, установленными приказом Министерства экономического развития Российской Федерации от 02.10.2013 N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исполнителем)», посредством применения метода сопоставимых рыночных цен (анализа рынка).</w:t>
      </w:r>
    </w:p>
    <w:p w:rsidR="00C6152D" w:rsidRDefault="00C6152D" w:rsidP="00C6152D">
      <w:pPr>
        <w:widowControl/>
        <w:snapToGrid w:val="0"/>
        <w:ind w:firstLine="567"/>
        <w:jc w:val="both"/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</w:pPr>
      <w:r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  <w:t>2. При применении метода сопоставимых рыночных цен (анализа рынка) информация о ценах товаров, работ, услуг получена с учетом сопоставимых с условиями планируемой закупки коммерческих и(или) финансовых условий поставок товаров, выполнения работ, оказания услуг.</w:t>
      </w:r>
    </w:p>
    <w:p w:rsidR="00C6152D" w:rsidRDefault="00C6152D" w:rsidP="00C6152D">
      <w:pPr>
        <w:widowControl/>
        <w:snapToGrid w:val="0"/>
        <w:ind w:firstLine="567"/>
        <w:jc w:val="both"/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</w:pPr>
      <w:r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  <w:t xml:space="preserve"> В целях применения метода сопоставимых рыночных цен (анализа рынка) использована общедоступная информация о рыночных ценах товаров, работ, услуг в соответствии с частью 18 статьи 22 Закона, информация о ценах товаров, работ, услуг, полученная по запросу заказчика у поставщиков (подрядчиков, исполнителей), осуществляющих поставки идентичных товаров, работ, услуг, планируемых к закупкам, или при их отсутствии однородных товаров, работ, услуг, а также информация, полученная в результате размещения запросов цен товаров, работ, услуг в единой информационной системе.</w:t>
      </w:r>
    </w:p>
    <w:p w:rsidR="00C6152D" w:rsidRDefault="00C6152D" w:rsidP="00C6152D">
      <w:pPr>
        <w:widowControl/>
        <w:snapToGrid w:val="0"/>
        <w:ind w:firstLine="567"/>
        <w:jc w:val="both"/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</w:pPr>
      <w:r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  <w:t>2.1. Заказчиком был направлен запрос о предоставлении ценовой информации 5 исполнителям,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«Интернет»).</w:t>
      </w:r>
    </w:p>
    <w:p w:rsidR="00C6152D" w:rsidRDefault="00C6152D" w:rsidP="00C6152D">
      <w:pPr>
        <w:widowControl/>
        <w:snapToGrid w:val="0"/>
        <w:ind w:firstLine="567"/>
        <w:jc w:val="both"/>
        <w:rPr>
          <w:sz w:val="22"/>
        </w:rPr>
      </w:pPr>
      <w:r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  <w:t>На запросы были представлены ценовые предложения от 3 исполнителей.</w:t>
      </w:r>
    </w:p>
    <w:p w:rsidR="00C6152D" w:rsidRDefault="00C6152D" w:rsidP="00C6152D">
      <w:pPr>
        <w:widowControl/>
        <w:snapToGrid w:val="0"/>
        <w:ind w:firstLine="567"/>
        <w:jc w:val="both"/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</w:pPr>
      <w:r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  <w:t>2.3.В ходе проведения мониторинга были найдены исполненные контракты.</w:t>
      </w:r>
    </w:p>
    <w:p w:rsidR="00C6152D" w:rsidRDefault="00C6152D" w:rsidP="00C6152D">
      <w:pPr>
        <w:widowControl/>
        <w:snapToGrid w:val="0"/>
        <w:ind w:firstLine="567"/>
        <w:jc w:val="both"/>
        <w:rPr>
          <w:sz w:val="22"/>
        </w:rPr>
      </w:pPr>
      <w:r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  <w:t xml:space="preserve">2.4. На основании полученных цен было проведено определение однородности совокупности значений выявленных цен, согласно пункту 3.20 части III методических </w:t>
      </w:r>
      <w:hyperlink r:id="rId4" w:history="1">
        <w:r>
          <w:rPr>
            <w:rStyle w:val="a4"/>
            <w:rFonts w:ascii="Times New Roman" w:eastAsia="Times New Roman" w:hAnsi="Times New Roman" w:cs="Times New Roman"/>
            <w:color w:val="auto"/>
            <w:sz w:val="20"/>
            <w:szCs w:val="22"/>
            <w:lang w:eastAsia="zh-CN" w:bidi="ar-SA"/>
          </w:rPr>
          <w:t>рекомендаций</w:t>
        </w:r>
      </w:hyperlink>
      <w:r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  <w:t xml:space="preserve">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</w:t>
      </w:r>
      <w:r>
        <w:rPr>
          <w:rFonts w:ascii="Times New Roman" w:eastAsia="Times New Roman" w:hAnsi="Times New Roman" w:cs="Times New Roman"/>
          <w:color w:val="auto"/>
          <w:sz w:val="20"/>
          <w:szCs w:val="22"/>
          <w:lang w:val="en-US" w:eastAsia="zh-CN" w:bidi="ar-SA"/>
        </w:rPr>
        <w:t>N</w:t>
      </w:r>
      <w:r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  <w:t xml:space="preserve"> 567.</w:t>
      </w:r>
    </w:p>
    <w:p w:rsidR="00C6152D" w:rsidRDefault="00C6152D" w:rsidP="00C6152D">
      <w:pPr>
        <w:widowControl/>
        <w:snapToGrid w:val="0"/>
        <w:ind w:firstLine="567"/>
        <w:jc w:val="both"/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</w:pPr>
      <w:r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  <w:t>Всего, Заказчиком были получены 3 коммерческих предложений. В соответствии с требованиями запроса, обязательным условие было наличие лицензии на осуществление деятельности по сбору, транспортированию, обработке, утилизации, обезвреживанию, размещению отходов. В расчете НМЦК были использованы три полученных ценовых предложения соответствующих требованиям запроса.</w:t>
      </w:r>
    </w:p>
    <w:p w:rsidR="00C6152D" w:rsidRDefault="00C6152D" w:rsidP="00C6152D">
      <w:pPr>
        <w:widowControl/>
        <w:snapToGrid w:val="0"/>
        <w:ind w:firstLine="567"/>
        <w:jc w:val="both"/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</w:pPr>
      <w:r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  <w:t xml:space="preserve">4. Цена контракта определяется участником электронного аукциона на основе прилагаемого заказчиком </w:t>
      </w:r>
      <w:hyperlink r:id="rId5" w:anchor="Par1699" w:history="1">
        <w:r>
          <w:rPr>
            <w:rStyle w:val="a4"/>
            <w:rFonts w:ascii="Times New Roman" w:eastAsia="Times New Roman" w:hAnsi="Times New Roman" w:cs="Times New Roman"/>
            <w:color w:val="auto"/>
            <w:sz w:val="20"/>
            <w:szCs w:val="22"/>
            <w:lang w:eastAsia="zh-CN" w:bidi="ar-SA"/>
          </w:rPr>
          <w:t>расчета</w:t>
        </w:r>
      </w:hyperlink>
      <w:r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  <w:t xml:space="preserve"> начальной (максимальной) цены контракта с учетом стоимости </w:t>
      </w:r>
      <w:proofErr w:type="spellStart"/>
      <w:r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  <w:t>выполения</w:t>
      </w:r>
      <w:proofErr w:type="spellEnd"/>
      <w:r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  <w:t xml:space="preserve"> работ, транспортировки, а также всех расходов на страхование, уплату налогов, пошлины, сборы и другие обязательные платежи, которые поставщик должен выплатить в связи с выполнением обязательств по контракту в соответствии с законодательством Российской Федерации.</w:t>
      </w:r>
    </w:p>
    <w:p w:rsidR="00C6152D" w:rsidRDefault="00C6152D" w:rsidP="00C6152D">
      <w:pPr>
        <w:widowControl/>
        <w:snapToGrid w:val="0"/>
        <w:ind w:firstLine="567"/>
        <w:jc w:val="both"/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</w:pPr>
      <w:r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  <w:t>5. Валюта, используемая при формировании начальной (максимальной) цены контракта, цены заявки на участие в электронном аукционе и расчетов с поставщиками (исполнителями, подрядчиками), - рубль Российской Федерации.</w:t>
      </w:r>
    </w:p>
    <w:p w:rsidR="00C6152D" w:rsidRDefault="00C6152D" w:rsidP="00C6152D">
      <w:pPr>
        <w:widowControl/>
        <w:snapToGrid w:val="0"/>
        <w:ind w:firstLine="567"/>
        <w:jc w:val="both"/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</w:pPr>
    </w:p>
    <w:p w:rsidR="00C6152D" w:rsidRDefault="00C6152D" w:rsidP="00C6152D">
      <w:pPr>
        <w:widowControl/>
        <w:snapToGrid w:val="0"/>
        <w:ind w:firstLine="567"/>
        <w:jc w:val="both"/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</w:pPr>
    </w:p>
    <w:p w:rsidR="00C6152D" w:rsidRDefault="00C6152D" w:rsidP="00C6152D">
      <w:pPr>
        <w:widowControl/>
        <w:snapToGrid w:val="0"/>
        <w:ind w:firstLine="567"/>
        <w:jc w:val="both"/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</w:pPr>
    </w:p>
    <w:p w:rsidR="00C6152D" w:rsidRDefault="00C6152D" w:rsidP="00C6152D">
      <w:pPr>
        <w:widowControl/>
        <w:snapToGrid w:val="0"/>
        <w:ind w:firstLine="567"/>
        <w:jc w:val="both"/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</w:pPr>
    </w:p>
    <w:p w:rsidR="00C6152D" w:rsidRDefault="00C6152D" w:rsidP="00C6152D">
      <w:pPr>
        <w:widowControl/>
        <w:snapToGrid w:val="0"/>
        <w:ind w:firstLine="567"/>
        <w:jc w:val="both"/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</w:pPr>
    </w:p>
    <w:p w:rsidR="00C6152D" w:rsidRDefault="00C6152D" w:rsidP="00C6152D">
      <w:pPr>
        <w:widowControl/>
        <w:snapToGrid w:val="0"/>
        <w:ind w:firstLine="567"/>
        <w:jc w:val="both"/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</w:pPr>
    </w:p>
    <w:p w:rsidR="00C6152D" w:rsidRDefault="00C6152D" w:rsidP="00C6152D">
      <w:pPr>
        <w:widowControl/>
        <w:snapToGrid w:val="0"/>
        <w:ind w:firstLine="567"/>
        <w:jc w:val="both"/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</w:pPr>
    </w:p>
    <w:p w:rsidR="00C6152D" w:rsidRDefault="00C6152D" w:rsidP="00C6152D">
      <w:pPr>
        <w:widowControl/>
        <w:snapToGrid w:val="0"/>
        <w:ind w:firstLine="567"/>
        <w:jc w:val="both"/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</w:pPr>
    </w:p>
    <w:p w:rsidR="00C6152D" w:rsidRDefault="00C6152D" w:rsidP="00C6152D">
      <w:pPr>
        <w:widowControl/>
        <w:snapToGrid w:val="0"/>
        <w:ind w:firstLine="567"/>
        <w:jc w:val="both"/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</w:pPr>
    </w:p>
    <w:p w:rsidR="00C6152D" w:rsidRDefault="00C6152D" w:rsidP="00C6152D">
      <w:pPr>
        <w:widowControl/>
        <w:snapToGrid w:val="0"/>
        <w:ind w:firstLine="567"/>
        <w:jc w:val="both"/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</w:pPr>
    </w:p>
    <w:p w:rsidR="00C6152D" w:rsidRDefault="00C6152D" w:rsidP="00C6152D">
      <w:pPr>
        <w:widowControl/>
        <w:snapToGrid w:val="0"/>
        <w:ind w:firstLine="567"/>
        <w:jc w:val="both"/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</w:pPr>
    </w:p>
    <w:p w:rsidR="00C6152D" w:rsidRDefault="00C6152D" w:rsidP="00E3031A">
      <w:pPr>
        <w:widowControl/>
        <w:snapToGrid w:val="0"/>
        <w:jc w:val="both"/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</w:pPr>
    </w:p>
    <w:p w:rsidR="00C6152D" w:rsidRDefault="00C6152D" w:rsidP="00C6152D">
      <w:pPr>
        <w:widowControl/>
        <w:snapToGrid w:val="0"/>
        <w:ind w:firstLine="567"/>
        <w:jc w:val="both"/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</w:pPr>
    </w:p>
    <w:p w:rsidR="00C6152D" w:rsidRDefault="00C6152D" w:rsidP="00C6152D">
      <w:pPr>
        <w:pStyle w:val="a3"/>
        <w:shd w:val="clear" w:color="auto" w:fill="FFFFFF"/>
        <w:tabs>
          <w:tab w:val="left" w:pos="773"/>
        </w:tabs>
        <w:ind w:left="0"/>
        <w:jc w:val="both"/>
        <w:rPr>
          <w:rFonts w:ascii="Times New Roman" w:eastAsia="Calibri" w:hAnsi="Times New Roman" w:cs="Times New Roman"/>
          <w:sz w:val="20"/>
          <w:szCs w:val="20"/>
          <w:lang w:eastAsia="en-US"/>
        </w:rPr>
      </w:pPr>
    </w:p>
    <w:tbl>
      <w:tblPr>
        <w:tblW w:w="5000" w:type="pct"/>
        <w:tblLayout w:type="fixed"/>
        <w:tblLook w:val="04A0"/>
      </w:tblPr>
      <w:tblGrid>
        <w:gridCol w:w="711"/>
        <w:gridCol w:w="2449"/>
        <w:gridCol w:w="576"/>
        <w:gridCol w:w="634"/>
        <w:gridCol w:w="1829"/>
        <w:gridCol w:w="1941"/>
        <w:gridCol w:w="1094"/>
        <w:gridCol w:w="705"/>
        <w:gridCol w:w="1941"/>
        <w:gridCol w:w="1117"/>
        <w:gridCol w:w="1789"/>
      </w:tblGrid>
      <w:tr w:rsidR="00C6152D" w:rsidTr="00A71E6E">
        <w:trPr>
          <w:trHeight w:val="510"/>
        </w:trPr>
        <w:tc>
          <w:tcPr>
            <w:tcW w:w="71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C6152D" w:rsidRDefault="00C615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№ п/п</w:t>
            </w:r>
          </w:p>
        </w:tc>
        <w:tc>
          <w:tcPr>
            <w:tcW w:w="2449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C6152D" w:rsidRDefault="00C615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Наименование услуг</w:t>
            </w:r>
          </w:p>
        </w:tc>
        <w:tc>
          <w:tcPr>
            <w:tcW w:w="1210" w:type="dxa"/>
            <w:gridSpan w:val="2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6152D" w:rsidRDefault="00C615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Объем оказываемых услуг</w:t>
            </w:r>
          </w:p>
        </w:tc>
        <w:tc>
          <w:tcPr>
            <w:tcW w:w="5569" w:type="dxa"/>
            <w:gridSpan w:val="4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6152D" w:rsidRDefault="00C615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Цена за ед., руб.</w:t>
            </w:r>
          </w:p>
        </w:tc>
        <w:tc>
          <w:tcPr>
            <w:tcW w:w="1941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C6152D" w:rsidRDefault="00C615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Средняя цена за ед., руб.</w:t>
            </w:r>
          </w:p>
        </w:tc>
        <w:tc>
          <w:tcPr>
            <w:tcW w:w="1117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6152D" w:rsidRDefault="00C615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ОДН/</w:t>
            </w: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br/>
              <w:t>НЕОДН</w:t>
            </w:r>
          </w:p>
        </w:tc>
        <w:tc>
          <w:tcPr>
            <w:tcW w:w="178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6152D" w:rsidRDefault="00C615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 xml:space="preserve">НМЦК </w:t>
            </w: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рын.=</w:t>
            </w:r>
            <w:proofErr w:type="spellEnd"/>
          </w:p>
        </w:tc>
      </w:tr>
      <w:tr w:rsidR="00C6152D" w:rsidTr="00A71E6E">
        <w:trPr>
          <w:trHeight w:val="50"/>
        </w:trPr>
        <w:tc>
          <w:tcPr>
            <w:tcW w:w="71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C6152D" w:rsidRDefault="00C6152D">
            <w:pPr>
              <w:widowControl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</w:p>
        </w:tc>
        <w:tc>
          <w:tcPr>
            <w:tcW w:w="2449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C6152D" w:rsidRDefault="00C6152D">
            <w:pPr>
              <w:widowControl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C6152D" w:rsidRDefault="00C615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ед. изм.</w:t>
            </w:r>
          </w:p>
        </w:tc>
        <w:tc>
          <w:tcPr>
            <w:tcW w:w="63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C6152D" w:rsidRDefault="00C615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кол-во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C6152D" w:rsidRDefault="00C6152D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Вх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. №</w:t>
            </w:r>
            <w:r w:rsidR="002E31C1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en-US"/>
              </w:rPr>
              <w:t>24</w:t>
            </w:r>
            <w:r w:rsidR="002E31C1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 xml:space="preserve"> от 04</w:t>
            </w:r>
            <w:r w:rsidR="002E31C1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en-US"/>
              </w:rPr>
              <w:t>.05</w:t>
            </w:r>
            <w:r w:rsidR="00E3031A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en-US"/>
              </w:rPr>
              <w:t>.2026</w:t>
            </w: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 xml:space="preserve"> г.</w:t>
            </w:r>
          </w:p>
        </w:tc>
        <w:tc>
          <w:tcPr>
            <w:tcW w:w="1941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C6152D" w:rsidRDefault="002E31C1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Вх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. №25 от 04</w:t>
            </w: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en-US"/>
              </w:rPr>
              <w:t>.05</w:t>
            </w:r>
            <w:r w:rsidR="00E3031A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en-US"/>
              </w:rPr>
              <w:t>.2026</w:t>
            </w:r>
            <w:r w:rsidR="00C6152D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 xml:space="preserve"> г.</w:t>
            </w:r>
          </w:p>
        </w:tc>
        <w:tc>
          <w:tcPr>
            <w:tcW w:w="1799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C6152D" w:rsidRDefault="002E31C1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Вх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. № 32от 05</w:t>
            </w: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en-US"/>
              </w:rPr>
              <w:t>.05</w:t>
            </w:r>
            <w:r w:rsidR="00E3031A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en-US"/>
              </w:rPr>
              <w:t>.2026</w:t>
            </w:r>
            <w:r w:rsidR="00C6152D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 xml:space="preserve"> г.</w:t>
            </w:r>
          </w:p>
        </w:tc>
        <w:tc>
          <w:tcPr>
            <w:tcW w:w="1941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C6152D" w:rsidRDefault="00C6152D">
            <w:pPr>
              <w:widowControl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</w:p>
        </w:tc>
        <w:tc>
          <w:tcPr>
            <w:tcW w:w="1117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6152D" w:rsidRDefault="00C6152D">
            <w:pPr>
              <w:widowControl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</w:p>
        </w:tc>
        <w:tc>
          <w:tcPr>
            <w:tcW w:w="178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6152D" w:rsidRDefault="00C6152D">
            <w:pPr>
              <w:widowControl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</w:p>
        </w:tc>
      </w:tr>
      <w:tr w:rsidR="00A71E6E" w:rsidTr="00A71E6E">
        <w:trPr>
          <w:trHeight w:val="1657"/>
        </w:trPr>
        <w:tc>
          <w:tcPr>
            <w:tcW w:w="71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1E6E" w:rsidRDefault="00A71E6E">
            <w:pPr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1</w:t>
            </w:r>
          </w:p>
        </w:tc>
        <w:tc>
          <w:tcPr>
            <w:tcW w:w="2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1E6E" w:rsidRPr="002E31C1" w:rsidRDefault="00A71E6E" w:rsidP="002E31C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E31C1">
              <w:rPr>
                <w:rFonts w:ascii="Times New Roman" w:eastAsia="Times New Roman" w:hAnsi="Times New Roman" w:cs="Times New Roman"/>
                <w:sz w:val="22"/>
                <w:szCs w:val="22"/>
              </w:rPr>
              <w:t>Ступица передняя / замена</w:t>
            </w:r>
          </w:p>
          <w:p w:rsidR="00A71E6E" w:rsidRDefault="00A71E6E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1E6E" w:rsidRDefault="00A71E6E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усл.ед.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1E6E" w:rsidRDefault="00A71E6E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71E6E" w:rsidRDefault="00A71E6E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9900,00</w:t>
            </w:r>
          </w:p>
        </w:tc>
        <w:tc>
          <w:tcPr>
            <w:tcW w:w="1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71E6E" w:rsidRDefault="00A71E6E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9500,00</w:t>
            </w:r>
          </w:p>
        </w:tc>
        <w:tc>
          <w:tcPr>
            <w:tcW w:w="17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71E6E" w:rsidRDefault="00A71E6E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9625,00</w:t>
            </w:r>
          </w:p>
        </w:tc>
        <w:tc>
          <w:tcPr>
            <w:tcW w:w="19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1E6E" w:rsidRDefault="00A71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9675,00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</w:tcPr>
          <w:p w:rsidR="00A71E6E" w:rsidRDefault="00A71E6E" w:rsidP="00A71E6E">
            <w:pPr>
              <w:jc w:val="center"/>
            </w:pPr>
            <w:r w:rsidRPr="002850DD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ОДН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</w:tcPr>
          <w:p w:rsidR="00A71E6E" w:rsidRDefault="00A71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19350,00</w:t>
            </w:r>
          </w:p>
        </w:tc>
      </w:tr>
      <w:tr w:rsidR="00A71E6E" w:rsidTr="00A71E6E">
        <w:trPr>
          <w:trHeight w:val="1657"/>
        </w:trPr>
        <w:tc>
          <w:tcPr>
            <w:tcW w:w="71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1E6E" w:rsidRDefault="00A71E6E">
            <w:pPr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2</w:t>
            </w:r>
          </w:p>
        </w:tc>
        <w:tc>
          <w:tcPr>
            <w:tcW w:w="2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1E6E" w:rsidRDefault="00A71E6E" w:rsidP="0045399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Гофра глушителя / замена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1E6E" w:rsidRDefault="00A71E6E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усл.ед.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1E6E" w:rsidRDefault="00A71E6E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71E6E" w:rsidRDefault="00A71E6E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4325,00</w:t>
            </w:r>
          </w:p>
        </w:tc>
        <w:tc>
          <w:tcPr>
            <w:tcW w:w="1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71E6E" w:rsidRDefault="00A71E6E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4000,00</w:t>
            </w:r>
          </w:p>
        </w:tc>
        <w:tc>
          <w:tcPr>
            <w:tcW w:w="17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71E6E" w:rsidRDefault="00A71E6E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4115,00</w:t>
            </w:r>
          </w:p>
        </w:tc>
        <w:tc>
          <w:tcPr>
            <w:tcW w:w="19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1E6E" w:rsidRDefault="00A71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4146,67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</w:tcPr>
          <w:p w:rsidR="00A71E6E" w:rsidRDefault="00A71E6E" w:rsidP="00A71E6E">
            <w:pPr>
              <w:jc w:val="center"/>
            </w:pPr>
            <w:r w:rsidRPr="002850DD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ОДН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</w:tcPr>
          <w:p w:rsidR="00A71E6E" w:rsidRDefault="00A71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8293,34</w:t>
            </w:r>
          </w:p>
        </w:tc>
      </w:tr>
      <w:tr w:rsidR="00A71E6E" w:rsidTr="00A71E6E">
        <w:trPr>
          <w:trHeight w:val="1657"/>
        </w:trPr>
        <w:tc>
          <w:tcPr>
            <w:tcW w:w="71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1E6E" w:rsidRDefault="00A71E6E" w:rsidP="002E31C1">
            <w:pPr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3</w:t>
            </w:r>
          </w:p>
        </w:tc>
        <w:tc>
          <w:tcPr>
            <w:tcW w:w="2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71E6E" w:rsidRDefault="00A71E6E" w:rsidP="002E31C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Стойка стабилизатора задняя / замена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71E6E" w:rsidRDefault="00A71E6E" w:rsidP="002E31C1">
            <w:r w:rsidRPr="00E21443">
              <w:rPr>
                <w:rFonts w:ascii="Times New Roman" w:eastAsia="Times New Roman" w:hAnsi="Times New Roman" w:cs="Times New Roman"/>
                <w:sz w:val="22"/>
                <w:szCs w:val="22"/>
              </w:rPr>
              <w:t>усл.ед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71E6E" w:rsidRDefault="00A71E6E" w:rsidP="002E31C1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71E6E" w:rsidRDefault="00A71E6E" w:rsidP="002E31C1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2100,00</w:t>
            </w:r>
          </w:p>
        </w:tc>
        <w:tc>
          <w:tcPr>
            <w:tcW w:w="1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71E6E" w:rsidRDefault="00A71E6E" w:rsidP="002E31C1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1500,00</w:t>
            </w:r>
          </w:p>
        </w:tc>
        <w:tc>
          <w:tcPr>
            <w:tcW w:w="17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71E6E" w:rsidRDefault="00A71E6E" w:rsidP="002E31C1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1720,00</w:t>
            </w:r>
          </w:p>
        </w:tc>
        <w:tc>
          <w:tcPr>
            <w:tcW w:w="19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1E6E" w:rsidRDefault="00A71E6E" w:rsidP="001A18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1773,33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</w:tcPr>
          <w:p w:rsidR="00A71E6E" w:rsidRDefault="00A71E6E" w:rsidP="00A71E6E">
            <w:pPr>
              <w:jc w:val="center"/>
            </w:pPr>
            <w:r w:rsidRPr="002850DD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ОДН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</w:tcPr>
          <w:p w:rsidR="00A71E6E" w:rsidRDefault="00A71E6E" w:rsidP="002E31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3546,66</w:t>
            </w:r>
          </w:p>
        </w:tc>
      </w:tr>
      <w:tr w:rsidR="00A71E6E" w:rsidTr="00A71E6E">
        <w:trPr>
          <w:trHeight w:val="1657"/>
        </w:trPr>
        <w:tc>
          <w:tcPr>
            <w:tcW w:w="71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1E6E" w:rsidRDefault="00A71E6E" w:rsidP="002E31C1">
            <w:pPr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4</w:t>
            </w:r>
          </w:p>
        </w:tc>
        <w:tc>
          <w:tcPr>
            <w:tcW w:w="2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71E6E" w:rsidRDefault="00A71E6E" w:rsidP="002E31C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Втулка стабилизатора задняя / замена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71E6E" w:rsidRDefault="00A71E6E" w:rsidP="002E31C1">
            <w:r w:rsidRPr="00E21443">
              <w:rPr>
                <w:rFonts w:ascii="Times New Roman" w:eastAsia="Times New Roman" w:hAnsi="Times New Roman" w:cs="Times New Roman"/>
                <w:sz w:val="22"/>
                <w:szCs w:val="22"/>
              </w:rPr>
              <w:t>усл.ед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71E6E" w:rsidRDefault="00A71E6E" w:rsidP="002E31C1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71E6E" w:rsidRDefault="00A71E6E" w:rsidP="002E31C1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1700,00</w:t>
            </w:r>
          </w:p>
        </w:tc>
        <w:tc>
          <w:tcPr>
            <w:tcW w:w="1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71E6E" w:rsidRDefault="00A71E6E" w:rsidP="002E31C1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1350,00</w:t>
            </w:r>
          </w:p>
        </w:tc>
        <w:tc>
          <w:tcPr>
            <w:tcW w:w="17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71E6E" w:rsidRDefault="00A71E6E" w:rsidP="002E31C1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1460,00</w:t>
            </w:r>
          </w:p>
        </w:tc>
        <w:tc>
          <w:tcPr>
            <w:tcW w:w="19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1E6E" w:rsidRDefault="00A71E6E" w:rsidP="001A18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1503,33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</w:tcPr>
          <w:p w:rsidR="00A71E6E" w:rsidRDefault="00A71E6E" w:rsidP="00A71E6E">
            <w:pPr>
              <w:jc w:val="center"/>
            </w:pPr>
            <w:r w:rsidRPr="002850DD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ОДН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</w:tcPr>
          <w:p w:rsidR="00A71E6E" w:rsidRDefault="00A71E6E" w:rsidP="002E31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3006,66</w:t>
            </w:r>
          </w:p>
        </w:tc>
      </w:tr>
      <w:tr w:rsidR="00A71E6E" w:rsidTr="00A71E6E">
        <w:trPr>
          <w:trHeight w:val="1657"/>
        </w:trPr>
        <w:tc>
          <w:tcPr>
            <w:tcW w:w="71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1E6E" w:rsidRDefault="00A71E6E" w:rsidP="002E31C1">
            <w:pPr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lastRenderedPageBreak/>
              <w:t>5</w:t>
            </w:r>
          </w:p>
        </w:tc>
        <w:tc>
          <w:tcPr>
            <w:tcW w:w="2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71E6E" w:rsidRDefault="00A71E6E" w:rsidP="002E31C1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Сайлентблок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заднего продольного рычага / замена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71E6E" w:rsidRDefault="00A71E6E" w:rsidP="002E31C1">
            <w:r w:rsidRPr="00E21443">
              <w:rPr>
                <w:rFonts w:ascii="Times New Roman" w:eastAsia="Times New Roman" w:hAnsi="Times New Roman" w:cs="Times New Roman"/>
                <w:sz w:val="22"/>
                <w:szCs w:val="22"/>
              </w:rPr>
              <w:t>усл.ед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71E6E" w:rsidRDefault="00A71E6E" w:rsidP="002E31C1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71E6E" w:rsidRDefault="00A71E6E" w:rsidP="002E31C1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4600,00</w:t>
            </w:r>
          </w:p>
        </w:tc>
        <w:tc>
          <w:tcPr>
            <w:tcW w:w="1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71E6E" w:rsidRDefault="00A71E6E" w:rsidP="002E31C1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4300,00</w:t>
            </w:r>
          </w:p>
        </w:tc>
        <w:tc>
          <w:tcPr>
            <w:tcW w:w="17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71E6E" w:rsidRDefault="00A71E6E" w:rsidP="002E31C1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4450,00</w:t>
            </w:r>
          </w:p>
        </w:tc>
        <w:tc>
          <w:tcPr>
            <w:tcW w:w="19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1E6E" w:rsidRDefault="00A71E6E" w:rsidP="002E31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4450,00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</w:tcPr>
          <w:p w:rsidR="00A71E6E" w:rsidRDefault="00A71E6E" w:rsidP="00A71E6E">
            <w:pPr>
              <w:jc w:val="center"/>
            </w:pPr>
            <w:r w:rsidRPr="002850DD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ОДН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</w:tcPr>
          <w:p w:rsidR="00A71E6E" w:rsidRDefault="00A71E6E" w:rsidP="002E31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8900,00</w:t>
            </w:r>
          </w:p>
        </w:tc>
      </w:tr>
      <w:tr w:rsidR="00A71E6E" w:rsidTr="00A71E6E">
        <w:trPr>
          <w:trHeight w:val="1657"/>
        </w:trPr>
        <w:tc>
          <w:tcPr>
            <w:tcW w:w="71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1E6E" w:rsidRDefault="00A71E6E" w:rsidP="002E31C1">
            <w:pPr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6</w:t>
            </w:r>
          </w:p>
        </w:tc>
        <w:tc>
          <w:tcPr>
            <w:tcW w:w="2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71E6E" w:rsidRDefault="00A71E6E" w:rsidP="002E31C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Рычаг задний поперечный « ЛОДКА» / замена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71E6E" w:rsidRDefault="00A71E6E" w:rsidP="002E31C1">
            <w:r w:rsidRPr="00E21443">
              <w:rPr>
                <w:rFonts w:ascii="Times New Roman" w:eastAsia="Times New Roman" w:hAnsi="Times New Roman" w:cs="Times New Roman"/>
                <w:sz w:val="22"/>
                <w:szCs w:val="22"/>
              </w:rPr>
              <w:t>усл.ед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71E6E" w:rsidRDefault="00A71E6E" w:rsidP="002E31C1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71E6E" w:rsidRDefault="00A71E6E" w:rsidP="002E31C1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8150,00</w:t>
            </w:r>
          </w:p>
        </w:tc>
        <w:tc>
          <w:tcPr>
            <w:tcW w:w="1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71E6E" w:rsidRDefault="00A71E6E" w:rsidP="002E31C1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7500,00</w:t>
            </w:r>
          </w:p>
        </w:tc>
        <w:tc>
          <w:tcPr>
            <w:tcW w:w="17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71E6E" w:rsidRDefault="00A71E6E" w:rsidP="002E31C1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7775,00</w:t>
            </w:r>
          </w:p>
        </w:tc>
        <w:tc>
          <w:tcPr>
            <w:tcW w:w="19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1E6E" w:rsidRDefault="00A71E6E" w:rsidP="00A71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7808,33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</w:tcPr>
          <w:p w:rsidR="00A71E6E" w:rsidRDefault="00A71E6E" w:rsidP="00A71E6E">
            <w:pPr>
              <w:jc w:val="center"/>
            </w:pPr>
            <w:r w:rsidRPr="002850DD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ОДН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</w:tcPr>
          <w:p w:rsidR="00A71E6E" w:rsidRDefault="00A71E6E" w:rsidP="002E31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15616,66</w:t>
            </w:r>
          </w:p>
        </w:tc>
      </w:tr>
      <w:tr w:rsidR="00A71E6E" w:rsidTr="00A71E6E">
        <w:trPr>
          <w:trHeight w:val="1657"/>
        </w:trPr>
        <w:tc>
          <w:tcPr>
            <w:tcW w:w="71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1E6E" w:rsidRDefault="00A71E6E" w:rsidP="002E31C1">
            <w:pPr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7</w:t>
            </w:r>
          </w:p>
        </w:tc>
        <w:tc>
          <w:tcPr>
            <w:tcW w:w="2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71E6E" w:rsidRDefault="00A71E6E" w:rsidP="002E31C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Рычаг задний « ПОЛУМЕСЯЦ» / замена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71E6E" w:rsidRDefault="00A71E6E" w:rsidP="002E31C1">
            <w:r w:rsidRPr="00E21443">
              <w:rPr>
                <w:rFonts w:ascii="Times New Roman" w:eastAsia="Times New Roman" w:hAnsi="Times New Roman" w:cs="Times New Roman"/>
                <w:sz w:val="22"/>
                <w:szCs w:val="22"/>
              </w:rPr>
              <w:t>усл.ед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71E6E" w:rsidRDefault="00A71E6E" w:rsidP="002E31C1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71E6E" w:rsidRDefault="00A71E6E" w:rsidP="002E31C1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4050,00</w:t>
            </w:r>
          </w:p>
        </w:tc>
        <w:tc>
          <w:tcPr>
            <w:tcW w:w="1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71E6E" w:rsidRDefault="00A71E6E" w:rsidP="002E31C1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3700,00</w:t>
            </w:r>
          </w:p>
        </w:tc>
        <w:tc>
          <w:tcPr>
            <w:tcW w:w="17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71E6E" w:rsidRDefault="00A71E6E" w:rsidP="002E31C1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3850,00</w:t>
            </w:r>
          </w:p>
        </w:tc>
        <w:tc>
          <w:tcPr>
            <w:tcW w:w="19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1E6E" w:rsidRDefault="00A71E6E" w:rsidP="002E31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3866,67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</w:tcPr>
          <w:p w:rsidR="00A71E6E" w:rsidRDefault="00A71E6E" w:rsidP="00A71E6E">
            <w:pPr>
              <w:jc w:val="center"/>
            </w:pPr>
            <w:r w:rsidRPr="002850DD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ОДН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</w:tcPr>
          <w:p w:rsidR="00A71E6E" w:rsidRDefault="00A71E6E" w:rsidP="00A71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7733,34</w:t>
            </w:r>
          </w:p>
        </w:tc>
      </w:tr>
      <w:tr w:rsidR="00A71E6E" w:rsidTr="00A71E6E">
        <w:trPr>
          <w:trHeight w:val="1657"/>
        </w:trPr>
        <w:tc>
          <w:tcPr>
            <w:tcW w:w="71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1E6E" w:rsidRDefault="00A71E6E" w:rsidP="002E31C1">
            <w:pPr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8</w:t>
            </w:r>
          </w:p>
        </w:tc>
        <w:tc>
          <w:tcPr>
            <w:tcW w:w="2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71E6E" w:rsidRDefault="00A71E6E" w:rsidP="002E31C1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Сайлентблок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цапфы / замена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71E6E" w:rsidRDefault="00A71E6E" w:rsidP="002E31C1">
            <w:r w:rsidRPr="00E21443">
              <w:rPr>
                <w:rFonts w:ascii="Times New Roman" w:eastAsia="Times New Roman" w:hAnsi="Times New Roman" w:cs="Times New Roman"/>
                <w:sz w:val="22"/>
                <w:szCs w:val="22"/>
              </w:rPr>
              <w:t>усл.ед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71E6E" w:rsidRDefault="00A71E6E" w:rsidP="002E31C1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71E6E" w:rsidRDefault="00A71E6E" w:rsidP="002E31C1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1600,00</w:t>
            </w:r>
          </w:p>
        </w:tc>
        <w:tc>
          <w:tcPr>
            <w:tcW w:w="1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71E6E" w:rsidRDefault="00A71E6E" w:rsidP="002E31C1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1350,00</w:t>
            </w:r>
          </w:p>
        </w:tc>
        <w:tc>
          <w:tcPr>
            <w:tcW w:w="17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71E6E" w:rsidRDefault="00A71E6E" w:rsidP="002E31C1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1450,00</w:t>
            </w:r>
          </w:p>
        </w:tc>
        <w:tc>
          <w:tcPr>
            <w:tcW w:w="19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1E6E" w:rsidRDefault="00A71E6E" w:rsidP="002E31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1466,67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</w:tcPr>
          <w:p w:rsidR="00A71E6E" w:rsidRDefault="00A71E6E" w:rsidP="00A71E6E">
            <w:pPr>
              <w:jc w:val="center"/>
            </w:pPr>
            <w:r w:rsidRPr="002850DD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ОДН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</w:tcPr>
          <w:p w:rsidR="00A71E6E" w:rsidRDefault="00A71E6E" w:rsidP="002E31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2933,34</w:t>
            </w:r>
          </w:p>
        </w:tc>
      </w:tr>
      <w:tr w:rsidR="00A71E6E" w:rsidTr="00A71E6E">
        <w:trPr>
          <w:trHeight w:val="1657"/>
        </w:trPr>
        <w:tc>
          <w:tcPr>
            <w:tcW w:w="71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1E6E" w:rsidRDefault="00A71E6E" w:rsidP="002E31C1">
            <w:pPr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9</w:t>
            </w:r>
          </w:p>
        </w:tc>
        <w:tc>
          <w:tcPr>
            <w:tcW w:w="2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71E6E" w:rsidRDefault="00A71E6E" w:rsidP="002E31C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Рычаг поперечный нижний лев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.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>/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>рав. / замена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71E6E" w:rsidRDefault="00A71E6E" w:rsidP="002E31C1">
            <w:r w:rsidRPr="00E21443">
              <w:rPr>
                <w:rFonts w:ascii="Times New Roman" w:eastAsia="Times New Roman" w:hAnsi="Times New Roman" w:cs="Times New Roman"/>
                <w:sz w:val="22"/>
                <w:szCs w:val="22"/>
              </w:rPr>
              <w:t>усл.ед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71E6E" w:rsidRDefault="00A71E6E" w:rsidP="002E31C1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71E6E" w:rsidRDefault="00A71E6E" w:rsidP="002E31C1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3150,00</w:t>
            </w:r>
          </w:p>
        </w:tc>
        <w:tc>
          <w:tcPr>
            <w:tcW w:w="1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71E6E" w:rsidRDefault="00A71E6E" w:rsidP="002E31C1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2800,00</w:t>
            </w:r>
          </w:p>
        </w:tc>
        <w:tc>
          <w:tcPr>
            <w:tcW w:w="17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71E6E" w:rsidRDefault="00A71E6E" w:rsidP="002E31C1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2915,00</w:t>
            </w:r>
          </w:p>
        </w:tc>
        <w:tc>
          <w:tcPr>
            <w:tcW w:w="19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1E6E" w:rsidRDefault="00A71E6E" w:rsidP="002E31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2955,00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</w:tcPr>
          <w:p w:rsidR="00A71E6E" w:rsidRDefault="00A71E6E" w:rsidP="00A71E6E">
            <w:pPr>
              <w:jc w:val="center"/>
            </w:pPr>
            <w:r w:rsidRPr="002850DD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ОДН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</w:tcPr>
          <w:p w:rsidR="00A71E6E" w:rsidRDefault="00A71E6E" w:rsidP="002E31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5910,00</w:t>
            </w:r>
          </w:p>
        </w:tc>
      </w:tr>
      <w:tr w:rsidR="00A71E6E" w:rsidTr="00A71E6E">
        <w:trPr>
          <w:trHeight w:val="1657"/>
        </w:trPr>
        <w:tc>
          <w:tcPr>
            <w:tcW w:w="71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1E6E" w:rsidRDefault="00A71E6E" w:rsidP="002E31C1">
            <w:pPr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lastRenderedPageBreak/>
              <w:t>10</w:t>
            </w:r>
          </w:p>
        </w:tc>
        <w:tc>
          <w:tcPr>
            <w:tcW w:w="2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71E6E" w:rsidRDefault="00A71E6E" w:rsidP="002E31C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Болт подвески эксцентриковый, комплект / замена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71E6E" w:rsidRDefault="00A71E6E" w:rsidP="002E31C1">
            <w:r w:rsidRPr="00E21443">
              <w:rPr>
                <w:rFonts w:ascii="Times New Roman" w:eastAsia="Times New Roman" w:hAnsi="Times New Roman" w:cs="Times New Roman"/>
                <w:sz w:val="22"/>
                <w:szCs w:val="22"/>
              </w:rPr>
              <w:t>усл.ед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71E6E" w:rsidRDefault="00A71E6E" w:rsidP="002E31C1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71E6E" w:rsidRDefault="00A71E6E" w:rsidP="002E31C1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3400,00</w:t>
            </w:r>
          </w:p>
        </w:tc>
        <w:tc>
          <w:tcPr>
            <w:tcW w:w="1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71E6E" w:rsidRDefault="00A71E6E" w:rsidP="002E31C1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2800,00</w:t>
            </w:r>
          </w:p>
        </w:tc>
        <w:tc>
          <w:tcPr>
            <w:tcW w:w="17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71E6E" w:rsidRDefault="00A71E6E" w:rsidP="002E31C1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3100,00</w:t>
            </w:r>
          </w:p>
        </w:tc>
        <w:tc>
          <w:tcPr>
            <w:tcW w:w="19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1E6E" w:rsidRDefault="00A71E6E" w:rsidP="002E31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3100,00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</w:tcPr>
          <w:p w:rsidR="00A71E6E" w:rsidRDefault="00A71E6E" w:rsidP="00A71E6E">
            <w:pPr>
              <w:jc w:val="center"/>
            </w:pPr>
            <w:r w:rsidRPr="002850DD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ОДН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</w:tcPr>
          <w:p w:rsidR="00A71E6E" w:rsidRDefault="00A71E6E" w:rsidP="002E31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3100,00</w:t>
            </w:r>
          </w:p>
        </w:tc>
      </w:tr>
      <w:tr w:rsidR="00A71E6E" w:rsidTr="00A71E6E">
        <w:trPr>
          <w:trHeight w:val="1657"/>
        </w:trPr>
        <w:tc>
          <w:tcPr>
            <w:tcW w:w="71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1E6E" w:rsidRDefault="00A71E6E" w:rsidP="002E31C1">
            <w:pPr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11</w:t>
            </w:r>
          </w:p>
        </w:tc>
        <w:tc>
          <w:tcPr>
            <w:tcW w:w="2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71E6E" w:rsidRDefault="00A71E6E" w:rsidP="002E31C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Развал - схождение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71E6E" w:rsidRDefault="00A71E6E" w:rsidP="002E31C1">
            <w:r w:rsidRPr="00E21443">
              <w:rPr>
                <w:rFonts w:ascii="Times New Roman" w:eastAsia="Times New Roman" w:hAnsi="Times New Roman" w:cs="Times New Roman"/>
                <w:sz w:val="22"/>
                <w:szCs w:val="22"/>
              </w:rPr>
              <w:t>усл.ед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71E6E" w:rsidRDefault="00A71E6E" w:rsidP="002E31C1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71E6E" w:rsidRDefault="00A71E6E" w:rsidP="002E31C1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3800,00</w:t>
            </w:r>
          </w:p>
        </w:tc>
        <w:tc>
          <w:tcPr>
            <w:tcW w:w="1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71E6E" w:rsidRDefault="00A71E6E" w:rsidP="002E31C1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3500,00</w:t>
            </w:r>
          </w:p>
        </w:tc>
        <w:tc>
          <w:tcPr>
            <w:tcW w:w="17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71E6E" w:rsidRDefault="00A71E6E" w:rsidP="002E31C1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3800,00</w:t>
            </w:r>
          </w:p>
        </w:tc>
        <w:tc>
          <w:tcPr>
            <w:tcW w:w="19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1E6E" w:rsidRDefault="00A71E6E" w:rsidP="002E31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3700,00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</w:tcPr>
          <w:p w:rsidR="00A71E6E" w:rsidRDefault="00A71E6E" w:rsidP="00A71E6E">
            <w:pPr>
              <w:jc w:val="center"/>
            </w:pPr>
            <w:r w:rsidRPr="002850DD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ОДН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</w:tcPr>
          <w:p w:rsidR="00A71E6E" w:rsidRDefault="00A71E6E" w:rsidP="002E31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3700,00</w:t>
            </w:r>
          </w:p>
        </w:tc>
      </w:tr>
      <w:tr w:rsidR="00C6152D" w:rsidTr="00A71E6E">
        <w:trPr>
          <w:trHeight w:val="794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C6152D" w:rsidRDefault="00C6152D">
            <w:pPr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</w:p>
        </w:tc>
        <w:tc>
          <w:tcPr>
            <w:tcW w:w="24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:rsidR="00C6152D" w:rsidRDefault="00C6152D">
            <w:pPr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</w:p>
        </w:tc>
        <w:tc>
          <w:tcPr>
            <w:tcW w:w="57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:rsidR="00C6152D" w:rsidRDefault="00C6152D">
            <w:pPr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</w:p>
        </w:tc>
        <w:tc>
          <w:tcPr>
            <w:tcW w:w="63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:rsidR="00C6152D" w:rsidRDefault="00C6152D">
            <w:pPr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</w:p>
        </w:tc>
        <w:tc>
          <w:tcPr>
            <w:tcW w:w="182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:rsidR="00C6152D" w:rsidRDefault="00C6152D">
            <w:pPr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</w:p>
        </w:tc>
        <w:tc>
          <w:tcPr>
            <w:tcW w:w="194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:rsidR="00C6152D" w:rsidRDefault="00C6152D">
            <w:pPr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</w:p>
        </w:tc>
        <w:tc>
          <w:tcPr>
            <w:tcW w:w="109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:rsidR="00C6152D" w:rsidRDefault="00C6152D">
            <w:pPr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</w:p>
        </w:tc>
        <w:tc>
          <w:tcPr>
            <w:tcW w:w="705" w:type="dxa"/>
            <w:tcBorders>
              <w:top w:val="single" w:sz="4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:rsidR="00C6152D" w:rsidRDefault="00C6152D">
            <w:pPr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</w:p>
        </w:tc>
        <w:tc>
          <w:tcPr>
            <w:tcW w:w="194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:rsidR="00C6152D" w:rsidRDefault="00C6152D">
            <w:pPr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</w:p>
        </w:tc>
        <w:tc>
          <w:tcPr>
            <w:tcW w:w="111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C6152D" w:rsidRDefault="00C615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Итого</w:t>
            </w:r>
          </w:p>
        </w:tc>
        <w:tc>
          <w:tcPr>
            <w:tcW w:w="17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53994" w:rsidRDefault="002C517A" w:rsidP="00A71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8209</w:t>
            </w:r>
            <w:bookmarkStart w:id="0" w:name="_GoBack"/>
            <w:bookmarkEnd w:id="0"/>
            <w:r w:rsidR="00A71E6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</w:tbl>
    <w:p w:rsidR="004620BA" w:rsidRDefault="004620BA"/>
    <w:sectPr w:rsidR="004620BA" w:rsidSect="00C6152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6152D"/>
    <w:rsid w:val="001A18EA"/>
    <w:rsid w:val="002C517A"/>
    <w:rsid w:val="002E31C1"/>
    <w:rsid w:val="00382F87"/>
    <w:rsid w:val="00453994"/>
    <w:rsid w:val="004620BA"/>
    <w:rsid w:val="005B084E"/>
    <w:rsid w:val="00A14B25"/>
    <w:rsid w:val="00A71E6E"/>
    <w:rsid w:val="00C6152D"/>
    <w:rsid w:val="00E04BF8"/>
    <w:rsid w:val="00E303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152D"/>
    <w:pPr>
      <w:widowControl w:val="0"/>
      <w:suppressAutoHyphens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6152D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C6152D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E3031A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3031A"/>
    <w:rPr>
      <w:rFonts w:ascii="Segoe UI" w:eastAsia="Courier New" w:hAnsi="Segoe UI" w:cs="Segoe UI"/>
      <w:color w:val="000000"/>
      <w:sz w:val="18"/>
      <w:szCs w:val="18"/>
      <w:lang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784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file:///C:\Users\bashkircev_av\Desktop\&#1054;&#1073;&#1086;&#1089;&#1085;&#1086;&#1074;&#1072;&#1085;&#1080;&#1077;_&#1053;&#1052;&#1062;&#1050;.docx" TargetMode="External"/><Relationship Id="rId4" Type="http://schemas.openxmlformats.org/officeDocument/2006/relationships/hyperlink" Target="consultantplus://offline/ref=EB9854B23D85897930905B1BBECE8AF76B5546A760EB4FE1014FD39FA00362A8A0152E9B42EDAA79w5k1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4</Pages>
  <Words>717</Words>
  <Characters>4091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Башкирцев</dc:creator>
  <cp:keywords/>
  <dc:description/>
  <cp:lastModifiedBy>bojchenko.tatyana</cp:lastModifiedBy>
  <cp:revision>10</cp:revision>
  <cp:lastPrinted>2026-05-05T08:00:00Z</cp:lastPrinted>
  <dcterms:created xsi:type="dcterms:W3CDTF">2025-09-16T10:17:00Z</dcterms:created>
  <dcterms:modified xsi:type="dcterms:W3CDTF">2026-05-13T08:55:00Z</dcterms:modified>
</cp:coreProperties>
</file>