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882B1" w14:textId="77777777" w:rsidR="00DA4541" w:rsidRPr="00DA4541" w:rsidRDefault="00DA4541" w:rsidP="00DA4541">
      <w:pPr>
        <w:pStyle w:val="13"/>
        <w:keepNext/>
        <w:keepLines/>
        <w:rPr>
          <w:sz w:val="24"/>
          <w:szCs w:val="24"/>
        </w:rPr>
      </w:pPr>
      <w:bookmarkStart w:id="0" w:name="bookmark0"/>
      <w:bookmarkStart w:id="1" w:name="bookmark1"/>
      <w:bookmarkStart w:id="2" w:name="bookmark2"/>
    </w:p>
    <w:p w14:paraId="448AA05C" w14:textId="77777777" w:rsidR="00DA4541" w:rsidRPr="00DA4541" w:rsidRDefault="00DA4541" w:rsidP="00DA4541">
      <w:pPr>
        <w:pStyle w:val="13"/>
        <w:keepNext/>
        <w:keepLines/>
        <w:jc w:val="right"/>
        <w:rPr>
          <w:sz w:val="24"/>
          <w:szCs w:val="24"/>
        </w:rPr>
      </w:pPr>
      <w:r w:rsidRPr="00DA4541">
        <w:rPr>
          <w:sz w:val="24"/>
          <w:szCs w:val="24"/>
        </w:rPr>
        <w:tab/>
        <w:t>«УТВЕРЖДАЮ»</w:t>
      </w:r>
    </w:p>
    <w:p w14:paraId="1536BE05" w14:textId="77777777" w:rsidR="00DA4541" w:rsidRPr="00DA4541" w:rsidRDefault="00DA4541" w:rsidP="00DA4541">
      <w:pPr>
        <w:pStyle w:val="13"/>
        <w:keepNext/>
        <w:keepLines/>
        <w:rPr>
          <w:sz w:val="24"/>
          <w:szCs w:val="24"/>
        </w:rPr>
      </w:pPr>
    </w:p>
    <w:p w14:paraId="70247C10" w14:textId="77777777" w:rsidR="00DA4541" w:rsidRPr="00DA4541" w:rsidRDefault="00DA4541" w:rsidP="00DA4541">
      <w:pPr>
        <w:pStyle w:val="13"/>
        <w:keepNext/>
        <w:keepLines/>
        <w:jc w:val="right"/>
        <w:rPr>
          <w:sz w:val="24"/>
          <w:szCs w:val="24"/>
        </w:rPr>
      </w:pPr>
      <w:r w:rsidRPr="00DA4541">
        <w:rPr>
          <w:sz w:val="24"/>
          <w:szCs w:val="24"/>
        </w:rPr>
        <w:t>Главный врач СПб ГБУЗ</w:t>
      </w:r>
    </w:p>
    <w:p w14:paraId="42B85F22" w14:textId="77777777" w:rsidR="00DA4541" w:rsidRPr="00DA4541" w:rsidRDefault="00DA4541" w:rsidP="00DA4541">
      <w:pPr>
        <w:pStyle w:val="13"/>
        <w:keepNext/>
        <w:keepLines/>
        <w:jc w:val="right"/>
        <w:rPr>
          <w:sz w:val="24"/>
          <w:szCs w:val="24"/>
        </w:rPr>
      </w:pPr>
      <w:r w:rsidRPr="00DA4541">
        <w:rPr>
          <w:sz w:val="24"/>
          <w:szCs w:val="24"/>
        </w:rPr>
        <w:t>«Стоматологическая поликлиника № 31»</w:t>
      </w:r>
    </w:p>
    <w:p w14:paraId="362675CA" w14:textId="77777777" w:rsidR="00DA4541" w:rsidRPr="00DA4541" w:rsidRDefault="00DA4541" w:rsidP="00DA4541">
      <w:pPr>
        <w:pStyle w:val="13"/>
        <w:keepNext/>
        <w:keepLines/>
        <w:rPr>
          <w:sz w:val="24"/>
          <w:szCs w:val="24"/>
        </w:rPr>
      </w:pPr>
    </w:p>
    <w:p w14:paraId="7C81A96F" w14:textId="77777777" w:rsidR="00DA4541" w:rsidRPr="00DA4541" w:rsidRDefault="00DA4541" w:rsidP="00DA4541">
      <w:pPr>
        <w:pStyle w:val="13"/>
        <w:keepNext/>
        <w:keepLines/>
        <w:jc w:val="right"/>
        <w:rPr>
          <w:sz w:val="24"/>
          <w:szCs w:val="24"/>
        </w:rPr>
      </w:pPr>
      <w:r w:rsidRPr="00DA4541">
        <w:rPr>
          <w:sz w:val="24"/>
          <w:szCs w:val="24"/>
        </w:rPr>
        <w:t>_______________________ В.Г. Червонная</w:t>
      </w:r>
    </w:p>
    <w:p w14:paraId="154E0C7A" w14:textId="77777777" w:rsidR="00DA4541" w:rsidRPr="00DA4541" w:rsidRDefault="00DA4541" w:rsidP="00DA4541">
      <w:pPr>
        <w:pStyle w:val="13"/>
        <w:keepNext/>
        <w:keepLines/>
        <w:rPr>
          <w:sz w:val="24"/>
          <w:szCs w:val="24"/>
        </w:rPr>
      </w:pPr>
    </w:p>
    <w:p w14:paraId="6E414F40" w14:textId="057B2F82" w:rsidR="00DA4541" w:rsidRPr="00DA4541" w:rsidRDefault="00DA4541" w:rsidP="00DA4541">
      <w:pPr>
        <w:pStyle w:val="13"/>
        <w:keepNext/>
        <w:keepLines/>
        <w:jc w:val="right"/>
        <w:rPr>
          <w:sz w:val="24"/>
          <w:szCs w:val="24"/>
        </w:rPr>
      </w:pPr>
      <w:r w:rsidRPr="00DA4541">
        <w:rPr>
          <w:sz w:val="24"/>
          <w:szCs w:val="24"/>
        </w:rPr>
        <w:t>«    »                    202</w:t>
      </w:r>
      <w:r w:rsidR="00B51CB2">
        <w:rPr>
          <w:sz w:val="24"/>
          <w:szCs w:val="24"/>
        </w:rPr>
        <w:t>6</w:t>
      </w:r>
      <w:r w:rsidRPr="00DA4541">
        <w:rPr>
          <w:sz w:val="24"/>
          <w:szCs w:val="24"/>
        </w:rPr>
        <w:t xml:space="preserve"> г.</w:t>
      </w:r>
    </w:p>
    <w:p w14:paraId="5A8A4D86" w14:textId="77777777" w:rsidR="00DA4541" w:rsidRPr="00DA4541" w:rsidRDefault="00DA4541" w:rsidP="00DA4541">
      <w:pPr>
        <w:pStyle w:val="13"/>
        <w:keepNext/>
        <w:keepLines/>
        <w:rPr>
          <w:sz w:val="24"/>
          <w:szCs w:val="24"/>
        </w:rPr>
      </w:pPr>
    </w:p>
    <w:p w14:paraId="06CCF084" w14:textId="77777777" w:rsidR="00DA4541" w:rsidRPr="00DA4541" w:rsidRDefault="00DA4541" w:rsidP="00DA4541">
      <w:pPr>
        <w:pStyle w:val="13"/>
        <w:keepNext/>
        <w:keepLines/>
        <w:rPr>
          <w:sz w:val="24"/>
          <w:szCs w:val="24"/>
        </w:rPr>
      </w:pPr>
    </w:p>
    <w:p w14:paraId="7F339B77" w14:textId="77777777" w:rsidR="00DA4541" w:rsidRPr="00DA4541" w:rsidRDefault="00DA4541" w:rsidP="00DA4541">
      <w:pPr>
        <w:pStyle w:val="13"/>
        <w:keepNext/>
        <w:keepLines/>
        <w:rPr>
          <w:sz w:val="24"/>
          <w:szCs w:val="24"/>
        </w:rPr>
      </w:pPr>
    </w:p>
    <w:p w14:paraId="79E0282D" w14:textId="77777777" w:rsidR="00DA4541" w:rsidRPr="00DA4541" w:rsidRDefault="00DA4541" w:rsidP="00DA4541">
      <w:pPr>
        <w:pStyle w:val="13"/>
        <w:keepNext/>
        <w:keepLines/>
        <w:rPr>
          <w:sz w:val="24"/>
          <w:szCs w:val="24"/>
        </w:rPr>
      </w:pPr>
    </w:p>
    <w:p w14:paraId="2772419B" w14:textId="77777777" w:rsidR="00DA4541" w:rsidRPr="00DA4541" w:rsidRDefault="00DA4541" w:rsidP="00DA4541">
      <w:pPr>
        <w:pStyle w:val="13"/>
        <w:keepNext/>
        <w:keepLines/>
        <w:rPr>
          <w:sz w:val="24"/>
          <w:szCs w:val="24"/>
        </w:rPr>
      </w:pPr>
    </w:p>
    <w:p w14:paraId="654BA981" w14:textId="77777777" w:rsidR="00DA4541" w:rsidRPr="00DA4541" w:rsidRDefault="00DA4541" w:rsidP="00DA4541">
      <w:pPr>
        <w:pStyle w:val="13"/>
        <w:keepNext/>
        <w:keepLines/>
        <w:rPr>
          <w:sz w:val="24"/>
          <w:szCs w:val="24"/>
        </w:rPr>
      </w:pPr>
    </w:p>
    <w:p w14:paraId="22B29DAB" w14:textId="77777777" w:rsidR="00DA4541" w:rsidRPr="00DA4541" w:rsidRDefault="00DA4541" w:rsidP="00DA4541">
      <w:pPr>
        <w:pStyle w:val="13"/>
        <w:keepNext/>
        <w:keepLines/>
        <w:rPr>
          <w:sz w:val="24"/>
          <w:szCs w:val="24"/>
        </w:rPr>
      </w:pPr>
    </w:p>
    <w:p w14:paraId="395780DD" w14:textId="77777777" w:rsidR="00DA4541" w:rsidRPr="00DA4541" w:rsidRDefault="00DA4541" w:rsidP="00DA4541">
      <w:pPr>
        <w:pStyle w:val="13"/>
        <w:keepNext/>
        <w:keepLines/>
        <w:rPr>
          <w:sz w:val="24"/>
          <w:szCs w:val="24"/>
        </w:rPr>
      </w:pPr>
    </w:p>
    <w:p w14:paraId="6CF76CA8" w14:textId="77777777" w:rsidR="00DA4541" w:rsidRPr="00DA4541" w:rsidRDefault="00DA4541" w:rsidP="00DA4541">
      <w:pPr>
        <w:pStyle w:val="13"/>
        <w:keepNext/>
        <w:keepLines/>
        <w:rPr>
          <w:sz w:val="24"/>
          <w:szCs w:val="24"/>
        </w:rPr>
      </w:pPr>
    </w:p>
    <w:p w14:paraId="6B106915" w14:textId="77777777" w:rsidR="00DA4541" w:rsidRPr="00DA4541" w:rsidRDefault="00DA4541" w:rsidP="00DA4541">
      <w:pPr>
        <w:pStyle w:val="13"/>
        <w:keepNext/>
        <w:keepLines/>
        <w:rPr>
          <w:sz w:val="24"/>
          <w:szCs w:val="24"/>
        </w:rPr>
      </w:pPr>
    </w:p>
    <w:p w14:paraId="1B6322A0" w14:textId="77777777" w:rsidR="00DA4541" w:rsidRDefault="00DA4541" w:rsidP="00DA4541">
      <w:pPr>
        <w:pStyle w:val="13"/>
        <w:keepNext/>
        <w:keepLines/>
      </w:pPr>
    </w:p>
    <w:p w14:paraId="421AE170" w14:textId="44CA2E68" w:rsidR="00DA4541" w:rsidRPr="00DA4541" w:rsidRDefault="00DA4541" w:rsidP="00DA4541">
      <w:pPr>
        <w:pStyle w:val="13"/>
        <w:keepNext/>
        <w:keepLines/>
        <w:rPr>
          <w:sz w:val="24"/>
          <w:szCs w:val="24"/>
        </w:rPr>
      </w:pPr>
      <w:r>
        <w:t>ИЗВЕЩЕНИЕ</w:t>
      </w:r>
      <w:r>
        <w:br/>
        <w:t>ОБ ОСУЩЕСТВЛЕНИИ ЗАКУПКИ</w:t>
      </w:r>
      <w:r>
        <w:br/>
        <w:t>У ЕДИНСТВЕННОГО ПОСТАВЩИКА (ПОДРЯДЧИКА, ИСПОЛНИТЕЛЯ)</w:t>
      </w:r>
    </w:p>
    <w:p w14:paraId="40DE2FD2" w14:textId="77777777" w:rsidR="00DA4541" w:rsidRPr="00DA4541" w:rsidRDefault="00DA4541" w:rsidP="00DA4541">
      <w:pPr>
        <w:pStyle w:val="13"/>
        <w:keepNext/>
        <w:keepLines/>
        <w:rPr>
          <w:sz w:val="24"/>
          <w:szCs w:val="24"/>
        </w:rPr>
      </w:pPr>
    </w:p>
    <w:p w14:paraId="39BA05A1" w14:textId="77777777" w:rsidR="00D94641" w:rsidRDefault="00D94641" w:rsidP="00DA4541">
      <w:pPr>
        <w:pStyle w:val="13"/>
        <w:keepNext/>
        <w:keepLines/>
        <w:rPr>
          <w:sz w:val="24"/>
          <w:szCs w:val="24"/>
        </w:rPr>
      </w:pPr>
    </w:p>
    <w:p w14:paraId="570A36B5" w14:textId="77777777" w:rsidR="00D94641" w:rsidRDefault="00D94641" w:rsidP="00DA4541">
      <w:pPr>
        <w:pStyle w:val="13"/>
        <w:keepNext/>
        <w:keepLines/>
        <w:rPr>
          <w:sz w:val="24"/>
          <w:szCs w:val="24"/>
        </w:rPr>
      </w:pPr>
    </w:p>
    <w:p w14:paraId="11CF3BE9" w14:textId="77777777" w:rsidR="00D94641" w:rsidRDefault="00D94641" w:rsidP="00DA4541">
      <w:pPr>
        <w:pStyle w:val="13"/>
        <w:keepNext/>
        <w:keepLines/>
        <w:rPr>
          <w:sz w:val="24"/>
          <w:szCs w:val="24"/>
        </w:rPr>
      </w:pPr>
    </w:p>
    <w:p w14:paraId="0FD08500" w14:textId="77777777" w:rsidR="00D94641" w:rsidRDefault="00D94641" w:rsidP="00DA4541">
      <w:pPr>
        <w:pStyle w:val="13"/>
        <w:keepNext/>
        <w:keepLines/>
        <w:rPr>
          <w:sz w:val="24"/>
          <w:szCs w:val="24"/>
        </w:rPr>
      </w:pPr>
    </w:p>
    <w:p w14:paraId="6B14B886" w14:textId="77777777" w:rsidR="00D94641" w:rsidRDefault="00D94641" w:rsidP="00DA4541">
      <w:pPr>
        <w:pStyle w:val="13"/>
        <w:keepNext/>
        <w:keepLines/>
        <w:rPr>
          <w:sz w:val="24"/>
          <w:szCs w:val="24"/>
        </w:rPr>
      </w:pPr>
    </w:p>
    <w:p w14:paraId="016DA3B9" w14:textId="77777777" w:rsidR="00D94641" w:rsidRDefault="00D94641" w:rsidP="00DA4541">
      <w:pPr>
        <w:pStyle w:val="13"/>
        <w:keepNext/>
        <w:keepLines/>
        <w:rPr>
          <w:sz w:val="24"/>
          <w:szCs w:val="24"/>
        </w:rPr>
      </w:pPr>
    </w:p>
    <w:p w14:paraId="23DA7E50" w14:textId="77777777" w:rsidR="00D94641" w:rsidRDefault="00D94641" w:rsidP="00DA4541">
      <w:pPr>
        <w:pStyle w:val="13"/>
        <w:keepNext/>
        <w:keepLines/>
        <w:rPr>
          <w:sz w:val="24"/>
          <w:szCs w:val="24"/>
        </w:rPr>
      </w:pPr>
    </w:p>
    <w:p w14:paraId="183BF63C" w14:textId="77777777" w:rsidR="00D94641" w:rsidRDefault="00D94641" w:rsidP="00DA4541">
      <w:pPr>
        <w:pStyle w:val="13"/>
        <w:keepNext/>
        <w:keepLines/>
        <w:rPr>
          <w:sz w:val="24"/>
          <w:szCs w:val="24"/>
        </w:rPr>
      </w:pPr>
    </w:p>
    <w:p w14:paraId="009D3A59" w14:textId="77777777" w:rsidR="00D94641" w:rsidRDefault="00D94641" w:rsidP="00DA4541">
      <w:pPr>
        <w:pStyle w:val="13"/>
        <w:keepNext/>
        <w:keepLines/>
        <w:rPr>
          <w:sz w:val="24"/>
          <w:szCs w:val="24"/>
        </w:rPr>
      </w:pPr>
    </w:p>
    <w:p w14:paraId="239B0423" w14:textId="77777777" w:rsidR="00D94641" w:rsidRDefault="00D94641" w:rsidP="00DA4541">
      <w:pPr>
        <w:pStyle w:val="13"/>
        <w:keepNext/>
        <w:keepLines/>
        <w:rPr>
          <w:sz w:val="24"/>
          <w:szCs w:val="24"/>
        </w:rPr>
      </w:pPr>
    </w:p>
    <w:p w14:paraId="7FA06B57" w14:textId="77777777" w:rsidR="00D94641" w:rsidRDefault="00D94641" w:rsidP="00DA4541">
      <w:pPr>
        <w:pStyle w:val="13"/>
        <w:keepNext/>
        <w:keepLines/>
        <w:rPr>
          <w:sz w:val="24"/>
          <w:szCs w:val="24"/>
        </w:rPr>
      </w:pPr>
    </w:p>
    <w:p w14:paraId="4AA0A6C5" w14:textId="77777777" w:rsidR="00D94641" w:rsidRDefault="00D94641" w:rsidP="00DA4541">
      <w:pPr>
        <w:pStyle w:val="13"/>
        <w:keepNext/>
        <w:keepLines/>
        <w:rPr>
          <w:sz w:val="24"/>
          <w:szCs w:val="24"/>
        </w:rPr>
      </w:pPr>
    </w:p>
    <w:p w14:paraId="52D2035B" w14:textId="77777777" w:rsidR="00D94641" w:rsidRDefault="00D94641" w:rsidP="00DA4541">
      <w:pPr>
        <w:pStyle w:val="13"/>
        <w:keepNext/>
        <w:keepLines/>
        <w:rPr>
          <w:sz w:val="24"/>
          <w:szCs w:val="24"/>
        </w:rPr>
      </w:pPr>
    </w:p>
    <w:p w14:paraId="31465C41" w14:textId="77777777" w:rsidR="00D94641" w:rsidRDefault="00D94641" w:rsidP="00DA4541">
      <w:pPr>
        <w:pStyle w:val="13"/>
        <w:keepNext/>
        <w:keepLines/>
        <w:rPr>
          <w:sz w:val="24"/>
          <w:szCs w:val="24"/>
        </w:rPr>
      </w:pPr>
    </w:p>
    <w:p w14:paraId="12C7AC3D" w14:textId="77777777" w:rsidR="00D94641" w:rsidRDefault="00D94641" w:rsidP="00DA4541">
      <w:pPr>
        <w:pStyle w:val="13"/>
        <w:keepNext/>
        <w:keepLines/>
        <w:rPr>
          <w:sz w:val="24"/>
          <w:szCs w:val="24"/>
        </w:rPr>
      </w:pPr>
    </w:p>
    <w:p w14:paraId="2DBD5A82" w14:textId="77777777" w:rsidR="00D94641" w:rsidRDefault="00D94641" w:rsidP="00DA4541">
      <w:pPr>
        <w:pStyle w:val="13"/>
        <w:keepNext/>
        <w:keepLines/>
        <w:rPr>
          <w:sz w:val="24"/>
          <w:szCs w:val="24"/>
        </w:rPr>
      </w:pPr>
    </w:p>
    <w:p w14:paraId="1ADDC7A1" w14:textId="77777777" w:rsidR="00D94641" w:rsidRDefault="00D94641" w:rsidP="00DA4541">
      <w:pPr>
        <w:pStyle w:val="13"/>
        <w:keepNext/>
        <w:keepLines/>
        <w:rPr>
          <w:sz w:val="24"/>
          <w:szCs w:val="24"/>
        </w:rPr>
      </w:pPr>
    </w:p>
    <w:p w14:paraId="3F2116AD" w14:textId="77777777" w:rsidR="00D94641" w:rsidRDefault="00D94641" w:rsidP="00DA4541">
      <w:pPr>
        <w:pStyle w:val="13"/>
        <w:keepNext/>
        <w:keepLines/>
        <w:rPr>
          <w:sz w:val="24"/>
          <w:szCs w:val="24"/>
        </w:rPr>
      </w:pPr>
    </w:p>
    <w:p w14:paraId="1EDCC803" w14:textId="77777777" w:rsidR="00D94641" w:rsidRDefault="00D94641" w:rsidP="00DA4541">
      <w:pPr>
        <w:pStyle w:val="13"/>
        <w:keepNext/>
        <w:keepLines/>
        <w:rPr>
          <w:sz w:val="24"/>
          <w:szCs w:val="24"/>
        </w:rPr>
      </w:pPr>
    </w:p>
    <w:p w14:paraId="58CA3D1A" w14:textId="77777777" w:rsidR="00D94641" w:rsidRDefault="00D94641" w:rsidP="00DA4541">
      <w:pPr>
        <w:pStyle w:val="13"/>
        <w:keepNext/>
        <w:keepLines/>
        <w:rPr>
          <w:sz w:val="24"/>
          <w:szCs w:val="24"/>
        </w:rPr>
      </w:pPr>
    </w:p>
    <w:p w14:paraId="75A4C6D3" w14:textId="77777777" w:rsidR="00D94641" w:rsidRDefault="00D94641" w:rsidP="00DA4541">
      <w:pPr>
        <w:pStyle w:val="13"/>
        <w:keepNext/>
        <w:keepLines/>
        <w:rPr>
          <w:sz w:val="24"/>
          <w:szCs w:val="24"/>
        </w:rPr>
      </w:pPr>
    </w:p>
    <w:p w14:paraId="5983F25F" w14:textId="77777777" w:rsidR="00D94641" w:rsidRDefault="00D94641" w:rsidP="00DA4541">
      <w:pPr>
        <w:pStyle w:val="13"/>
        <w:keepNext/>
        <w:keepLines/>
        <w:rPr>
          <w:sz w:val="24"/>
          <w:szCs w:val="24"/>
        </w:rPr>
      </w:pPr>
    </w:p>
    <w:p w14:paraId="3BEDD20C" w14:textId="77777777" w:rsidR="00D94641" w:rsidRDefault="00D94641" w:rsidP="00DA4541">
      <w:pPr>
        <w:pStyle w:val="13"/>
        <w:keepNext/>
        <w:keepLines/>
        <w:rPr>
          <w:sz w:val="24"/>
          <w:szCs w:val="24"/>
        </w:rPr>
      </w:pPr>
    </w:p>
    <w:p w14:paraId="68B829C3" w14:textId="77777777" w:rsidR="00D94641" w:rsidRDefault="00D94641" w:rsidP="00DA4541">
      <w:pPr>
        <w:pStyle w:val="13"/>
        <w:keepNext/>
        <w:keepLines/>
        <w:rPr>
          <w:sz w:val="24"/>
          <w:szCs w:val="24"/>
        </w:rPr>
      </w:pPr>
    </w:p>
    <w:p w14:paraId="01039CD7" w14:textId="77777777" w:rsidR="00D94641" w:rsidRDefault="00D94641" w:rsidP="00DA4541">
      <w:pPr>
        <w:pStyle w:val="13"/>
        <w:keepNext/>
        <w:keepLines/>
        <w:rPr>
          <w:sz w:val="24"/>
          <w:szCs w:val="24"/>
        </w:rPr>
      </w:pPr>
    </w:p>
    <w:p w14:paraId="7EA5C8D1" w14:textId="77777777" w:rsidR="00D94641" w:rsidRDefault="00D94641" w:rsidP="00DA4541">
      <w:pPr>
        <w:pStyle w:val="13"/>
        <w:keepNext/>
        <w:keepLines/>
        <w:rPr>
          <w:sz w:val="24"/>
          <w:szCs w:val="24"/>
        </w:rPr>
      </w:pPr>
    </w:p>
    <w:p w14:paraId="1ADD5220" w14:textId="77777777" w:rsidR="00D94641" w:rsidRDefault="00D94641" w:rsidP="00DA4541">
      <w:pPr>
        <w:pStyle w:val="13"/>
        <w:keepNext/>
        <w:keepLines/>
        <w:rPr>
          <w:sz w:val="24"/>
          <w:szCs w:val="24"/>
        </w:rPr>
      </w:pPr>
    </w:p>
    <w:p w14:paraId="3583D162" w14:textId="77777777" w:rsidR="00D94641" w:rsidRDefault="00D94641" w:rsidP="00DA4541">
      <w:pPr>
        <w:pStyle w:val="13"/>
        <w:keepNext/>
        <w:keepLines/>
        <w:rPr>
          <w:sz w:val="24"/>
          <w:szCs w:val="24"/>
        </w:rPr>
      </w:pPr>
    </w:p>
    <w:p w14:paraId="4FAAF9F0" w14:textId="77777777" w:rsidR="00D94641" w:rsidRDefault="00D94641" w:rsidP="00DA4541">
      <w:pPr>
        <w:pStyle w:val="13"/>
        <w:keepNext/>
        <w:keepLines/>
        <w:rPr>
          <w:sz w:val="24"/>
          <w:szCs w:val="24"/>
        </w:rPr>
      </w:pPr>
    </w:p>
    <w:p w14:paraId="057868E7" w14:textId="6D43468C" w:rsidR="00DA4541" w:rsidRDefault="00F37D47" w:rsidP="00DA4541">
      <w:pPr>
        <w:pStyle w:val="13"/>
        <w:keepNext/>
        <w:keepLines/>
        <w:rPr>
          <w:sz w:val="24"/>
          <w:szCs w:val="24"/>
        </w:rPr>
      </w:pPr>
      <w:r>
        <w:rPr>
          <w:sz w:val="24"/>
          <w:szCs w:val="24"/>
        </w:rPr>
        <w:t>г. Санкт-Петербург</w:t>
      </w:r>
    </w:p>
    <w:p w14:paraId="1B13A0AB" w14:textId="0FAC8A52" w:rsidR="00DA4541" w:rsidRPr="00DA4541" w:rsidRDefault="00DA4541" w:rsidP="00DA4541">
      <w:pPr>
        <w:pStyle w:val="13"/>
        <w:keepNext/>
        <w:keepLines/>
        <w:rPr>
          <w:sz w:val="24"/>
          <w:szCs w:val="24"/>
        </w:rPr>
      </w:pPr>
      <w:r w:rsidRPr="00DA4541">
        <w:rPr>
          <w:sz w:val="24"/>
          <w:szCs w:val="24"/>
        </w:rPr>
        <w:t>202</w:t>
      </w:r>
      <w:r w:rsidR="00B51CB2">
        <w:rPr>
          <w:sz w:val="24"/>
          <w:szCs w:val="24"/>
        </w:rPr>
        <w:t>6</w:t>
      </w:r>
      <w:r w:rsidRPr="00DA4541">
        <w:rPr>
          <w:sz w:val="24"/>
          <w:szCs w:val="24"/>
        </w:rPr>
        <w:t>г.</w:t>
      </w:r>
    </w:p>
    <w:bookmarkEnd w:id="0"/>
    <w:bookmarkEnd w:id="1"/>
    <w:bookmarkEnd w:id="2"/>
    <w:p w14:paraId="36596F57" w14:textId="7B79D5F5" w:rsidR="005C5DBC" w:rsidRDefault="00DA4541" w:rsidP="00DA4541">
      <w:pPr>
        <w:pStyle w:val="11"/>
        <w:spacing w:after="260"/>
        <w:ind w:firstLine="720"/>
        <w:jc w:val="both"/>
        <w:rPr>
          <w:sz w:val="24"/>
          <w:szCs w:val="24"/>
        </w:rPr>
      </w:pPr>
      <w:r>
        <w:rPr>
          <w:sz w:val="24"/>
          <w:szCs w:val="24"/>
        </w:rPr>
        <w:lastRenderedPageBreak/>
        <w:t xml:space="preserve">Настоящая закупка у единственного поставщика (подрядчика, исполнителя) проводится в соответствии с требованиями Федерального закона от 18.07.2011 г. № 223-ФЗ "О закупках товаров, работ, услуг отдельными видами юридических лиц", а также </w:t>
      </w:r>
      <w:r>
        <w:rPr>
          <w:b/>
          <w:bCs/>
          <w:sz w:val="24"/>
          <w:szCs w:val="24"/>
        </w:rPr>
        <w:t xml:space="preserve">в соответствии с п. 21.6 и п. 22.26 </w:t>
      </w:r>
      <w:r>
        <w:rPr>
          <w:sz w:val="24"/>
          <w:szCs w:val="24"/>
        </w:rPr>
        <w:t xml:space="preserve">Положения о закупках товаров, работ, услуг о закупках товаров, работ, услуг в соответствии с требованиями Федерального закона от 18.07.2011 №223-ФЗ «О закупках товаров, работ, услуг отдельными видами юридических лиц» </w:t>
      </w:r>
      <w:r w:rsidRPr="00DA4541">
        <w:rPr>
          <w:sz w:val="24"/>
          <w:szCs w:val="24"/>
        </w:rPr>
        <w:t>Санкт-Петербургск</w:t>
      </w:r>
      <w:r>
        <w:rPr>
          <w:sz w:val="24"/>
          <w:szCs w:val="24"/>
        </w:rPr>
        <w:t>ого</w:t>
      </w:r>
      <w:r w:rsidRPr="00DA4541">
        <w:rPr>
          <w:sz w:val="24"/>
          <w:szCs w:val="24"/>
        </w:rPr>
        <w:t xml:space="preserve"> государственн</w:t>
      </w:r>
      <w:r>
        <w:rPr>
          <w:sz w:val="24"/>
          <w:szCs w:val="24"/>
        </w:rPr>
        <w:t>ого</w:t>
      </w:r>
      <w:r w:rsidRPr="00DA4541">
        <w:rPr>
          <w:sz w:val="24"/>
          <w:szCs w:val="24"/>
        </w:rPr>
        <w:t xml:space="preserve"> бюджетно</w:t>
      </w:r>
      <w:r>
        <w:rPr>
          <w:sz w:val="24"/>
          <w:szCs w:val="24"/>
        </w:rPr>
        <w:t>го</w:t>
      </w:r>
      <w:r w:rsidRPr="00DA4541">
        <w:rPr>
          <w:sz w:val="24"/>
          <w:szCs w:val="24"/>
        </w:rPr>
        <w:t xml:space="preserve"> учреждени</w:t>
      </w:r>
      <w:r>
        <w:rPr>
          <w:sz w:val="24"/>
          <w:szCs w:val="24"/>
        </w:rPr>
        <w:t>я</w:t>
      </w:r>
      <w:r w:rsidRPr="00DA4541">
        <w:rPr>
          <w:sz w:val="24"/>
          <w:szCs w:val="24"/>
        </w:rPr>
        <w:t xml:space="preserve"> здравоохранения «Стоматологическая поликлиника</w:t>
      </w:r>
      <w:r>
        <w:rPr>
          <w:sz w:val="24"/>
          <w:szCs w:val="24"/>
        </w:rPr>
        <w:t xml:space="preserve"> </w:t>
      </w:r>
      <w:r w:rsidRPr="00DA4541">
        <w:rPr>
          <w:sz w:val="24"/>
          <w:szCs w:val="24"/>
        </w:rPr>
        <w:t>№31» (СПб ГБУЗ</w:t>
      </w:r>
      <w:r>
        <w:rPr>
          <w:sz w:val="24"/>
          <w:szCs w:val="24"/>
        </w:rPr>
        <w:t xml:space="preserve"> </w:t>
      </w:r>
      <w:r w:rsidRPr="00DA4541">
        <w:rPr>
          <w:sz w:val="24"/>
          <w:szCs w:val="24"/>
        </w:rPr>
        <w:t>«Стоматологическая поликлиника №31»)</w:t>
      </w:r>
      <w:r>
        <w:rPr>
          <w:sz w:val="24"/>
          <w:szCs w:val="24"/>
        </w:rPr>
        <w:t>, утвержденным главой Администрации Невского района Санкт-Петербурга.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10368"/>
      </w:tblGrid>
      <w:tr w:rsidR="005C5DBC" w14:paraId="4B633320" w14:textId="77777777" w:rsidTr="0012467E">
        <w:trPr>
          <w:trHeight w:hRule="exact" w:val="625"/>
          <w:jc w:val="center"/>
        </w:trPr>
        <w:tc>
          <w:tcPr>
            <w:tcW w:w="10368" w:type="dxa"/>
            <w:tcBorders>
              <w:top w:val="single" w:sz="4" w:space="0" w:color="auto"/>
              <w:left w:val="single" w:sz="4" w:space="0" w:color="auto"/>
              <w:right w:val="single" w:sz="4" w:space="0" w:color="auto"/>
            </w:tcBorders>
            <w:shd w:val="clear" w:color="auto" w:fill="FFFFFF"/>
            <w:vAlign w:val="center"/>
          </w:tcPr>
          <w:p w14:paraId="75DEF7BF" w14:textId="77777777" w:rsidR="005C5DBC" w:rsidRDefault="00DA4541" w:rsidP="0012467E">
            <w:pPr>
              <w:pStyle w:val="a5"/>
              <w:ind w:firstLine="0"/>
              <w:jc w:val="center"/>
              <w:rPr>
                <w:b/>
                <w:bCs/>
              </w:rPr>
            </w:pPr>
            <w:r>
              <w:rPr>
                <w:b/>
                <w:bCs/>
              </w:rPr>
              <w:t>Предмет договора с указанием количества поставляемого товара, объема выполняемых работ, оказываемых услуг</w:t>
            </w:r>
          </w:p>
          <w:p w14:paraId="20111BC6" w14:textId="3481E29A" w:rsidR="0012467E" w:rsidRDefault="0012467E" w:rsidP="0012467E">
            <w:pPr>
              <w:pStyle w:val="a5"/>
              <w:ind w:firstLine="0"/>
              <w:jc w:val="center"/>
            </w:pPr>
          </w:p>
        </w:tc>
      </w:tr>
      <w:tr w:rsidR="005C5DBC" w14:paraId="0AE2D3A5" w14:textId="77777777">
        <w:trPr>
          <w:trHeight w:hRule="exact" w:val="432"/>
          <w:jc w:val="center"/>
        </w:trPr>
        <w:tc>
          <w:tcPr>
            <w:tcW w:w="10368" w:type="dxa"/>
            <w:tcBorders>
              <w:top w:val="single" w:sz="4" w:space="0" w:color="auto"/>
              <w:left w:val="single" w:sz="4" w:space="0" w:color="auto"/>
              <w:right w:val="single" w:sz="4" w:space="0" w:color="auto"/>
            </w:tcBorders>
            <w:shd w:val="clear" w:color="auto" w:fill="FFFFFF"/>
          </w:tcPr>
          <w:p w14:paraId="37AD354E" w14:textId="68C33752" w:rsidR="005C5DBC" w:rsidRPr="0012467E" w:rsidRDefault="004000CE">
            <w:pPr>
              <w:pStyle w:val="a5"/>
              <w:ind w:firstLine="0"/>
            </w:pPr>
            <w:r w:rsidRPr="004000CE">
              <w:t xml:space="preserve">Поставка </w:t>
            </w:r>
            <w:r w:rsidR="00DA1F2A" w:rsidRPr="00DA1F2A">
              <w:t>жалюзи и рулонных штор в 2026 году</w:t>
            </w:r>
          </w:p>
        </w:tc>
      </w:tr>
      <w:tr w:rsidR="005C5DBC" w14:paraId="768E09D9" w14:textId="77777777" w:rsidTr="0012467E">
        <w:trPr>
          <w:trHeight w:hRule="exact" w:val="697"/>
          <w:jc w:val="center"/>
        </w:trPr>
        <w:tc>
          <w:tcPr>
            <w:tcW w:w="10368" w:type="dxa"/>
            <w:tcBorders>
              <w:top w:val="single" w:sz="4" w:space="0" w:color="auto"/>
              <w:left w:val="single" w:sz="4" w:space="0" w:color="auto"/>
              <w:right w:val="single" w:sz="4" w:space="0" w:color="auto"/>
            </w:tcBorders>
            <w:shd w:val="clear" w:color="auto" w:fill="FFFFFF"/>
            <w:vAlign w:val="center"/>
          </w:tcPr>
          <w:p w14:paraId="17CB8A17" w14:textId="77777777" w:rsidR="005C5DBC" w:rsidRDefault="00DA4541" w:rsidP="0012467E">
            <w:pPr>
              <w:pStyle w:val="a5"/>
              <w:ind w:firstLine="0"/>
              <w:jc w:val="center"/>
              <w:rPr>
                <w:b/>
                <w:bCs/>
              </w:rPr>
            </w:pPr>
            <w:r>
              <w:rPr>
                <w:b/>
                <w:bCs/>
              </w:rPr>
              <w:t>Наименование, место нахождения, почтовый адрес заказчика, адрес электронной почты, номер контактного телефона должностного лица Заказчика, ответственного за осуществление закупки</w:t>
            </w:r>
          </w:p>
          <w:p w14:paraId="42B77FD5" w14:textId="77777777" w:rsidR="0012467E" w:rsidRDefault="0012467E" w:rsidP="0012467E">
            <w:pPr>
              <w:pStyle w:val="a5"/>
              <w:ind w:firstLine="0"/>
              <w:jc w:val="center"/>
              <w:rPr>
                <w:b/>
                <w:bCs/>
              </w:rPr>
            </w:pPr>
          </w:p>
          <w:p w14:paraId="3ADE2068" w14:textId="767D5F22" w:rsidR="0012467E" w:rsidRPr="0012467E" w:rsidRDefault="0012467E" w:rsidP="0012467E">
            <w:pPr>
              <w:pStyle w:val="a5"/>
              <w:ind w:firstLine="0"/>
              <w:jc w:val="center"/>
              <w:rPr>
                <w:b/>
                <w:bCs/>
              </w:rPr>
            </w:pPr>
          </w:p>
        </w:tc>
      </w:tr>
      <w:tr w:rsidR="005C5DBC" w14:paraId="53DF302B" w14:textId="77777777" w:rsidTr="007C140D">
        <w:trPr>
          <w:trHeight w:hRule="exact" w:val="3062"/>
          <w:jc w:val="center"/>
        </w:trPr>
        <w:tc>
          <w:tcPr>
            <w:tcW w:w="10368" w:type="dxa"/>
            <w:tcBorders>
              <w:top w:val="single" w:sz="4" w:space="0" w:color="auto"/>
              <w:left w:val="single" w:sz="4" w:space="0" w:color="auto"/>
              <w:right w:val="single" w:sz="4" w:space="0" w:color="auto"/>
            </w:tcBorders>
            <w:shd w:val="clear" w:color="auto" w:fill="FFFFFF"/>
          </w:tcPr>
          <w:p w14:paraId="421CC264" w14:textId="6192E81F" w:rsidR="005C5DBC" w:rsidRPr="004517FC" w:rsidRDefault="00DA4541" w:rsidP="004517FC">
            <w:pPr>
              <w:pStyle w:val="a5"/>
              <w:spacing w:after="240"/>
              <w:ind w:firstLine="0"/>
            </w:pPr>
            <w:r w:rsidRPr="004517FC">
              <w:t xml:space="preserve">Заказчик: </w:t>
            </w:r>
            <w:r w:rsidR="004517FC">
              <w:t>Санкт-Петербургское государственное бюджетное учреждение здравоохранения «Стоматологическая поликлиника №31» (СПб ГБУЗ «Стоматологическая поликлиника №31»)</w:t>
            </w:r>
          </w:p>
          <w:p w14:paraId="645A5A35" w14:textId="153FC21B" w:rsidR="005C5DBC" w:rsidRPr="004517FC" w:rsidRDefault="00DA4541">
            <w:pPr>
              <w:pStyle w:val="a5"/>
              <w:spacing w:after="240"/>
              <w:ind w:firstLine="0"/>
            </w:pPr>
            <w:r w:rsidRPr="004517FC">
              <w:t xml:space="preserve">Место нахождения и почтовый адрес: </w:t>
            </w:r>
            <w:r w:rsidR="004517FC" w:rsidRPr="004517FC">
              <w:t>193312, Санкт-Петербург, пр. Солидарности, д.12, корп.1.</w:t>
            </w:r>
          </w:p>
          <w:p w14:paraId="6D6E7224" w14:textId="77777777" w:rsidR="004517FC" w:rsidRDefault="004517FC" w:rsidP="004517FC">
            <w:pPr>
              <w:pStyle w:val="a5"/>
              <w:ind w:firstLine="0"/>
            </w:pPr>
            <w:r>
              <w:t xml:space="preserve">Информация об ответственных лицах заказчика: </w:t>
            </w:r>
          </w:p>
          <w:p w14:paraId="411DBD4C" w14:textId="5BC770BF" w:rsidR="004517FC" w:rsidRDefault="004517FC" w:rsidP="004517FC">
            <w:pPr>
              <w:pStyle w:val="a5"/>
              <w:ind w:firstLine="0"/>
            </w:pPr>
            <w:r>
              <w:t>(812) 58</w:t>
            </w:r>
            <w:r w:rsidR="00FC464E">
              <w:t>3</w:t>
            </w:r>
            <w:r>
              <w:t>-</w:t>
            </w:r>
            <w:r w:rsidR="00FC464E">
              <w:t>18</w:t>
            </w:r>
            <w:r>
              <w:t>-</w:t>
            </w:r>
            <w:r w:rsidR="00FC464E">
              <w:t>47</w:t>
            </w:r>
            <w:r>
              <w:t xml:space="preserve"> </w:t>
            </w:r>
            <w:r w:rsidR="00FC464E">
              <w:t>Перевалкин Сергей Викторович</w:t>
            </w:r>
            <w:r>
              <w:t xml:space="preserve"> (вопросы спецификации закупаемого товара)</w:t>
            </w:r>
          </w:p>
          <w:p w14:paraId="3580E41D" w14:textId="77777777" w:rsidR="004517FC" w:rsidRDefault="004517FC" w:rsidP="004517FC">
            <w:pPr>
              <w:pStyle w:val="a5"/>
              <w:spacing w:after="240"/>
              <w:ind w:firstLine="0"/>
            </w:pPr>
            <w:r>
              <w:t>(812) 583-17-85 Ковалева Анна Юрьевна (документальное сопровождение)</w:t>
            </w:r>
          </w:p>
          <w:p w14:paraId="2BF55FB0" w14:textId="69CBF714" w:rsidR="005C5DBC" w:rsidRPr="004517FC" w:rsidRDefault="00DA4541" w:rsidP="004517FC">
            <w:pPr>
              <w:pStyle w:val="a5"/>
              <w:spacing w:after="240"/>
              <w:ind w:firstLine="0"/>
            </w:pPr>
            <w:r w:rsidRPr="004517FC">
              <w:t xml:space="preserve">Адрес электронной почты: </w:t>
            </w:r>
            <w:hyperlink r:id="rId8" w:history="1">
              <w:r w:rsidR="004517FC" w:rsidRPr="004517FC">
                <w:rPr>
                  <w:rFonts w:eastAsia="Calibri"/>
                  <w:color w:val="0000FF"/>
                  <w:u w:val="single"/>
                  <w:lang w:val="en-US" w:bidi="ar-SA"/>
                </w:rPr>
                <w:t>gzstom</w:t>
              </w:r>
              <w:r w:rsidR="004517FC" w:rsidRPr="004517FC">
                <w:rPr>
                  <w:rFonts w:eastAsia="Calibri"/>
                  <w:color w:val="0000FF"/>
                  <w:u w:val="single"/>
                  <w:lang w:bidi="ar-SA"/>
                </w:rPr>
                <w:t>31@yandex.ru</w:t>
              </w:r>
            </w:hyperlink>
          </w:p>
          <w:p w14:paraId="7F64AA1E" w14:textId="05E550A7" w:rsidR="005C5DBC" w:rsidRDefault="00DA4541">
            <w:pPr>
              <w:pStyle w:val="a5"/>
              <w:spacing w:after="240"/>
              <w:ind w:firstLine="0"/>
            </w:pPr>
            <w:r w:rsidRPr="004517FC">
              <w:t xml:space="preserve">Номер контактного телефона: +7(812) </w:t>
            </w:r>
            <w:r w:rsidR="004517FC">
              <w:t>583-17-85</w:t>
            </w:r>
          </w:p>
        </w:tc>
      </w:tr>
      <w:tr w:rsidR="005C5DBC" w14:paraId="3D6E40DF" w14:textId="77777777">
        <w:trPr>
          <w:trHeight w:hRule="exact" w:val="432"/>
          <w:jc w:val="center"/>
        </w:trPr>
        <w:tc>
          <w:tcPr>
            <w:tcW w:w="10368" w:type="dxa"/>
            <w:tcBorders>
              <w:top w:val="single" w:sz="4" w:space="0" w:color="auto"/>
              <w:left w:val="single" w:sz="4" w:space="0" w:color="auto"/>
              <w:right w:val="single" w:sz="4" w:space="0" w:color="auto"/>
            </w:tcBorders>
            <w:shd w:val="clear" w:color="auto" w:fill="FFFFFF"/>
          </w:tcPr>
          <w:p w14:paraId="3447B16C" w14:textId="77777777" w:rsidR="005C5DBC" w:rsidRDefault="00DA4541">
            <w:pPr>
              <w:pStyle w:val="a5"/>
              <w:ind w:firstLine="0"/>
              <w:jc w:val="center"/>
            </w:pPr>
            <w:r>
              <w:rPr>
                <w:b/>
                <w:bCs/>
              </w:rPr>
              <w:t>Место поставки товара, выполнения работ, оказания услуг</w:t>
            </w:r>
          </w:p>
        </w:tc>
      </w:tr>
      <w:tr w:rsidR="005C5DBC" w14:paraId="365819BC"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49BB6D2C" w14:textId="75A7FEDC" w:rsidR="005C5DBC" w:rsidRDefault="0012467E">
            <w:pPr>
              <w:pStyle w:val="a5"/>
              <w:ind w:firstLine="0"/>
            </w:pPr>
            <w:r w:rsidRPr="0012467E">
              <w:t>Санкт-Петербург, пр. Солидарности, д.12, корп.1.</w:t>
            </w:r>
          </w:p>
        </w:tc>
      </w:tr>
      <w:tr w:rsidR="005C5DBC" w14:paraId="6C1C23C8" w14:textId="77777777" w:rsidTr="0012467E">
        <w:trPr>
          <w:trHeight w:hRule="exact" w:val="442"/>
          <w:jc w:val="center"/>
        </w:trPr>
        <w:tc>
          <w:tcPr>
            <w:tcW w:w="10368" w:type="dxa"/>
            <w:tcBorders>
              <w:top w:val="single" w:sz="4" w:space="0" w:color="auto"/>
              <w:left w:val="single" w:sz="4" w:space="0" w:color="auto"/>
              <w:right w:val="single" w:sz="4" w:space="0" w:color="auto"/>
            </w:tcBorders>
            <w:shd w:val="clear" w:color="auto" w:fill="FFFFFF"/>
            <w:vAlign w:val="bottom"/>
          </w:tcPr>
          <w:p w14:paraId="37DE7957" w14:textId="77777777" w:rsidR="005C5DBC" w:rsidRDefault="00DA4541">
            <w:pPr>
              <w:pStyle w:val="a5"/>
              <w:ind w:firstLine="0"/>
              <w:jc w:val="center"/>
              <w:rPr>
                <w:b/>
                <w:bCs/>
              </w:rPr>
            </w:pPr>
            <w:r>
              <w:rPr>
                <w:b/>
                <w:bCs/>
              </w:rPr>
              <w:t>Сведения о начальной (максимальной) цене договора (цене лота)</w:t>
            </w:r>
          </w:p>
          <w:p w14:paraId="2D9891D7" w14:textId="77777777" w:rsidR="0012467E" w:rsidRDefault="0012467E">
            <w:pPr>
              <w:pStyle w:val="a5"/>
              <w:ind w:firstLine="0"/>
              <w:jc w:val="center"/>
              <w:rPr>
                <w:b/>
                <w:bCs/>
              </w:rPr>
            </w:pPr>
          </w:p>
          <w:p w14:paraId="6CE01896" w14:textId="6CE1CD94" w:rsidR="0012467E" w:rsidRDefault="0012467E">
            <w:pPr>
              <w:pStyle w:val="a5"/>
              <w:ind w:firstLine="0"/>
              <w:jc w:val="center"/>
            </w:pPr>
          </w:p>
        </w:tc>
      </w:tr>
      <w:tr w:rsidR="005C5DBC" w14:paraId="1D777478" w14:textId="77777777" w:rsidTr="00CD59AC">
        <w:trPr>
          <w:trHeight w:hRule="exact" w:val="821"/>
          <w:jc w:val="center"/>
        </w:trPr>
        <w:tc>
          <w:tcPr>
            <w:tcW w:w="10368" w:type="dxa"/>
            <w:tcBorders>
              <w:top w:val="single" w:sz="4" w:space="0" w:color="auto"/>
              <w:left w:val="single" w:sz="4" w:space="0" w:color="auto"/>
              <w:right w:val="single" w:sz="4" w:space="0" w:color="auto"/>
            </w:tcBorders>
            <w:shd w:val="clear" w:color="auto" w:fill="FFFFFF"/>
            <w:vAlign w:val="bottom"/>
          </w:tcPr>
          <w:p w14:paraId="797F877C" w14:textId="73B14408" w:rsidR="005C5DBC" w:rsidRDefault="00DA4541">
            <w:pPr>
              <w:pStyle w:val="a5"/>
              <w:ind w:firstLine="0"/>
            </w:pPr>
            <w:r>
              <w:rPr>
                <w:b/>
                <w:bCs/>
              </w:rPr>
              <w:t xml:space="preserve">Цена договора: </w:t>
            </w:r>
            <w:r w:rsidR="00052454">
              <w:t>74 602</w:t>
            </w:r>
            <w:r w:rsidR="004000CE" w:rsidRPr="001F7E80">
              <w:t>,</w:t>
            </w:r>
            <w:r w:rsidR="00052454">
              <w:t>2</w:t>
            </w:r>
            <w:r w:rsidR="004000CE" w:rsidRPr="001F7E80">
              <w:t>0 (</w:t>
            </w:r>
            <w:r w:rsidR="00052454">
              <w:t>Семьдесят четыре</w:t>
            </w:r>
            <w:r w:rsidR="004000CE" w:rsidRPr="001F7E80">
              <w:t xml:space="preserve"> тысяч</w:t>
            </w:r>
            <w:r w:rsidR="00052454">
              <w:t>и</w:t>
            </w:r>
            <w:r w:rsidR="004000CE" w:rsidRPr="001F7E80">
              <w:t xml:space="preserve"> </w:t>
            </w:r>
            <w:r w:rsidR="00092BF3" w:rsidRPr="001F7E80">
              <w:t>шестьсот</w:t>
            </w:r>
            <w:r w:rsidR="001F7E80">
              <w:t xml:space="preserve"> </w:t>
            </w:r>
            <w:r w:rsidR="00052454">
              <w:t>два</w:t>
            </w:r>
            <w:r w:rsidR="004000CE" w:rsidRPr="001F7E80">
              <w:t xml:space="preserve"> рубл</w:t>
            </w:r>
            <w:r w:rsidR="00052454">
              <w:t>я</w:t>
            </w:r>
            <w:r w:rsidR="004000CE" w:rsidRPr="001F7E80">
              <w:t xml:space="preserve"> </w:t>
            </w:r>
            <w:r w:rsidR="00052454">
              <w:t>2</w:t>
            </w:r>
            <w:r w:rsidR="004000CE" w:rsidRPr="001F7E80">
              <w:t>0 копеек)</w:t>
            </w:r>
            <w:r w:rsidR="00CD59AC">
              <w:t>.</w:t>
            </w:r>
          </w:p>
          <w:p w14:paraId="0E95A213" w14:textId="3B987AD7" w:rsidR="00CD59AC" w:rsidRDefault="00CD59AC">
            <w:pPr>
              <w:pStyle w:val="a5"/>
              <w:ind w:firstLine="0"/>
            </w:pPr>
            <w:r>
              <w:t xml:space="preserve">Цена Договора включает в себя стоимость самого товара, а также </w:t>
            </w:r>
            <w:r w:rsidRPr="00CD59AC">
              <w:t>услуги по доставке, разгрузке, сборке, установке, монтажу</w:t>
            </w:r>
            <w:r>
              <w:t>.</w:t>
            </w:r>
            <w:r w:rsidRPr="00CD59AC">
              <w:t xml:space="preserve"> </w:t>
            </w:r>
          </w:p>
        </w:tc>
      </w:tr>
      <w:tr w:rsidR="005C5DBC" w14:paraId="623E4F7A" w14:textId="77777777" w:rsidTr="0012467E">
        <w:trPr>
          <w:trHeight w:hRule="exact" w:val="437"/>
          <w:jc w:val="center"/>
        </w:trPr>
        <w:tc>
          <w:tcPr>
            <w:tcW w:w="10368" w:type="dxa"/>
            <w:tcBorders>
              <w:top w:val="single" w:sz="4" w:space="0" w:color="auto"/>
              <w:left w:val="single" w:sz="4" w:space="0" w:color="auto"/>
              <w:right w:val="single" w:sz="4" w:space="0" w:color="auto"/>
            </w:tcBorders>
            <w:shd w:val="clear" w:color="auto" w:fill="FFFFFF"/>
            <w:vAlign w:val="bottom"/>
          </w:tcPr>
          <w:p w14:paraId="2EB4A7C9" w14:textId="77777777" w:rsidR="005C5DBC" w:rsidRDefault="00DA4541">
            <w:pPr>
              <w:pStyle w:val="a5"/>
              <w:ind w:firstLine="0"/>
              <w:jc w:val="center"/>
              <w:rPr>
                <w:b/>
                <w:bCs/>
              </w:rPr>
            </w:pPr>
            <w:r>
              <w:rPr>
                <w:b/>
                <w:bCs/>
              </w:rPr>
              <w:t>Информация о форме, сроке и порядке оплаты товара, работы, услуги</w:t>
            </w:r>
          </w:p>
          <w:p w14:paraId="0ABBD09A" w14:textId="2414029B" w:rsidR="0012467E" w:rsidRDefault="0012467E">
            <w:pPr>
              <w:pStyle w:val="a5"/>
              <w:ind w:firstLine="0"/>
              <w:jc w:val="center"/>
            </w:pPr>
          </w:p>
        </w:tc>
      </w:tr>
      <w:tr w:rsidR="005C5DBC" w14:paraId="2BBE1443"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0B7BE99E" w14:textId="77777777" w:rsidR="005C5DBC" w:rsidRDefault="00DA4541">
            <w:pPr>
              <w:pStyle w:val="a5"/>
              <w:ind w:firstLine="0"/>
            </w:pPr>
            <w:r>
              <w:t>В соответствии с проектом договора.</w:t>
            </w:r>
          </w:p>
        </w:tc>
      </w:tr>
      <w:tr w:rsidR="005C5DBC" w14:paraId="6F4CF4C1" w14:textId="77777777" w:rsidTr="0012467E">
        <w:trPr>
          <w:trHeight w:hRule="exact" w:val="731"/>
          <w:jc w:val="center"/>
        </w:trPr>
        <w:tc>
          <w:tcPr>
            <w:tcW w:w="10368" w:type="dxa"/>
            <w:tcBorders>
              <w:top w:val="single" w:sz="4" w:space="0" w:color="auto"/>
              <w:left w:val="single" w:sz="4" w:space="0" w:color="auto"/>
              <w:right w:val="single" w:sz="4" w:space="0" w:color="auto"/>
            </w:tcBorders>
            <w:shd w:val="clear" w:color="auto" w:fill="FFFFFF"/>
            <w:vAlign w:val="bottom"/>
          </w:tcPr>
          <w:p w14:paraId="5B37BAE0" w14:textId="77777777" w:rsidR="005C5DBC" w:rsidRDefault="00DA4541">
            <w:pPr>
              <w:pStyle w:val="a5"/>
              <w:ind w:firstLine="0"/>
              <w:jc w:val="center"/>
              <w:rPr>
                <w:b/>
                <w:bCs/>
              </w:rPr>
            </w:pPr>
            <w:r>
              <w:rPr>
                <w:b/>
                <w:bCs/>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14:paraId="361C1B38" w14:textId="5970E616" w:rsidR="0012467E" w:rsidRDefault="0012467E">
            <w:pPr>
              <w:pStyle w:val="a5"/>
              <w:ind w:firstLine="0"/>
              <w:jc w:val="center"/>
            </w:pPr>
          </w:p>
        </w:tc>
      </w:tr>
      <w:tr w:rsidR="005C5DBC" w14:paraId="6F75C16B"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76567FE7" w14:textId="7532981F" w:rsidR="005C5DBC" w:rsidRDefault="00DA4541">
            <w:pPr>
              <w:pStyle w:val="a5"/>
              <w:ind w:firstLine="0"/>
            </w:pPr>
            <w:r>
              <w:t>В соответствии с методом сопоставимых рыночных цен</w:t>
            </w:r>
            <w:r w:rsidR="0012467E">
              <w:t>.</w:t>
            </w:r>
          </w:p>
        </w:tc>
      </w:tr>
      <w:tr w:rsidR="005C5DBC" w14:paraId="331A98B9" w14:textId="77777777" w:rsidTr="0012467E">
        <w:trPr>
          <w:trHeight w:hRule="exact" w:val="514"/>
          <w:jc w:val="center"/>
        </w:trPr>
        <w:tc>
          <w:tcPr>
            <w:tcW w:w="10368" w:type="dxa"/>
            <w:tcBorders>
              <w:top w:val="single" w:sz="4" w:space="0" w:color="auto"/>
              <w:left w:val="single" w:sz="4" w:space="0" w:color="auto"/>
              <w:right w:val="single" w:sz="4" w:space="0" w:color="auto"/>
            </w:tcBorders>
            <w:shd w:val="clear" w:color="auto" w:fill="FFFFFF"/>
          </w:tcPr>
          <w:p w14:paraId="138A137F" w14:textId="77777777" w:rsidR="005C5DBC" w:rsidRDefault="00DA4541" w:rsidP="0012467E">
            <w:pPr>
              <w:pStyle w:val="a5"/>
              <w:ind w:firstLine="0"/>
              <w:jc w:val="center"/>
            </w:pPr>
            <w:r>
              <w:rPr>
                <w:b/>
                <w:bCs/>
              </w:rPr>
              <w:t>Место, условия и сроки (периоды) поставки товара, выполнения работы, оказания услуги</w:t>
            </w:r>
          </w:p>
        </w:tc>
      </w:tr>
      <w:tr w:rsidR="005C5DBC" w14:paraId="27A08994" w14:textId="77777777">
        <w:trPr>
          <w:trHeight w:hRule="exact" w:val="264"/>
          <w:jc w:val="center"/>
        </w:trPr>
        <w:tc>
          <w:tcPr>
            <w:tcW w:w="10368" w:type="dxa"/>
            <w:tcBorders>
              <w:top w:val="single" w:sz="4" w:space="0" w:color="auto"/>
              <w:left w:val="single" w:sz="4" w:space="0" w:color="auto"/>
              <w:right w:val="single" w:sz="4" w:space="0" w:color="auto"/>
            </w:tcBorders>
            <w:shd w:val="clear" w:color="auto" w:fill="FFFFFF"/>
            <w:vAlign w:val="bottom"/>
          </w:tcPr>
          <w:p w14:paraId="1E61C3C8" w14:textId="77777777" w:rsidR="005C5DBC" w:rsidRDefault="00DA4541">
            <w:pPr>
              <w:pStyle w:val="a5"/>
              <w:ind w:firstLine="0"/>
            </w:pPr>
            <w:r>
              <w:t>В соответствии с проектом договора.</w:t>
            </w:r>
          </w:p>
        </w:tc>
      </w:tr>
      <w:tr w:rsidR="005C5DBC" w14:paraId="4B6B4CB4" w14:textId="77777777">
        <w:trPr>
          <w:trHeight w:hRule="exact" w:val="2323"/>
          <w:jc w:val="center"/>
        </w:trPr>
        <w:tc>
          <w:tcPr>
            <w:tcW w:w="10368" w:type="dxa"/>
            <w:tcBorders>
              <w:top w:val="single" w:sz="4" w:space="0" w:color="auto"/>
              <w:left w:val="single" w:sz="4" w:space="0" w:color="auto"/>
              <w:bottom w:val="single" w:sz="4" w:space="0" w:color="auto"/>
              <w:right w:val="single" w:sz="4" w:space="0" w:color="auto"/>
            </w:tcBorders>
            <w:shd w:val="clear" w:color="auto" w:fill="FFFFFF"/>
            <w:vAlign w:val="center"/>
          </w:tcPr>
          <w:p w14:paraId="54CAB5E7" w14:textId="77777777" w:rsidR="005C5DBC" w:rsidRDefault="00DA4541">
            <w:pPr>
              <w:pStyle w:val="a5"/>
              <w:ind w:firstLine="0"/>
              <w:rPr>
                <w:sz w:val="20"/>
                <w:szCs w:val="20"/>
              </w:rPr>
            </w:pPr>
            <w:r>
              <w:rPr>
                <w:b/>
                <w:bCs/>
                <w:sz w:val="20"/>
                <w:szCs w:val="20"/>
              </w:rPr>
              <w:t>Данная Закупка не является торгами (конкурсом или аукционом), и ее проведение не регулируется статьями 447-449 части первой Гражданского кодекса Российской Федерации, а также не регулируется п.2 ст. 3 Федерального закона от 18.07.2011 № 223-ФЗ «О закупках товаров, работ, услуг отдельными видами юридических лиц». Данная Закупка также не является публичным конкурсом и не регулируется статьями 1057-1061 части второй Гражданского кодекса Российской Федерации.</w:t>
            </w:r>
          </w:p>
          <w:p w14:paraId="7FB12F2A" w14:textId="6A01CA16" w:rsidR="0012467E" w:rsidRDefault="00DA4541" w:rsidP="0012467E">
            <w:pPr>
              <w:pStyle w:val="a5"/>
              <w:ind w:firstLine="0"/>
              <w:rPr>
                <w:sz w:val="20"/>
                <w:szCs w:val="20"/>
              </w:rPr>
            </w:pPr>
            <w:r>
              <w:rPr>
                <w:b/>
                <w:bCs/>
                <w:sz w:val="20"/>
                <w:szCs w:val="20"/>
              </w:rPr>
              <w:t>Извещение о закупке и документация о закупке подлежат размещению на официальном сайте согласно требованиям части 5 статьи 4 Федерального закона от 18 июля 2011 года № 223-ФЗ «О закупках товаров, работ, услуг отдельными видами юридических лиц». Размещение информации о закупке на официальном сайте носит информационных характер и не имеет целью отбор участников закупки для заключения договора с Заказчиком.</w:t>
            </w:r>
          </w:p>
        </w:tc>
      </w:tr>
    </w:tbl>
    <w:p w14:paraId="6E6A6556" w14:textId="77777777" w:rsidR="005C5DBC" w:rsidRDefault="005C5DBC">
      <w:pPr>
        <w:spacing w:after="259" w:line="1" w:lineRule="exact"/>
      </w:pPr>
    </w:p>
    <w:p w14:paraId="02BE8D2E" w14:textId="77777777" w:rsidR="005C5DBC" w:rsidRDefault="00DA4541">
      <w:pPr>
        <w:pStyle w:val="11"/>
        <w:ind w:firstLine="0"/>
        <w:rPr>
          <w:sz w:val="24"/>
          <w:szCs w:val="24"/>
        </w:rPr>
      </w:pPr>
      <w:r>
        <w:rPr>
          <w:b/>
          <w:bCs/>
          <w:sz w:val="24"/>
          <w:szCs w:val="24"/>
        </w:rPr>
        <w:t>Перечень приложений к извещению:</w:t>
      </w:r>
    </w:p>
    <w:p w14:paraId="633AD7C7" w14:textId="77777777" w:rsidR="005C5DBC" w:rsidRDefault="00DA4541">
      <w:pPr>
        <w:pStyle w:val="11"/>
        <w:spacing w:after="260"/>
        <w:ind w:firstLine="0"/>
        <w:rPr>
          <w:sz w:val="24"/>
          <w:szCs w:val="24"/>
        </w:rPr>
      </w:pPr>
      <w:r>
        <w:rPr>
          <w:sz w:val="24"/>
          <w:szCs w:val="24"/>
        </w:rPr>
        <w:t>Проект договора с приложениями</w:t>
      </w:r>
    </w:p>
    <w:p w14:paraId="6394E1A1" w14:textId="75A42D93" w:rsidR="004000CE" w:rsidRDefault="004000CE" w:rsidP="00DC2317">
      <w:pPr>
        <w:jc w:val="right"/>
        <w:outlineLvl w:val="2"/>
        <w:rPr>
          <w:rFonts w:ascii="Times New Roman" w:eastAsia="Times New Roman" w:hAnsi="Times New Roman" w:cs="Times New Roman"/>
          <w:color w:val="auto"/>
          <w:sz w:val="22"/>
          <w:szCs w:val="22"/>
          <w:lang w:eastAsia="ar-SA" w:bidi="ar-SA"/>
        </w:rPr>
      </w:pPr>
      <w:r w:rsidRPr="004000CE">
        <w:rPr>
          <w:rFonts w:ascii="Times New Roman" w:eastAsia="Times New Roman" w:hAnsi="Times New Roman" w:cs="Times New Roman"/>
          <w:b/>
          <w:bCs/>
          <w:color w:val="auto"/>
          <w:sz w:val="22"/>
          <w:szCs w:val="22"/>
          <w:lang w:eastAsia="ar-SA" w:bidi="ar-SA"/>
        </w:rPr>
        <w:lastRenderedPageBreak/>
        <w:t xml:space="preserve"> </w:t>
      </w:r>
      <w:r w:rsidRPr="004000CE">
        <w:rPr>
          <w:rFonts w:ascii="Times New Roman" w:eastAsia="Times New Roman" w:hAnsi="Times New Roman" w:cs="Times New Roman"/>
          <w:b/>
          <w:bCs/>
          <w:i/>
          <w:iCs/>
          <w:color w:val="auto"/>
          <w:sz w:val="22"/>
          <w:szCs w:val="22"/>
          <w:lang w:eastAsia="ar-SA" w:bidi="ar-SA"/>
        </w:rPr>
        <w:t>Проект договора</w:t>
      </w:r>
    </w:p>
    <w:p w14:paraId="138A1B8D" w14:textId="5D126A27" w:rsidR="0012467E" w:rsidRDefault="0012467E" w:rsidP="00615B5C">
      <w:pPr>
        <w:jc w:val="center"/>
        <w:outlineLvl w:val="2"/>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ДОГОВОР № </w:t>
      </w:r>
      <w:bookmarkStart w:id="3" w:name="_Hlk210732594"/>
      <w:r w:rsidRPr="0012467E">
        <w:rPr>
          <w:rFonts w:ascii="Times New Roman" w:eastAsia="Times New Roman" w:hAnsi="Times New Roman" w:cs="Times New Roman"/>
          <w:color w:val="auto"/>
          <w:sz w:val="22"/>
          <w:szCs w:val="22"/>
          <w:lang w:eastAsia="ar-SA" w:bidi="ar-SA"/>
        </w:rPr>
        <w:t>___</w:t>
      </w:r>
      <w:r w:rsidR="00AB6D14">
        <w:rPr>
          <w:rFonts w:ascii="Times New Roman" w:eastAsia="Times New Roman" w:hAnsi="Times New Roman" w:cs="Times New Roman"/>
          <w:color w:val="auto"/>
          <w:sz w:val="22"/>
          <w:szCs w:val="22"/>
          <w:lang w:eastAsia="ar-SA" w:bidi="ar-SA"/>
        </w:rPr>
        <w:t>/2</w:t>
      </w:r>
      <w:r w:rsidR="00092BF3">
        <w:rPr>
          <w:rFonts w:ascii="Times New Roman" w:eastAsia="Times New Roman" w:hAnsi="Times New Roman" w:cs="Times New Roman"/>
          <w:color w:val="auto"/>
          <w:sz w:val="22"/>
          <w:szCs w:val="22"/>
          <w:lang w:eastAsia="ar-SA" w:bidi="ar-SA"/>
        </w:rPr>
        <w:t>6</w:t>
      </w:r>
      <w:r w:rsidR="00AB6D14">
        <w:rPr>
          <w:rFonts w:ascii="Times New Roman" w:eastAsia="Times New Roman" w:hAnsi="Times New Roman" w:cs="Times New Roman"/>
          <w:color w:val="auto"/>
          <w:sz w:val="22"/>
          <w:szCs w:val="22"/>
          <w:lang w:eastAsia="ar-SA" w:bidi="ar-SA"/>
        </w:rPr>
        <w:t>ЭМ</w:t>
      </w:r>
      <w:r w:rsidRPr="0012467E">
        <w:rPr>
          <w:rFonts w:ascii="Times New Roman" w:eastAsia="Times New Roman" w:hAnsi="Times New Roman" w:cs="Times New Roman"/>
          <w:color w:val="auto"/>
          <w:sz w:val="22"/>
          <w:szCs w:val="22"/>
          <w:lang w:eastAsia="ar-SA" w:bidi="ar-SA"/>
        </w:rPr>
        <w:t>-223</w:t>
      </w:r>
      <w:bookmarkEnd w:id="3"/>
    </w:p>
    <w:p w14:paraId="344FA832" w14:textId="77777777" w:rsidR="0012467E" w:rsidRPr="0012467E" w:rsidRDefault="0012467E" w:rsidP="0012467E">
      <w:pPr>
        <w:widowControl/>
        <w:suppressAutoHyphens/>
        <w:jc w:val="both"/>
        <w:rPr>
          <w:rFonts w:ascii="Times New Roman" w:eastAsia="Times New Roman" w:hAnsi="Times New Roman" w:cs="Times New Roman"/>
          <w:b/>
          <w:color w:val="auto"/>
          <w:sz w:val="22"/>
          <w:szCs w:val="22"/>
          <w:lang w:eastAsia="ar-SA" w:bidi="ar-SA"/>
        </w:rPr>
      </w:pPr>
    </w:p>
    <w:p w14:paraId="6EF453F0" w14:textId="672A86AE"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г. Санкт- Петербург                             </w:t>
      </w:r>
      <w:r>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 xml:space="preserve">                            «_____» ________________ г.</w:t>
      </w:r>
    </w:p>
    <w:p w14:paraId="2E450CDC" w14:textId="77777777" w:rsidR="0012467E" w:rsidRPr="0012467E" w:rsidRDefault="0012467E" w:rsidP="0012467E">
      <w:pPr>
        <w:widowControl/>
        <w:suppressAutoHyphens/>
        <w:jc w:val="both"/>
        <w:rPr>
          <w:rFonts w:ascii="Times New Roman" w:eastAsia="Times New Roman" w:hAnsi="Times New Roman" w:cs="Times New Roman"/>
          <w:color w:val="auto"/>
          <w:sz w:val="22"/>
          <w:szCs w:val="22"/>
          <w:lang w:eastAsia="ar-SA" w:bidi="ar-SA"/>
        </w:rPr>
      </w:pPr>
    </w:p>
    <w:p w14:paraId="2A0B125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 xml:space="preserve">Санкт-Петербургское государственное бюджетное учреждение здравоохранения </w:t>
      </w:r>
      <w:r w:rsidRPr="0012467E">
        <w:rPr>
          <w:rFonts w:ascii="Times New Roman" w:eastAsia="Times New Roman" w:hAnsi="Times New Roman" w:cs="Times New Roman"/>
          <w:b/>
          <w:sz w:val="22"/>
          <w:szCs w:val="22"/>
          <w:lang w:eastAsia="ar-SA" w:bidi="ar-SA"/>
        </w:rPr>
        <w:t>«Стоматологическая поликлиника №31 Невского района»</w:t>
      </w:r>
      <w:r w:rsidRPr="0012467E">
        <w:rPr>
          <w:rFonts w:ascii="Times New Roman" w:eastAsia="Times New Roman" w:hAnsi="Times New Roman" w:cs="Times New Roman"/>
          <w:color w:val="auto"/>
          <w:sz w:val="22"/>
          <w:szCs w:val="22"/>
          <w:lang w:eastAsia="ar-SA" w:bidi="ar-SA"/>
        </w:rPr>
        <w:t xml:space="preserve">, именуемое в дальнейшем </w:t>
      </w:r>
      <w:r w:rsidRPr="0012467E">
        <w:rPr>
          <w:rFonts w:ascii="Times New Roman" w:eastAsia="Times New Roman" w:hAnsi="Times New Roman" w:cs="Times New Roman"/>
          <w:b/>
          <w:color w:val="auto"/>
          <w:sz w:val="22"/>
          <w:szCs w:val="22"/>
          <w:lang w:eastAsia="ar-SA" w:bidi="ar-SA"/>
        </w:rPr>
        <w:t>«Заказчик»</w:t>
      </w:r>
      <w:r w:rsidRPr="0012467E">
        <w:rPr>
          <w:rFonts w:ascii="Times New Roman" w:eastAsia="Times New Roman" w:hAnsi="Times New Roman" w:cs="Times New Roman"/>
          <w:color w:val="auto"/>
          <w:sz w:val="22"/>
          <w:szCs w:val="22"/>
          <w:lang w:eastAsia="ar-SA" w:bidi="ar-SA"/>
        </w:rPr>
        <w:t>, в лице главного  врача Червонной Валерии Геннадьевны, действующего на основании Устава, с одной стороны, и _________________________</w:t>
      </w:r>
      <w:r w:rsidRPr="0012467E">
        <w:rPr>
          <w:rFonts w:ascii="Times New Roman" w:eastAsia="Times New Roman" w:hAnsi="Times New Roman" w:cs="Times New Roman"/>
          <w:b/>
          <w:color w:val="auto"/>
          <w:sz w:val="22"/>
          <w:szCs w:val="22"/>
          <w:lang w:eastAsia="ar-SA" w:bidi="ar-SA"/>
        </w:rPr>
        <w:t>,</w:t>
      </w:r>
      <w:r w:rsidRPr="0012467E">
        <w:rPr>
          <w:rFonts w:ascii="Times New Roman" w:eastAsia="Times New Roman" w:hAnsi="Times New Roman" w:cs="Times New Roman"/>
          <w:color w:val="auto"/>
          <w:sz w:val="22"/>
          <w:szCs w:val="22"/>
          <w:lang w:eastAsia="ar-SA" w:bidi="ar-SA"/>
        </w:rPr>
        <w:t xml:space="preserve"> в лице _______________, действующего на основании ___________________, именуемое в дальнейшем </w:t>
      </w:r>
      <w:r w:rsidRPr="0012467E">
        <w:rPr>
          <w:rFonts w:ascii="Times New Roman" w:eastAsia="Times New Roman" w:hAnsi="Times New Roman" w:cs="Times New Roman"/>
          <w:b/>
          <w:color w:val="auto"/>
          <w:sz w:val="22"/>
          <w:szCs w:val="22"/>
          <w:lang w:eastAsia="ar-SA" w:bidi="ar-SA"/>
        </w:rPr>
        <w:t>«Поставщик»</w:t>
      </w:r>
      <w:r w:rsidRPr="0012467E">
        <w:rPr>
          <w:rFonts w:ascii="Times New Roman" w:eastAsia="Times New Roman" w:hAnsi="Times New Roman" w:cs="Times New Roman"/>
          <w:color w:val="auto"/>
          <w:sz w:val="22"/>
          <w:szCs w:val="22"/>
          <w:lang w:eastAsia="ar-SA" w:bidi="ar-SA"/>
        </w:rPr>
        <w:t xml:space="preserve">, с другой стороны, совместно именуемые </w:t>
      </w:r>
      <w:r w:rsidRPr="0012467E">
        <w:rPr>
          <w:rFonts w:ascii="Times New Roman" w:eastAsia="Times New Roman" w:hAnsi="Times New Roman" w:cs="Times New Roman"/>
          <w:b/>
          <w:color w:val="auto"/>
          <w:sz w:val="22"/>
          <w:szCs w:val="22"/>
          <w:lang w:eastAsia="ar-SA" w:bidi="ar-SA"/>
        </w:rPr>
        <w:t>«Стороны»</w:t>
      </w:r>
      <w:r w:rsidRPr="0012467E">
        <w:rPr>
          <w:rFonts w:ascii="Times New Roman" w:eastAsia="Times New Roman" w:hAnsi="Times New Roman" w:cs="Times New Roman"/>
          <w:color w:val="auto"/>
          <w:sz w:val="22"/>
          <w:szCs w:val="22"/>
          <w:lang w:eastAsia="ar-SA" w:bidi="ar-SA"/>
        </w:rPr>
        <w:t xml:space="preserve">, заключили настоящий договор (далее – </w:t>
      </w:r>
      <w:r w:rsidRPr="0012467E">
        <w:rPr>
          <w:rFonts w:ascii="Times New Roman" w:eastAsia="Times New Roman" w:hAnsi="Times New Roman" w:cs="Times New Roman"/>
          <w:b/>
          <w:color w:val="auto"/>
          <w:sz w:val="22"/>
          <w:szCs w:val="22"/>
          <w:lang w:eastAsia="ar-SA" w:bidi="ar-SA"/>
        </w:rPr>
        <w:t>договор</w:t>
      </w:r>
      <w:r w:rsidRPr="0012467E">
        <w:rPr>
          <w:rFonts w:ascii="Times New Roman" w:eastAsia="Times New Roman" w:hAnsi="Times New Roman" w:cs="Times New Roman"/>
          <w:color w:val="auto"/>
          <w:sz w:val="22"/>
          <w:szCs w:val="22"/>
          <w:lang w:eastAsia="ar-SA" w:bidi="ar-SA"/>
        </w:rPr>
        <w:t>) о нижеследующем:</w:t>
      </w:r>
    </w:p>
    <w:p w14:paraId="05CB52D9"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p>
    <w:p w14:paraId="64360DFF"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Предмет договора</w:t>
      </w:r>
    </w:p>
    <w:p w14:paraId="08C3CE33" w14:textId="0D7C7CE4"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 Поставщик обязуется осуществить </w:t>
      </w:r>
      <w:r w:rsidRPr="004000CE">
        <w:rPr>
          <w:rFonts w:ascii="Times New Roman" w:eastAsia="Times New Roman" w:hAnsi="Times New Roman" w:cs="Times New Roman"/>
          <w:b/>
          <w:bCs/>
          <w:color w:val="auto"/>
          <w:sz w:val="22"/>
          <w:szCs w:val="22"/>
          <w:lang w:eastAsia="ar-SA" w:bidi="ar-SA"/>
        </w:rPr>
        <w:t>поставк</w:t>
      </w:r>
      <w:r w:rsidRPr="004000CE">
        <w:rPr>
          <w:rFonts w:ascii="Times New Roman" w:eastAsia="Times New Roman" w:hAnsi="Times New Roman" w:cs="Times New Roman"/>
          <w:b/>
          <w:color w:val="auto"/>
          <w:sz w:val="22"/>
          <w:szCs w:val="22"/>
          <w:lang w:eastAsia="ar-SA" w:bidi="ar-SA"/>
        </w:rPr>
        <w:t xml:space="preserve">у </w:t>
      </w:r>
      <w:r w:rsidR="00DA1F2A" w:rsidRPr="00DA1F2A">
        <w:rPr>
          <w:rFonts w:ascii="Times New Roman" w:eastAsia="Times New Roman" w:hAnsi="Times New Roman" w:cs="Times New Roman"/>
          <w:b/>
          <w:color w:val="auto"/>
          <w:sz w:val="22"/>
          <w:szCs w:val="22"/>
          <w:lang w:eastAsia="ar-SA" w:bidi="ar-SA"/>
        </w:rPr>
        <w:t>жалюзи и рулонных штор в 2026 году</w:t>
      </w:r>
      <w:r w:rsidRPr="0012467E">
        <w:rPr>
          <w:rFonts w:ascii="Times New Roman" w:eastAsia="Times New Roman" w:hAnsi="Times New Roman" w:cs="Times New Roman"/>
          <w:b/>
          <w:i/>
          <w:color w:val="auto"/>
          <w:lang w:eastAsia="ar-SA" w:bidi="ar-SA"/>
        </w:rPr>
        <w:t>,</w:t>
      </w:r>
      <w:r w:rsidRPr="0012467E">
        <w:rPr>
          <w:rFonts w:ascii="Times New Roman" w:eastAsia="Times New Roman" w:hAnsi="Times New Roman" w:cs="Times New Roman"/>
          <w:color w:val="auto"/>
          <w:lang w:eastAsia="ar-SA" w:bidi="ar-SA"/>
        </w:rPr>
        <w:t xml:space="preserve"> </w:t>
      </w:r>
      <w:r w:rsidR="00465DE4" w:rsidRPr="00465DE4">
        <w:rPr>
          <w:rFonts w:ascii="Times New Roman" w:eastAsia="Times New Roman" w:hAnsi="Times New Roman" w:cs="Times New Roman"/>
          <w:color w:val="auto"/>
          <w:sz w:val="22"/>
          <w:szCs w:val="22"/>
          <w:lang w:eastAsia="ar-SA" w:bidi="ar-SA"/>
        </w:rPr>
        <w:t xml:space="preserve">(далее – </w:t>
      </w:r>
      <w:r w:rsidR="00465DE4">
        <w:rPr>
          <w:rFonts w:ascii="Times New Roman" w:eastAsia="Times New Roman" w:hAnsi="Times New Roman" w:cs="Times New Roman"/>
          <w:color w:val="auto"/>
          <w:sz w:val="22"/>
          <w:szCs w:val="22"/>
          <w:lang w:eastAsia="ar-SA" w:bidi="ar-SA"/>
        </w:rPr>
        <w:t>Товар</w:t>
      </w:r>
      <w:r w:rsidR="00465DE4" w:rsidRPr="00465DE4">
        <w:rPr>
          <w:rFonts w:ascii="Times New Roman" w:eastAsia="Times New Roman" w:hAnsi="Times New Roman" w:cs="Times New Roman"/>
          <w:color w:val="auto"/>
          <w:sz w:val="22"/>
          <w:szCs w:val="22"/>
          <w:lang w:eastAsia="ar-SA" w:bidi="ar-SA"/>
        </w:rPr>
        <w:t>) и надлежащим образом оказать услуги по доставке, разгрузке, сборке, установке, монтажу</w:t>
      </w:r>
      <w:r w:rsidRPr="0012467E">
        <w:rPr>
          <w:rFonts w:ascii="Times New Roman" w:eastAsia="Times New Roman" w:hAnsi="Times New Roman" w:cs="Times New Roman"/>
          <w:color w:val="auto"/>
          <w:sz w:val="22"/>
          <w:szCs w:val="22"/>
          <w:lang w:eastAsia="ar-SA" w:bidi="ar-SA"/>
        </w:rPr>
        <w:t>, а Заказчик обязуется обеспечить оплату поставленного Товара.</w:t>
      </w:r>
    </w:p>
    <w:p w14:paraId="5ACA36D8"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1.2. Объем (количество), характеристика, цена Товара определяются в Спецификации (Приложение №1), являющейся неотъемлемой частью настоящего Договора.</w:t>
      </w:r>
    </w:p>
    <w:p w14:paraId="1AA6DEC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 Днем поставки Товара является день подписания Сторонами товарных накладных (или универсальных передаточных документов).</w:t>
      </w:r>
    </w:p>
    <w:p w14:paraId="0EBD37C3" w14:textId="77777777" w:rsidR="0012467E" w:rsidRPr="0012467E" w:rsidRDefault="0012467E" w:rsidP="0012467E">
      <w:pPr>
        <w:widowControl/>
        <w:suppressAutoHyphens/>
        <w:ind w:firstLine="709"/>
        <w:jc w:val="both"/>
        <w:rPr>
          <w:rFonts w:ascii="Times New Roman" w:eastAsia="Times New Roman" w:hAnsi="Times New Roman" w:cs="Times New Roman"/>
          <w:bCs/>
          <w:color w:val="auto"/>
          <w:spacing w:val="-6"/>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1.4. </w:t>
      </w:r>
      <w:r w:rsidRPr="0012467E">
        <w:rPr>
          <w:rFonts w:ascii="Times New Roman" w:eastAsia="Times New Roman" w:hAnsi="Times New Roman" w:cs="Times New Roman"/>
          <w:bCs/>
          <w:color w:val="auto"/>
          <w:spacing w:val="-6"/>
          <w:sz w:val="22"/>
          <w:szCs w:val="22"/>
          <w:lang w:eastAsia="ar-SA" w:bidi="ar-SA"/>
        </w:rPr>
        <w:t>Качество поставляемого товара должно соответствовать государственным стандартам и подтверждаться декларацией соответствия, сертификатом соответствия на каждый вид товара, сертификатом качества завода-изготовителя и (или) другими документами в соответствии с действующим законодательством РФ.</w:t>
      </w:r>
    </w:p>
    <w:p w14:paraId="0C10E18D" w14:textId="77777777" w:rsidR="0012467E" w:rsidRPr="0012467E" w:rsidRDefault="0012467E" w:rsidP="0012467E">
      <w:pPr>
        <w:widowControl/>
        <w:suppressAutoHyphens/>
        <w:ind w:firstLine="709"/>
        <w:jc w:val="both"/>
        <w:rPr>
          <w:rFonts w:ascii="Times New Roman" w:eastAsia="Times New Roman" w:hAnsi="Times New Roman" w:cs="Times New Roman"/>
          <w:bCs/>
          <w:color w:val="auto"/>
          <w:spacing w:val="-6"/>
          <w:sz w:val="22"/>
          <w:szCs w:val="22"/>
          <w:lang w:eastAsia="ar-SA" w:bidi="ar-SA"/>
        </w:rPr>
      </w:pPr>
      <w:r w:rsidRPr="0012467E">
        <w:rPr>
          <w:rFonts w:ascii="Times New Roman" w:eastAsia="Times New Roman" w:hAnsi="Times New Roman" w:cs="Times New Roman"/>
          <w:bCs/>
          <w:color w:val="auto"/>
          <w:spacing w:val="-6"/>
          <w:sz w:val="22"/>
          <w:szCs w:val="22"/>
          <w:lang w:eastAsia="ar-SA" w:bidi="ar-SA"/>
        </w:rPr>
        <w:t xml:space="preserve">1.4.1. </w:t>
      </w:r>
      <w:r w:rsidRPr="0012467E">
        <w:rPr>
          <w:rFonts w:ascii="Times New Roman" w:eastAsia="Times New Roman" w:hAnsi="Times New Roman" w:cs="Times New Roman"/>
          <w:color w:val="auto"/>
          <w:sz w:val="22"/>
          <w:szCs w:val="22"/>
          <w:lang w:eastAsia="ar-SA" w:bidi="ar-SA"/>
        </w:rPr>
        <w:t>Не допускается поставка Товара без документов, подтверждающих качество Товара.</w:t>
      </w:r>
    </w:p>
    <w:p w14:paraId="7EA98A0D" w14:textId="77777777" w:rsidR="0012467E" w:rsidRPr="0012467E" w:rsidRDefault="0012467E" w:rsidP="0012467E">
      <w:pPr>
        <w:widowControl/>
        <w:suppressAutoHyphens/>
        <w:ind w:firstLine="709"/>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1.5. Поставка Товара осуществляется по адресу:</w:t>
      </w:r>
      <w:r w:rsidRPr="0012467E">
        <w:rPr>
          <w:rFonts w:ascii="Times New Roman" w:eastAsia="Times New Roman" w:hAnsi="Times New Roman" w:cs="Times New Roman"/>
          <w:sz w:val="22"/>
          <w:szCs w:val="22"/>
          <w:lang w:eastAsia="ar-SA" w:bidi="ar-SA"/>
        </w:rPr>
        <w:t xml:space="preserve"> г. Санкт-Петербург, пр. Солидарности, д.12 к.1. с 10-00 часов до 16 часов в рабочие дни в помещение, указанное Заказчиком.</w:t>
      </w:r>
    </w:p>
    <w:p w14:paraId="3D07E892"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highlight w:val="yellow"/>
          <w:lang w:eastAsia="ar-SA" w:bidi="ar-SA"/>
        </w:rPr>
      </w:pPr>
    </w:p>
    <w:p w14:paraId="7371F769"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Условия поставки Товара</w:t>
      </w:r>
    </w:p>
    <w:p w14:paraId="762D7732" w14:textId="16F80457" w:rsidR="0012467E" w:rsidRPr="0012467E" w:rsidRDefault="0012467E" w:rsidP="0012467E">
      <w:pPr>
        <w:widowControl/>
        <w:suppressAutoHyphens/>
        <w:autoSpaceDE w:val="0"/>
        <w:ind w:firstLine="709"/>
        <w:jc w:val="both"/>
        <w:rPr>
          <w:rFonts w:ascii="Times New Roman" w:eastAsia="Calibri" w:hAnsi="Times New Roman" w:cs="Times New Roman"/>
          <w:bCs/>
          <w:color w:val="auto"/>
          <w:sz w:val="22"/>
          <w:szCs w:val="22"/>
          <w:lang w:eastAsia="ar-SA" w:bidi="ar-SA"/>
        </w:rPr>
      </w:pPr>
      <w:r w:rsidRPr="0012467E">
        <w:rPr>
          <w:rFonts w:ascii="Times New Roman" w:eastAsia="Calibri" w:hAnsi="Times New Roman" w:cs="Times New Roman"/>
          <w:color w:val="auto"/>
          <w:sz w:val="22"/>
          <w:szCs w:val="22"/>
          <w:lang w:eastAsia="ar-SA" w:bidi="ar-SA"/>
        </w:rPr>
        <w:t xml:space="preserve">2.1. </w:t>
      </w:r>
      <w:r w:rsidR="00092BF3" w:rsidRPr="00092BF3">
        <w:rPr>
          <w:rFonts w:ascii="Times New Roman" w:eastAsia="Calibri" w:hAnsi="Times New Roman" w:cs="Times New Roman"/>
          <w:bCs/>
          <w:color w:val="auto"/>
          <w:sz w:val="22"/>
          <w:szCs w:val="22"/>
          <w:lang w:eastAsia="ar-SA" w:bidi="ar-SA"/>
        </w:rPr>
        <w:t>Поставщик осуществляет поставку товара по Заявке заказчика в течение 5 дней</w:t>
      </w:r>
      <w:r w:rsidRPr="0012467E">
        <w:rPr>
          <w:rFonts w:ascii="Times New Roman" w:eastAsia="Calibri" w:hAnsi="Times New Roman" w:cs="Times New Roman"/>
          <w:bCs/>
          <w:color w:val="auto"/>
          <w:sz w:val="22"/>
          <w:szCs w:val="22"/>
          <w:lang w:eastAsia="ar-SA" w:bidi="ar-SA"/>
        </w:rPr>
        <w:t>.</w:t>
      </w:r>
    </w:p>
    <w:p w14:paraId="4942A356" w14:textId="77777777" w:rsidR="0012467E" w:rsidRPr="0012467E" w:rsidRDefault="0012467E" w:rsidP="0012467E">
      <w:pPr>
        <w:widowControl/>
        <w:suppressAutoHyphens/>
        <w:ind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2.2. Поставщик осуществляет поставку только после получения от Заказчика Заявки. Направление Заказчиком Заявки Поставщику и принятия Поставщиком этой Заявки к исполнению осуществляется в следующем порядке:</w:t>
      </w:r>
    </w:p>
    <w:p w14:paraId="1C8102EB"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2.2.1. </w:t>
      </w:r>
      <w:r w:rsidRPr="0012467E">
        <w:rPr>
          <w:rFonts w:ascii="Times New Roman" w:eastAsia="Times New Roman" w:hAnsi="Times New Roman" w:cs="Times New Roman"/>
          <w:sz w:val="22"/>
          <w:szCs w:val="22"/>
          <w:lang w:eastAsia="ar-SA" w:bidi="ar-SA"/>
        </w:rPr>
        <w:t>Заявка направляется Заказчиком посредством факсимильной связи, электронной почты или телефонограммой.</w:t>
      </w:r>
    </w:p>
    <w:p w14:paraId="1C59C1B2" w14:textId="4F408E2E"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Адрес электронной почты Поставщика: _________________.</w:t>
      </w:r>
    </w:p>
    <w:p w14:paraId="3A6898B7" w14:textId="77777777"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Телефон/Факс Поставщика: _____________________.</w:t>
      </w:r>
    </w:p>
    <w:p w14:paraId="59B77028" w14:textId="56211C1E" w:rsidR="0012467E" w:rsidRPr="0012467E" w:rsidRDefault="0012467E" w:rsidP="0012467E">
      <w:pPr>
        <w:widowControl/>
        <w:tabs>
          <w:tab w:val="left" w:pos="360"/>
        </w:tabs>
        <w:suppressAutoHyphens/>
        <w:ind w:firstLine="709"/>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 xml:space="preserve">В заявке указываются: наименование и количество Товара, адреса поставки Товара. Поставщик обязан обеспечить принятие заявки Заказчика. </w:t>
      </w:r>
    </w:p>
    <w:p w14:paraId="6D5699E7" w14:textId="77777777" w:rsidR="0012467E" w:rsidRPr="0012467E" w:rsidRDefault="0012467E" w:rsidP="0012467E">
      <w:pPr>
        <w:widowControl/>
        <w:tabs>
          <w:tab w:val="left" w:pos="0"/>
          <w:tab w:val="left" w:pos="1260"/>
        </w:tabs>
        <w:suppressAutoHyphens/>
        <w:ind w:right="-18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Поставщик гарантирует доступность хотя бы одного из указанных выше средств связи на весь срок действия настоящего договора. В том случае, если ни один из вышеперечисленных средств связи не будет доступен более 1 (одного) рабочего дня, Поставщик считается не надлежаще исполнившим свои обязательства по договору.</w:t>
      </w:r>
    </w:p>
    <w:p w14:paraId="2E5B17EC" w14:textId="13675608"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2.2.2. Поставщик в течение 1 (одного) рабочего дня со дня получения Заявки подтверждает осуществление поставки путем направления Заказчику подтверждения по электронной почте: </w:t>
      </w:r>
      <w:hyperlink r:id="rId9" w:history="1">
        <w:r w:rsidR="00465DE4" w:rsidRPr="004738D4">
          <w:rPr>
            <w:rStyle w:val="ac"/>
            <w:rFonts w:ascii="Times New Roman" w:hAnsi="Times New Roman"/>
            <w:sz w:val="22"/>
            <w:szCs w:val="22"/>
          </w:rPr>
          <w:t>cp31ht@yandex.ru</w:t>
        </w:r>
      </w:hyperlink>
      <w:r w:rsidRPr="0012467E">
        <w:rPr>
          <w:rFonts w:ascii="Times New Roman" w:eastAsia="Times New Roman" w:hAnsi="Times New Roman" w:cs="Times New Roman"/>
          <w:color w:val="auto"/>
          <w:sz w:val="22"/>
          <w:szCs w:val="22"/>
          <w:lang w:eastAsia="ar-SA" w:bidi="ar-SA"/>
        </w:rPr>
        <w:t>, в котором указывает:</w:t>
      </w:r>
    </w:p>
    <w:p w14:paraId="77B18CE0"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наименование Товара;</w:t>
      </w:r>
    </w:p>
    <w:p w14:paraId="71766CE6"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количество Товара;</w:t>
      </w:r>
    </w:p>
    <w:p w14:paraId="673CB9C0"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адрес поставки Товара;</w:t>
      </w:r>
    </w:p>
    <w:p w14:paraId="1FAEE0E1" w14:textId="77777777" w:rsidR="0012467E" w:rsidRPr="0012467E" w:rsidRDefault="0012467E" w:rsidP="0012467E">
      <w:pPr>
        <w:widowControl/>
        <w:numPr>
          <w:ilvl w:val="0"/>
          <w:numId w:val="39"/>
        </w:numPr>
        <w:tabs>
          <w:tab w:val="num"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дату поставки Товара.</w:t>
      </w:r>
    </w:p>
    <w:p w14:paraId="12F5E152" w14:textId="77777777" w:rsidR="0012467E" w:rsidRPr="0012467E" w:rsidRDefault="0012467E" w:rsidP="0012467E">
      <w:pPr>
        <w:widowControl/>
        <w:tabs>
          <w:tab w:val="left" w:pos="360"/>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2.3. </w:t>
      </w:r>
      <w:r w:rsidRPr="0012467E">
        <w:rPr>
          <w:rFonts w:ascii="Times New Roman" w:eastAsia="Times New Roman" w:hAnsi="Times New Roman" w:cs="Times New Roman"/>
          <w:bCs/>
          <w:color w:val="auto"/>
          <w:sz w:val="22"/>
          <w:szCs w:val="22"/>
          <w:lang w:eastAsia="ar-SA" w:bidi="ar-SA"/>
        </w:rPr>
        <w:t xml:space="preserve">Поставщик обязан осуществить поставку не позднее 5 (пяти) рабочих дней со дня получения Заявки, в экстренных случаях – в течение 1 (одного) рабочего дня со дня принятия заявки. </w:t>
      </w:r>
    </w:p>
    <w:p w14:paraId="7DD1C87F"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2.4. Право собственности на Товар переходит к Заказчику со дня поставки Товара по адресу, указанному в Заявке, и подписания Сторонами товарной накладной (или универсального передаточного документа).</w:t>
      </w:r>
    </w:p>
    <w:p w14:paraId="7405BBCD"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2.5. Доставка и погрузо-разгрузочные работы Товара осуществляется силами и за счет Поставщика до места складирования, определенного Заказчиком.</w:t>
      </w:r>
    </w:p>
    <w:p w14:paraId="1B02977E"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2.6. Поставщик обязан передать Заказчику надлежаще оформленные документы:</w:t>
      </w:r>
    </w:p>
    <w:p w14:paraId="4D7A8587" w14:textId="77777777" w:rsidR="0012467E" w:rsidRPr="0012467E" w:rsidRDefault="0012467E"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товарные накладные или УПД;</w:t>
      </w:r>
    </w:p>
    <w:p w14:paraId="70617431" w14:textId="77777777" w:rsidR="0012467E" w:rsidRPr="0012467E" w:rsidRDefault="0012467E"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счета;</w:t>
      </w:r>
    </w:p>
    <w:p w14:paraId="65B36812" w14:textId="58ADC4F9" w:rsidR="0012467E" w:rsidRPr="0012467E" w:rsidRDefault="00A3085F" w:rsidP="0012467E">
      <w:pPr>
        <w:widowControl/>
        <w:numPr>
          <w:ilvl w:val="0"/>
          <w:numId w:val="40"/>
        </w:numPr>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A3085F">
        <w:rPr>
          <w:rFonts w:ascii="Times New Roman" w:eastAsia="Times New Roman" w:hAnsi="Times New Roman" w:cs="Times New Roman"/>
          <w:color w:val="auto"/>
          <w:sz w:val="22"/>
          <w:szCs w:val="22"/>
          <w:lang w:eastAsia="ar-SA" w:bidi="ar-SA"/>
        </w:rPr>
        <w:lastRenderedPageBreak/>
        <w:t xml:space="preserve">документы о сертификации </w:t>
      </w:r>
      <w:r>
        <w:rPr>
          <w:rFonts w:ascii="Times New Roman" w:eastAsia="Times New Roman" w:hAnsi="Times New Roman" w:cs="Times New Roman"/>
          <w:color w:val="auto"/>
          <w:sz w:val="22"/>
          <w:szCs w:val="22"/>
          <w:lang w:eastAsia="ar-SA" w:bidi="ar-SA"/>
        </w:rPr>
        <w:t>Товара</w:t>
      </w:r>
      <w:r w:rsidRPr="00A3085F">
        <w:rPr>
          <w:rFonts w:ascii="Times New Roman" w:eastAsia="Times New Roman" w:hAnsi="Times New Roman" w:cs="Times New Roman"/>
          <w:color w:val="auto"/>
          <w:sz w:val="22"/>
          <w:szCs w:val="22"/>
          <w:lang w:eastAsia="ar-SA" w:bidi="ar-SA"/>
        </w:rPr>
        <w:t xml:space="preserve">, если </w:t>
      </w:r>
      <w:r>
        <w:rPr>
          <w:rFonts w:ascii="Times New Roman" w:eastAsia="Times New Roman" w:hAnsi="Times New Roman" w:cs="Times New Roman"/>
          <w:color w:val="auto"/>
          <w:sz w:val="22"/>
          <w:szCs w:val="22"/>
          <w:lang w:eastAsia="ar-SA" w:bidi="ar-SA"/>
        </w:rPr>
        <w:t>Товар</w:t>
      </w:r>
      <w:r w:rsidRPr="00A3085F">
        <w:rPr>
          <w:rFonts w:ascii="Times New Roman" w:eastAsia="Times New Roman" w:hAnsi="Times New Roman" w:cs="Times New Roman"/>
          <w:color w:val="auto"/>
          <w:sz w:val="22"/>
          <w:szCs w:val="22"/>
          <w:lang w:eastAsia="ar-SA" w:bidi="ar-SA"/>
        </w:rPr>
        <w:t xml:space="preserve"> подлежит сертификации согласно законодательству Российской Федерации</w:t>
      </w:r>
      <w:r w:rsidR="0012467E" w:rsidRPr="0012467E">
        <w:rPr>
          <w:rFonts w:ascii="Times New Roman" w:eastAsia="Times New Roman" w:hAnsi="Times New Roman" w:cs="Times New Roman"/>
          <w:color w:val="auto"/>
          <w:sz w:val="22"/>
          <w:szCs w:val="22"/>
          <w:lang w:eastAsia="ar-SA" w:bidi="ar-SA"/>
        </w:rPr>
        <w:t>.</w:t>
      </w:r>
    </w:p>
    <w:p w14:paraId="2EAC6683"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2.7. Поставка должна быть осуществлена в полном объеме Заявки.</w:t>
      </w:r>
    </w:p>
    <w:p w14:paraId="26E57F9D"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2.8. Частичная поставка Заявки допускается только по предварительному согласованию с Заказчиком.</w:t>
      </w:r>
    </w:p>
    <w:p w14:paraId="4D5D8393" w14:textId="7F4D1643"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2.9. Последняя партия (по заявке) Товара должна быть поставлена </w:t>
      </w:r>
      <w:r w:rsidRPr="0012467E">
        <w:rPr>
          <w:rFonts w:ascii="Times New Roman" w:eastAsia="Times New Roman" w:hAnsi="Times New Roman" w:cs="Times New Roman"/>
          <w:b/>
          <w:bCs/>
          <w:color w:val="auto"/>
          <w:sz w:val="22"/>
          <w:szCs w:val="22"/>
          <w:lang w:eastAsia="ar-SA" w:bidi="ar-SA"/>
        </w:rPr>
        <w:t xml:space="preserve">не позднее </w:t>
      </w:r>
      <w:r w:rsidRPr="0012467E">
        <w:rPr>
          <w:rFonts w:ascii="Times New Roman" w:eastAsia="Times New Roman" w:hAnsi="Times New Roman" w:cs="Times New Roman"/>
          <w:b/>
          <w:bCs/>
          <w:sz w:val="22"/>
          <w:szCs w:val="22"/>
          <w:lang w:eastAsia="ar-SA" w:bidi="ar-SA"/>
        </w:rPr>
        <w:t>«10» декабря</w:t>
      </w:r>
      <w:r w:rsidRPr="0012467E">
        <w:rPr>
          <w:rFonts w:ascii="Times New Roman" w:eastAsia="Times New Roman" w:hAnsi="Times New Roman" w:cs="Times New Roman"/>
          <w:b/>
          <w:bCs/>
          <w:color w:val="auto"/>
          <w:sz w:val="22"/>
          <w:szCs w:val="22"/>
          <w:lang w:eastAsia="ar-SA" w:bidi="ar-SA"/>
        </w:rPr>
        <w:t xml:space="preserve"> 202</w:t>
      </w:r>
      <w:r w:rsidR="00092BF3">
        <w:rPr>
          <w:rFonts w:ascii="Times New Roman" w:eastAsia="Times New Roman" w:hAnsi="Times New Roman" w:cs="Times New Roman"/>
          <w:b/>
          <w:bCs/>
          <w:color w:val="auto"/>
          <w:sz w:val="22"/>
          <w:szCs w:val="22"/>
          <w:lang w:eastAsia="ar-SA" w:bidi="ar-SA"/>
        </w:rPr>
        <w:t>6</w:t>
      </w:r>
      <w:r w:rsidRPr="0012467E">
        <w:rPr>
          <w:rFonts w:ascii="Times New Roman" w:eastAsia="Times New Roman" w:hAnsi="Times New Roman" w:cs="Times New Roman"/>
          <w:b/>
          <w:bCs/>
          <w:color w:val="auto"/>
          <w:sz w:val="22"/>
          <w:szCs w:val="22"/>
          <w:lang w:eastAsia="ar-SA" w:bidi="ar-SA"/>
        </w:rPr>
        <w:t xml:space="preserve"> года</w:t>
      </w:r>
      <w:r w:rsidRPr="0012467E">
        <w:rPr>
          <w:rFonts w:ascii="Times New Roman" w:eastAsia="Times New Roman" w:hAnsi="Times New Roman" w:cs="Times New Roman"/>
          <w:color w:val="auto"/>
          <w:sz w:val="22"/>
          <w:szCs w:val="22"/>
          <w:lang w:eastAsia="ar-SA" w:bidi="ar-SA"/>
        </w:rPr>
        <w:t xml:space="preserve">. </w:t>
      </w:r>
    </w:p>
    <w:p w14:paraId="178D7A91" w14:textId="1D6A5ED3"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2.10. Поставщик обязан иметь необходимые сертификаты качества и паспорта на поставляемый Товар. Поставляемый Поставщиком Товар должен соответствовать необходимым стандартам (ГОСТам, ТУ).</w:t>
      </w:r>
    </w:p>
    <w:p w14:paraId="29A3D030"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2.11.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0C768E2B" w14:textId="77777777" w:rsidR="0012467E" w:rsidRPr="0012467E" w:rsidRDefault="0012467E" w:rsidP="0012467E">
      <w:pPr>
        <w:widowControl/>
        <w:tabs>
          <w:tab w:val="left" w:pos="99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2.12. Поставщик вправе поставить Товар досрочно в согласованные с Заказчиком сроки.</w:t>
      </w:r>
    </w:p>
    <w:p w14:paraId="3B38BB19" w14:textId="77777777" w:rsidR="0012467E" w:rsidRPr="0012467E" w:rsidRDefault="0012467E" w:rsidP="0012467E">
      <w:pPr>
        <w:widowControl/>
        <w:tabs>
          <w:tab w:val="left" w:pos="993"/>
        </w:tabs>
        <w:suppressAutoHyphens/>
        <w:ind w:firstLine="709"/>
        <w:jc w:val="both"/>
        <w:rPr>
          <w:rFonts w:ascii="Times New Roman" w:eastAsia="Times New Roman" w:hAnsi="Times New Roman" w:cs="Times New Roman"/>
          <w:color w:val="auto"/>
          <w:sz w:val="22"/>
          <w:szCs w:val="22"/>
          <w:lang w:eastAsia="ar-SA" w:bidi="ar-SA"/>
        </w:rPr>
      </w:pPr>
    </w:p>
    <w:p w14:paraId="0A6E7FC2"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Права и обязанности Сторон</w:t>
      </w:r>
    </w:p>
    <w:p w14:paraId="4C27E881"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3.1. Поставщик обязан:</w:t>
      </w:r>
    </w:p>
    <w:p w14:paraId="320F6B17"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3.1.1. Обеспечивать Заказчика качественным Товаром в количестве, указанном в разовой Заявке.</w:t>
      </w:r>
    </w:p>
    <w:p w14:paraId="148C1D1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3.1.2. При выявлении недопоставки Товара, восполнить недопоставленное количество Товара в течение 2 (двух) рабочих дней с даты обнаружения недопоставки или с согласия Заказчика осуществить поставку недопоставленного Товара при поставке следующей партии Товара в пределах срока действия договора.</w:t>
      </w:r>
    </w:p>
    <w:p w14:paraId="5E45872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3.1.3. При выявлении Заказчиком некачественного Товара при приемке, заменить Товар в течение 2 (двух) рабочих дней с даты обнаружения недостатков.</w:t>
      </w:r>
    </w:p>
    <w:p w14:paraId="2C5E9DB0"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 xml:space="preserve">3.1.4. Доставить Товар своим транспортом и за свой счет. </w:t>
      </w:r>
    </w:p>
    <w:p w14:paraId="44D43D75"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3.1.5. Поставлять Товар в упаковке, которая бы обеспечивала его сохранность, товарный вид, предохраняла от всякого рода повреждений при перевозке.</w:t>
      </w:r>
    </w:p>
    <w:p w14:paraId="1D46872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 xml:space="preserve">3.1.6. </w:t>
      </w:r>
      <w:r w:rsidRPr="0012467E">
        <w:rPr>
          <w:rFonts w:ascii="Times New Roman" w:eastAsia="Times New Roman" w:hAnsi="Times New Roman" w:cs="Times New Roman"/>
          <w:color w:val="auto"/>
          <w:sz w:val="22"/>
          <w:szCs w:val="22"/>
          <w:lang w:eastAsia="ar-SA" w:bidi="ar-SA"/>
        </w:rPr>
        <w:t xml:space="preserve">Гарантировать качество поставляемого Товара в течение срока годности, установленного производителем Товара. Остаточный срок годности поставляемых Товаров должен быть не менее </w:t>
      </w:r>
      <w:r w:rsidRPr="0012467E">
        <w:rPr>
          <w:rFonts w:ascii="Times New Roman" w:eastAsia="Times New Roman" w:hAnsi="Times New Roman" w:cs="Times New Roman"/>
          <w:sz w:val="22"/>
          <w:szCs w:val="22"/>
          <w:lang w:eastAsia="ar-SA" w:bidi="ar-SA"/>
        </w:rPr>
        <w:t>80%</w:t>
      </w:r>
      <w:r w:rsidRPr="0012467E">
        <w:rPr>
          <w:rFonts w:ascii="Times New Roman" w:eastAsia="Times New Roman" w:hAnsi="Times New Roman" w:cs="Times New Roman"/>
          <w:color w:val="auto"/>
          <w:sz w:val="22"/>
          <w:szCs w:val="22"/>
          <w:lang w:eastAsia="ar-SA" w:bidi="ar-SA"/>
        </w:rPr>
        <w:t xml:space="preserve"> от общего срока годности Товара, установленного производителем Товара.</w:t>
      </w:r>
    </w:p>
    <w:p w14:paraId="35BB87E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3.1.7. Иметь необходимые сертификаты качества и паспорта (сертификаты) качества и паспорта (сертификаты) соответствия гигиеническим и санитарным нормам на поставляемый Товар. Поставляемый Поставщиком Товар должен соответствовать необходимым стандартам (ГОСТам, ТУ).</w:t>
      </w:r>
    </w:p>
    <w:p w14:paraId="7658C316"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3.1.8. Оплатить экспертизу в 5-ти дневный срок по письменному требованию Заказчика в случае возникновения необходимости согласно пункту 5.7 настоящего Договора.</w:t>
      </w:r>
    </w:p>
    <w:p w14:paraId="464128F7" w14:textId="2794A0E4"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3.1.9. Принимать участие в сверке расчетов по требованию Заказчика; представлять необходимые документы для сверки с бухгалтерий Заказчика.</w:t>
      </w:r>
    </w:p>
    <w:p w14:paraId="4CCD5CE1"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3.1.10.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E4BF001" w14:textId="63A2FC14" w:rsidR="0012467E" w:rsidRPr="0012467E" w:rsidRDefault="0012467E" w:rsidP="00293BF0">
      <w:pPr>
        <w:widowControl/>
        <w:suppressAutoHyphens/>
        <w:ind w:firstLine="357"/>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3.1.1</w:t>
      </w:r>
      <w:r w:rsidR="00293BF0">
        <w:rPr>
          <w:rFonts w:ascii="Times New Roman" w:eastAsia="Times New Roman" w:hAnsi="Times New Roman" w:cs="Times New Roman"/>
          <w:color w:val="auto"/>
          <w:sz w:val="22"/>
          <w:szCs w:val="22"/>
          <w:lang w:eastAsia="ar-SA" w:bidi="ar-SA"/>
        </w:rPr>
        <w:t>1</w:t>
      </w:r>
      <w:r w:rsidRPr="0012467E">
        <w:rPr>
          <w:rFonts w:ascii="Times New Roman" w:eastAsia="Times New Roman" w:hAnsi="Times New Roman" w:cs="Times New Roman"/>
          <w:color w:val="auto"/>
          <w:sz w:val="22"/>
          <w:szCs w:val="22"/>
          <w:lang w:eastAsia="ar-SA" w:bidi="ar-SA"/>
        </w:rPr>
        <w:t>.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их оказания в срок.</w:t>
      </w:r>
    </w:p>
    <w:p w14:paraId="2243420A" w14:textId="77777777" w:rsidR="0012467E" w:rsidRPr="0012467E" w:rsidRDefault="0012467E" w:rsidP="0012467E">
      <w:pPr>
        <w:widowControl/>
        <w:tabs>
          <w:tab w:val="left" w:pos="709"/>
        </w:tabs>
        <w:suppressAutoHyphens/>
        <w:ind w:firstLine="709"/>
        <w:jc w:val="both"/>
        <w:rPr>
          <w:rFonts w:ascii="Times New Roman" w:eastAsia="Times New Roman" w:hAnsi="Times New Roman" w:cs="Times New Roman"/>
          <w:color w:val="auto"/>
          <w:sz w:val="22"/>
          <w:szCs w:val="22"/>
          <w:lang w:eastAsia="ar-SA" w:bidi="ar-SA"/>
        </w:rPr>
      </w:pPr>
    </w:p>
    <w:p w14:paraId="09492DC9"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3.2. Заказчик обязуется:</w:t>
      </w:r>
    </w:p>
    <w:p w14:paraId="576E3BAE"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3.2.1. Самостоятельно определять периодичность поставок, а также количество и ассортимент приобретаемого Товара.</w:t>
      </w:r>
    </w:p>
    <w:p w14:paraId="3AF45CE0"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3.2.2. Направлять Поставщику Заявки на поставку Товара в соответствии с пунктом 2.2.1 настоящего Договора.</w:t>
      </w:r>
    </w:p>
    <w:p w14:paraId="4B9BCEF9"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3.2.3. Обеспечить Поставщику оплату поставленного Товара.</w:t>
      </w:r>
    </w:p>
    <w:p w14:paraId="03DBA217" w14:textId="1F7CF5A5" w:rsidR="0012467E" w:rsidRPr="0012467E" w:rsidRDefault="0012467E" w:rsidP="0012467E">
      <w:pPr>
        <w:suppressAutoHyphens/>
        <w:ind w:right="-6"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3.2.</w:t>
      </w:r>
      <w:r w:rsidR="00293BF0">
        <w:rPr>
          <w:rFonts w:ascii="Times New Roman" w:eastAsia="Times New Roman" w:hAnsi="Times New Roman" w:cs="Times New Roman"/>
          <w:color w:val="auto"/>
          <w:sz w:val="22"/>
          <w:szCs w:val="22"/>
          <w:lang w:eastAsia="ar-SA" w:bidi="ar-SA"/>
        </w:rPr>
        <w:t>4</w:t>
      </w:r>
      <w:r w:rsidRPr="0012467E">
        <w:rPr>
          <w:rFonts w:ascii="Times New Roman" w:eastAsia="Times New Roman" w:hAnsi="Times New Roman" w:cs="Times New Roman"/>
          <w:color w:val="auto"/>
          <w:sz w:val="22"/>
          <w:szCs w:val="22"/>
          <w:lang w:eastAsia="ar-SA" w:bidi="ar-SA"/>
        </w:rPr>
        <w:t>. При обнаружении в ходе исполнения Договора отступлений от его условий,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BE5F15F" w14:textId="77777777" w:rsidR="0012467E" w:rsidRPr="0012467E" w:rsidRDefault="0012467E" w:rsidP="0012467E">
      <w:pPr>
        <w:widowControl/>
        <w:suppressAutoHyphens/>
        <w:ind w:firstLine="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3.3. Поставщик вправе:</w:t>
      </w:r>
    </w:p>
    <w:p w14:paraId="5F69990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3.3.1. Требовать оплаты в случае надлежащего исполнения обязательств по настоящему договору в полном объеме.</w:t>
      </w:r>
    </w:p>
    <w:p w14:paraId="711FD736"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3.3.2.</w:t>
      </w:r>
      <w:r w:rsidRPr="0012467E">
        <w:rPr>
          <w:rFonts w:ascii="Times New Roman" w:eastAsia="Times New Roman" w:hAnsi="Times New Roman" w:cs="Times New Roman"/>
          <w:sz w:val="22"/>
          <w:szCs w:val="22"/>
          <w:shd w:val="clear" w:color="auto" w:fill="FFFFFF"/>
          <w:lang w:eastAsia="ar-SA" w:bidi="ar-SA"/>
        </w:rPr>
        <w:t xml:space="preserve"> Запрашивать у Заказчика разъяснения и уточнения относительно поставки Товара в рамках</w:t>
      </w:r>
      <w:r w:rsidRPr="0012467E">
        <w:rPr>
          <w:rFonts w:ascii="Times New Roman" w:eastAsia="Times New Roman" w:hAnsi="Times New Roman" w:cs="Times New Roman"/>
          <w:color w:val="FFFFFF"/>
          <w:sz w:val="22"/>
          <w:szCs w:val="22"/>
          <w:shd w:val="clear" w:color="auto" w:fill="FFFFFF"/>
          <w:lang w:eastAsia="ar-SA" w:bidi="ar-SA"/>
        </w:rPr>
        <w:t xml:space="preserve"> </w:t>
      </w:r>
      <w:r w:rsidRPr="0012467E">
        <w:rPr>
          <w:rFonts w:ascii="Times New Roman" w:eastAsia="Times New Roman" w:hAnsi="Times New Roman" w:cs="Times New Roman"/>
          <w:sz w:val="22"/>
          <w:szCs w:val="22"/>
          <w:shd w:val="clear" w:color="auto" w:fill="FFFFFF"/>
          <w:lang w:eastAsia="ar-SA" w:bidi="ar-SA"/>
        </w:rPr>
        <w:t>настоящего</w:t>
      </w:r>
      <w:r w:rsidRPr="0012467E">
        <w:rPr>
          <w:rFonts w:ascii="Times New Roman" w:eastAsia="Times New Roman" w:hAnsi="Times New Roman" w:cs="Times New Roman"/>
          <w:color w:val="FFFFFF"/>
          <w:sz w:val="22"/>
          <w:szCs w:val="22"/>
          <w:shd w:val="clear" w:color="auto" w:fill="FFFFFF"/>
          <w:lang w:eastAsia="ar-SA" w:bidi="ar-SA"/>
        </w:rPr>
        <w:t xml:space="preserve"> </w:t>
      </w:r>
      <w:r w:rsidRPr="0012467E">
        <w:rPr>
          <w:rFonts w:ascii="Times New Roman" w:eastAsia="Times New Roman" w:hAnsi="Times New Roman" w:cs="Times New Roman"/>
          <w:color w:val="auto"/>
          <w:sz w:val="22"/>
          <w:szCs w:val="22"/>
          <w:lang w:eastAsia="ar-SA" w:bidi="ar-SA"/>
        </w:rPr>
        <w:t>Договора</w:t>
      </w:r>
      <w:r w:rsidRPr="0012467E">
        <w:rPr>
          <w:rFonts w:ascii="Times New Roman" w:eastAsia="Times New Roman" w:hAnsi="Times New Roman" w:cs="Times New Roman"/>
          <w:sz w:val="22"/>
          <w:szCs w:val="22"/>
          <w:shd w:val="clear" w:color="auto" w:fill="FFFFFF"/>
          <w:lang w:eastAsia="ar-SA" w:bidi="ar-SA"/>
        </w:rPr>
        <w:t>.</w:t>
      </w:r>
    </w:p>
    <w:p w14:paraId="6D902BA0" w14:textId="77777777" w:rsidR="0012467E" w:rsidRPr="0012467E" w:rsidRDefault="0012467E" w:rsidP="0012467E">
      <w:pPr>
        <w:widowControl/>
        <w:suppressAutoHyphens/>
        <w:ind w:left="708"/>
        <w:jc w:val="both"/>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3.4. Заказчик вправе:</w:t>
      </w:r>
    </w:p>
    <w:p w14:paraId="4EE6807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3.4.1. Требовать от Поставщика исполнения обязательств в полном объеме в соответствии с условиями настоящего Договора. </w:t>
      </w:r>
    </w:p>
    <w:p w14:paraId="7BDAA83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3.4.2. Уведомив Поставщика, отказаться от принятия Товара, поставка которого просрочена по вине Поставщика.</w:t>
      </w:r>
    </w:p>
    <w:p w14:paraId="0E738000" w14:textId="77777777" w:rsidR="0012467E" w:rsidRPr="0012467E" w:rsidRDefault="0012467E" w:rsidP="0012467E">
      <w:pPr>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3.4.3. Принять решение об одностороннем отказе от исполнения договора и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00240F8" w14:textId="77777777" w:rsidR="0012467E" w:rsidRPr="0012467E" w:rsidRDefault="0012467E" w:rsidP="0012467E">
      <w:pPr>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3.4.4. Изменять стоимость Договора, количество поставляемого Товара и сроки исполнения Договора в период его действия.</w:t>
      </w:r>
    </w:p>
    <w:p w14:paraId="718309B6" w14:textId="77777777" w:rsidR="0012467E" w:rsidRPr="0012467E" w:rsidRDefault="0012467E" w:rsidP="0012467E">
      <w:pPr>
        <w:suppressAutoHyphens/>
        <w:ind w:right="-5" w:firstLine="708"/>
        <w:jc w:val="both"/>
        <w:rPr>
          <w:rFonts w:ascii="Times New Roman" w:eastAsia="Times New Roman" w:hAnsi="Times New Roman" w:cs="Times New Roman"/>
          <w:snapToGrid w:val="0"/>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3.4.5. </w:t>
      </w:r>
      <w:r w:rsidRPr="0012467E">
        <w:rPr>
          <w:rFonts w:ascii="Times New Roman" w:eastAsia="Times New Roman" w:hAnsi="Times New Roman" w:cs="Times New Roman"/>
          <w:snapToGrid w:val="0"/>
          <w:color w:val="auto"/>
          <w:sz w:val="22"/>
          <w:szCs w:val="22"/>
          <w:lang w:eastAsia="ar-SA" w:bidi="ar-SA"/>
        </w:rPr>
        <w:t>Отказаться от приемки Товара ненадлежащего качества, уведомив об этом Поставщика.</w:t>
      </w:r>
    </w:p>
    <w:p w14:paraId="4B187DFC" w14:textId="77777777" w:rsidR="0012467E" w:rsidRPr="0012467E" w:rsidRDefault="0012467E" w:rsidP="0012467E">
      <w:pPr>
        <w:widowControl/>
        <w:suppressAutoHyphens/>
        <w:ind w:right="-5"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3.4.6. При задержке предоставления Поставщиком товарной накладной (или УПД), невыполнении условий Договора или представлении недостоверной или недостаточной информации приостановить оплату поставленного Поставщиком Товара до устранения Поставщиком допущенных нарушений.</w:t>
      </w:r>
    </w:p>
    <w:p w14:paraId="05A5FF59" w14:textId="77777777" w:rsidR="0012467E" w:rsidRPr="0012467E" w:rsidRDefault="0012467E" w:rsidP="0012467E">
      <w:pPr>
        <w:widowControl/>
        <w:suppressAutoHyphens/>
        <w:ind w:right="-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3.4.7. Для проверки соответствия качества поставленного Товара привлекать независимых экспертов, выбор которых осуществляется в порядке, предусмотренном законодательством РФ.</w:t>
      </w:r>
    </w:p>
    <w:p w14:paraId="4C41A1CB" w14:textId="77777777" w:rsidR="0012467E" w:rsidRPr="0012467E" w:rsidRDefault="0012467E" w:rsidP="0012467E">
      <w:pPr>
        <w:widowControl/>
        <w:suppressAutoHyphens/>
        <w:ind w:right="-5"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3.4.7.1. Потребовать от Поставщика оплаты экспертизы в случае ненадлежащего исполнения обязательств по настоящему Договору.</w:t>
      </w:r>
    </w:p>
    <w:p w14:paraId="0CE8C5E3" w14:textId="77777777" w:rsidR="0012467E" w:rsidRPr="0012467E" w:rsidRDefault="0012467E" w:rsidP="0012467E">
      <w:pPr>
        <w:suppressAutoHyphens/>
        <w:ind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3.4.8. Не оплачивать поставку Товара, не соответствующего условиям настоящего Договора.</w:t>
      </w:r>
    </w:p>
    <w:p w14:paraId="58FC4079"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3.4.9 Если в процессе исполнения договора поставляется (монтируется) оборудование (материалы, товары), ввезенные на территорию Российской Федерации из иностранных государств, поставщик (подрядчик) обязан представить по требованию Заказчика заверенные копии документов, подтверждающих законность ввоза указанного оборудования (материалов, товаров) и уплату всех таможенных платежей. В качестве таких документов Заказчик вправе потребовать представить:</w:t>
      </w:r>
    </w:p>
    <w:p w14:paraId="604245D6"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таможенную декларацию с отметкой таможенного органа;</w:t>
      </w:r>
    </w:p>
    <w:p w14:paraId="697E0173"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внешнеторговые договоры купли-продажи либо иные виды договоров, заключенных в процессе внешнеэкономической сделки;</w:t>
      </w:r>
    </w:p>
    <w:p w14:paraId="220A8966"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транспортные (перевозочные) документы;</w:t>
      </w:r>
    </w:p>
    <w:p w14:paraId="0945C1C2"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документы, удостоверяющие происхождение декларируемых товаров;</w:t>
      </w:r>
    </w:p>
    <w:p w14:paraId="5426EFB0" w14:textId="77777777" w:rsidR="0012467E" w:rsidRPr="0012467E" w:rsidRDefault="0012467E" w:rsidP="0012467E">
      <w:pPr>
        <w:widowControl/>
        <w:suppressAutoHyphens/>
        <w:spacing w:line="276" w:lineRule="auto"/>
        <w:ind w:firstLine="709"/>
        <w:jc w:val="both"/>
        <w:rPr>
          <w:rFonts w:ascii="Times New Roman" w:eastAsia="Times New Roman" w:hAnsi="Times New Roman" w:cs="Times New Roman"/>
          <w:i/>
          <w:color w:val="auto"/>
          <w:sz w:val="22"/>
          <w:szCs w:val="22"/>
          <w:lang w:eastAsia="ar-SA" w:bidi="ar-SA"/>
        </w:rPr>
      </w:pPr>
      <w:r w:rsidRPr="0012467E">
        <w:rPr>
          <w:rFonts w:ascii="Times New Roman" w:eastAsia="Times New Roman" w:hAnsi="Times New Roman" w:cs="Times New Roman"/>
          <w:i/>
          <w:color w:val="auto"/>
          <w:sz w:val="22"/>
          <w:szCs w:val="22"/>
          <w:lang w:eastAsia="ar-SA" w:bidi="ar-SA"/>
        </w:rPr>
        <w:t>- платежные и иные расчетные документы, подтверждающие уплату обязательных платежей.</w:t>
      </w:r>
    </w:p>
    <w:p w14:paraId="70B933DD" w14:textId="77777777" w:rsidR="0012467E" w:rsidRPr="0012467E" w:rsidRDefault="0012467E" w:rsidP="0012467E">
      <w:pPr>
        <w:suppressAutoHyphens/>
        <w:ind w:firstLine="709"/>
        <w:rPr>
          <w:rFonts w:ascii="Times New Roman" w:eastAsia="Times New Roman" w:hAnsi="Times New Roman" w:cs="Times New Roman"/>
          <w:color w:val="auto"/>
          <w:sz w:val="22"/>
          <w:szCs w:val="22"/>
          <w:lang w:eastAsia="ar-SA" w:bidi="ar-SA"/>
        </w:rPr>
      </w:pPr>
    </w:p>
    <w:p w14:paraId="0C078CEA"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Цена и порядок расчетов</w:t>
      </w:r>
    </w:p>
    <w:p w14:paraId="18B5A894"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4.1. Цена на передаваемые Поставщиком Заказчику Товары не должна превышать предельных размеров, установленных правовыми актами. В случае нарушения Поставщиком указанных правовых актов Заказчик вправе отказаться от оплаты конкретных наименований поставляемого Товара, размер надбавок по которому не соответствует указанным требованиям.</w:t>
      </w:r>
    </w:p>
    <w:p w14:paraId="0C10F8C1"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4.2.</w:t>
      </w:r>
      <w:r w:rsidRPr="0012467E">
        <w:rPr>
          <w:rFonts w:ascii="Times New Roman" w:eastAsia="Times New Roman" w:hAnsi="Times New Roman" w:cs="Times New Roman"/>
          <w:b/>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Цена договора составляет ___________ (__________) руб. ___ коп., в том числе НДС.</w:t>
      </w:r>
    </w:p>
    <w:p w14:paraId="0223C66E"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4.3. Цена Договора может изменяться в ходе его исполнения.</w:t>
      </w:r>
    </w:p>
    <w:p w14:paraId="318013E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4.4. В случае увеличения объема поставляемого Товара цена за единицу такого Товара, может быть изменена по соглашению сторон в связи с изменением экономической ситуации в РФ в зависимости от нестабильности курса иностранной валюты. </w:t>
      </w:r>
    </w:p>
    <w:p w14:paraId="198913CA" w14:textId="11D10F23" w:rsidR="0012467E" w:rsidRPr="0012467E" w:rsidRDefault="0012467E" w:rsidP="0012467E">
      <w:pPr>
        <w:widowControl/>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4.5. Цена договора включает все налоги, пошлины и сборы, которые Поставщик должен выплатить в связи с выполнением обязательств по договору в соответствии с действующим законодательством; цену поставляемого товара; транспортные расходы по его доставке в адрес Заказчика; погрузо-разгрузочные работы; </w:t>
      </w:r>
      <w:r w:rsidR="008862E0" w:rsidRPr="008862E0">
        <w:rPr>
          <w:rFonts w:ascii="Times New Roman" w:eastAsia="Times New Roman" w:hAnsi="Times New Roman" w:cs="Times New Roman"/>
          <w:color w:val="auto"/>
          <w:sz w:val="22"/>
          <w:szCs w:val="22"/>
          <w:lang w:eastAsia="ar-SA" w:bidi="ar-SA"/>
        </w:rPr>
        <w:t>сборк</w:t>
      </w:r>
      <w:r w:rsidR="008862E0">
        <w:rPr>
          <w:rFonts w:ascii="Times New Roman" w:eastAsia="Times New Roman" w:hAnsi="Times New Roman" w:cs="Times New Roman"/>
          <w:color w:val="auto"/>
          <w:sz w:val="22"/>
          <w:szCs w:val="22"/>
          <w:lang w:eastAsia="ar-SA" w:bidi="ar-SA"/>
        </w:rPr>
        <w:t>у;</w:t>
      </w:r>
      <w:r w:rsidR="008862E0" w:rsidRPr="008862E0">
        <w:rPr>
          <w:rFonts w:ascii="Times New Roman" w:eastAsia="Times New Roman" w:hAnsi="Times New Roman" w:cs="Times New Roman"/>
          <w:color w:val="auto"/>
          <w:sz w:val="22"/>
          <w:szCs w:val="22"/>
          <w:lang w:eastAsia="ar-SA" w:bidi="ar-SA"/>
        </w:rPr>
        <w:t xml:space="preserve"> установк</w:t>
      </w:r>
      <w:r w:rsidR="008862E0">
        <w:rPr>
          <w:rFonts w:ascii="Times New Roman" w:eastAsia="Times New Roman" w:hAnsi="Times New Roman" w:cs="Times New Roman"/>
          <w:color w:val="auto"/>
          <w:sz w:val="22"/>
          <w:szCs w:val="22"/>
          <w:lang w:eastAsia="ar-SA" w:bidi="ar-SA"/>
        </w:rPr>
        <w:t>у;</w:t>
      </w:r>
      <w:r w:rsidR="008862E0" w:rsidRPr="008862E0">
        <w:rPr>
          <w:rFonts w:ascii="Times New Roman" w:eastAsia="Times New Roman" w:hAnsi="Times New Roman" w:cs="Times New Roman"/>
          <w:color w:val="auto"/>
          <w:sz w:val="22"/>
          <w:szCs w:val="22"/>
          <w:lang w:eastAsia="ar-SA" w:bidi="ar-SA"/>
        </w:rPr>
        <w:t xml:space="preserve"> монтаж</w:t>
      </w:r>
      <w:r w:rsidR="008862E0">
        <w:rPr>
          <w:rFonts w:ascii="Times New Roman" w:eastAsia="Times New Roman" w:hAnsi="Times New Roman" w:cs="Times New Roman"/>
          <w:color w:val="auto"/>
          <w:sz w:val="22"/>
          <w:szCs w:val="22"/>
          <w:lang w:eastAsia="ar-SA" w:bidi="ar-SA"/>
        </w:rPr>
        <w:t>,</w:t>
      </w:r>
      <w:r w:rsidR="008862E0" w:rsidRPr="008862E0">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а также все иные расходы Поставщика.</w:t>
      </w:r>
    </w:p>
    <w:p w14:paraId="3AC8E8B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4.6. Оплата по настоящему Договору осуществляется в безналичной форме по казначейской системе оплаты согласно графику приема поручений на оплату расходов по факту поставки Товара на основании товарных накладных (или УПД), подписанных Сторонами; счета в течение 7 рабочих дней после получения указанных документов. </w:t>
      </w:r>
    </w:p>
    <w:p w14:paraId="4893FD55"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4.7. Предоплата по данному Договору не предусмотрена.</w:t>
      </w:r>
    </w:p>
    <w:p w14:paraId="706A8BB4" w14:textId="279D17AF" w:rsidR="0012467E" w:rsidRDefault="0012467E" w:rsidP="0012467E">
      <w:pPr>
        <w:widowControl/>
        <w:suppressAutoHyphens/>
        <w:ind w:firstLine="709"/>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4.8. </w:t>
      </w:r>
      <w:r w:rsidRPr="0012467E">
        <w:rPr>
          <w:rFonts w:ascii="Times New Roman" w:eastAsia="Times New Roman" w:hAnsi="Times New Roman" w:cs="Times New Roman"/>
          <w:bCs/>
          <w:color w:val="auto"/>
          <w:sz w:val="22"/>
          <w:szCs w:val="22"/>
          <w:lang w:eastAsia="ar-SA" w:bidi="ar-SA"/>
        </w:rPr>
        <w:t>Товар, поставленный Поставщиком с отклонениями от требований заявки Заказчика, не подлежит оплате Заказчиком до устранения Поставщиком обнаруженных недостатков.</w:t>
      </w:r>
    </w:p>
    <w:p w14:paraId="50A2607A" w14:textId="77777777" w:rsidR="00B85AA8" w:rsidRPr="0012467E" w:rsidRDefault="00B85AA8" w:rsidP="0012467E">
      <w:pPr>
        <w:widowControl/>
        <w:suppressAutoHyphens/>
        <w:ind w:firstLine="709"/>
        <w:jc w:val="both"/>
        <w:rPr>
          <w:rFonts w:ascii="Times New Roman" w:eastAsia="Times New Roman" w:hAnsi="Times New Roman" w:cs="Times New Roman"/>
          <w:bCs/>
          <w:color w:val="auto"/>
          <w:sz w:val="22"/>
          <w:szCs w:val="22"/>
          <w:lang w:eastAsia="ar-SA" w:bidi="ar-SA"/>
        </w:rPr>
      </w:pPr>
    </w:p>
    <w:p w14:paraId="0807DB01"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сдачи-приемки Товара</w:t>
      </w:r>
    </w:p>
    <w:p w14:paraId="30695A61"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r>
      <w:r w:rsidRPr="0012467E">
        <w:rPr>
          <w:rFonts w:ascii="Times New Roman" w:eastAsia="Times New Roman" w:hAnsi="Times New Roman" w:cs="Times New Roman"/>
          <w:color w:val="auto"/>
          <w:sz w:val="22"/>
          <w:szCs w:val="22"/>
          <w:lang w:eastAsia="ar-SA" w:bidi="ar-SA"/>
        </w:rPr>
        <w:tab/>
        <w:t xml:space="preserve">5.1. Сдача-приемка Товара по объему (количеству), ассортименту, качеству согласно пунктам 1.2 и 1.4. настоящего Договора осуществляется Сторонами на основании товарных накладных (или УПД). </w:t>
      </w:r>
    </w:p>
    <w:p w14:paraId="54BD0ABC" w14:textId="77777777" w:rsidR="0012467E" w:rsidRPr="0012467E" w:rsidRDefault="0012467E" w:rsidP="0012467E">
      <w:pPr>
        <w:widowControl/>
        <w:tabs>
          <w:tab w:val="num" w:pos="576"/>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5.2. Днем передачи Заказчику Товара согласно пункту 1.3 Договора является день подписания Сторонами товарных накладных (или УПД).</w:t>
      </w:r>
    </w:p>
    <w:p w14:paraId="7351C3C8" w14:textId="77777777" w:rsidR="0012467E" w:rsidRPr="0012467E" w:rsidRDefault="0012467E" w:rsidP="0012467E">
      <w:pPr>
        <w:widowControl/>
        <w:tabs>
          <w:tab w:val="num" w:pos="576"/>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5.3. Целостность упаковки: Товар должен быть упакован соответствующим образом, то есть быть в оригинальной заводской упаковке, обеспечивающей его сохранность.</w:t>
      </w:r>
    </w:p>
    <w:p w14:paraId="22D0C8AB" w14:textId="77777777" w:rsidR="0012467E" w:rsidRPr="0012467E" w:rsidRDefault="0012467E" w:rsidP="0012467E">
      <w:pPr>
        <w:widowControl/>
        <w:suppressAutoHyphens/>
        <w:ind w:right="-104"/>
        <w:jc w:val="both"/>
        <w:rPr>
          <w:rFonts w:ascii="Times New Roman" w:eastAsia="Times New Roman" w:hAnsi="Times New Roman" w:cs="Times New Roman"/>
          <w:i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5.3.1. Вся упаковка должна соответствовать требованиям действующих государственных стандартов, норм и правил (ГОСТов, ОСТов, технических регламентов). На упаковках и транспортной таре лекарственных средств должна содержаться отчетливая информация на русском языке в соответствии с требованиями Федерального закона от 12.04.2010 № 61-ФЗ «Об обращении лекарственных средств». </w:t>
      </w:r>
      <w:r w:rsidRPr="0012467E">
        <w:rPr>
          <w:rFonts w:ascii="Times New Roman" w:eastAsia="Times New Roman" w:hAnsi="Times New Roman" w:cs="Times New Roman"/>
          <w:iCs/>
          <w:color w:val="auto"/>
          <w:sz w:val="22"/>
          <w:szCs w:val="22"/>
          <w:lang w:eastAsia="ar-SA" w:bidi="ar-SA"/>
        </w:rPr>
        <w:t>Каждая упаковка должна содержать инструкции – вкладыши на русском языке.</w:t>
      </w:r>
    </w:p>
    <w:p w14:paraId="3EAF0916"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iCs/>
          <w:color w:val="auto"/>
          <w:sz w:val="22"/>
          <w:szCs w:val="22"/>
          <w:lang w:eastAsia="ar-SA" w:bidi="ar-SA"/>
        </w:rPr>
        <w:t>5.3.2. На внутренней и внешней упаковке хорошо читаемым шрифтом на русском языке должны быть указаны:</w:t>
      </w:r>
    </w:p>
    <w:p w14:paraId="5BFC56F9"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название продукции и международное непатентованное название;</w:t>
      </w:r>
    </w:p>
    <w:p w14:paraId="7AA18152"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название организации - производителя продукции;</w:t>
      </w:r>
    </w:p>
    <w:p w14:paraId="20EB1217"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номер серии и дата изготовления;</w:t>
      </w:r>
    </w:p>
    <w:p w14:paraId="7521B406" w14:textId="77777777" w:rsidR="0012467E" w:rsidRPr="0012467E" w:rsidRDefault="0012467E" w:rsidP="0012467E">
      <w:pPr>
        <w:widowControl/>
        <w:tabs>
          <w:tab w:val="num" w:pos="576"/>
          <w:tab w:val="left" w:pos="1276"/>
          <w:tab w:val="left" w:pos="1843"/>
        </w:tabs>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iCs/>
          <w:color w:val="auto"/>
          <w:sz w:val="22"/>
          <w:szCs w:val="22"/>
          <w:lang w:eastAsia="ar-SA" w:bidi="ar-SA"/>
        </w:rPr>
        <w:t>срок годности.</w:t>
      </w:r>
    </w:p>
    <w:p w14:paraId="290448CF"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 При приеме Товара Заказчик обязан:</w:t>
      </w:r>
    </w:p>
    <w:p w14:paraId="246A0624"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5.4.1. Создать условия для правильной и своевременной приемки Товара.</w:t>
      </w:r>
    </w:p>
    <w:p w14:paraId="127A5DDC" w14:textId="77777777" w:rsidR="0012467E" w:rsidRPr="0012467E" w:rsidRDefault="0012467E" w:rsidP="0012467E">
      <w:pPr>
        <w:widowControl/>
        <w:tabs>
          <w:tab w:val="num" w:pos="851"/>
          <w:tab w:val="left" w:pos="993"/>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5.4.2. Принять Товар по качеству в соответствии с Инструкцией о порядке приемки продукции производственно-технического назначения и товаров народного потребления по качеству № П-7 от 25.04.1966.</w:t>
      </w:r>
    </w:p>
    <w:p w14:paraId="7B6F7F09"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5.4.3. Принять Товар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 П-6 от 15.06.1965.</w:t>
      </w:r>
    </w:p>
    <w:p w14:paraId="7F696C5C"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5.4.4. Заказчик обязан проверить соответствие наименования Товара, маркировки на нем и его количества данным, указанным в товарной накладной (или УПД). Заказчик проверяет их на соответствие объема и качества требованиям, установленным в настоящем Договоре.</w:t>
      </w:r>
    </w:p>
    <w:p w14:paraId="0A6EFB70" w14:textId="77777777" w:rsidR="0012467E" w:rsidRPr="0012467E" w:rsidRDefault="0012467E" w:rsidP="0012467E">
      <w:pPr>
        <w:widowControl/>
        <w:tabs>
          <w:tab w:val="num" w:pos="576"/>
        </w:tabs>
        <w:suppressAutoHyphens/>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 xml:space="preserve">  5.4.5. Окончание срока годности Товара на момент поставки, должно быть не менее 80% от срока годности товара, установленного производителем.</w:t>
      </w:r>
    </w:p>
    <w:p w14:paraId="5EB0AE75" w14:textId="77777777" w:rsidR="0012467E" w:rsidRPr="0012467E" w:rsidRDefault="0012467E" w:rsidP="0012467E">
      <w:pPr>
        <w:widowControl/>
        <w:tabs>
          <w:tab w:val="num" w:pos="576"/>
        </w:tabs>
        <w:suppressAutoHyphens/>
        <w:jc w:val="both"/>
        <w:rPr>
          <w:rFonts w:ascii="Times New Roman" w:eastAsia="Times New Roman" w:hAnsi="Times New Roman" w:cs="Times New Roman"/>
          <w:bCs/>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ab/>
        <w:t xml:space="preserve">  5.5. </w:t>
      </w:r>
      <w:r w:rsidRPr="0012467E">
        <w:rPr>
          <w:rFonts w:ascii="Times New Roman" w:eastAsia="Times New Roman" w:hAnsi="Times New Roman" w:cs="Times New Roman"/>
          <w:color w:val="auto"/>
          <w:sz w:val="22"/>
          <w:szCs w:val="22"/>
          <w:lang w:eastAsia="ar-SA" w:bidi="ar-SA"/>
        </w:rPr>
        <w:t xml:space="preserve">В случае поставки Товара, в отношении которого впоследствии выяснилось, что он является фальсифицированным или забракованным, Поставщик обязан оповестить Заказчика, и в течение 7 (семи) календарных дней произвести замену Товара ненадлежащего качества.   </w:t>
      </w:r>
    </w:p>
    <w:p w14:paraId="3B21B63D"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Cs/>
          <w:color w:val="auto"/>
          <w:sz w:val="22"/>
          <w:szCs w:val="22"/>
          <w:lang w:eastAsia="ar-SA" w:bidi="ar-SA"/>
        </w:rPr>
        <w:tab/>
        <w:t xml:space="preserve">  5.6. Если после приемки Товара выяснилось, что Поставщиком поставлен</w:t>
      </w:r>
      <w:r w:rsidRPr="0012467E">
        <w:rPr>
          <w:rFonts w:ascii="Times New Roman" w:eastAsia="Times New Roman" w:hAnsi="Times New Roman" w:cs="Times New Roman"/>
          <w:color w:val="auto"/>
          <w:sz w:val="22"/>
          <w:szCs w:val="22"/>
          <w:lang w:eastAsia="ar-SA" w:bidi="ar-SA"/>
        </w:rPr>
        <w:t xml:space="preserve"> Товар ненадлежащего качества (не соответствующий требованиям настоящего договора), в этом случае некачественный Товар должен быть вывезен Поставщиком и заменен (за его счет) качественным Товаром в течение 7 (семи) рабочих дней с даты получения от Заказчика сообщения о недостатках Товара. </w:t>
      </w:r>
    </w:p>
    <w:p w14:paraId="1759260B"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5.7. В случае возникновения разногласий между Заказчиком и Поставщиком о характере выявленных недостатков, направить Товар на экспертизу с привлечением экспертов или экспертных организаций.</w:t>
      </w:r>
    </w:p>
    <w:p w14:paraId="52152C57"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Расходы на экспертизу несет Поставщик, за исключением случаев, когда экспертизой установлено отсутствие нарушений Поставщиком Договора или причинной связи между действиями Поставщика и обнаруженными недостатками.</w:t>
      </w:r>
    </w:p>
    <w:p w14:paraId="1152F63A"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36BCC2C6" w14:textId="77777777" w:rsidR="0012467E" w:rsidRPr="0012467E" w:rsidRDefault="0012467E" w:rsidP="00C9744F">
      <w:pPr>
        <w:widowControl/>
        <w:numPr>
          <w:ilvl w:val="1"/>
          <w:numId w:val="38"/>
        </w:numPr>
        <w:suppressAutoHyphens/>
        <w:ind w:left="0" w:firstLine="709"/>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Приемка Товара должна проводиться уполномоченными Заказчиком лицами. Уполномоченное лицо несет ответственность за соблюдение правил приема Товара. Приемка поставленного Товара осуществляется в течение 3 (трёх) рабочих дней.</w:t>
      </w:r>
    </w:p>
    <w:p w14:paraId="0288E626"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5.9. При обнаружении при приемке Товара недостатков, уполномоченное лицо Заказчика составляет мотивированный отказ от подписания товарной накладной (или УПД), в котором фиксируется перечень недостатков и сроки их устранения Поставщиком. Указанный мотивированный отказ в тот же день направляется Заказчиком в адрес Поставщика.</w:t>
      </w:r>
    </w:p>
    <w:p w14:paraId="58F1E677" w14:textId="77777777" w:rsidR="0012467E" w:rsidRPr="0012467E" w:rsidRDefault="0012467E" w:rsidP="0012467E">
      <w:pPr>
        <w:widowControl/>
        <w:shd w:val="clear" w:color="auto" w:fill="FFFFFF"/>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5.10. Поставщик обязан устранить все обнаруженные недостатки своими силами и за свой счет в сроки, указанные в мотивированном отказе.</w:t>
      </w:r>
    </w:p>
    <w:p w14:paraId="532358F2" w14:textId="64CE906F"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5.11. Одновременно с передачей Товара передать Заказчику следующие документы: товарные накладные (или УПД), счета, инструкции по применению товара (на русском языке) на каждую единицу товара. Документы, подтверждающие качество поставляемого товара (сертификат соответствия, декларация и т.п.) - в случае, если установлено законодательством к данным товарам. Поставка товара без указанной документации считается некомплектной.</w:t>
      </w:r>
    </w:p>
    <w:p w14:paraId="0E18141C"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p>
    <w:p w14:paraId="4CC821A1"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Ответственность Сторон</w:t>
      </w:r>
    </w:p>
    <w:p w14:paraId="34BF04D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6.1. В случае просрочки исполнения Заказчиком обязательств, предусмотренных Договором, Поставщик вправе потребовать уплаты неустоек в соответствии с действующим законодательством Российской Федерации.</w:t>
      </w:r>
    </w:p>
    <w:p w14:paraId="1F288BE9"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6.1.1. За каждый факт неисполнения Заказчиком обязательств по Договору, за исключением просрочки исполнения обязательств, устанавливается штраф в размере 1 000,00 рублей.</w:t>
      </w:r>
    </w:p>
    <w:p w14:paraId="718C3625"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6.1.2. В случае просрочки исполнения Заказчиком обязательств, предусмотренных настоящим Договором, Поставщик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2B0614BE"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6.2. В случае просрочки исполнения Поставщиком обязательств (в том числе гарантийного обязательства), предусмотренных Договором, а также в иных случаях ненадлежащего исполнения Поставщиком обязательств, предусмотренных Договором,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235674B2"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6.2.1. Пеня начисляется за каждый день просрочки исполнения Поставщиком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6C7A8EE" w14:textId="64454E60"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6.2.2.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устанавливается штраф в размере   10% от цены Договора. </w:t>
      </w:r>
    </w:p>
    <w:p w14:paraId="74A88B40"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6.3. Поставщик несет ответственность за действия третьих лиц, привлеченных к исполнению обязательств по Договору в соответствии с действующим законодательством Российской Федерации.</w:t>
      </w:r>
    </w:p>
    <w:p w14:paraId="00F2F976"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6.4. Удержание неустоек не освобождает Поставщика от исполнения обязательств по Договору.</w:t>
      </w:r>
    </w:p>
    <w:p w14:paraId="0458C3DE"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C5EBE44"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6.6. Указанная в настоящем разделе неустойка взимается за каждое нарушение в отдельности. </w:t>
      </w:r>
    </w:p>
    <w:p w14:paraId="39B618E5"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6.7. Заказчик вправе в одностороннем порядке отказаться от исполнения Договора в соответствии с частью 2 статьи 407 ГК РФ, статьей 450 ГК РФ, статьей 523 ГК РФ, статьей 95 44-ФЗ и потребовать возмещения причиненных убытков в случае следующих существенных нарушений Поставщиком условий настоящего Договора:</w:t>
      </w:r>
    </w:p>
    <w:p w14:paraId="19E5C9C8"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в случае нарушения Поставщиком сроков поставки более, чем на 2 дня либо в случае неоднократного, то есть более двух раз, нарушения сроков поставки товаров;</w:t>
      </w:r>
    </w:p>
    <w:p w14:paraId="1F7AC72A"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в случае нарушения условий Договора по качеству товара; </w:t>
      </w:r>
    </w:p>
    <w:p w14:paraId="44375100"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если по результатам экспертизы поставленного товара, его части будет обнаружено что данный товар или его часть некачественный.</w:t>
      </w:r>
    </w:p>
    <w:p w14:paraId="192B566D"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6.8. Заказчик обязан принять решение об одностороннем отказе от исполнения договора, если в ходе исполнения установлено, что Поставщик не соответствует установленным документацией о размещении заказа требованиям к участникам размещения заказа путем проведения закупочной процедуры или предоставил недостоверную информацию о своем соответствии указанным требованиям, что позволило ему стать участником закупки.</w:t>
      </w:r>
    </w:p>
    <w:p w14:paraId="2E9F5CE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6.9. Заказчик, приняв решение об отказе от исполнения Договора согласно положениям данного раздела, направляет письменное уведомление Поставщику.</w:t>
      </w:r>
    </w:p>
    <w:p w14:paraId="32BAEFF1"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Решение Заказчика об одностороннем отказе от исполнения Договора вступает в силу, и Договор считается расторгнутым через десять дней с даты уведомления Заказчиком Поставщика об одностороннем отказе от исполнения Договора. </w:t>
      </w:r>
    </w:p>
    <w:p w14:paraId="4893BFF9" w14:textId="77777777" w:rsidR="0012467E" w:rsidRPr="0012467E" w:rsidRDefault="0012467E" w:rsidP="0012467E">
      <w:pPr>
        <w:widowControl/>
        <w:suppressAutoHyphens/>
        <w:ind w:firstLine="53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6.10. Расчеты между Сторонами производятся после осуществления действий, предусмотренных Договором, на основании счетов, счетов-фактур (при наличии), товарных накладных (или УПД), за вычетом сумм, подлежащих взысканию с Поставщика в качестве неустойки, в случае нарушения Поставщиком условий Договора. </w:t>
      </w:r>
    </w:p>
    <w:p w14:paraId="1C95D60E" w14:textId="77777777" w:rsidR="0012467E" w:rsidRPr="0012467E" w:rsidRDefault="0012467E" w:rsidP="0012467E">
      <w:pPr>
        <w:widowControl/>
        <w:suppressAutoHyphens/>
        <w:ind w:firstLine="539"/>
        <w:jc w:val="both"/>
        <w:rPr>
          <w:rFonts w:ascii="Times New Roman" w:eastAsia="Times New Roman" w:hAnsi="Times New Roman" w:cs="Times New Roman"/>
          <w:bCs/>
          <w:sz w:val="22"/>
          <w:szCs w:val="22"/>
          <w:highlight w:val="yellow"/>
          <w:lang w:eastAsia="ar-SA" w:bidi="ar-SA"/>
        </w:rPr>
      </w:pPr>
    </w:p>
    <w:p w14:paraId="3B4186AB"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Обстоятельства, непреодолимой силы</w:t>
      </w:r>
    </w:p>
    <w:p w14:paraId="5BD80EB5"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7.1. Стороны не несут ответственности за полное или частичное невыполнение обязательств по настоящему Договору, если это вызвано такими непредвиденными обстоятельствами, как пожар, наводнение, землетрясение, а также забастовка, военные действия, взрыв, действия и акты органов власти.</w:t>
      </w:r>
    </w:p>
    <w:p w14:paraId="0AB925A0"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7.2. Сторона, у которой возникли обстоятельства, указанные в пункте 7.1, обязана в течение 5 (пяти) дней уведомить другую Сторону о невозможности исполнения обязательств по настоящему Договору вследствие вышеуказанных обстоятельств с предоставлением письменных доказательств наступления обстоятельств непреодолимой силы.</w:t>
      </w:r>
    </w:p>
    <w:p w14:paraId="7BE525DE"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0EA9F13"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разрешения споров</w:t>
      </w:r>
    </w:p>
    <w:p w14:paraId="63E56541"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8.1. Все споры по настоящему Договору разрешаются путем переговоров между Сторонами.</w:t>
      </w:r>
      <w:r w:rsidRPr="0012467E">
        <w:rPr>
          <w:rFonts w:ascii="Times New Roman" w:eastAsia="Times New Roman" w:hAnsi="Times New Roman" w:cs="Times New Roman"/>
          <w:color w:val="auto"/>
          <w:sz w:val="22"/>
          <w:szCs w:val="22"/>
          <w:lang w:eastAsia="ar-SA" w:bidi="ar-SA"/>
        </w:rPr>
        <w:tab/>
      </w:r>
    </w:p>
    <w:p w14:paraId="726A6825"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8.2. В случае невозможности урегулировать спор, он может быть передан на разрешение в Арбитражный суд Санкт-Петербурга и Ленинградской области.</w:t>
      </w:r>
    </w:p>
    <w:p w14:paraId="772A451B"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BAA0BC7" w14:textId="77777777" w:rsidR="0012467E" w:rsidRPr="0012467E" w:rsidRDefault="0012467E" w:rsidP="0012467E">
      <w:pPr>
        <w:widowControl/>
        <w:numPr>
          <w:ilvl w:val="0"/>
          <w:numId w:val="38"/>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Срок действия договора</w:t>
      </w:r>
    </w:p>
    <w:p w14:paraId="3592AB95" w14:textId="7A7B8F92" w:rsidR="0012467E" w:rsidRPr="0012467E" w:rsidRDefault="0012467E" w:rsidP="00B51CB2">
      <w:pPr>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sz w:val="22"/>
          <w:szCs w:val="22"/>
          <w:lang w:eastAsia="ar-SA" w:bidi="ar-SA"/>
        </w:rPr>
        <w:t xml:space="preserve">9.1. </w:t>
      </w:r>
      <w:r w:rsidR="00B85AA8" w:rsidRPr="00B85AA8">
        <w:rPr>
          <w:rFonts w:ascii="Times New Roman" w:eastAsia="Times New Roman" w:hAnsi="Times New Roman" w:cs="Times New Roman"/>
          <w:sz w:val="22"/>
          <w:szCs w:val="22"/>
          <w:lang w:eastAsia="ar-SA" w:bidi="ar-SA"/>
        </w:rPr>
        <w:t>Договор вступает в силу со дня подписания его Сторонами</w:t>
      </w:r>
      <w:r w:rsidR="00B51CB2" w:rsidRPr="00B51CB2">
        <w:rPr>
          <w:rFonts w:ascii="Times New Roman" w:eastAsia="Times New Roman" w:hAnsi="Times New Roman" w:cs="Times New Roman"/>
          <w:sz w:val="22"/>
          <w:szCs w:val="22"/>
          <w:lang w:eastAsia="ar-SA" w:bidi="ar-SA"/>
        </w:rPr>
        <w:t xml:space="preserve">, </w:t>
      </w:r>
      <w:r w:rsidR="00B85AA8">
        <w:rPr>
          <w:rFonts w:ascii="Times New Roman" w:eastAsia="Times New Roman" w:hAnsi="Times New Roman" w:cs="Times New Roman"/>
          <w:sz w:val="22"/>
          <w:szCs w:val="22"/>
          <w:lang w:eastAsia="ar-SA" w:bidi="ar-SA"/>
        </w:rPr>
        <w:t>и действует по</w:t>
      </w:r>
      <w:r w:rsidR="00B51CB2" w:rsidRPr="00B51CB2">
        <w:rPr>
          <w:rFonts w:ascii="Times New Roman" w:eastAsia="Times New Roman" w:hAnsi="Times New Roman" w:cs="Times New Roman"/>
          <w:b/>
          <w:bCs/>
          <w:sz w:val="22"/>
          <w:szCs w:val="22"/>
          <w:lang w:eastAsia="ar-SA" w:bidi="ar-SA"/>
        </w:rPr>
        <w:t xml:space="preserve"> 31.12.2026 года</w:t>
      </w:r>
      <w:r w:rsidR="00B51CB2" w:rsidRPr="00B51CB2">
        <w:rPr>
          <w:rFonts w:ascii="Times New Roman" w:eastAsia="Times New Roman" w:hAnsi="Times New Roman" w:cs="Times New Roman"/>
          <w:sz w:val="22"/>
          <w:szCs w:val="22"/>
          <w:lang w:eastAsia="ar-SA" w:bidi="ar-SA"/>
        </w:rPr>
        <w:t>. Окончание срока действия Договора не влечет прекращения неисполненных обязательств Сторон по Договору, в том числе гарантийных обязательств Исполнителя при их установлении Заказчиком</w:t>
      </w:r>
      <w:r w:rsidRPr="0012467E">
        <w:rPr>
          <w:rFonts w:ascii="Times New Roman" w:eastAsia="Times New Roman" w:hAnsi="Times New Roman" w:cs="Times New Roman"/>
          <w:color w:val="auto"/>
          <w:sz w:val="22"/>
          <w:szCs w:val="22"/>
          <w:lang w:eastAsia="ar-SA" w:bidi="ar-SA"/>
        </w:rPr>
        <w:t>.</w:t>
      </w:r>
    </w:p>
    <w:p w14:paraId="56CD483F" w14:textId="5C363A36" w:rsidR="0012467E" w:rsidRPr="0012467E" w:rsidRDefault="0012467E" w:rsidP="002E1183">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9.2. Стороны вправе по взаимному соглашению изменять сроки исполнения обязательств по Договору путем заключения дополнительного соглашения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14:paraId="1C597FEA"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 xml:space="preserve">9.3. Настоящий </w:t>
      </w:r>
      <w:r w:rsidRPr="0012467E">
        <w:rPr>
          <w:rFonts w:ascii="Times New Roman" w:eastAsia="Times New Roman" w:hAnsi="Times New Roman" w:cs="Times New Roman"/>
          <w:color w:val="auto"/>
          <w:sz w:val="22"/>
          <w:szCs w:val="22"/>
          <w:lang w:eastAsia="ar-SA" w:bidi="ar-SA"/>
        </w:rPr>
        <w:t>Договор</w:t>
      </w:r>
      <w:r w:rsidRPr="0012467E">
        <w:rPr>
          <w:rFonts w:ascii="Times New Roman" w:eastAsia="Times New Roman" w:hAnsi="Times New Roman" w:cs="Times New Roman"/>
          <w:sz w:val="22"/>
          <w:szCs w:val="22"/>
          <w:lang w:eastAsia="ar-SA" w:bidi="ar-SA"/>
        </w:rPr>
        <w:t xml:space="preserve"> подлежит регистрации в Реестре Договоров.</w:t>
      </w:r>
    </w:p>
    <w:p w14:paraId="308D047B"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p>
    <w:p w14:paraId="2CF1BFAC" w14:textId="77777777" w:rsidR="0012467E" w:rsidRPr="0012467E" w:rsidRDefault="0012467E" w:rsidP="0012467E">
      <w:pPr>
        <w:widowControl/>
        <w:numPr>
          <w:ilvl w:val="0"/>
          <w:numId w:val="38"/>
        </w:numPr>
        <w:tabs>
          <w:tab w:val="left" w:pos="426"/>
        </w:tabs>
        <w:suppressAutoHyphens/>
        <w:overflowPunct w:val="0"/>
        <w:autoSpaceDE w:val="0"/>
        <w:autoSpaceDN w:val="0"/>
        <w:adjustRightInd w:val="0"/>
        <w:jc w:val="center"/>
        <w:textAlignment w:val="baseline"/>
        <w:rPr>
          <w:rFonts w:ascii="Times New Roman" w:eastAsia="Times New Roman" w:hAnsi="Times New Roman" w:cs="Times New Roman"/>
          <w:b/>
          <w:bCs/>
          <w:sz w:val="22"/>
          <w:szCs w:val="22"/>
          <w:lang w:eastAsia="ar-SA" w:bidi="ar-SA"/>
        </w:rPr>
      </w:pPr>
      <w:r w:rsidRPr="0012467E">
        <w:rPr>
          <w:rFonts w:ascii="Times New Roman" w:eastAsia="Times New Roman" w:hAnsi="Times New Roman" w:cs="Times New Roman"/>
          <w:b/>
          <w:sz w:val="22"/>
          <w:szCs w:val="22"/>
          <w:lang w:eastAsia="ar-SA" w:bidi="ar-SA"/>
        </w:rPr>
        <w:t>Требования к сроку и (или) объему предоставления гарантии качества</w:t>
      </w:r>
      <w:r w:rsidRPr="0012467E">
        <w:rPr>
          <w:rFonts w:ascii="Times New Roman" w:eastAsia="Times New Roman" w:hAnsi="Times New Roman" w:cs="Times New Roman"/>
          <w:b/>
          <w:bCs/>
          <w:sz w:val="22"/>
          <w:szCs w:val="22"/>
          <w:lang w:eastAsia="ar-SA" w:bidi="ar-SA"/>
        </w:rPr>
        <w:t xml:space="preserve"> товара</w:t>
      </w:r>
    </w:p>
    <w:p w14:paraId="5152ECEB" w14:textId="77777777" w:rsidR="0012467E" w:rsidRPr="0012467E" w:rsidRDefault="0012467E" w:rsidP="0012467E">
      <w:pPr>
        <w:widowControl/>
        <w:suppressAutoHyphens/>
        <w:overflowPunct w:val="0"/>
        <w:autoSpaceDE w:val="0"/>
        <w:autoSpaceDN w:val="0"/>
        <w:adjustRightInd w:val="0"/>
        <w:ind w:firstLine="709"/>
        <w:jc w:val="both"/>
        <w:textAlignment w:val="baseline"/>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10.1. Поставщик обязан гарантировать качество поставляемого товара</w:t>
      </w:r>
      <w:r w:rsidRPr="0012467E">
        <w:rPr>
          <w:rFonts w:ascii="Times New Roman" w:eastAsia="Times New Roman" w:hAnsi="Times New Roman" w:cs="Times New Roman"/>
          <w:sz w:val="22"/>
          <w:szCs w:val="22"/>
          <w:lang w:eastAsia="ar-SA" w:bidi="ar-SA"/>
        </w:rPr>
        <w:t>.</w:t>
      </w:r>
    </w:p>
    <w:p w14:paraId="7557DF7D" w14:textId="77777777" w:rsidR="0012467E" w:rsidRPr="0012467E" w:rsidRDefault="0012467E" w:rsidP="00615B5C">
      <w:pPr>
        <w:widowControl/>
        <w:numPr>
          <w:ilvl w:val="1"/>
          <w:numId w:val="41"/>
        </w:numPr>
        <w:tabs>
          <w:tab w:val="left" w:pos="1134"/>
          <w:tab w:val="left" w:pos="1276"/>
        </w:tabs>
        <w:suppressAutoHyphens/>
        <w:overflowPunct w:val="0"/>
        <w:autoSpaceDE w:val="0"/>
        <w:autoSpaceDN w:val="0"/>
        <w:adjustRightInd w:val="0"/>
        <w:ind w:left="0" w:firstLine="709"/>
        <w:textAlignment w:val="baseline"/>
        <w:rPr>
          <w:rFonts w:ascii="Times New Roman" w:eastAsia="Times New Roman" w:hAnsi="Times New Roman" w:cs="Times New Roman"/>
          <w:bCs/>
          <w:sz w:val="22"/>
          <w:szCs w:val="22"/>
          <w:lang w:eastAsia="ar-SA" w:bidi="ar-SA"/>
        </w:rPr>
      </w:pPr>
      <w:r w:rsidRPr="0012467E">
        <w:rPr>
          <w:rFonts w:ascii="Times New Roman" w:eastAsia="Times New Roman" w:hAnsi="Times New Roman" w:cs="Times New Roman"/>
          <w:sz w:val="22"/>
          <w:szCs w:val="22"/>
          <w:lang w:eastAsia="ar-SA" w:bidi="ar-SA"/>
        </w:rPr>
        <w:t xml:space="preserve">Претензии по качеству товара Заказчик вправе предъявить </w:t>
      </w:r>
      <w:r w:rsidRPr="0012467E">
        <w:rPr>
          <w:rFonts w:ascii="Times New Roman" w:eastAsia="Times New Roman" w:hAnsi="Times New Roman" w:cs="Times New Roman"/>
          <w:bCs/>
          <w:sz w:val="22"/>
          <w:szCs w:val="22"/>
          <w:lang w:eastAsia="ar-SA" w:bidi="ar-SA"/>
        </w:rPr>
        <w:t>в течение всего срока годности Товара.</w:t>
      </w:r>
    </w:p>
    <w:p w14:paraId="4725C2BC" w14:textId="77777777" w:rsidR="0012467E" w:rsidRPr="0012467E" w:rsidRDefault="0012467E" w:rsidP="00615B5C">
      <w:pPr>
        <w:widowControl/>
        <w:numPr>
          <w:ilvl w:val="1"/>
          <w:numId w:val="41"/>
        </w:numPr>
        <w:tabs>
          <w:tab w:val="left" w:pos="1134"/>
          <w:tab w:val="left" w:pos="1276"/>
        </w:tabs>
        <w:suppressAutoHyphens/>
        <w:overflowPunct w:val="0"/>
        <w:autoSpaceDE w:val="0"/>
        <w:autoSpaceDN w:val="0"/>
        <w:adjustRightInd w:val="0"/>
        <w:ind w:left="0" w:firstLine="709"/>
        <w:jc w:val="both"/>
        <w:textAlignment w:val="baseline"/>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Качество поставляемого Товара должно соответствовать требованиям ГОСТ, ТУ, иным нормативным требованиям, установленным законодательством для данного вида товаров.</w:t>
      </w:r>
    </w:p>
    <w:p w14:paraId="0EAC77BF" w14:textId="77777777" w:rsidR="0012467E" w:rsidRPr="0012467E" w:rsidRDefault="0012467E" w:rsidP="0012467E">
      <w:pPr>
        <w:widowControl/>
        <w:tabs>
          <w:tab w:val="left" w:pos="1134"/>
          <w:tab w:val="left" w:pos="1276"/>
        </w:tabs>
        <w:suppressAutoHyphens/>
        <w:overflowPunct w:val="0"/>
        <w:autoSpaceDE w:val="0"/>
        <w:autoSpaceDN w:val="0"/>
        <w:adjustRightInd w:val="0"/>
        <w:ind w:left="709"/>
        <w:jc w:val="both"/>
        <w:textAlignment w:val="baseline"/>
        <w:rPr>
          <w:rFonts w:ascii="Times New Roman" w:eastAsia="Times New Roman" w:hAnsi="Times New Roman" w:cs="Times New Roman"/>
          <w:sz w:val="22"/>
          <w:szCs w:val="22"/>
          <w:lang w:eastAsia="ar-SA" w:bidi="ar-SA"/>
        </w:rPr>
      </w:pPr>
    </w:p>
    <w:p w14:paraId="097A9EE0" w14:textId="77777777" w:rsidR="0012467E" w:rsidRPr="0012467E" w:rsidRDefault="0012467E" w:rsidP="0012467E">
      <w:pPr>
        <w:widowControl/>
        <w:numPr>
          <w:ilvl w:val="0"/>
          <w:numId w:val="41"/>
        </w:numPr>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Порядок расторжения договора</w:t>
      </w:r>
    </w:p>
    <w:p w14:paraId="402DAB9A" w14:textId="67B7D1A6" w:rsidR="0012467E" w:rsidRPr="0012467E" w:rsidRDefault="0012467E" w:rsidP="0012467E">
      <w:pPr>
        <w:suppressAutoHyphens/>
        <w:ind w:firstLine="426"/>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t>11.1.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331CFD9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11.2.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7A38C6F1"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11.3. Заказчик имеет право в одностороннем порядке отказаться от исполнения Договора с предварительным уведомлением Поставщика в следующих случаях:</w:t>
      </w:r>
    </w:p>
    <w:p w14:paraId="6F3503E2"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11.3.1. </w:t>
      </w:r>
      <w:r w:rsidRPr="0012467E">
        <w:rPr>
          <w:rFonts w:ascii="Times New Roman" w:eastAsia="Times New Roman" w:hAnsi="Times New Roman" w:cs="Times New Roman"/>
          <w:sz w:val="22"/>
          <w:szCs w:val="22"/>
          <w:lang w:eastAsia="ar-SA" w:bidi="ar-SA"/>
        </w:rPr>
        <w:t>В случае неоднократного (более 3 раз) нарушения Поставщиком существенных обязательств по Договору.</w:t>
      </w:r>
    </w:p>
    <w:p w14:paraId="5FE2EA83"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11.3.2. Если Поставщиком поставил Товар ненадлежащего качества в соответствии с заключением эксперта или экспертной организации.</w:t>
      </w:r>
    </w:p>
    <w:p w14:paraId="1F4B95B5" w14:textId="77777777"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11.3.3. </w:t>
      </w:r>
      <w:r w:rsidRPr="0012467E">
        <w:rPr>
          <w:rFonts w:ascii="Times New Roman" w:eastAsia="Times New Roman" w:hAnsi="Times New Roman" w:cs="Times New Roman"/>
          <w:sz w:val="22"/>
          <w:szCs w:val="22"/>
          <w:lang w:eastAsia="ar-SA" w:bidi="ar-SA"/>
        </w:rPr>
        <w:t>Если Поставщик не поставил Товар в течение 5 (пяти) дней с момента подачи заявки Заказчиком и нарушил тем самым сроки поставки Товара согласно п. 2.3 Договора;</w:t>
      </w:r>
    </w:p>
    <w:p w14:paraId="31BB0CBB"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11.3.4. </w:t>
      </w:r>
      <w:r w:rsidRPr="0012467E">
        <w:rPr>
          <w:rFonts w:ascii="Times New Roman" w:eastAsia="Times New Roman" w:hAnsi="Times New Roman" w:cs="Times New Roman"/>
          <w:sz w:val="22"/>
          <w:szCs w:val="22"/>
          <w:lang w:eastAsia="ar-SA" w:bidi="ar-SA"/>
        </w:rPr>
        <w:t>Если Поставщик прекратил поставку Товара по Договору в период действия Договора.</w:t>
      </w:r>
    </w:p>
    <w:p w14:paraId="6FE442D0" w14:textId="77777777" w:rsidR="0012467E" w:rsidRPr="0012467E" w:rsidRDefault="0012467E" w:rsidP="0012467E">
      <w:pPr>
        <w:widowControl/>
        <w:suppressAutoHyphens/>
        <w:ind w:firstLine="708"/>
        <w:jc w:val="both"/>
        <w:rPr>
          <w:rFonts w:ascii="Times New Roman" w:eastAsia="Times New Roman" w:hAnsi="Times New Roman" w:cs="Times New Roman"/>
          <w:sz w:val="22"/>
          <w:szCs w:val="22"/>
          <w:lang w:eastAsia="ar-SA" w:bidi="ar-SA"/>
        </w:rPr>
      </w:pPr>
      <w:r w:rsidRPr="0012467E">
        <w:rPr>
          <w:rFonts w:ascii="Times New Roman" w:eastAsia="Times New Roman" w:hAnsi="Times New Roman" w:cs="Times New Roman"/>
          <w:sz w:val="22"/>
          <w:szCs w:val="22"/>
          <w:lang w:eastAsia="ar-SA" w:bidi="ar-SA"/>
        </w:rPr>
        <w:t>11.3.5. Если Поставщик отказался от поставки Товара после заключения Договора.</w:t>
      </w:r>
    </w:p>
    <w:p w14:paraId="22E42072"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Если Поставщик отказался от </w:t>
      </w:r>
      <w:r w:rsidRPr="0012467E">
        <w:rPr>
          <w:rFonts w:ascii="Times New Roman" w:eastAsia="Times New Roman" w:hAnsi="Times New Roman" w:cs="Times New Roman"/>
          <w:sz w:val="22"/>
          <w:szCs w:val="22"/>
          <w:lang w:eastAsia="ar-SA" w:bidi="ar-SA"/>
        </w:rPr>
        <w:t>оплаты экспертизы в срок и при обстоятельствах, указанных п. 3.1.9 настоящего Договора,</w:t>
      </w:r>
      <w:r w:rsidRPr="0012467E">
        <w:rPr>
          <w:rFonts w:ascii="Times New Roman" w:eastAsia="Times New Roman" w:hAnsi="Times New Roman" w:cs="Times New Roman"/>
          <w:color w:val="auto"/>
          <w:sz w:val="22"/>
          <w:szCs w:val="22"/>
          <w:lang w:eastAsia="ar-SA" w:bidi="ar-SA"/>
        </w:rPr>
        <w:t xml:space="preserve"> а также отказа от </w:t>
      </w:r>
      <w:r w:rsidRPr="0012467E">
        <w:rPr>
          <w:rFonts w:ascii="Times New Roman" w:eastAsia="Times New Roman" w:hAnsi="Times New Roman" w:cs="Times New Roman"/>
          <w:sz w:val="22"/>
          <w:szCs w:val="22"/>
          <w:lang w:eastAsia="ar-SA" w:bidi="ar-SA"/>
        </w:rPr>
        <w:t>предоставления документов о приемке поставленного Товара, указанных в п. 5.11. настоящего Договора.</w:t>
      </w:r>
    </w:p>
    <w:p w14:paraId="24BD8B0F" w14:textId="276410CC" w:rsidR="0012467E" w:rsidRPr="0012467E" w:rsidRDefault="0012467E" w:rsidP="00615B5C">
      <w:pPr>
        <w:widowControl/>
        <w:numPr>
          <w:ilvl w:val="2"/>
          <w:numId w:val="42"/>
        </w:numPr>
        <w:tabs>
          <w:tab w:val="left" w:pos="993"/>
        </w:tabs>
        <w:suppressAutoHyphens/>
        <w:ind w:left="0"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нарушил сроки оплаты экспертизы при обстоятельствах, указанных в п. 3.1.9 настоящего Договора, сроки предоставления документов о приемке поставленного Товара, указанных в п. 5.11 настоящего Договора.</w:t>
      </w:r>
    </w:p>
    <w:p w14:paraId="168C8988"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отказался от устранения недостатков, указанных Заказчиком в мотивированном отказе от приемки поставленного Товара.</w:t>
      </w:r>
    </w:p>
    <w:p w14:paraId="2884DA09" w14:textId="77777777" w:rsidR="0012467E" w:rsidRPr="0012467E" w:rsidRDefault="0012467E" w:rsidP="00615B5C">
      <w:pPr>
        <w:widowControl/>
        <w:numPr>
          <w:ilvl w:val="2"/>
          <w:numId w:val="42"/>
        </w:numPr>
        <w:suppressAutoHyphens/>
        <w:autoSpaceDE w:val="0"/>
        <w:autoSpaceDN w:val="0"/>
        <w:adjustRightInd w:val="0"/>
        <w:ind w:left="0" w:firstLine="709"/>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Если Поставщик нарушил сроки устранения недостатков, указанных Заказчиком в мотивированном отказе от приемки поставленного Товара.</w:t>
      </w:r>
    </w:p>
    <w:p w14:paraId="0BAD4485" w14:textId="25E1117D" w:rsidR="0012467E" w:rsidRPr="0012467E" w:rsidRDefault="0012467E" w:rsidP="0012467E">
      <w:pPr>
        <w:widowControl/>
        <w:suppressAutoHyphens/>
        <w:ind w:firstLine="708"/>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11.4.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 (получение уведомления Поставщиком). </w:t>
      </w:r>
    </w:p>
    <w:p w14:paraId="112A4D1B" w14:textId="77777777" w:rsidR="0012467E" w:rsidRPr="0012467E" w:rsidRDefault="0012467E" w:rsidP="0012467E">
      <w:pPr>
        <w:widowControl/>
        <w:suppressAutoHyphens/>
        <w:ind w:firstLine="717"/>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1EDCAD6C" w14:textId="77777777" w:rsidR="0012467E" w:rsidRPr="0012467E" w:rsidRDefault="0012467E" w:rsidP="0012467E">
      <w:pPr>
        <w:widowControl/>
        <w:suppressAutoHyphens/>
        <w:ind w:firstLine="717"/>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12F5CCF2"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Заказчик в течение 3 (Трёх) рабочих дней размещает решение об отказе от исполнения Договора на официальном сайте и направляет такое решение Поставщику.</w:t>
      </w:r>
    </w:p>
    <w:p w14:paraId="7AC4290A" w14:textId="3BF0E2EC" w:rsidR="0012467E" w:rsidRPr="0012467E" w:rsidRDefault="0012467E" w:rsidP="0012467E">
      <w:pPr>
        <w:widowControl/>
        <w:suppressAutoHyphens/>
        <w:ind w:firstLine="708"/>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11.6. В случае расторжения Договора, стоимость поставленного   на момент его расторжения Товара, подлежит оплате, если качество данного Товара удовлетворяет требованиям</w:t>
      </w:r>
      <w:r w:rsidR="002E1183">
        <w:rPr>
          <w:rFonts w:ascii="Times New Roman" w:eastAsia="Times New Roman" w:hAnsi="Times New Roman" w:cs="Times New Roman"/>
          <w:color w:val="auto"/>
          <w:sz w:val="22"/>
          <w:szCs w:val="22"/>
          <w:lang w:eastAsia="ar-SA" w:bidi="ar-SA"/>
        </w:rPr>
        <w:t xml:space="preserve"> </w:t>
      </w:r>
      <w:r w:rsidRPr="0012467E">
        <w:rPr>
          <w:rFonts w:ascii="Times New Roman" w:eastAsia="Times New Roman" w:hAnsi="Times New Roman" w:cs="Times New Roman"/>
          <w:color w:val="auto"/>
          <w:sz w:val="22"/>
          <w:szCs w:val="22"/>
          <w:lang w:eastAsia="ar-SA" w:bidi="ar-SA"/>
        </w:rPr>
        <w:t>Заказчика и он принят Заказчиком по товарной накладной (или УПД).</w:t>
      </w:r>
    </w:p>
    <w:p w14:paraId="52676FA0" w14:textId="77777777" w:rsidR="0012467E" w:rsidRPr="0012467E" w:rsidRDefault="0012467E" w:rsidP="0012467E">
      <w:pPr>
        <w:widowControl/>
        <w:suppressAutoHyphens/>
        <w:ind w:firstLine="567"/>
        <w:contextualSpacing/>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11.7. Заказчик обязан принять решение об одностороннем отказе от исполнения Договора в случаях,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653224DD"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ab/>
      </w:r>
      <w:r w:rsidRPr="0012467E">
        <w:rPr>
          <w:rFonts w:ascii="Times New Roman" w:eastAsia="Times New Roman" w:hAnsi="Times New Roman" w:cs="Times New Roman"/>
          <w:color w:val="auto"/>
          <w:sz w:val="22"/>
          <w:szCs w:val="22"/>
          <w:lang w:eastAsia="ar-SA" w:bidi="ar-SA"/>
        </w:rPr>
        <w:tab/>
        <w:t>11.8. Во всем остальном, не урегулированном настоящим Договором, Стороны руководствуются действующим законодательством.</w:t>
      </w:r>
    </w:p>
    <w:p w14:paraId="4FBD2706" w14:textId="77777777" w:rsidR="0012467E" w:rsidRPr="0012467E" w:rsidRDefault="0012467E" w:rsidP="0012467E">
      <w:pPr>
        <w:widowControl/>
        <w:tabs>
          <w:tab w:val="num" w:pos="576"/>
        </w:tabs>
        <w:suppressAutoHyphens/>
        <w:jc w:val="both"/>
        <w:rPr>
          <w:rFonts w:ascii="Times New Roman" w:eastAsia="Times New Roman" w:hAnsi="Times New Roman" w:cs="Times New Roman"/>
          <w:color w:val="auto"/>
          <w:sz w:val="22"/>
          <w:szCs w:val="22"/>
          <w:lang w:eastAsia="ar-SA" w:bidi="ar-SA"/>
        </w:rPr>
      </w:pPr>
    </w:p>
    <w:p w14:paraId="268EEADF" w14:textId="77777777" w:rsidR="0012467E" w:rsidRPr="0012467E" w:rsidRDefault="0012467E" w:rsidP="0012467E">
      <w:pPr>
        <w:widowControl/>
        <w:numPr>
          <w:ilvl w:val="0"/>
          <w:numId w:val="43"/>
        </w:numPr>
        <w:tabs>
          <w:tab w:val="left" w:pos="284"/>
          <w:tab w:val="left" w:pos="851"/>
          <w:tab w:val="left" w:pos="1276"/>
          <w:tab w:val="left" w:pos="1418"/>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Антикоррупционные условия</w:t>
      </w:r>
    </w:p>
    <w:p w14:paraId="53D530BF"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12.1.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BBF105"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291A1A4B"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96F820A"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 не совершать иных действий, нарушающих антикоррупционное законодательство Российской Федерации. </w:t>
      </w:r>
    </w:p>
    <w:p w14:paraId="75DCAED1" w14:textId="77777777" w:rsidR="0012467E" w:rsidRPr="0012467E" w:rsidRDefault="0012467E" w:rsidP="0012467E">
      <w:pPr>
        <w:widowControl/>
        <w:numPr>
          <w:ilvl w:val="0"/>
          <w:numId w:val="43"/>
        </w:numPr>
        <w:tabs>
          <w:tab w:val="left" w:pos="426"/>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Прочие условия</w:t>
      </w:r>
    </w:p>
    <w:p w14:paraId="2E2B8B6D"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13.1. Настоящий договор заключен в электронной форме в порядке, предусмотренном законодательством РФ. Дополнительно Стороны вправе оформить договор в 2 (двух) экземплярах, по одному для каждой из Сторон, имеющих такую же юридическую силу, как и договор, заключенный в электронной форме. </w:t>
      </w:r>
    </w:p>
    <w:p w14:paraId="5790A60B"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13.2. Изменения и дополнения к настоящему Договору могут быть внесены только путем подписания Заказчиком и Поставщиком соответствующего соглашения, являющегося неотъемлемой частью настоящего Договора. Все изменения и дополнения к настоящему Договору действительны, если они совершены в письменной форме и подписаны Сторонами.</w:t>
      </w:r>
    </w:p>
    <w:p w14:paraId="633EDED8" w14:textId="77777777" w:rsidR="0012467E" w:rsidRPr="0012467E" w:rsidRDefault="0012467E" w:rsidP="00615B5C">
      <w:pPr>
        <w:widowControl/>
        <w:numPr>
          <w:ilvl w:val="1"/>
          <w:numId w:val="43"/>
        </w:numPr>
        <w:suppressAutoHyphens/>
        <w:autoSpaceDE w:val="0"/>
        <w:snapToGrid w:val="0"/>
        <w:ind w:left="0"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Заказчик вправе увеличить не более чем на 50 (пятьдесят) процентов предусмотренный Договором первоначальный объем (количество)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работами (услугами), предусмотренными Договором.</w:t>
      </w:r>
    </w:p>
    <w:p w14:paraId="7DF7DF0E"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Цена единицы дополнительно поставляемого товара, оказываемой услуги (работы) должна определяться как частное от деления первоначальной цены Договора (цены по соответствующей позиции сметы или спецификации к договору) на предусмотренное в Договоре количество такого товара, работы (услуги).</w:t>
      </w:r>
    </w:p>
    <w:p w14:paraId="29350D14"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Указанное в настоящем подпункте увеличение количества (объема) не более чем на 50 (пятьдесят) процентов от первоначального количества (объема), указанного в Договоре, и, как следствие, изменение стоимости закупки, не подлежит включению в План закупки, оформляется дополнительным соглашением.</w:t>
      </w:r>
    </w:p>
    <w:p w14:paraId="73438ECE"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Определение объема (количества) товаров, работ, услуг для применения настоящего пункта Положения осуществляется в натуральных (не стоимостных) показателях по каждому виду (наименованию) товаров, а также по каждому виду (наименованию) работ, услуг, предусмотренных Договором, в которых могут быть выделены единицы объема.</w:t>
      </w:r>
    </w:p>
    <w:p w14:paraId="01CA6D2D"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В случаях, когда по видам (наименованиям) работ, услуг, подлежащих выполнению по Договору, не могут быть выделены единицы объема (к таким работам (услугам), в частности, могут быть отнесены инженерные изыскания, разработка проектно-сметной документации, выполнение пусконаладочных работ и т.п.) – определение объема осуществляется в стоимостных показателях.</w:t>
      </w:r>
    </w:p>
    <w:p w14:paraId="4DCB0009" w14:textId="77777777" w:rsidR="0012467E" w:rsidRPr="0012467E" w:rsidRDefault="0012467E" w:rsidP="0012467E">
      <w:pPr>
        <w:widowControl/>
        <w:suppressAutoHyphens/>
        <w:autoSpaceDE w:val="0"/>
        <w:snapToGrid w:val="0"/>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При этом, когда предметом Договора является комплекс работ (услуг), который не может быть приведен к единой единице объема, определение объема осуществляется в стоимостных показателях, и соблюдение предела увеличения объема работ (услуг) по Договору проверяется следующим образом: стоимость всех дополнительных работ (услуг) не должна превышать 50 (пятьдесят) процентов от первоначальной стоимости всего комплекса работ (цены договора). При этом комплекс работ (услуг) – это совокупность видов работ (услуг), выполняемых подрядчиком (исполнителем) в целях достижения единого результата, предусмотренного Договором (два и более вида работ (услуг)).</w:t>
      </w:r>
    </w:p>
    <w:p w14:paraId="7FCD24F2"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Допускается уменьшение предусмотренного Договором объема товаров, работ (услуг) на условиях и в случаях, предусмотренных Договором, также по соглашению сторон.</w:t>
      </w:r>
    </w:p>
    <w:p w14:paraId="7C0F5A49" w14:textId="77777777" w:rsidR="0012467E" w:rsidRPr="0012467E" w:rsidRDefault="0012467E" w:rsidP="0012467E">
      <w:pPr>
        <w:widowControl/>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13.4. Все приложения к настоящему Договору являются неотъемлемой частью.</w:t>
      </w:r>
    </w:p>
    <w:p w14:paraId="7407A4D1" w14:textId="77777777" w:rsidR="0012467E" w:rsidRPr="0012467E" w:rsidRDefault="0012467E" w:rsidP="0012467E">
      <w:pPr>
        <w:suppressAutoHyphens/>
        <w:ind w:firstLine="709"/>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13.5.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 без подписания дополнительного соглашения.</w:t>
      </w:r>
    </w:p>
    <w:p w14:paraId="644AE155" w14:textId="77777777" w:rsidR="0012467E" w:rsidRPr="0012467E" w:rsidRDefault="0012467E" w:rsidP="0012467E">
      <w:pPr>
        <w:suppressAutoHyphens/>
        <w:ind w:firstLine="567"/>
        <w:jc w:val="both"/>
        <w:rPr>
          <w:rFonts w:ascii="Times New Roman" w:eastAsia="Times New Roman" w:hAnsi="Times New Roman" w:cs="Times New Roman"/>
          <w:color w:val="auto"/>
          <w:sz w:val="22"/>
          <w:szCs w:val="22"/>
          <w:lang w:eastAsia="ar-SA" w:bidi="ar-SA"/>
        </w:rPr>
      </w:pPr>
    </w:p>
    <w:p w14:paraId="27B35A04" w14:textId="77777777" w:rsidR="0012467E" w:rsidRPr="0012467E" w:rsidRDefault="0012467E" w:rsidP="0012467E">
      <w:pPr>
        <w:widowControl/>
        <w:numPr>
          <w:ilvl w:val="0"/>
          <w:numId w:val="43"/>
        </w:numPr>
        <w:tabs>
          <w:tab w:val="left" w:pos="0"/>
        </w:tabs>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Приложения к договору, являющиеся его неотъемлемой частью:</w:t>
      </w:r>
    </w:p>
    <w:p w14:paraId="269100A7" w14:textId="77777777" w:rsidR="0012467E" w:rsidRPr="0012467E" w:rsidRDefault="0012467E" w:rsidP="0012467E">
      <w:pPr>
        <w:widowControl/>
        <w:tabs>
          <w:tab w:val="left" w:pos="0"/>
        </w:tabs>
        <w:suppressAutoHyphens/>
        <w:ind w:left="1069"/>
        <w:jc w:val="both"/>
        <w:rPr>
          <w:rFonts w:ascii="Times New Roman" w:eastAsia="Times New Roman" w:hAnsi="Times New Roman" w:cs="Times New Roman"/>
          <w:color w:val="auto"/>
          <w:sz w:val="22"/>
          <w:szCs w:val="22"/>
          <w:lang w:eastAsia="ar-SA" w:bidi="ar-SA"/>
        </w:rPr>
      </w:pPr>
    </w:p>
    <w:p w14:paraId="23D2DF29" w14:textId="6F50B7B9" w:rsidR="0012467E" w:rsidRPr="0012467E" w:rsidRDefault="0012467E" w:rsidP="0012467E">
      <w:pPr>
        <w:widowControl/>
        <w:tabs>
          <w:tab w:val="left" w:pos="0"/>
        </w:tabs>
        <w:suppressAutoHyphens/>
        <w:jc w:val="both"/>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Приложение № 1</w:t>
      </w:r>
      <w:r w:rsidRPr="0012467E">
        <w:rPr>
          <w:rFonts w:ascii="Times New Roman" w:eastAsia="Times New Roman" w:hAnsi="Times New Roman" w:cs="Times New Roman"/>
          <w:color w:val="auto"/>
          <w:sz w:val="22"/>
          <w:szCs w:val="22"/>
          <w:lang w:eastAsia="ar-SA" w:bidi="ar-SA"/>
        </w:rPr>
        <w:t xml:space="preserve"> - Спецификация Товара, на </w:t>
      </w:r>
      <w:r w:rsidR="00D013B0">
        <w:rPr>
          <w:rFonts w:ascii="Times New Roman" w:eastAsia="Times New Roman" w:hAnsi="Times New Roman" w:cs="Times New Roman"/>
          <w:color w:val="auto"/>
          <w:sz w:val="22"/>
          <w:szCs w:val="22"/>
          <w:lang w:eastAsia="ar-SA" w:bidi="ar-SA"/>
        </w:rPr>
        <w:t>2</w:t>
      </w:r>
      <w:r w:rsidRPr="0012467E">
        <w:rPr>
          <w:rFonts w:ascii="Times New Roman" w:eastAsia="Times New Roman" w:hAnsi="Times New Roman" w:cs="Times New Roman"/>
          <w:color w:val="auto"/>
          <w:sz w:val="22"/>
          <w:szCs w:val="22"/>
          <w:lang w:eastAsia="ar-SA" w:bidi="ar-SA"/>
        </w:rPr>
        <w:t xml:space="preserve"> лист</w:t>
      </w:r>
      <w:r w:rsidR="00D013B0">
        <w:rPr>
          <w:rFonts w:ascii="Times New Roman" w:eastAsia="Times New Roman" w:hAnsi="Times New Roman" w:cs="Times New Roman"/>
          <w:color w:val="auto"/>
          <w:sz w:val="22"/>
          <w:szCs w:val="22"/>
          <w:lang w:eastAsia="ar-SA" w:bidi="ar-SA"/>
        </w:rPr>
        <w:t>ах</w:t>
      </w:r>
      <w:r w:rsidRPr="0012467E">
        <w:rPr>
          <w:rFonts w:ascii="Times New Roman" w:eastAsia="Times New Roman" w:hAnsi="Times New Roman" w:cs="Times New Roman"/>
          <w:color w:val="auto"/>
          <w:sz w:val="22"/>
          <w:szCs w:val="22"/>
          <w:lang w:eastAsia="ar-SA" w:bidi="ar-SA"/>
        </w:rPr>
        <w:t>.</w:t>
      </w:r>
    </w:p>
    <w:p w14:paraId="6BC7EF39" w14:textId="77777777" w:rsidR="0012467E" w:rsidRPr="0012467E" w:rsidRDefault="0012467E" w:rsidP="0012467E">
      <w:pPr>
        <w:widowControl/>
        <w:suppressAutoHyphens/>
        <w:jc w:val="both"/>
        <w:rPr>
          <w:rFonts w:ascii="Times New Roman" w:eastAsia="Times New Roman" w:hAnsi="Times New Roman" w:cs="Times New Roman"/>
          <w:color w:val="auto"/>
          <w:sz w:val="22"/>
          <w:szCs w:val="22"/>
          <w:lang w:eastAsia="ar-SA" w:bidi="ar-SA"/>
        </w:rPr>
      </w:pPr>
    </w:p>
    <w:p w14:paraId="70315AE9" w14:textId="77777777"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15. Место нахождения, банковские реквизиты и подписи Сторон</w:t>
      </w:r>
    </w:p>
    <w:p w14:paraId="30798A91" w14:textId="77777777" w:rsidR="0012467E" w:rsidRPr="0012467E" w:rsidRDefault="0012467E" w:rsidP="0012467E">
      <w:pPr>
        <w:widowControl/>
        <w:suppressAutoHyphens/>
        <w:jc w:val="center"/>
        <w:rPr>
          <w:rFonts w:ascii="Times New Roman" w:eastAsia="Times New Roman" w:hAnsi="Times New Roman" w:cs="Times New Roman"/>
          <w:color w:val="auto"/>
          <w:sz w:val="22"/>
          <w:szCs w:val="22"/>
          <w:lang w:eastAsia="ar-SA" w:bidi="ar-SA"/>
        </w:rPr>
      </w:pPr>
    </w:p>
    <w:tbl>
      <w:tblPr>
        <w:tblW w:w="0" w:type="auto"/>
        <w:tblInd w:w="-192" w:type="dxa"/>
        <w:tblLayout w:type="fixed"/>
        <w:tblLook w:val="0000" w:firstRow="0" w:lastRow="0" w:firstColumn="0" w:lastColumn="0" w:noHBand="0" w:noVBand="0"/>
      </w:tblPr>
      <w:tblGrid>
        <w:gridCol w:w="4747"/>
        <w:gridCol w:w="5016"/>
      </w:tblGrid>
      <w:tr w:rsidR="0012467E" w:rsidRPr="0012467E" w14:paraId="462B6E23" w14:textId="77777777" w:rsidTr="005C14F6">
        <w:trPr>
          <w:trHeight w:val="152"/>
        </w:trPr>
        <w:tc>
          <w:tcPr>
            <w:tcW w:w="4747" w:type="dxa"/>
            <w:tcBorders>
              <w:top w:val="single" w:sz="4" w:space="0" w:color="000000"/>
              <w:left w:val="single" w:sz="4" w:space="0" w:color="000000"/>
              <w:bottom w:val="single" w:sz="4" w:space="0" w:color="000000"/>
              <w:right w:val="single" w:sz="4" w:space="0" w:color="000000"/>
            </w:tcBorders>
            <w:shd w:val="clear" w:color="auto" w:fill="auto"/>
          </w:tcPr>
          <w:p w14:paraId="41C5A222"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
                <w:color w:val="auto"/>
                <w:sz w:val="22"/>
                <w:szCs w:val="22"/>
                <w:u w:val="single"/>
                <w:lang w:bidi="ar-SA"/>
              </w:rPr>
              <w:t>Заказчик:</w:t>
            </w:r>
          </w:p>
          <w:p w14:paraId="55E9DACD"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b/>
                <w:sz w:val="22"/>
                <w:szCs w:val="22"/>
                <w:lang w:bidi="ar-SA"/>
              </w:rPr>
              <w:t xml:space="preserve">Санкт-Петербургское государственное бюджетное учреждение здравоохранения </w:t>
            </w:r>
          </w:p>
          <w:p w14:paraId="077BCC42"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b/>
                <w:sz w:val="22"/>
                <w:szCs w:val="22"/>
                <w:lang w:bidi="ar-SA"/>
              </w:rPr>
              <w:t>«Стоматологическая поликлиника № 31 Невского района»</w:t>
            </w:r>
          </w:p>
          <w:p w14:paraId="3357B507"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193312, Санкт-Петербург, пр. Солидарности, д.12, корп.1</w:t>
            </w:r>
          </w:p>
          <w:p w14:paraId="46C89819"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ИНН 7811000290  КПП 781101001</w:t>
            </w:r>
          </w:p>
          <w:p w14:paraId="187FC6A9"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Тел./факс: 588-90-70,  тел. 583-17-85</w:t>
            </w:r>
          </w:p>
          <w:p w14:paraId="78F4F11F"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val="en-US" w:bidi="ar-SA"/>
              </w:rPr>
              <w:t>gzstom</w:t>
            </w:r>
            <w:r w:rsidRPr="0012467E">
              <w:rPr>
                <w:rFonts w:ascii="Times New Roman" w:eastAsia="Calibri" w:hAnsi="Times New Roman" w:cs="Times New Roman"/>
                <w:sz w:val="22"/>
                <w:szCs w:val="22"/>
                <w:lang w:bidi="ar-SA"/>
              </w:rPr>
              <w:t>31@yandex.ru</w:t>
            </w:r>
          </w:p>
          <w:p w14:paraId="67D32726" w14:textId="77777777"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ОГРН 1027806082523 ОКПО 31072660 ОКТМО 40385000 БИК 044030001</w:t>
            </w:r>
          </w:p>
          <w:p w14:paraId="2A91C46F" w14:textId="0F5D730F" w:rsidR="0012467E" w:rsidRPr="0012467E" w:rsidRDefault="0012467E" w:rsidP="0012467E">
            <w:pPr>
              <w:widowControl/>
              <w:suppressAutoHyphens/>
              <w:ind w:right="150"/>
              <w:rPr>
                <w:rFonts w:ascii="Calibri" w:eastAsia="Calibri" w:hAnsi="Calibri" w:cs="Times New Roman"/>
                <w:color w:val="auto"/>
                <w:sz w:val="22"/>
                <w:szCs w:val="22"/>
                <w:lang w:eastAsia="zh-CN" w:bidi="ar-SA"/>
              </w:rPr>
            </w:pPr>
            <w:r w:rsidRPr="0012467E">
              <w:rPr>
                <w:rFonts w:ascii="Times New Roman" w:eastAsia="Calibri" w:hAnsi="Times New Roman" w:cs="Times New Roman"/>
                <w:sz w:val="22"/>
                <w:szCs w:val="22"/>
                <w:lang w:bidi="ar-SA"/>
              </w:rPr>
              <w:t>Лицевой счет 0601001 в Комитете Финансов при казначейской системе исполнения бюджета, Номер счета плательщика (получателя) 40102810945370000005 Номер казначейского счета плательщика (получателя</w:t>
            </w:r>
            <w:r w:rsidRPr="0012467E">
              <w:rPr>
                <w:rFonts w:ascii="Times New Roman" w:eastAsia="Calibri" w:hAnsi="Times New Roman" w:cs="Times New Roman"/>
                <w:color w:val="auto"/>
                <w:sz w:val="22"/>
                <w:szCs w:val="22"/>
                <w:lang w:bidi="ar-SA"/>
              </w:rPr>
              <w:t>) 03224643400000007200 БИК</w:t>
            </w:r>
            <w:r w:rsidRPr="0012467E">
              <w:rPr>
                <w:rFonts w:ascii="Times New Roman" w:eastAsia="Calibri" w:hAnsi="Times New Roman" w:cs="Times New Roman"/>
                <w:sz w:val="22"/>
                <w:szCs w:val="22"/>
                <w:lang w:bidi="ar-SA"/>
              </w:rPr>
              <w:t xml:space="preserve"> банка плательщика (получателя) 014030106 Банк плательщика (получателя): </w:t>
            </w:r>
            <w:r w:rsidR="00DC2317" w:rsidRPr="00DC2317">
              <w:rPr>
                <w:rFonts w:ascii="Times New Roman" w:eastAsia="Calibri" w:hAnsi="Times New Roman" w:cs="Times New Roman"/>
                <w:sz w:val="22"/>
                <w:szCs w:val="22"/>
                <w:lang w:bidi="ar-SA"/>
              </w:rPr>
              <w:t>ОКЦ №1 Северо-Западного ГУ Банка России// УФК по г. Санкт-Петербургу, г. Санкт-Петербург</w:t>
            </w:r>
          </w:p>
          <w:p w14:paraId="352991D1" w14:textId="77777777" w:rsidR="0012467E" w:rsidRPr="0012467E" w:rsidRDefault="0012467E" w:rsidP="0012467E">
            <w:pPr>
              <w:widowControl/>
              <w:suppressAutoHyphens/>
              <w:ind w:right="150"/>
              <w:jc w:val="both"/>
              <w:rPr>
                <w:rFonts w:ascii="Times New Roman" w:eastAsia="Calibri" w:hAnsi="Times New Roman" w:cs="Times New Roman"/>
                <w:sz w:val="22"/>
                <w:szCs w:val="22"/>
                <w:lang w:bidi="ar-SA"/>
              </w:rPr>
            </w:pPr>
          </w:p>
          <w:p w14:paraId="16CBE14F"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color w:val="auto"/>
                <w:sz w:val="22"/>
                <w:szCs w:val="22"/>
                <w:lang w:bidi="ar-SA"/>
              </w:rPr>
              <w:t xml:space="preserve">Главный врач   </w:t>
            </w:r>
          </w:p>
          <w:p w14:paraId="268F5A22" w14:textId="77777777" w:rsidR="0012467E" w:rsidRPr="0012467E" w:rsidRDefault="0012467E" w:rsidP="0012467E">
            <w:pPr>
              <w:widowControl/>
              <w:suppressAutoHyphens/>
              <w:jc w:val="both"/>
              <w:rPr>
                <w:rFonts w:ascii="Times New Roman" w:eastAsia="Calibri" w:hAnsi="Times New Roman" w:cs="Times New Roman"/>
                <w:color w:val="auto"/>
                <w:sz w:val="22"/>
                <w:szCs w:val="22"/>
                <w:lang w:bidi="ar-SA"/>
              </w:rPr>
            </w:pPr>
          </w:p>
          <w:p w14:paraId="64819A4C"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color w:val="auto"/>
                <w:sz w:val="22"/>
                <w:szCs w:val="22"/>
                <w:lang w:bidi="ar-SA"/>
              </w:rPr>
              <w:t>____________________ В.Г. Червонная</w:t>
            </w:r>
          </w:p>
          <w:p w14:paraId="5B094E8B" w14:textId="77777777" w:rsidR="0012467E" w:rsidRPr="0012467E" w:rsidRDefault="0012467E" w:rsidP="0012467E">
            <w:pPr>
              <w:widowControl/>
              <w:suppressAutoHyphens/>
              <w:jc w:val="both"/>
              <w:rPr>
                <w:rFonts w:ascii="Calibri" w:eastAsia="Calibri" w:hAnsi="Calibri" w:cs="Times New Roman"/>
                <w:color w:val="auto"/>
                <w:sz w:val="22"/>
                <w:szCs w:val="22"/>
                <w:lang w:eastAsia="zh-CN" w:bidi="ar-SA"/>
              </w:rPr>
            </w:pPr>
          </w:p>
        </w:tc>
        <w:tc>
          <w:tcPr>
            <w:tcW w:w="5016" w:type="dxa"/>
            <w:tcBorders>
              <w:top w:val="single" w:sz="4" w:space="0" w:color="000000"/>
              <w:left w:val="single" w:sz="4" w:space="0" w:color="000000"/>
              <w:bottom w:val="single" w:sz="4" w:space="0" w:color="000000"/>
              <w:right w:val="single" w:sz="4" w:space="0" w:color="000000"/>
            </w:tcBorders>
            <w:shd w:val="clear" w:color="auto" w:fill="auto"/>
          </w:tcPr>
          <w:p w14:paraId="0F170AC8"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
                <w:bCs/>
                <w:color w:val="auto"/>
                <w:sz w:val="22"/>
                <w:szCs w:val="22"/>
                <w:u w:val="single"/>
                <w:lang w:bidi="ar-SA"/>
              </w:rPr>
              <w:t>Поставщик:</w:t>
            </w:r>
          </w:p>
          <w:p w14:paraId="02055DCC"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2EC04F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38872B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4A5E3A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B1B12D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8AFDE5D"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DF2581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52A8767"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B996FD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8640A0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0E2A675"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218BB82"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9DE3E5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E0B9BAD"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4E601B8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80D089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070FA768"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E9601BE"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BCDC25E"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7FA6832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3202B521"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2CEB88EF"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62F0F969"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519D2103" w14:textId="77777777" w:rsidR="0012467E" w:rsidRPr="0012467E" w:rsidRDefault="0012467E" w:rsidP="0012467E">
            <w:pPr>
              <w:widowControl/>
              <w:suppressAutoHyphens/>
              <w:autoSpaceDE w:val="0"/>
              <w:jc w:val="both"/>
              <w:rPr>
                <w:rFonts w:ascii="Times New Roman" w:eastAsia="Calibri" w:hAnsi="Times New Roman" w:cs="Times New Roman"/>
                <w:bCs/>
                <w:color w:val="auto"/>
                <w:sz w:val="22"/>
                <w:szCs w:val="22"/>
                <w:lang w:bidi="ar-SA"/>
              </w:rPr>
            </w:pPr>
          </w:p>
          <w:p w14:paraId="14085133"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r w:rsidRPr="0012467E">
              <w:rPr>
                <w:rFonts w:ascii="Times New Roman" w:eastAsia="Calibri" w:hAnsi="Times New Roman" w:cs="Times New Roman"/>
                <w:bCs/>
                <w:color w:val="auto"/>
                <w:sz w:val="22"/>
                <w:szCs w:val="22"/>
                <w:lang w:bidi="ar-SA"/>
              </w:rPr>
              <w:t xml:space="preserve">______________________ </w:t>
            </w:r>
          </w:p>
          <w:p w14:paraId="1E1FD497" w14:textId="77777777" w:rsidR="0012467E" w:rsidRPr="0012467E" w:rsidRDefault="0012467E" w:rsidP="0012467E">
            <w:pPr>
              <w:widowControl/>
              <w:suppressAutoHyphens/>
              <w:autoSpaceDE w:val="0"/>
              <w:jc w:val="both"/>
              <w:rPr>
                <w:rFonts w:ascii="Calibri" w:eastAsia="Calibri" w:hAnsi="Calibri" w:cs="Times New Roman"/>
                <w:color w:val="auto"/>
                <w:sz w:val="22"/>
                <w:szCs w:val="22"/>
                <w:lang w:eastAsia="zh-CN" w:bidi="ar-SA"/>
              </w:rPr>
            </w:pPr>
          </w:p>
        </w:tc>
      </w:tr>
    </w:tbl>
    <w:p w14:paraId="0B2D00EC"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pPr>
    </w:p>
    <w:p w14:paraId="588906CB"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pPr>
    </w:p>
    <w:p w14:paraId="135F3579"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highlight w:val="yellow"/>
          <w:lang w:eastAsia="ar-SA" w:bidi="ar-SA"/>
        </w:rPr>
        <w:sectPr w:rsidR="0012467E" w:rsidRPr="0012467E" w:rsidSect="00DC2317">
          <w:pgSz w:w="11906" w:h="16838"/>
          <w:pgMar w:top="567" w:right="567" w:bottom="709" w:left="1418" w:header="1361" w:footer="1021" w:gutter="0"/>
          <w:cols w:space="720"/>
          <w:titlePg/>
          <w:docGrid w:linePitch="360"/>
        </w:sectPr>
      </w:pPr>
    </w:p>
    <w:p w14:paraId="4693257E" w14:textId="77777777" w:rsidR="0012467E" w:rsidRPr="0012467E" w:rsidRDefault="0012467E" w:rsidP="0012467E">
      <w:pPr>
        <w:widowControl/>
        <w:suppressAutoHyphens/>
        <w:spacing w:after="120"/>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lastRenderedPageBreak/>
        <w:t>Приложение № 1</w:t>
      </w:r>
    </w:p>
    <w:p w14:paraId="16123801" w14:textId="795AFBCE" w:rsidR="0012467E" w:rsidRPr="0012467E" w:rsidRDefault="0012467E" w:rsidP="0012467E">
      <w:pPr>
        <w:widowControl/>
        <w:suppressAutoHyphens/>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 xml:space="preserve">к договору № </w:t>
      </w:r>
      <w:r w:rsidR="00AB6D14" w:rsidRPr="00AB6D14">
        <w:rPr>
          <w:rFonts w:ascii="Times New Roman" w:eastAsia="Times New Roman" w:hAnsi="Times New Roman" w:cs="Times New Roman"/>
          <w:color w:val="auto"/>
          <w:sz w:val="22"/>
          <w:szCs w:val="22"/>
          <w:lang w:eastAsia="ar-SA" w:bidi="ar-SA"/>
        </w:rPr>
        <w:t>___/2</w:t>
      </w:r>
      <w:r w:rsidR="001546BE">
        <w:rPr>
          <w:rFonts w:ascii="Times New Roman" w:eastAsia="Times New Roman" w:hAnsi="Times New Roman" w:cs="Times New Roman"/>
          <w:color w:val="auto"/>
          <w:sz w:val="22"/>
          <w:szCs w:val="22"/>
          <w:lang w:eastAsia="ar-SA" w:bidi="ar-SA"/>
        </w:rPr>
        <w:t>6</w:t>
      </w:r>
      <w:r w:rsidR="00AB6D14" w:rsidRPr="00AB6D14">
        <w:rPr>
          <w:rFonts w:ascii="Times New Roman" w:eastAsia="Times New Roman" w:hAnsi="Times New Roman" w:cs="Times New Roman"/>
          <w:color w:val="auto"/>
          <w:sz w:val="22"/>
          <w:szCs w:val="22"/>
          <w:lang w:eastAsia="ar-SA" w:bidi="ar-SA"/>
        </w:rPr>
        <w:t>ЭМ-223</w:t>
      </w:r>
      <w:r w:rsidRPr="0012467E">
        <w:rPr>
          <w:rFonts w:ascii="Times New Roman" w:eastAsia="Times New Roman" w:hAnsi="Times New Roman" w:cs="Times New Roman"/>
          <w:color w:val="auto"/>
          <w:sz w:val="22"/>
          <w:szCs w:val="22"/>
          <w:lang w:eastAsia="ar-SA" w:bidi="ar-SA"/>
        </w:rPr>
        <w:t xml:space="preserve"> </w:t>
      </w:r>
    </w:p>
    <w:p w14:paraId="53FB410C" w14:textId="77777777" w:rsidR="0012467E" w:rsidRPr="0012467E" w:rsidRDefault="0012467E" w:rsidP="0012467E">
      <w:pPr>
        <w:widowControl/>
        <w:suppressAutoHyphens/>
        <w:jc w:val="right"/>
        <w:rPr>
          <w:rFonts w:ascii="Times New Roman" w:eastAsia="Times New Roman" w:hAnsi="Times New Roman" w:cs="Times New Roman"/>
          <w:color w:val="auto"/>
          <w:sz w:val="22"/>
          <w:szCs w:val="22"/>
          <w:lang w:eastAsia="ar-SA" w:bidi="ar-SA"/>
        </w:rPr>
      </w:pPr>
      <w:r w:rsidRPr="0012467E">
        <w:rPr>
          <w:rFonts w:ascii="Times New Roman" w:eastAsia="Times New Roman" w:hAnsi="Times New Roman" w:cs="Times New Roman"/>
          <w:color w:val="auto"/>
          <w:sz w:val="22"/>
          <w:szCs w:val="22"/>
          <w:lang w:eastAsia="ar-SA" w:bidi="ar-SA"/>
        </w:rPr>
        <w:t>от ________________ г.</w:t>
      </w:r>
    </w:p>
    <w:p w14:paraId="0E19617E"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b/>
          <w:color w:val="auto"/>
          <w:sz w:val="22"/>
          <w:szCs w:val="22"/>
          <w:lang w:eastAsia="ar-SA" w:bidi="ar-SA"/>
        </w:rPr>
      </w:pPr>
      <w:r w:rsidRPr="0012467E">
        <w:rPr>
          <w:rFonts w:ascii="Times New Roman" w:eastAsia="Times New Roman" w:hAnsi="Times New Roman" w:cs="Times New Roman"/>
          <w:b/>
          <w:color w:val="auto"/>
          <w:sz w:val="22"/>
          <w:szCs w:val="22"/>
          <w:lang w:eastAsia="ar-SA" w:bidi="ar-SA"/>
        </w:rPr>
        <w:t>Спецификация Товара</w:t>
      </w:r>
    </w:p>
    <w:p w14:paraId="7EBDC5F5"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color w:val="auto"/>
          <w:sz w:val="22"/>
          <w:szCs w:val="22"/>
          <w:lang w:eastAsia="ar-SA" w:bidi="ar-SA"/>
        </w:rPr>
      </w:pPr>
    </w:p>
    <w:tbl>
      <w:tblPr>
        <w:tblOverlap w:val="never"/>
        <w:tblW w:w="15887" w:type="dxa"/>
        <w:jc w:val="center"/>
        <w:tblLayout w:type="fixed"/>
        <w:tblCellMar>
          <w:left w:w="10" w:type="dxa"/>
          <w:right w:w="10" w:type="dxa"/>
        </w:tblCellMar>
        <w:tblLook w:val="0000" w:firstRow="0" w:lastRow="0" w:firstColumn="0" w:lastColumn="0" w:noHBand="0" w:noVBand="0"/>
      </w:tblPr>
      <w:tblGrid>
        <w:gridCol w:w="421"/>
        <w:gridCol w:w="1842"/>
        <w:gridCol w:w="7949"/>
        <w:gridCol w:w="1559"/>
        <w:gridCol w:w="567"/>
        <w:gridCol w:w="567"/>
        <w:gridCol w:w="1554"/>
        <w:gridCol w:w="1428"/>
      </w:tblGrid>
      <w:tr w:rsidR="00016CAE" w:rsidRPr="00016CAE" w14:paraId="1C2107B0" w14:textId="77777777" w:rsidTr="00C650BC">
        <w:trPr>
          <w:trHeight w:hRule="exact" w:val="1373"/>
          <w:jc w:val="center"/>
        </w:trPr>
        <w:tc>
          <w:tcPr>
            <w:tcW w:w="421" w:type="dxa"/>
            <w:tcBorders>
              <w:top w:val="single" w:sz="4" w:space="0" w:color="auto"/>
              <w:left w:val="single" w:sz="4" w:space="0" w:color="auto"/>
              <w:bottom w:val="single" w:sz="4" w:space="0" w:color="auto"/>
              <w:right w:val="single" w:sz="4" w:space="0" w:color="auto"/>
            </w:tcBorders>
            <w:shd w:val="clear" w:color="auto" w:fill="FFFFFF"/>
            <w:vAlign w:val="center"/>
          </w:tcPr>
          <w:p w14:paraId="2F8E64A1" w14:textId="77777777" w:rsidR="00053214" w:rsidRPr="00016CAE" w:rsidRDefault="00053214" w:rsidP="00CA67D2">
            <w:pPr>
              <w:jc w:val="center"/>
              <w:rPr>
                <w:rFonts w:ascii="Times New Roman" w:eastAsia="Times New Roman" w:hAnsi="Times New Roman" w:cs="Times New Roman"/>
                <w:b/>
                <w:bCs/>
                <w:color w:val="auto"/>
                <w:sz w:val="20"/>
                <w:szCs w:val="20"/>
              </w:rPr>
            </w:pPr>
            <w:r w:rsidRPr="00016CAE">
              <w:rPr>
                <w:rFonts w:ascii="Times New Roman" w:eastAsia="Times New Roman" w:hAnsi="Times New Roman" w:cs="Times New Roman"/>
                <w:b/>
                <w:bCs/>
                <w:color w:val="auto"/>
                <w:sz w:val="20"/>
                <w:szCs w:val="20"/>
              </w:rPr>
              <w:t>№ п/п</w:t>
            </w:r>
          </w:p>
        </w:tc>
        <w:tc>
          <w:tcPr>
            <w:tcW w:w="1842" w:type="dxa"/>
            <w:tcBorders>
              <w:top w:val="single" w:sz="4" w:space="0" w:color="auto"/>
              <w:left w:val="single" w:sz="4" w:space="0" w:color="auto"/>
              <w:bottom w:val="single" w:sz="4" w:space="0" w:color="auto"/>
              <w:right w:val="single" w:sz="4" w:space="0" w:color="auto"/>
            </w:tcBorders>
            <w:vAlign w:val="center"/>
          </w:tcPr>
          <w:p w14:paraId="04B72F16" w14:textId="77777777" w:rsidR="00053214" w:rsidRPr="00BD3D8A" w:rsidRDefault="00053214" w:rsidP="00CA67D2">
            <w:pPr>
              <w:spacing w:line="276" w:lineRule="auto"/>
              <w:jc w:val="center"/>
              <w:rPr>
                <w:rFonts w:ascii="Times New Roman" w:eastAsia="Times New Roman" w:hAnsi="Times New Roman" w:cs="Times New Roman"/>
                <w:b/>
                <w:bCs/>
                <w:color w:val="auto"/>
                <w:sz w:val="20"/>
                <w:szCs w:val="20"/>
              </w:rPr>
            </w:pPr>
            <w:r w:rsidRPr="00BD3D8A">
              <w:rPr>
                <w:rFonts w:ascii="Times New Roman" w:hAnsi="Times New Roman" w:cs="Times New Roman"/>
                <w:b/>
                <w:bCs/>
                <w:sz w:val="20"/>
                <w:szCs w:val="20"/>
              </w:rPr>
              <w:t>Наименование (описание) товара</w:t>
            </w:r>
          </w:p>
        </w:tc>
        <w:tc>
          <w:tcPr>
            <w:tcW w:w="7949" w:type="dxa"/>
            <w:tcBorders>
              <w:top w:val="single" w:sz="4" w:space="0" w:color="auto"/>
              <w:left w:val="single" w:sz="4" w:space="0" w:color="auto"/>
              <w:bottom w:val="single" w:sz="4" w:space="0" w:color="auto"/>
              <w:right w:val="single" w:sz="4" w:space="0" w:color="auto"/>
            </w:tcBorders>
            <w:vAlign w:val="center"/>
          </w:tcPr>
          <w:p w14:paraId="0296141F" w14:textId="2AEC9568" w:rsidR="00053214" w:rsidRPr="00016CAE" w:rsidRDefault="00053214" w:rsidP="00CA67D2">
            <w:pPr>
              <w:spacing w:before="220"/>
              <w:jc w:val="center"/>
              <w:rPr>
                <w:rFonts w:ascii="Times New Roman" w:eastAsia="Times New Roman" w:hAnsi="Times New Roman" w:cs="Times New Roman"/>
                <w:b/>
                <w:bCs/>
                <w:color w:val="auto"/>
                <w:sz w:val="20"/>
                <w:szCs w:val="20"/>
              </w:rPr>
            </w:pPr>
            <w:r w:rsidRPr="00016CAE">
              <w:rPr>
                <w:rFonts w:ascii="Times New Roman" w:hAnsi="Times New Roman" w:cs="Times New Roman"/>
                <w:b/>
                <w:bCs/>
                <w:sz w:val="20"/>
                <w:szCs w:val="20"/>
              </w:rPr>
              <w:t>Технические характеристики товара (техническое задание)</w:t>
            </w:r>
            <w:r w:rsidR="0020522F">
              <w:rPr>
                <w:rFonts w:ascii="Times New Roman" w:hAnsi="Times New Roman" w:cs="Times New Roman"/>
                <w:b/>
                <w:bCs/>
                <w:sz w:val="20"/>
                <w:szCs w:val="20"/>
              </w:rPr>
              <w:t xml:space="preserve"> / Код ОКПД2</w:t>
            </w:r>
          </w:p>
        </w:tc>
        <w:tc>
          <w:tcPr>
            <w:tcW w:w="1559" w:type="dxa"/>
            <w:tcBorders>
              <w:top w:val="single" w:sz="4" w:space="0" w:color="auto"/>
              <w:left w:val="single" w:sz="4" w:space="0" w:color="auto"/>
              <w:bottom w:val="single" w:sz="4" w:space="0" w:color="auto"/>
            </w:tcBorders>
            <w:vAlign w:val="center"/>
          </w:tcPr>
          <w:p w14:paraId="528E946B" w14:textId="77777777" w:rsidR="00053214" w:rsidRPr="00016CAE" w:rsidRDefault="00053214" w:rsidP="00CA67D2">
            <w:pPr>
              <w:jc w:val="center"/>
              <w:rPr>
                <w:rFonts w:ascii="Times New Roman" w:eastAsia="Times New Roman" w:hAnsi="Times New Roman" w:cs="Times New Roman"/>
                <w:b/>
                <w:bCs/>
                <w:color w:val="auto"/>
                <w:sz w:val="20"/>
                <w:szCs w:val="20"/>
              </w:rPr>
            </w:pPr>
            <w:r w:rsidRPr="00016CAE">
              <w:rPr>
                <w:rFonts w:ascii="Times New Roman" w:hAnsi="Times New Roman" w:cs="Times New Roman"/>
                <w:b/>
                <w:bCs/>
                <w:sz w:val="20"/>
                <w:szCs w:val="20"/>
              </w:rPr>
              <w:t>Страна происхождения</w:t>
            </w:r>
          </w:p>
        </w:tc>
        <w:tc>
          <w:tcPr>
            <w:tcW w:w="567" w:type="dxa"/>
            <w:tcBorders>
              <w:top w:val="single" w:sz="4" w:space="0" w:color="auto"/>
              <w:left w:val="single" w:sz="4" w:space="0" w:color="auto"/>
            </w:tcBorders>
            <w:shd w:val="clear" w:color="auto" w:fill="FFFFFF"/>
            <w:vAlign w:val="center"/>
          </w:tcPr>
          <w:p w14:paraId="42E0BEB1" w14:textId="77777777" w:rsidR="00053214" w:rsidRPr="00016CAE" w:rsidRDefault="00053214" w:rsidP="00CA67D2">
            <w:pPr>
              <w:jc w:val="center"/>
              <w:rPr>
                <w:rFonts w:ascii="Times New Roman" w:eastAsia="Times New Roman" w:hAnsi="Times New Roman" w:cs="Times New Roman"/>
                <w:b/>
                <w:bCs/>
                <w:color w:val="auto"/>
                <w:sz w:val="20"/>
                <w:szCs w:val="20"/>
              </w:rPr>
            </w:pPr>
            <w:r w:rsidRPr="00016CAE">
              <w:rPr>
                <w:rFonts w:ascii="Times New Roman" w:eastAsia="Times New Roman" w:hAnsi="Times New Roman" w:cs="Times New Roman"/>
                <w:b/>
                <w:bCs/>
                <w:color w:val="auto"/>
                <w:sz w:val="20"/>
                <w:szCs w:val="20"/>
              </w:rPr>
              <w:t>Ед. изм.</w:t>
            </w:r>
          </w:p>
        </w:tc>
        <w:tc>
          <w:tcPr>
            <w:tcW w:w="567" w:type="dxa"/>
            <w:tcBorders>
              <w:top w:val="single" w:sz="4" w:space="0" w:color="auto"/>
              <w:left w:val="single" w:sz="4" w:space="0" w:color="auto"/>
            </w:tcBorders>
            <w:shd w:val="clear" w:color="auto" w:fill="FFFFFF"/>
            <w:vAlign w:val="center"/>
          </w:tcPr>
          <w:p w14:paraId="43005368" w14:textId="77777777" w:rsidR="00053214" w:rsidRPr="00016CAE" w:rsidRDefault="00053214" w:rsidP="00CA67D2">
            <w:pPr>
              <w:jc w:val="center"/>
              <w:rPr>
                <w:rFonts w:ascii="Times New Roman" w:eastAsia="Times New Roman" w:hAnsi="Times New Roman" w:cs="Times New Roman"/>
                <w:b/>
                <w:bCs/>
                <w:color w:val="auto"/>
                <w:sz w:val="20"/>
                <w:szCs w:val="20"/>
              </w:rPr>
            </w:pPr>
            <w:r w:rsidRPr="00016CAE">
              <w:rPr>
                <w:rFonts w:ascii="Times New Roman" w:eastAsia="Times New Roman" w:hAnsi="Times New Roman" w:cs="Times New Roman"/>
                <w:b/>
                <w:bCs/>
                <w:color w:val="auto"/>
                <w:sz w:val="20"/>
                <w:szCs w:val="20"/>
              </w:rPr>
              <w:t>Кол- во</w:t>
            </w:r>
          </w:p>
        </w:tc>
        <w:tc>
          <w:tcPr>
            <w:tcW w:w="1554" w:type="dxa"/>
            <w:tcBorders>
              <w:top w:val="single" w:sz="4" w:space="0" w:color="auto"/>
              <w:left w:val="single" w:sz="4" w:space="0" w:color="auto"/>
            </w:tcBorders>
            <w:shd w:val="clear" w:color="auto" w:fill="FFFFFF"/>
            <w:vAlign w:val="center"/>
          </w:tcPr>
          <w:p w14:paraId="7E8CA514" w14:textId="77777777" w:rsidR="00053214" w:rsidRPr="00016CAE" w:rsidRDefault="00053214" w:rsidP="00CA67D2">
            <w:pPr>
              <w:spacing w:line="276" w:lineRule="auto"/>
              <w:jc w:val="center"/>
              <w:rPr>
                <w:rFonts w:ascii="Times New Roman" w:eastAsia="Times New Roman" w:hAnsi="Times New Roman" w:cs="Times New Roman"/>
                <w:b/>
                <w:bCs/>
                <w:color w:val="auto"/>
                <w:sz w:val="20"/>
                <w:szCs w:val="20"/>
              </w:rPr>
            </w:pPr>
            <w:r w:rsidRPr="00016CAE">
              <w:rPr>
                <w:rFonts w:ascii="Times New Roman" w:hAnsi="Times New Roman" w:cs="Times New Roman"/>
                <w:b/>
                <w:bCs/>
                <w:sz w:val="20"/>
                <w:szCs w:val="20"/>
              </w:rPr>
              <w:t>Цена за ед. товара по договору (в т.ч. НДС), руб.</w:t>
            </w:r>
          </w:p>
        </w:tc>
        <w:tc>
          <w:tcPr>
            <w:tcW w:w="1428" w:type="dxa"/>
            <w:tcBorders>
              <w:top w:val="single" w:sz="4" w:space="0" w:color="auto"/>
              <w:left w:val="single" w:sz="4" w:space="0" w:color="auto"/>
              <w:right w:val="single" w:sz="4" w:space="0" w:color="auto"/>
            </w:tcBorders>
            <w:shd w:val="clear" w:color="auto" w:fill="FFFFFF"/>
            <w:vAlign w:val="center"/>
          </w:tcPr>
          <w:p w14:paraId="74A5EA79" w14:textId="77777777" w:rsidR="00053214" w:rsidRPr="00016CAE" w:rsidRDefault="00053214" w:rsidP="00CA67D2">
            <w:pPr>
              <w:spacing w:line="276" w:lineRule="auto"/>
              <w:jc w:val="center"/>
              <w:rPr>
                <w:rFonts w:ascii="Times New Roman" w:eastAsia="Times New Roman" w:hAnsi="Times New Roman" w:cs="Times New Roman"/>
                <w:b/>
                <w:bCs/>
                <w:color w:val="auto"/>
                <w:sz w:val="20"/>
                <w:szCs w:val="20"/>
              </w:rPr>
            </w:pPr>
            <w:r w:rsidRPr="00016CAE">
              <w:rPr>
                <w:rFonts w:ascii="Times New Roman" w:hAnsi="Times New Roman" w:cs="Times New Roman"/>
                <w:b/>
                <w:bCs/>
                <w:sz w:val="20"/>
                <w:szCs w:val="20"/>
              </w:rPr>
              <w:t>Сумма договора (в т.ч. НДС), руб.</w:t>
            </w:r>
          </w:p>
        </w:tc>
      </w:tr>
      <w:tr w:rsidR="00BD3D8A" w:rsidRPr="00016CAE" w14:paraId="21EC2228" w14:textId="77777777" w:rsidTr="0020522F">
        <w:trPr>
          <w:trHeight w:hRule="exact" w:val="3639"/>
          <w:jc w:val="center"/>
        </w:trPr>
        <w:tc>
          <w:tcPr>
            <w:tcW w:w="421" w:type="dxa"/>
            <w:tcBorders>
              <w:top w:val="nil"/>
              <w:left w:val="single" w:sz="4" w:space="0" w:color="auto"/>
              <w:bottom w:val="single" w:sz="4" w:space="0" w:color="auto"/>
              <w:right w:val="single" w:sz="4" w:space="0" w:color="auto"/>
            </w:tcBorders>
            <w:shd w:val="clear" w:color="auto" w:fill="auto"/>
          </w:tcPr>
          <w:p w14:paraId="3A30BBC9" w14:textId="77777777" w:rsidR="00BD3D8A" w:rsidRPr="00016CAE" w:rsidRDefault="00BD3D8A" w:rsidP="00BD3D8A">
            <w:pPr>
              <w:jc w:val="center"/>
              <w:rPr>
                <w:rFonts w:ascii="Times New Roman" w:eastAsia="Times New Roman" w:hAnsi="Times New Roman" w:cs="Times New Roman"/>
                <w:color w:val="auto"/>
                <w:sz w:val="20"/>
                <w:szCs w:val="20"/>
              </w:rPr>
            </w:pPr>
            <w:r w:rsidRPr="00016CAE">
              <w:rPr>
                <w:rFonts w:ascii="Times New Roman" w:eastAsia="Times New Roman" w:hAnsi="Times New Roman" w:cs="Times New Roman"/>
                <w:sz w:val="20"/>
                <w:szCs w:val="20"/>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7AA0E77B" w14:textId="4B260253" w:rsidR="00BD3D8A" w:rsidRPr="00BD3D8A" w:rsidRDefault="00BD3D8A" w:rsidP="00BD3D8A">
            <w:pPr>
              <w:ind w:left="140"/>
              <w:rPr>
                <w:rFonts w:ascii="Times New Roman" w:eastAsia="Times New Roman" w:hAnsi="Times New Roman" w:cs="Times New Roman"/>
                <w:color w:val="auto"/>
                <w:sz w:val="20"/>
                <w:szCs w:val="20"/>
                <w:highlight w:val="yellow"/>
              </w:rPr>
            </w:pPr>
            <w:r w:rsidRPr="00BD3D8A">
              <w:rPr>
                <w:rFonts w:ascii="Times New Roman" w:hAnsi="Times New Roman"/>
                <w:sz w:val="20"/>
                <w:szCs w:val="20"/>
              </w:rPr>
              <w:t>Вертикальные жалюзи  3,30 кв.м</w:t>
            </w:r>
          </w:p>
        </w:tc>
        <w:tc>
          <w:tcPr>
            <w:tcW w:w="7949" w:type="dxa"/>
            <w:tcBorders>
              <w:top w:val="single" w:sz="4" w:space="0" w:color="000000"/>
              <w:left w:val="single" w:sz="4" w:space="0" w:color="000000"/>
              <w:bottom w:val="single" w:sz="4" w:space="0" w:color="000000"/>
              <w:right w:val="single" w:sz="4" w:space="0" w:color="000000"/>
            </w:tcBorders>
            <w:shd w:val="clear" w:color="auto" w:fill="auto"/>
          </w:tcPr>
          <w:p w14:paraId="30D84D6F" w14:textId="77777777" w:rsidR="00BD3D8A" w:rsidRDefault="00BD3D8A" w:rsidP="00BD3D8A">
            <w:pPr>
              <w:rPr>
                <w:rFonts w:ascii="Times New Roman" w:hAnsi="Times New Roman"/>
                <w:sz w:val="18"/>
                <w:szCs w:val="18"/>
              </w:rPr>
            </w:pPr>
            <w:r w:rsidRPr="00BD3D8A">
              <w:rPr>
                <w:rFonts w:ascii="Times New Roman" w:hAnsi="Times New Roman"/>
                <w:sz w:val="18"/>
                <w:szCs w:val="18"/>
              </w:rPr>
              <w:t>Вертикальные жалюзи состоят из карниза и тканевых ламелей (расположенных вертикально).Карниз: алюминий, окрашенный заводским и температурным способом, крепится к стенам или потолку при помощи необходимого количества металлических кронштейнов. Бегунки пластиковые со встроенными подшипниками; цепочка управления пластиковая; шнур управления синтетический. Механизм управления карниза вертикальных жалюзи предусматривает смещение ламелей вокруг своей оси на 180 градусов, а также в одну сторону (вправо или влево) или от центра, и поворот ламелей в обе стороны (открыто/закрыто). Конкретное направление смещения ламелей определяется непосредственно по месту установки каждого изделия. Утяжелители ламелей пластиковые с металлическим наполнением, соединяющиеся между собой декоративными цепочками. Ткань пропитана специальными водоотталкивающими, пылеотталкивающими и антибактериальными составами. Ламель состоит из ткани,  шириной 89 мм, 100% полиэстер, поверхностная плотность должна быть не менее 170 г/м2, полузатемняющая, пропитка должна быть акриловая. Ткань должна быть обработана антистатической огнестойкой пропиткой, также должно быть пропитано специальным составом, предотвращающим деформацию, выцветание и придающий жесткость с антистатическим и пылеооталкивающим эффектом.</w:t>
            </w:r>
            <w:r w:rsidRPr="00BD3D8A">
              <w:rPr>
                <w:rFonts w:ascii="Times New Roman" w:hAnsi="Times New Roman"/>
                <w:sz w:val="18"/>
                <w:szCs w:val="18"/>
              </w:rPr>
              <w:br/>
              <w:t>Цвет по согласованию с Заказчиком.</w:t>
            </w:r>
          </w:p>
          <w:p w14:paraId="0792D9A6" w14:textId="72F6C778" w:rsidR="0020522F" w:rsidRPr="00BD3D8A" w:rsidRDefault="0020522F" w:rsidP="00BD3D8A">
            <w:pPr>
              <w:rPr>
                <w:rFonts w:ascii="Times New Roman" w:hAnsi="Times New Roman"/>
                <w:sz w:val="18"/>
                <w:szCs w:val="18"/>
              </w:rPr>
            </w:pPr>
            <w:r>
              <w:rPr>
                <w:rFonts w:ascii="Times New Roman" w:hAnsi="Times New Roman"/>
                <w:sz w:val="18"/>
                <w:szCs w:val="18"/>
              </w:rPr>
              <w:t>Код ОКПД2: 13.92.22.120</w:t>
            </w:r>
          </w:p>
        </w:tc>
        <w:tc>
          <w:tcPr>
            <w:tcW w:w="1559" w:type="dxa"/>
            <w:tcBorders>
              <w:top w:val="single" w:sz="4" w:space="0" w:color="auto"/>
              <w:left w:val="single" w:sz="4" w:space="0" w:color="auto"/>
            </w:tcBorders>
            <w:shd w:val="clear" w:color="auto" w:fill="FFFFFF"/>
          </w:tcPr>
          <w:p w14:paraId="27B460D7" w14:textId="77777777" w:rsidR="00BD3D8A" w:rsidRPr="00016CAE" w:rsidRDefault="00BD3D8A" w:rsidP="00BD3D8A">
            <w:pPr>
              <w:jc w:val="center"/>
              <w:rPr>
                <w:rFonts w:ascii="Times New Roman" w:eastAsia="Times New Roman" w:hAnsi="Times New Roman" w:cs="Times New Roman"/>
                <w:color w:val="auto"/>
                <w:sz w:val="20"/>
                <w:szCs w:val="20"/>
                <w:highlight w:val="yellow"/>
              </w:rPr>
            </w:pPr>
          </w:p>
        </w:tc>
        <w:tc>
          <w:tcPr>
            <w:tcW w:w="567" w:type="dxa"/>
            <w:tcBorders>
              <w:top w:val="single" w:sz="4" w:space="0" w:color="auto"/>
              <w:left w:val="single" w:sz="4" w:space="0" w:color="auto"/>
              <w:bottom w:val="single" w:sz="4" w:space="0" w:color="auto"/>
              <w:right w:val="nil"/>
            </w:tcBorders>
            <w:shd w:val="clear" w:color="000000" w:fill="FFFFFF"/>
          </w:tcPr>
          <w:p w14:paraId="4DF3E009" w14:textId="079AA33C" w:rsidR="00BD3D8A" w:rsidRPr="00016CAE" w:rsidRDefault="00BD3D8A" w:rsidP="00BD3D8A">
            <w:pPr>
              <w:jc w:val="center"/>
              <w:rPr>
                <w:rFonts w:ascii="Times New Roman" w:eastAsia="Times New Roman" w:hAnsi="Times New Roman" w:cs="Times New Roman"/>
                <w:color w:val="auto"/>
                <w:sz w:val="20"/>
                <w:szCs w:val="20"/>
                <w:highlight w:val="yellow"/>
              </w:rPr>
            </w:pPr>
            <w:r w:rsidRPr="00016CAE">
              <w:rPr>
                <w:rFonts w:ascii="Times New Roman" w:hAnsi="Times New Roman" w:cs="Times New Roman"/>
                <w:sz w:val="20"/>
                <w:szCs w:val="20"/>
              </w:rPr>
              <w:t>шт.</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1FE6A17F" w14:textId="42C48C9F" w:rsidR="00BD3D8A" w:rsidRPr="00016CAE" w:rsidRDefault="00BD3D8A" w:rsidP="00BD3D8A">
            <w:pPr>
              <w:jc w:val="center"/>
              <w:rPr>
                <w:rFonts w:ascii="Times New Roman" w:eastAsia="Times New Roman" w:hAnsi="Times New Roman" w:cs="Times New Roman"/>
                <w:color w:val="auto"/>
                <w:sz w:val="20"/>
                <w:szCs w:val="20"/>
                <w:highlight w:val="yellow"/>
              </w:rPr>
            </w:pPr>
            <w:r>
              <w:rPr>
                <w:rFonts w:ascii="Times New Roman" w:hAnsi="Times New Roman" w:cs="Times New Roman"/>
                <w:bCs/>
                <w:sz w:val="20"/>
                <w:szCs w:val="20"/>
              </w:rPr>
              <w:t>2</w:t>
            </w:r>
          </w:p>
        </w:tc>
        <w:tc>
          <w:tcPr>
            <w:tcW w:w="1554" w:type="dxa"/>
            <w:tcBorders>
              <w:top w:val="single" w:sz="4" w:space="0" w:color="auto"/>
              <w:left w:val="single" w:sz="4" w:space="0" w:color="auto"/>
            </w:tcBorders>
            <w:shd w:val="clear" w:color="auto" w:fill="FFFFFF"/>
          </w:tcPr>
          <w:p w14:paraId="6DCE5203" w14:textId="77777777" w:rsidR="00BD3D8A" w:rsidRPr="00016CAE" w:rsidRDefault="00BD3D8A" w:rsidP="00BD3D8A">
            <w:pPr>
              <w:jc w:val="center"/>
              <w:rPr>
                <w:rFonts w:ascii="Times New Roman" w:hAnsi="Times New Roman" w:cs="Times New Roman"/>
                <w:sz w:val="20"/>
                <w:szCs w:val="20"/>
              </w:rPr>
            </w:pPr>
          </w:p>
        </w:tc>
        <w:tc>
          <w:tcPr>
            <w:tcW w:w="1428" w:type="dxa"/>
            <w:tcBorders>
              <w:top w:val="single" w:sz="4" w:space="0" w:color="auto"/>
              <w:left w:val="single" w:sz="4" w:space="0" w:color="auto"/>
              <w:right w:val="single" w:sz="4" w:space="0" w:color="auto"/>
            </w:tcBorders>
            <w:shd w:val="clear" w:color="auto" w:fill="FFFFFF"/>
          </w:tcPr>
          <w:p w14:paraId="1F2D24DE" w14:textId="77777777" w:rsidR="00BD3D8A" w:rsidRPr="00016CAE" w:rsidRDefault="00BD3D8A" w:rsidP="00BD3D8A">
            <w:pPr>
              <w:jc w:val="center"/>
              <w:rPr>
                <w:rFonts w:ascii="Times New Roman" w:hAnsi="Times New Roman" w:cs="Times New Roman"/>
                <w:sz w:val="20"/>
                <w:szCs w:val="20"/>
              </w:rPr>
            </w:pPr>
          </w:p>
        </w:tc>
      </w:tr>
      <w:tr w:rsidR="00BD3D8A" w:rsidRPr="00016CAE" w14:paraId="67CCEE9F" w14:textId="77777777" w:rsidTr="0020522F">
        <w:trPr>
          <w:trHeight w:hRule="exact" w:val="2544"/>
          <w:jc w:val="center"/>
        </w:trPr>
        <w:tc>
          <w:tcPr>
            <w:tcW w:w="421" w:type="dxa"/>
            <w:tcBorders>
              <w:top w:val="nil"/>
              <w:left w:val="single" w:sz="4" w:space="0" w:color="auto"/>
              <w:bottom w:val="single" w:sz="4" w:space="0" w:color="auto"/>
              <w:right w:val="single" w:sz="4" w:space="0" w:color="auto"/>
            </w:tcBorders>
            <w:shd w:val="clear" w:color="auto" w:fill="auto"/>
          </w:tcPr>
          <w:p w14:paraId="7AE71346" w14:textId="77777777" w:rsidR="00BD3D8A" w:rsidRPr="00016CAE" w:rsidRDefault="00BD3D8A" w:rsidP="00BD3D8A">
            <w:pPr>
              <w:jc w:val="center"/>
              <w:rPr>
                <w:rFonts w:ascii="Times New Roman" w:eastAsia="Times New Roman" w:hAnsi="Times New Roman" w:cs="Times New Roman"/>
                <w:color w:val="auto"/>
                <w:sz w:val="20"/>
                <w:szCs w:val="20"/>
              </w:rPr>
            </w:pPr>
            <w:r w:rsidRPr="00016CAE">
              <w:rPr>
                <w:rFonts w:ascii="Times New Roman" w:eastAsia="Times New Roman" w:hAnsi="Times New Roman" w:cs="Times New Roman"/>
                <w:sz w:val="20"/>
                <w:szCs w:val="20"/>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0DDB4DDB" w14:textId="0C3411B5" w:rsidR="00BD3D8A" w:rsidRPr="00BD3D8A" w:rsidRDefault="00BD3D8A" w:rsidP="00BD3D8A">
            <w:pPr>
              <w:ind w:left="140"/>
              <w:rPr>
                <w:rFonts w:ascii="Times New Roman" w:eastAsia="Times New Roman" w:hAnsi="Times New Roman" w:cs="Times New Roman"/>
                <w:color w:val="auto"/>
                <w:sz w:val="20"/>
                <w:szCs w:val="20"/>
                <w:highlight w:val="yellow"/>
              </w:rPr>
            </w:pPr>
            <w:r w:rsidRPr="00BD3D8A">
              <w:rPr>
                <w:rFonts w:ascii="Times New Roman" w:hAnsi="Times New Roman"/>
                <w:sz w:val="20"/>
                <w:szCs w:val="20"/>
              </w:rPr>
              <w:t>Рулонная штора Уни-2 1,62 кв.м</w:t>
            </w:r>
          </w:p>
        </w:tc>
        <w:tc>
          <w:tcPr>
            <w:tcW w:w="7949" w:type="dxa"/>
            <w:tcBorders>
              <w:top w:val="single" w:sz="4" w:space="0" w:color="000000"/>
              <w:left w:val="single" w:sz="4" w:space="0" w:color="000000"/>
              <w:bottom w:val="single" w:sz="4" w:space="0" w:color="000000"/>
              <w:right w:val="single" w:sz="4" w:space="0" w:color="000000"/>
            </w:tcBorders>
            <w:shd w:val="clear" w:color="auto" w:fill="auto"/>
          </w:tcPr>
          <w:p w14:paraId="28BAB174" w14:textId="77777777" w:rsidR="00BD3D8A" w:rsidRDefault="00BD3D8A" w:rsidP="00BD3D8A">
            <w:pPr>
              <w:rPr>
                <w:rFonts w:ascii="Times New Roman" w:hAnsi="Times New Roman"/>
                <w:sz w:val="18"/>
                <w:szCs w:val="18"/>
              </w:rPr>
            </w:pPr>
            <w:r w:rsidRPr="00BD3D8A">
              <w:rPr>
                <w:rFonts w:ascii="Times New Roman" w:hAnsi="Times New Roman"/>
                <w:sz w:val="18"/>
                <w:szCs w:val="18"/>
              </w:rPr>
              <w:t>Рулонная штора  состоит из карниза и ткани (расположенных горизонтально) Карниз: алюминий, с термостойким напылением белого цвета, крепиться к горизонтальной поверхности универсальным потолочным кронштейном. Вал в карнизе стальной со встроенным подшипником, цепочка  управления синтетический. Механизм управления карниза позволяет наматывать полотно ткани на вал. Рулонная штора состоит из цельного полотна ткани без каких либо стыков и строчек, которое закрывает световой проем. Ткань затемняющая блэкаут 100% -полиэстер , пропитана специальными водоотталкивающими, пылеотталкивающими и антибактериальными составами. Поверхностная плотность не менее 296 г/кв.м. Управление осуществляется с помощью специального  цепочного механизма. Ткань может иметь прямую (рулон невидим) или обратную (рулон видим) намотку. Фиксация тканевого полотна возможна на любом заданном уровне. Намоточная труба диаметром 32мм, имеет  декоративный короб закрытый со всех сторон.</w:t>
            </w:r>
          </w:p>
          <w:p w14:paraId="6034FFF5" w14:textId="5D6CAF25" w:rsidR="0020522F" w:rsidRPr="00BD3D8A" w:rsidRDefault="0020522F" w:rsidP="00BD3D8A">
            <w:pPr>
              <w:rPr>
                <w:rFonts w:ascii="Times New Roman" w:hAnsi="Times New Roman" w:cs="Times New Roman"/>
                <w:sz w:val="18"/>
                <w:szCs w:val="18"/>
                <w:highlight w:val="yellow"/>
              </w:rPr>
            </w:pPr>
            <w:r w:rsidRPr="0020522F">
              <w:rPr>
                <w:rFonts w:ascii="Times New Roman" w:hAnsi="Times New Roman" w:cs="Times New Roman"/>
                <w:sz w:val="18"/>
                <w:szCs w:val="18"/>
              </w:rPr>
              <w:t>Код ОКПД2: 13.92.22.120</w:t>
            </w:r>
          </w:p>
        </w:tc>
        <w:tc>
          <w:tcPr>
            <w:tcW w:w="1559" w:type="dxa"/>
            <w:tcBorders>
              <w:top w:val="single" w:sz="4" w:space="0" w:color="auto"/>
              <w:left w:val="single" w:sz="4" w:space="0" w:color="auto"/>
            </w:tcBorders>
            <w:shd w:val="clear" w:color="auto" w:fill="FFFFFF"/>
          </w:tcPr>
          <w:p w14:paraId="6C4C320B" w14:textId="77777777" w:rsidR="00BD3D8A" w:rsidRPr="00016CAE" w:rsidRDefault="00BD3D8A" w:rsidP="00BD3D8A">
            <w:pPr>
              <w:jc w:val="center"/>
              <w:rPr>
                <w:rFonts w:ascii="Times New Roman" w:eastAsia="Times New Roman" w:hAnsi="Times New Roman" w:cs="Times New Roman"/>
                <w:color w:val="auto"/>
                <w:sz w:val="20"/>
                <w:szCs w:val="20"/>
                <w:highlight w:val="yellow"/>
              </w:rPr>
            </w:pPr>
          </w:p>
        </w:tc>
        <w:tc>
          <w:tcPr>
            <w:tcW w:w="567" w:type="dxa"/>
            <w:tcBorders>
              <w:top w:val="single" w:sz="4" w:space="0" w:color="auto"/>
              <w:left w:val="single" w:sz="4" w:space="0" w:color="auto"/>
              <w:bottom w:val="single" w:sz="4" w:space="0" w:color="auto"/>
              <w:right w:val="nil"/>
            </w:tcBorders>
            <w:shd w:val="clear" w:color="000000" w:fill="FFFFFF"/>
          </w:tcPr>
          <w:p w14:paraId="4228BA3F" w14:textId="6B16818C" w:rsidR="00BD3D8A" w:rsidRPr="00016CAE" w:rsidRDefault="00BD3D8A" w:rsidP="00BD3D8A">
            <w:pPr>
              <w:jc w:val="center"/>
              <w:rPr>
                <w:rFonts w:ascii="Times New Roman" w:eastAsia="Times New Roman" w:hAnsi="Times New Roman" w:cs="Times New Roman"/>
                <w:color w:val="auto"/>
                <w:sz w:val="20"/>
                <w:szCs w:val="20"/>
                <w:highlight w:val="yellow"/>
              </w:rPr>
            </w:pPr>
            <w:r w:rsidRPr="00016CAE">
              <w:rPr>
                <w:rFonts w:ascii="Times New Roman" w:hAnsi="Times New Roman" w:cs="Times New Roman"/>
                <w:sz w:val="20"/>
                <w:szCs w:val="20"/>
              </w:rPr>
              <w:t>шт.</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2F7DCC3E" w14:textId="65906214" w:rsidR="00BD3D8A" w:rsidRPr="00016CAE" w:rsidRDefault="00BD3D8A" w:rsidP="00BD3D8A">
            <w:pPr>
              <w:jc w:val="center"/>
              <w:rPr>
                <w:rFonts w:ascii="Times New Roman" w:eastAsia="Times New Roman" w:hAnsi="Times New Roman" w:cs="Times New Roman"/>
                <w:color w:val="auto"/>
                <w:sz w:val="20"/>
                <w:szCs w:val="20"/>
                <w:highlight w:val="yellow"/>
              </w:rPr>
            </w:pPr>
            <w:r>
              <w:rPr>
                <w:rFonts w:ascii="Times New Roman" w:hAnsi="Times New Roman" w:cs="Times New Roman"/>
                <w:bCs/>
                <w:sz w:val="20"/>
                <w:szCs w:val="20"/>
              </w:rPr>
              <w:t>2</w:t>
            </w:r>
          </w:p>
        </w:tc>
        <w:tc>
          <w:tcPr>
            <w:tcW w:w="1554" w:type="dxa"/>
            <w:tcBorders>
              <w:top w:val="single" w:sz="4" w:space="0" w:color="auto"/>
              <w:left w:val="single" w:sz="4" w:space="0" w:color="auto"/>
            </w:tcBorders>
            <w:shd w:val="clear" w:color="auto" w:fill="FFFFFF"/>
          </w:tcPr>
          <w:p w14:paraId="081139B3" w14:textId="77777777" w:rsidR="00BD3D8A" w:rsidRPr="00016CAE" w:rsidRDefault="00BD3D8A" w:rsidP="00BD3D8A">
            <w:pPr>
              <w:jc w:val="center"/>
              <w:rPr>
                <w:rFonts w:ascii="Times New Roman" w:hAnsi="Times New Roman" w:cs="Times New Roman"/>
                <w:sz w:val="20"/>
                <w:szCs w:val="20"/>
              </w:rPr>
            </w:pPr>
          </w:p>
        </w:tc>
        <w:tc>
          <w:tcPr>
            <w:tcW w:w="1428" w:type="dxa"/>
            <w:tcBorders>
              <w:top w:val="single" w:sz="4" w:space="0" w:color="auto"/>
              <w:left w:val="single" w:sz="4" w:space="0" w:color="auto"/>
              <w:right w:val="single" w:sz="4" w:space="0" w:color="auto"/>
            </w:tcBorders>
            <w:shd w:val="clear" w:color="auto" w:fill="FFFFFF"/>
          </w:tcPr>
          <w:p w14:paraId="17DF2CF8" w14:textId="77777777" w:rsidR="00BD3D8A" w:rsidRPr="00016CAE" w:rsidRDefault="00BD3D8A" w:rsidP="00BD3D8A">
            <w:pPr>
              <w:jc w:val="center"/>
              <w:rPr>
                <w:rFonts w:ascii="Times New Roman" w:hAnsi="Times New Roman" w:cs="Times New Roman"/>
                <w:sz w:val="20"/>
                <w:szCs w:val="20"/>
              </w:rPr>
            </w:pPr>
          </w:p>
        </w:tc>
      </w:tr>
      <w:tr w:rsidR="00BD3D8A" w:rsidRPr="00016CAE" w14:paraId="686EC581" w14:textId="77777777" w:rsidTr="0020522F">
        <w:trPr>
          <w:trHeight w:hRule="exact" w:val="2552"/>
          <w:jc w:val="center"/>
        </w:trPr>
        <w:tc>
          <w:tcPr>
            <w:tcW w:w="421" w:type="dxa"/>
            <w:tcBorders>
              <w:top w:val="nil"/>
              <w:left w:val="single" w:sz="4" w:space="0" w:color="auto"/>
              <w:bottom w:val="single" w:sz="4" w:space="0" w:color="auto"/>
              <w:right w:val="single" w:sz="4" w:space="0" w:color="auto"/>
            </w:tcBorders>
            <w:shd w:val="clear" w:color="auto" w:fill="auto"/>
          </w:tcPr>
          <w:p w14:paraId="646CD8F3" w14:textId="7C9BC937" w:rsidR="00BD3D8A" w:rsidRPr="00016CAE" w:rsidRDefault="00BD3D8A" w:rsidP="00BD3D8A">
            <w:pPr>
              <w:jc w:val="center"/>
              <w:rPr>
                <w:rFonts w:ascii="Times New Roman" w:eastAsia="Times New Roman" w:hAnsi="Times New Roman" w:cs="Times New Roman"/>
                <w:sz w:val="20"/>
                <w:szCs w:val="20"/>
              </w:rPr>
            </w:pPr>
            <w:r w:rsidRPr="00016CAE">
              <w:rPr>
                <w:rFonts w:ascii="Times New Roman" w:eastAsia="Times New Roman" w:hAnsi="Times New Roman" w:cs="Times New Roman"/>
                <w:sz w:val="20"/>
                <w:szCs w:val="20"/>
              </w:rPr>
              <w:lastRenderedPageBreak/>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ECBCDA7" w14:textId="44980147" w:rsidR="00BD3D8A" w:rsidRPr="00BD3D8A" w:rsidRDefault="00BD3D8A" w:rsidP="00BD3D8A">
            <w:pPr>
              <w:ind w:left="140"/>
              <w:rPr>
                <w:rFonts w:ascii="Times New Roman" w:eastAsia="Times New Roman" w:hAnsi="Times New Roman" w:cs="Times New Roman"/>
                <w:color w:val="auto"/>
                <w:sz w:val="20"/>
                <w:szCs w:val="20"/>
                <w:highlight w:val="yellow"/>
              </w:rPr>
            </w:pPr>
            <w:r w:rsidRPr="00BD3D8A">
              <w:rPr>
                <w:rFonts w:ascii="Times New Roman" w:hAnsi="Times New Roman"/>
                <w:sz w:val="20"/>
                <w:szCs w:val="20"/>
              </w:rPr>
              <w:t>Рулонная штора Уни-2   0,60 кв.м</w:t>
            </w:r>
          </w:p>
        </w:tc>
        <w:tc>
          <w:tcPr>
            <w:tcW w:w="7949" w:type="dxa"/>
            <w:tcBorders>
              <w:top w:val="single" w:sz="4" w:space="0" w:color="000000"/>
              <w:left w:val="single" w:sz="4" w:space="0" w:color="000000"/>
              <w:bottom w:val="single" w:sz="4" w:space="0" w:color="000000"/>
              <w:right w:val="single" w:sz="4" w:space="0" w:color="000000"/>
            </w:tcBorders>
            <w:shd w:val="clear" w:color="auto" w:fill="auto"/>
          </w:tcPr>
          <w:p w14:paraId="2E285064" w14:textId="77777777" w:rsidR="00BD3D8A" w:rsidRPr="00BD3D8A" w:rsidRDefault="00BD3D8A" w:rsidP="00BD3D8A">
            <w:pPr>
              <w:rPr>
                <w:rFonts w:ascii="Times New Roman" w:hAnsi="Times New Roman"/>
                <w:sz w:val="18"/>
                <w:szCs w:val="18"/>
              </w:rPr>
            </w:pPr>
            <w:r w:rsidRPr="00BD3D8A">
              <w:rPr>
                <w:rFonts w:ascii="Times New Roman" w:hAnsi="Times New Roman"/>
                <w:sz w:val="18"/>
                <w:szCs w:val="18"/>
              </w:rPr>
              <w:t>Рулонная штора  состоит из карниза и ткани (расположенных горизонтально) Карниз: алюминий, с термостойким напылением белого цвета, крепиться к горизонтальной поверхности универсальным потолочным кронштейном. Вал в карнизе стальной со встроенным подшипником, цепочка  управления синтетический. Механизм управления карниза позволяет наматывать полотно ткани на вал. Рулонная штора состоит из цельного полотна ткани без каких либо стыков и строчек, которое закрывает световой проем. Ткань затемняющая блэкаут 100% -полиэстер , пропитана специальными водоотталкивающими, пылеотталкивающими и антибактериальными составами. Поверхностная плотность не менее 296 г/кв.м. Управление осуществляется с помощью специального  цепочного механизма. Ткань может иметь прямую (рулон невидим) или обратную (рулон видим) намотку. Фиксация тканевого полотна возможна на любом заданном уровне. Намоточная труба диаметром 32мм, имеет  декоративный короб закрытый со всех сторон.</w:t>
            </w:r>
          </w:p>
          <w:p w14:paraId="2B9D49C6" w14:textId="1390AD07" w:rsidR="00BD3D8A" w:rsidRPr="00BD3D8A" w:rsidRDefault="0020522F" w:rsidP="00BD3D8A">
            <w:pPr>
              <w:rPr>
                <w:rFonts w:ascii="Times New Roman" w:hAnsi="Times New Roman" w:cs="Times New Roman"/>
                <w:sz w:val="18"/>
                <w:szCs w:val="18"/>
                <w:highlight w:val="yellow"/>
              </w:rPr>
            </w:pPr>
            <w:r w:rsidRPr="0020522F">
              <w:rPr>
                <w:rFonts w:ascii="Times New Roman" w:hAnsi="Times New Roman" w:cs="Times New Roman"/>
                <w:sz w:val="18"/>
                <w:szCs w:val="18"/>
              </w:rPr>
              <w:t>Код ОКПД2: 13.92.22.120</w:t>
            </w:r>
          </w:p>
        </w:tc>
        <w:tc>
          <w:tcPr>
            <w:tcW w:w="1559" w:type="dxa"/>
            <w:tcBorders>
              <w:top w:val="single" w:sz="4" w:space="0" w:color="auto"/>
              <w:left w:val="single" w:sz="4" w:space="0" w:color="auto"/>
            </w:tcBorders>
            <w:shd w:val="clear" w:color="auto" w:fill="FFFFFF"/>
          </w:tcPr>
          <w:p w14:paraId="4C23FD0E" w14:textId="77777777" w:rsidR="00BD3D8A" w:rsidRPr="00016CAE" w:rsidRDefault="00BD3D8A" w:rsidP="00BD3D8A">
            <w:pPr>
              <w:jc w:val="center"/>
              <w:rPr>
                <w:rFonts w:ascii="Times New Roman" w:eastAsia="Times New Roman" w:hAnsi="Times New Roman" w:cs="Times New Roman"/>
                <w:color w:val="auto"/>
                <w:sz w:val="20"/>
                <w:szCs w:val="20"/>
                <w:highlight w:val="yellow"/>
              </w:rPr>
            </w:pPr>
          </w:p>
        </w:tc>
        <w:tc>
          <w:tcPr>
            <w:tcW w:w="567" w:type="dxa"/>
            <w:tcBorders>
              <w:top w:val="single" w:sz="4" w:space="0" w:color="auto"/>
              <w:left w:val="single" w:sz="4" w:space="0" w:color="auto"/>
              <w:bottom w:val="single" w:sz="4" w:space="0" w:color="auto"/>
              <w:right w:val="nil"/>
            </w:tcBorders>
            <w:shd w:val="clear" w:color="000000" w:fill="FFFFFF"/>
          </w:tcPr>
          <w:p w14:paraId="1BAFF0E8" w14:textId="722FF3F4" w:rsidR="00BD3D8A" w:rsidRPr="00016CAE" w:rsidRDefault="00BD3D8A" w:rsidP="00BD3D8A">
            <w:pPr>
              <w:jc w:val="center"/>
              <w:rPr>
                <w:rFonts w:ascii="Times New Roman" w:eastAsia="Times New Roman" w:hAnsi="Times New Roman" w:cs="Times New Roman"/>
                <w:color w:val="auto"/>
                <w:sz w:val="20"/>
                <w:szCs w:val="20"/>
                <w:highlight w:val="yellow"/>
              </w:rPr>
            </w:pPr>
            <w:r w:rsidRPr="00016CAE">
              <w:rPr>
                <w:rFonts w:ascii="Times New Roman" w:hAnsi="Times New Roman" w:cs="Times New Roman"/>
                <w:sz w:val="20"/>
                <w:szCs w:val="20"/>
              </w:rPr>
              <w:t>шт.</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47B9C08F" w14:textId="43E9E8FE" w:rsidR="00BD3D8A" w:rsidRPr="00016CAE" w:rsidRDefault="00BD3D8A" w:rsidP="00BD3D8A">
            <w:pPr>
              <w:jc w:val="center"/>
              <w:rPr>
                <w:rFonts w:ascii="Times New Roman" w:eastAsia="Times New Roman" w:hAnsi="Times New Roman" w:cs="Times New Roman"/>
                <w:color w:val="auto"/>
                <w:sz w:val="20"/>
                <w:szCs w:val="20"/>
                <w:highlight w:val="yellow"/>
              </w:rPr>
            </w:pPr>
            <w:r>
              <w:rPr>
                <w:rFonts w:ascii="Times New Roman" w:hAnsi="Times New Roman" w:cs="Times New Roman"/>
                <w:bCs/>
                <w:sz w:val="20"/>
                <w:szCs w:val="20"/>
              </w:rPr>
              <w:t>2</w:t>
            </w:r>
          </w:p>
        </w:tc>
        <w:tc>
          <w:tcPr>
            <w:tcW w:w="1554" w:type="dxa"/>
            <w:tcBorders>
              <w:top w:val="single" w:sz="4" w:space="0" w:color="auto"/>
              <w:left w:val="single" w:sz="4" w:space="0" w:color="auto"/>
            </w:tcBorders>
            <w:shd w:val="clear" w:color="auto" w:fill="FFFFFF"/>
          </w:tcPr>
          <w:p w14:paraId="3C1D0458" w14:textId="77777777" w:rsidR="00BD3D8A" w:rsidRPr="00016CAE" w:rsidRDefault="00BD3D8A" w:rsidP="00BD3D8A">
            <w:pPr>
              <w:jc w:val="center"/>
              <w:rPr>
                <w:rFonts w:ascii="Times New Roman" w:hAnsi="Times New Roman" w:cs="Times New Roman"/>
                <w:sz w:val="20"/>
                <w:szCs w:val="20"/>
              </w:rPr>
            </w:pPr>
          </w:p>
        </w:tc>
        <w:tc>
          <w:tcPr>
            <w:tcW w:w="1428" w:type="dxa"/>
            <w:tcBorders>
              <w:top w:val="single" w:sz="4" w:space="0" w:color="auto"/>
              <w:left w:val="single" w:sz="4" w:space="0" w:color="auto"/>
              <w:right w:val="single" w:sz="4" w:space="0" w:color="auto"/>
            </w:tcBorders>
            <w:shd w:val="clear" w:color="auto" w:fill="FFFFFF"/>
          </w:tcPr>
          <w:p w14:paraId="403C6801" w14:textId="77777777" w:rsidR="00BD3D8A" w:rsidRPr="00016CAE" w:rsidRDefault="00BD3D8A" w:rsidP="00BD3D8A">
            <w:pPr>
              <w:jc w:val="center"/>
              <w:rPr>
                <w:rFonts w:ascii="Times New Roman" w:hAnsi="Times New Roman" w:cs="Times New Roman"/>
                <w:sz w:val="20"/>
                <w:szCs w:val="20"/>
              </w:rPr>
            </w:pPr>
          </w:p>
        </w:tc>
      </w:tr>
      <w:tr w:rsidR="00BD3D8A" w:rsidRPr="00016CAE" w14:paraId="3141946E" w14:textId="77777777" w:rsidTr="00C650BC">
        <w:trPr>
          <w:trHeight w:hRule="exact" w:val="432"/>
          <w:jc w:val="center"/>
        </w:trPr>
        <w:tc>
          <w:tcPr>
            <w:tcW w:w="14459" w:type="dxa"/>
            <w:gridSpan w:val="7"/>
            <w:tcBorders>
              <w:top w:val="single" w:sz="4" w:space="0" w:color="auto"/>
              <w:left w:val="single" w:sz="4" w:space="0" w:color="auto"/>
              <w:bottom w:val="single" w:sz="4" w:space="0" w:color="auto"/>
            </w:tcBorders>
            <w:shd w:val="clear" w:color="auto" w:fill="FFFFFF"/>
            <w:vAlign w:val="center"/>
          </w:tcPr>
          <w:p w14:paraId="3BEB435F" w14:textId="77777777" w:rsidR="00BD3D8A" w:rsidRPr="00BD3D8A" w:rsidRDefault="00BD3D8A" w:rsidP="00BD3D8A">
            <w:pPr>
              <w:jc w:val="right"/>
              <w:rPr>
                <w:rFonts w:ascii="Times New Roman" w:eastAsia="Times New Roman" w:hAnsi="Times New Roman" w:cs="Times New Roman"/>
                <w:b/>
                <w:bCs/>
                <w:color w:val="auto"/>
                <w:sz w:val="20"/>
                <w:szCs w:val="20"/>
              </w:rPr>
            </w:pPr>
            <w:r w:rsidRPr="00BD3D8A">
              <w:rPr>
                <w:rFonts w:ascii="Times New Roman" w:eastAsia="Times New Roman" w:hAnsi="Times New Roman" w:cs="Times New Roman"/>
                <w:b/>
                <w:bCs/>
                <w:color w:val="auto"/>
                <w:sz w:val="20"/>
                <w:szCs w:val="20"/>
              </w:rPr>
              <w:t xml:space="preserve">ИТОГО (в т.ч. НДС): </w:t>
            </w:r>
          </w:p>
        </w:tc>
        <w:tc>
          <w:tcPr>
            <w:tcW w:w="1428" w:type="dxa"/>
            <w:tcBorders>
              <w:top w:val="single" w:sz="4" w:space="0" w:color="auto"/>
              <w:left w:val="single" w:sz="4" w:space="0" w:color="auto"/>
              <w:bottom w:val="single" w:sz="4" w:space="0" w:color="auto"/>
              <w:right w:val="single" w:sz="4" w:space="0" w:color="auto"/>
            </w:tcBorders>
            <w:shd w:val="clear" w:color="auto" w:fill="FFFFFF"/>
            <w:vAlign w:val="center"/>
          </w:tcPr>
          <w:p w14:paraId="4B8465C8" w14:textId="77777777" w:rsidR="00BD3D8A" w:rsidRPr="00016CAE" w:rsidRDefault="00BD3D8A" w:rsidP="00BD3D8A">
            <w:pPr>
              <w:jc w:val="center"/>
              <w:rPr>
                <w:rFonts w:ascii="Times New Roman" w:hAnsi="Times New Roman" w:cs="Times New Roman"/>
                <w:b/>
                <w:bCs/>
                <w:sz w:val="20"/>
                <w:szCs w:val="20"/>
              </w:rPr>
            </w:pPr>
          </w:p>
        </w:tc>
      </w:tr>
    </w:tbl>
    <w:p w14:paraId="3C168401" w14:textId="77777777" w:rsidR="0012467E" w:rsidRPr="0012467E" w:rsidRDefault="0012467E" w:rsidP="0012467E">
      <w:pPr>
        <w:widowControl/>
        <w:tabs>
          <w:tab w:val="left" w:pos="1200"/>
        </w:tabs>
        <w:suppressAutoHyphens/>
        <w:jc w:val="center"/>
        <w:rPr>
          <w:rFonts w:ascii="Times New Roman" w:eastAsia="Times New Roman" w:hAnsi="Times New Roman" w:cs="Times New Roman"/>
          <w:color w:val="auto"/>
          <w:sz w:val="22"/>
          <w:szCs w:val="22"/>
          <w:lang w:eastAsia="ar-SA" w:bidi="ar-SA"/>
        </w:rPr>
      </w:pPr>
    </w:p>
    <w:p w14:paraId="46D2E4C4" w14:textId="42A9D2FD" w:rsidR="0012467E" w:rsidRDefault="00AF6D3A" w:rsidP="0012467E">
      <w:pPr>
        <w:widowControl/>
        <w:suppressAutoHyphens/>
        <w:rPr>
          <w:rFonts w:ascii="Times New Roman" w:eastAsia="Times New Roman" w:hAnsi="Times New Roman" w:cs="Times New Roman"/>
          <w:b/>
          <w:bCs/>
          <w:color w:val="auto"/>
          <w:sz w:val="22"/>
          <w:szCs w:val="22"/>
          <w:lang w:eastAsia="ar-SA" w:bidi="ar-SA"/>
        </w:rPr>
      </w:pPr>
      <w:r>
        <w:rPr>
          <w:rFonts w:ascii="Times New Roman" w:eastAsia="Times New Roman" w:hAnsi="Times New Roman" w:cs="Times New Roman"/>
          <w:b/>
          <w:bCs/>
          <w:color w:val="auto"/>
          <w:sz w:val="22"/>
          <w:szCs w:val="22"/>
          <w:lang w:eastAsia="ar-SA" w:bidi="ar-SA"/>
        </w:rPr>
        <w:t xml:space="preserve">                                                 </w:t>
      </w:r>
      <w:r w:rsidR="007C140D" w:rsidRPr="00E44D07">
        <w:rPr>
          <w:rFonts w:ascii="Times New Roman" w:eastAsia="Times New Roman" w:hAnsi="Times New Roman" w:cs="Times New Roman"/>
          <w:b/>
          <w:bCs/>
          <w:color w:val="auto"/>
          <w:sz w:val="22"/>
          <w:szCs w:val="22"/>
          <w:lang w:eastAsia="ar-SA" w:bidi="ar-SA"/>
        </w:rPr>
        <w:t>ИТОГО:</w:t>
      </w:r>
    </w:p>
    <w:p w14:paraId="08100489" w14:textId="77777777" w:rsidR="00BD3D8A" w:rsidRDefault="00BD3D8A" w:rsidP="0012467E">
      <w:pPr>
        <w:widowControl/>
        <w:suppressAutoHyphens/>
        <w:rPr>
          <w:rFonts w:ascii="Times New Roman" w:eastAsia="Times New Roman" w:hAnsi="Times New Roman" w:cs="Times New Roman"/>
          <w:b/>
          <w:bCs/>
          <w:color w:val="auto"/>
          <w:sz w:val="22"/>
          <w:szCs w:val="22"/>
          <w:lang w:eastAsia="ar-SA" w:bidi="ar-SA"/>
        </w:rPr>
      </w:pPr>
    </w:p>
    <w:p w14:paraId="30257856" w14:textId="77777777" w:rsidR="009536FF" w:rsidRPr="00E44D07" w:rsidRDefault="009536FF" w:rsidP="0012467E">
      <w:pPr>
        <w:widowControl/>
        <w:suppressAutoHyphens/>
        <w:rPr>
          <w:rFonts w:ascii="Times New Roman" w:eastAsia="Times New Roman" w:hAnsi="Times New Roman" w:cs="Times New Roman"/>
          <w:b/>
          <w:bCs/>
          <w:color w:val="auto"/>
          <w:sz w:val="22"/>
          <w:szCs w:val="22"/>
          <w:lang w:eastAsia="ar-SA" w:bidi="ar-SA"/>
        </w:rPr>
      </w:pPr>
    </w:p>
    <w:p w14:paraId="239F1B35"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p>
    <w:tbl>
      <w:tblPr>
        <w:tblW w:w="9889" w:type="dxa"/>
        <w:jc w:val="center"/>
        <w:tblLook w:val="0000" w:firstRow="0" w:lastRow="0" w:firstColumn="0" w:lastColumn="0" w:noHBand="0" w:noVBand="0"/>
      </w:tblPr>
      <w:tblGrid>
        <w:gridCol w:w="5812"/>
        <w:gridCol w:w="4077"/>
      </w:tblGrid>
      <w:tr w:rsidR="0012467E" w:rsidRPr="0012467E" w14:paraId="41288181" w14:textId="77777777" w:rsidTr="005C14F6">
        <w:trPr>
          <w:jc w:val="center"/>
        </w:trPr>
        <w:tc>
          <w:tcPr>
            <w:tcW w:w="5812" w:type="dxa"/>
          </w:tcPr>
          <w:p w14:paraId="29E3783A" w14:textId="77777777" w:rsidR="0012467E" w:rsidRPr="0012467E" w:rsidRDefault="0012467E" w:rsidP="0012467E">
            <w:pPr>
              <w:suppressAutoHyphens/>
              <w:jc w:val="center"/>
              <w:rPr>
                <w:rFonts w:ascii="Times New Roman" w:eastAsia="Times New Roman" w:hAnsi="Times New Roman" w:cs="Times New Roman"/>
                <w:b/>
                <w:snapToGrid w:val="0"/>
                <w:color w:val="auto"/>
                <w:lang w:eastAsia="ar-SA" w:bidi="ar-SA"/>
              </w:rPr>
            </w:pPr>
            <w:r w:rsidRPr="0012467E">
              <w:rPr>
                <w:rFonts w:ascii="Times New Roman" w:eastAsia="Times New Roman" w:hAnsi="Times New Roman" w:cs="Times New Roman"/>
                <w:b/>
                <w:snapToGrid w:val="0"/>
                <w:color w:val="auto"/>
                <w:sz w:val="22"/>
                <w:szCs w:val="22"/>
                <w:lang w:eastAsia="ar-SA" w:bidi="ar-SA"/>
              </w:rPr>
              <w:t>Заказчик</w:t>
            </w:r>
          </w:p>
          <w:p w14:paraId="168816D9" w14:textId="77777777" w:rsidR="0012467E" w:rsidRPr="0012467E" w:rsidRDefault="0012467E" w:rsidP="0012467E">
            <w:pPr>
              <w:suppressAutoHyphens/>
              <w:jc w:val="center"/>
              <w:rPr>
                <w:rFonts w:ascii="Times New Roman" w:eastAsia="Times New Roman" w:hAnsi="Times New Roman" w:cs="Times New Roman"/>
                <w:b/>
                <w:color w:val="auto"/>
                <w:lang w:eastAsia="ar-SA" w:bidi="ar-SA"/>
              </w:rPr>
            </w:pPr>
          </w:p>
        </w:tc>
        <w:tc>
          <w:tcPr>
            <w:tcW w:w="4077" w:type="dxa"/>
          </w:tcPr>
          <w:p w14:paraId="7DE14B22" w14:textId="77777777" w:rsidR="0012467E" w:rsidRPr="0012467E" w:rsidRDefault="0012467E" w:rsidP="0012467E">
            <w:pPr>
              <w:suppressAutoHyphens/>
              <w:jc w:val="center"/>
              <w:rPr>
                <w:rFonts w:ascii="Times New Roman" w:eastAsia="Times New Roman" w:hAnsi="Times New Roman" w:cs="Times New Roman"/>
                <w:b/>
                <w:snapToGrid w:val="0"/>
                <w:color w:val="auto"/>
                <w:sz w:val="22"/>
                <w:szCs w:val="22"/>
                <w:lang w:eastAsia="ar-SA" w:bidi="ar-SA"/>
              </w:rPr>
            </w:pPr>
            <w:r w:rsidRPr="0012467E">
              <w:rPr>
                <w:rFonts w:ascii="Times New Roman" w:eastAsia="Times New Roman" w:hAnsi="Times New Roman" w:cs="Times New Roman"/>
                <w:b/>
                <w:snapToGrid w:val="0"/>
                <w:color w:val="auto"/>
                <w:sz w:val="22"/>
                <w:szCs w:val="22"/>
                <w:lang w:eastAsia="ar-SA" w:bidi="ar-SA"/>
              </w:rPr>
              <w:t>Поставщик</w:t>
            </w:r>
          </w:p>
          <w:p w14:paraId="470C626B" w14:textId="77777777" w:rsidR="0012467E" w:rsidRPr="0012467E" w:rsidRDefault="0012467E" w:rsidP="0012467E">
            <w:pPr>
              <w:suppressAutoHyphens/>
              <w:rPr>
                <w:rFonts w:ascii="Times New Roman" w:eastAsia="Times New Roman" w:hAnsi="Times New Roman" w:cs="Times New Roman"/>
                <w:b/>
                <w:color w:val="auto"/>
                <w:lang w:eastAsia="ar-SA" w:bidi="ar-SA"/>
              </w:rPr>
            </w:pPr>
          </w:p>
        </w:tc>
      </w:tr>
      <w:tr w:rsidR="0012467E" w:rsidRPr="0012467E" w14:paraId="05D91FE8" w14:textId="77777777" w:rsidTr="005C14F6">
        <w:trPr>
          <w:jc w:val="center"/>
        </w:trPr>
        <w:tc>
          <w:tcPr>
            <w:tcW w:w="5812" w:type="dxa"/>
          </w:tcPr>
          <w:p w14:paraId="49FD1B83"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Главный врач СПб ГБУЗ</w:t>
            </w:r>
          </w:p>
          <w:p w14:paraId="0E154EC7"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«Стоматологическая поликлиника №31»</w:t>
            </w:r>
          </w:p>
          <w:p w14:paraId="627BE821" w14:textId="77777777" w:rsidR="0012467E" w:rsidRPr="0012467E" w:rsidRDefault="0012467E" w:rsidP="0012467E">
            <w:pPr>
              <w:widowControl/>
              <w:suppressAutoHyphens/>
              <w:rPr>
                <w:rFonts w:ascii="Times New Roman" w:eastAsia="Times New Roman" w:hAnsi="Times New Roman" w:cs="Times New Roman"/>
                <w:color w:val="auto"/>
                <w:lang w:eastAsia="ar-SA" w:bidi="ar-SA"/>
              </w:rPr>
            </w:pPr>
          </w:p>
          <w:p w14:paraId="468530E6" w14:textId="77777777" w:rsidR="0012467E" w:rsidRPr="0012467E" w:rsidRDefault="0012467E" w:rsidP="0012467E">
            <w:pPr>
              <w:suppressAutoHyphens/>
              <w:rPr>
                <w:rFonts w:ascii="Times New Roman" w:eastAsia="Times New Roman" w:hAnsi="Times New Roman" w:cs="Times New Roman"/>
                <w:color w:val="auto"/>
                <w:lang w:eastAsia="ar-SA" w:bidi="ar-SA"/>
              </w:rPr>
            </w:pPr>
            <w:r w:rsidRPr="0012467E">
              <w:rPr>
                <w:rFonts w:ascii="Times New Roman" w:eastAsia="Times New Roman" w:hAnsi="Times New Roman" w:cs="Times New Roman"/>
                <w:color w:val="auto"/>
                <w:sz w:val="22"/>
                <w:szCs w:val="22"/>
                <w:lang w:eastAsia="ar-SA" w:bidi="ar-SA"/>
              </w:rPr>
              <w:t>_________________________ В.Г. Червонная</w:t>
            </w:r>
          </w:p>
        </w:tc>
        <w:tc>
          <w:tcPr>
            <w:tcW w:w="4077" w:type="dxa"/>
          </w:tcPr>
          <w:p w14:paraId="7EB1CB81" w14:textId="77777777" w:rsidR="0012467E" w:rsidRPr="0012467E" w:rsidRDefault="0012467E" w:rsidP="0012467E">
            <w:pPr>
              <w:suppressAutoHyphens/>
              <w:jc w:val="center"/>
              <w:rPr>
                <w:rFonts w:ascii="Times New Roman" w:eastAsia="Times New Roman" w:hAnsi="Times New Roman" w:cs="Times New Roman"/>
                <w:color w:val="auto"/>
                <w:lang w:eastAsia="ar-SA" w:bidi="ar-SA"/>
              </w:rPr>
            </w:pPr>
          </w:p>
        </w:tc>
      </w:tr>
    </w:tbl>
    <w:p w14:paraId="3C2CBF5A" w14:textId="6DA5E808" w:rsidR="005C5DBC" w:rsidRDefault="005C5DBC" w:rsidP="007C140D">
      <w:pPr>
        <w:pStyle w:val="11"/>
        <w:ind w:firstLine="0"/>
        <w:jc w:val="right"/>
      </w:pPr>
    </w:p>
    <w:sectPr w:rsidR="005C5DBC" w:rsidSect="00C650BC">
      <w:footerReference w:type="default" r:id="rId10"/>
      <w:footerReference w:type="first" r:id="rId11"/>
      <w:pgSz w:w="16840" w:h="11900" w:orient="landscape"/>
      <w:pgMar w:top="709" w:right="426" w:bottom="568" w:left="709" w:header="0" w:footer="3"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9243E" w14:textId="77777777" w:rsidR="009A6BBD" w:rsidRDefault="00DA4541">
      <w:r>
        <w:separator/>
      </w:r>
    </w:p>
  </w:endnote>
  <w:endnote w:type="continuationSeparator" w:id="0">
    <w:p w14:paraId="745239A4" w14:textId="77777777" w:rsidR="009A6BBD" w:rsidRDefault="00DA4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30F60" w14:textId="776860DD" w:rsidR="005C5DBC" w:rsidRDefault="005C5DBC">
    <w:pPr>
      <w:spacing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523FB" w14:textId="450B11FC" w:rsidR="005C5DBC" w:rsidRDefault="005C5DBC">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92574" w14:textId="77777777" w:rsidR="005C5DBC" w:rsidRDefault="005C5DBC"/>
  </w:footnote>
  <w:footnote w:type="continuationSeparator" w:id="0">
    <w:p w14:paraId="1632C9A3" w14:textId="77777777" w:rsidR="005C5DBC" w:rsidRDefault="005C5DB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036B23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94822F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A2CA95B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B806B3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34E56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6837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F38F8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D2379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4C0A25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D19CFA3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D4848430"/>
    <w:lvl w:ilvl="0">
      <w:start w:val="1"/>
      <w:numFmt w:val="decimal"/>
      <w:pStyle w:val="1"/>
      <w:lvlText w:val="%1."/>
      <w:lvlJc w:val="left"/>
      <w:pPr>
        <w:ind w:left="420" w:hanging="420"/>
      </w:pPr>
      <w:rPr>
        <w:rFonts w:cs="Times New Roman" w:hint="default"/>
      </w:rPr>
    </w:lvl>
    <w:lvl w:ilvl="1">
      <w:start w:val="1"/>
      <w:numFmt w:val="decimal"/>
      <w:pStyle w:val="2"/>
      <w:lvlText w:val="%1.%2."/>
      <w:lvlJc w:val="left"/>
      <w:pPr>
        <w:ind w:left="1128" w:hanging="420"/>
      </w:pPr>
      <w:rPr>
        <w:rFonts w:cs="Times New Roman" w:hint="default"/>
      </w:rPr>
    </w:lvl>
    <w:lvl w:ilvl="2">
      <w:start w:val="1"/>
      <w:numFmt w:val="decimal"/>
      <w:pStyle w:val="3"/>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1" w15:restartNumberingAfterBreak="0">
    <w:nsid w:val="00000002"/>
    <w:multiLevelType w:val="multilevel"/>
    <w:tmpl w:val="00000002"/>
    <w:name w:val="WW8Num2"/>
    <w:lvl w:ilvl="0">
      <w:start w:val="1"/>
      <w:numFmt w:val="decimal"/>
      <w:pStyle w:val="20"/>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227"/>
        </w:tabs>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15:restartNumberingAfterBreak="0">
    <w:nsid w:val="13F7106E"/>
    <w:multiLevelType w:val="hybridMultilevel"/>
    <w:tmpl w:val="F176EA14"/>
    <w:lvl w:ilvl="0" w:tplc="0419000F">
      <w:start w:val="1"/>
      <w:numFmt w:val="decimal"/>
      <w:lvlText w:val="%1."/>
      <w:lvlJc w:val="left"/>
      <w:pPr>
        <w:ind w:left="360" w:hanging="360"/>
      </w:pPr>
    </w:lvl>
    <w:lvl w:ilvl="1" w:tplc="014E4674">
      <w:start w:val="1"/>
      <w:numFmt w:val="decimal"/>
      <w:lvlText w:val="%2."/>
      <w:lvlJc w:val="left"/>
      <w:pPr>
        <w:ind w:left="1725" w:hanging="1005"/>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9005BF1"/>
    <w:multiLevelType w:val="hybridMultilevel"/>
    <w:tmpl w:val="C960DD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9480E07"/>
    <w:multiLevelType w:val="hybridMultilevel"/>
    <w:tmpl w:val="CFC8DF26"/>
    <w:lvl w:ilvl="0" w:tplc="04190001">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B1D4BD4"/>
    <w:multiLevelType w:val="multilevel"/>
    <w:tmpl w:val="788E72E2"/>
    <w:lvl w:ilvl="0">
      <w:start w:val="12"/>
      <w:numFmt w:val="decimal"/>
      <w:lvlText w:val="%1."/>
      <w:lvlJc w:val="left"/>
      <w:pPr>
        <w:ind w:left="1069" w:hanging="360"/>
      </w:pPr>
      <w:rPr>
        <w:rFonts w:hint="default"/>
        <w:b/>
      </w:rPr>
    </w:lvl>
    <w:lvl w:ilvl="1">
      <w:start w:val="3"/>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1B6D6913"/>
    <w:multiLevelType w:val="hybridMultilevel"/>
    <w:tmpl w:val="ACCEE0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60C4B5E"/>
    <w:multiLevelType w:val="hybridMultilevel"/>
    <w:tmpl w:val="076AF0B4"/>
    <w:lvl w:ilvl="0" w:tplc="05D2C9EC">
      <w:start w:val="1"/>
      <w:numFmt w:val="decimal"/>
      <w:lvlText w:val="%1."/>
      <w:lvlJc w:val="left"/>
      <w:pPr>
        <w:ind w:left="360" w:hanging="360"/>
      </w:pPr>
      <w:rPr>
        <w:rFonts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E0649BB"/>
    <w:multiLevelType w:val="hybridMultilevel"/>
    <w:tmpl w:val="31CA81CE"/>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A2B44DD"/>
    <w:multiLevelType w:val="hybridMultilevel"/>
    <w:tmpl w:val="77A0A6C8"/>
    <w:lvl w:ilvl="0" w:tplc="05CA7F4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C89018F"/>
    <w:multiLevelType w:val="multilevel"/>
    <w:tmpl w:val="84DC9420"/>
    <w:lvl w:ilvl="0">
      <w:start w:val="11"/>
      <w:numFmt w:val="decimal"/>
      <w:lvlText w:val="%1."/>
      <w:lvlJc w:val="left"/>
      <w:pPr>
        <w:ind w:left="660" w:hanging="660"/>
      </w:pPr>
      <w:rPr>
        <w:rFonts w:hint="default"/>
        <w:b/>
      </w:rPr>
    </w:lvl>
    <w:lvl w:ilvl="1">
      <w:start w:val="3"/>
      <w:numFmt w:val="decimal"/>
      <w:lvlText w:val="%1.%2."/>
      <w:lvlJc w:val="left"/>
      <w:pPr>
        <w:ind w:left="2007" w:hanging="660"/>
      </w:pPr>
      <w:rPr>
        <w:rFonts w:hint="default"/>
      </w:rPr>
    </w:lvl>
    <w:lvl w:ilvl="2">
      <w:start w:val="6"/>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1" w15:restartNumberingAfterBreak="0">
    <w:nsid w:val="3CCB6E51"/>
    <w:multiLevelType w:val="hybridMultilevel"/>
    <w:tmpl w:val="56FEBE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E0C1450"/>
    <w:multiLevelType w:val="hybridMultilevel"/>
    <w:tmpl w:val="8376B9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E81A7B"/>
    <w:multiLevelType w:val="multilevel"/>
    <w:tmpl w:val="4EF0E282"/>
    <w:lvl w:ilvl="0">
      <w:start w:val="1"/>
      <w:numFmt w:val="decimal"/>
      <w:lvlText w:val="%1."/>
      <w:lvlJc w:val="left"/>
      <w:pPr>
        <w:ind w:left="1069" w:hanging="360"/>
      </w:pPr>
      <w:rPr>
        <w:rFonts w:hint="default"/>
      </w:rPr>
    </w:lvl>
    <w:lvl w:ilvl="1">
      <w:start w:val="6"/>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4C646DDF"/>
    <w:multiLevelType w:val="multilevel"/>
    <w:tmpl w:val="C92C24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F984665"/>
    <w:multiLevelType w:val="multilevel"/>
    <w:tmpl w:val="91F28B2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7F6B26"/>
    <w:multiLevelType w:val="multilevel"/>
    <w:tmpl w:val="D4848430"/>
    <w:lvl w:ilvl="0">
      <w:start w:val="1"/>
      <w:numFmt w:val="decimal"/>
      <w:lvlText w:val="%1."/>
      <w:lvlJc w:val="left"/>
      <w:pPr>
        <w:ind w:left="420" w:hanging="420"/>
      </w:pPr>
      <w:rPr>
        <w:rFonts w:cs="Times New Roman" w:hint="default"/>
      </w:rPr>
    </w:lvl>
    <w:lvl w:ilvl="1">
      <w:start w:val="1"/>
      <w:numFmt w:val="decimal"/>
      <w:lvlText w:val="%1.%2."/>
      <w:lvlJc w:val="left"/>
      <w:pPr>
        <w:ind w:left="1128" w:hanging="4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7" w15:restartNumberingAfterBreak="0">
    <w:nsid w:val="559A40B8"/>
    <w:multiLevelType w:val="hybridMultilevel"/>
    <w:tmpl w:val="19D206B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9210275"/>
    <w:multiLevelType w:val="hybridMultilevel"/>
    <w:tmpl w:val="07EAF410"/>
    <w:lvl w:ilvl="0" w:tplc="91B070E2">
      <w:start w:val="1"/>
      <w:numFmt w:val="decimal"/>
      <w:lvlText w:val="%1."/>
      <w:lvlJc w:val="left"/>
      <w:pPr>
        <w:tabs>
          <w:tab w:val="num" w:pos="360"/>
        </w:tabs>
        <w:ind w:left="360" w:hanging="360"/>
      </w:pPr>
      <w:rPr>
        <w:rFonts w:hint="default"/>
        <w:b w:val="0"/>
        <w:i w:val="0"/>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15:restartNumberingAfterBreak="0">
    <w:nsid w:val="59240C72"/>
    <w:multiLevelType w:val="hybridMultilevel"/>
    <w:tmpl w:val="627459B0"/>
    <w:lvl w:ilvl="0" w:tplc="B4304836">
      <w:start w:val="7"/>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651D60"/>
    <w:multiLevelType w:val="multilevel"/>
    <w:tmpl w:val="5AF86C64"/>
    <w:lvl w:ilvl="0">
      <w:start w:val="10"/>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5E675EB3"/>
    <w:multiLevelType w:val="hybridMultilevel"/>
    <w:tmpl w:val="1C5A2EB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1BF1591"/>
    <w:multiLevelType w:val="hybridMultilevel"/>
    <w:tmpl w:val="4C98D46E"/>
    <w:lvl w:ilvl="0" w:tplc="FFFFFFFF">
      <w:start w:val="1"/>
      <w:numFmt w:val="decimal"/>
      <w:lvlText w:val="%1."/>
      <w:lvlJc w:val="left"/>
      <w:pPr>
        <w:ind w:left="1842" w:hanging="1128"/>
      </w:pPr>
      <w:rPr>
        <w:rFonts w:cs="Times New Roman" w:hint="default"/>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33" w15:restartNumberingAfterBreak="0">
    <w:nsid w:val="62C72551"/>
    <w:multiLevelType w:val="hybridMultilevel"/>
    <w:tmpl w:val="7820DBA8"/>
    <w:lvl w:ilvl="0" w:tplc="7396CBE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5F11FA"/>
    <w:multiLevelType w:val="hybridMultilevel"/>
    <w:tmpl w:val="8ABCC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3C4247C"/>
    <w:multiLevelType w:val="multilevel"/>
    <w:tmpl w:val="D2CA4B12"/>
    <w:lvl w:ilvl="0">
      <w:start w:val="1"/>
      <w:numFmt w:val="decimal"/>
      <w:lvlText w:val="%1."/>
      <w:lvlJc w:val="left"/>
      <w:pPr>
        <w:ind w:left="360" w:hanging="360"/>
      </w:pPr>
      <w:rPr>
        <w:rFonts w:hint="default"/>
        <w:b w:val="0"/>
        <w:i w:val="0"/>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 w15:restartNumberingAfterBreak="0">
    <w:nsid w:val="6BA60531"/>
    <w:multiLevelType w:val="hybridMultilevel"/>
    <w:tmpl w:val="D01AFF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561BC4"/>
    <w:multiLevelType w:val="hybridMultilevel"/>
    <w:tmpl w:val="65F830A2"/>
    <w:lvl w:ilvl="0" w:tplc="05CA7F44">
      <w:start w:val="1"/>
      <w:numFmt w:val="decimal"/>
      <w:lvlText w:val="%1."/>
      <w:lvlJc w:val="left"/>
      <w:pPr>
        <w:ind w:left="36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3833D7C"/>
    <w:multiLevelType w:val="hybridMultilevel"/>
    <w:tmpl w:val="17244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3A666DB"/>
    <w:multiLevelType w:val="hybridMultilevel"/>
    <w:tmpl w:val="367A34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5E9331E"/>
    <w:multiLevelType w:val="hybridMultilevel"/>
    <w:tmpl w:val="8F9E27A2"/>
    <w:lvl w:ilvl="0" w:tplc="EAE85A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15:restartNumberingAfterBreak="0">
    <w:nsid w:val="773E59BB"/>
    <w:multiLevelType w:val="hybridMultilevel"/>
    <w:tmpl w:val="5842582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7CC1717"/>
    <w:multiLevelType w:val="hybridMultilevel"/>
    <w:tmpl w:val="13609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7D15F5F"/>
    <w:multiLevelType w:val="multilevel"/>
    <w:tmpl w:val="64D4AA44"/>
    <w:lvl w:ilvl="0">
      <w:start w:val="1"/>
      <w:numFmt w:val="decimal"/>
      <w:lvlText w:val="%1."/>
      <w:lvlJc w:val="left"/>
      <w:pPr>
        <w:ind w:left="360" w:hanging="360"/>
      </w:pPr>
      <w:rPr>
        <w:rFonts w:cs="Times New Roman" w:hint="default"/>
        <w:b/>
        <w:i w:val="0"/>
      </w:rPr>
    </w:lvl>
    <w:lvl w:ilvl="1">
      <w:start w:val="8"/>
      <w:numFmt w:val="decimal"/>
      <w:isLgl/>
      <w:lvlText w:val="%1.%2."/>
      <w:lvlJc w:val="left"/>
      <w:pPr>
        <w:ind w:left="1998" w:hanging="1290"/>
      </w:pPr>
      <w:rPr>
        <w:rFonts w:hint="default"/>
        <w:color w:val="000000"/>
      </w:rPr>
    </w:lvl>
    <w:lvl w:ilvl="2">
      <w:start w:val="1"/>
      <w:numFmt w:val="decimal"/>
      <w:isLgl/>
      <w:lvlText w:val="%1.%2.%3."/>
      <w:lvlJc w:val="left"/>
      <w:pPr>
        <w:ind w:left="2706" w:hanging="1290"/>
      </w:pPr>
      <w:rPr>
        <w:rFonts w:hint="default"/>
        <w:color w:val="000000"/>
      </w:rPr>
    </w:lvl>
    <w:lvl w:ilvl="3">
      <w:start w:val="1"/>
      <w:numFmt w:val="decimal"/>
      <w:isLgl/>
      <w:lvlText w:val="%1.%2.%3.%4."/>
      <w:lvlJc w:val="left"/>
      <w:pPr>
        <w:ind w:left="3414" w:hanging="1290"/>
      </w:pPr>
      <w:rPr>
        <w:rFonts w:hint="default"/>
        <w:color w:val="000000"/>
      </w:rPr>
    </w:lvl>
    <w:lvl w:ilvl="4">
      <w:start w:val="1"/>
      <w:numFmt w:val="decimal"/>
      <w:isLgl/>
      <w:lvlText w:val="%1.%2.%3.%4.%5."/>
      <w:lvlJc w:val="left"/>
      <w:pPr>
        <w:ind w:left="4122" w:hanging="1290"/>
      </w:pPr>
      <w:rPr>
        <w:rFonts w:hint="default"/>
        <w:color w:val="000000"/>
      </w:rPr>
    </w:lvl>
    <w:lvl w:ilvl="5">
      <w:start w:val="1"/>
      <w:numFmt w:val="decimal"/>
      <w:isLgl/>
      <w:lvlText w:val="%1.%2.%3.%4.%5.%6."/>
      <w:lvlJc w:val="left"/>
      <w:pPr>
        <w:ind w:left="4830" w:hanging="1290"/>
      </w:pPr>
      <w:rPr>
        <w:rFonts w:hint="default"/>
        <w:color w:val="000000"/>
      </w:rPr>
    </w:lvl>
    <w:lvl w:ilvl="6">
      <w:start w:val="1"/>
      <w:numFmt w:val="decimal"/>
      <w:isLgl/>
      <w:lvlText w:val="%1.%2.%3.%4.%5.%6.%7."/>
      <w:lvlJc w:val="left"/>
      <w:pPr>
        <w:ind w:left="5688" w:hanging="1440"/>
      </w:pPr>
      <w:rPr>
        <w:rFonts w:hint="default"/>
        <w:color w:val="000000"/>
      </w:rPr>
    </w:lvl>
    <w:lvl w:ilvl="7">
      <w:start w:val="1"/>
      <w:numFmt w:val="decimal"/>
      <w:isLgl/>
      <w:lvlText w:val="%1.%2.%3.%4.%5.%6.%7.%8."/>
      <w:lvlJc w:val="left"/>
      <w:pPr>
        <w:ind w:left="6396" w:hanging="1440"/>
      </w:pPr>
      <w:rPr>
        <w:rFonts w:hint="default"/>
        <w:color w:val="000000"/>
      </w:rPr>
    </w:lvl>
    <w:lvl w:ilvl="8">
      <w:start w:val="1"/>
      <w:numFmt w:val="decimal"/>
      <w:isLgl/>
      <w:lvlText w:val="%1.%2.%3.%4.%5.%6.%7.%8.%9."/>
      <w:lvlJc w:val="left"/>
      <w:pPr>
        <w:ind w:left="7464" w:hanging="1800"/>
      </w:pPr>
      <w:rPr>
        <w:rFonts w:hint="default"/>
        <w:color w:val="000000"/>
      </w:rPr>
    </w:lvl>
  </w:abstractNum>
  <w:abstractNum w:abstractNumId="44" w15:restartNumberingAfterBreak="0">
    <w:nsid w:val="7CCA2E07"/>
    <w:multiLevelType w:val="hybridMultilevel"/>
    <w:tmpl w:val="EFD20EB4"/>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24"/>
  </w:num>
  <w:num w:numId="3">
    <w:abstractNumId w:val="10"/>
  </w:num>
  <w:num w:numId="4">
    <w:abstractNumId w:val="11"/>
  </w:num>
  <w:num w:numId="5">
    <w:abstractNumId w:val="26"/>
  </w:num>
  <w:num w:numId="6">
    <w:abstractNumId w:val="18"/>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41"/>
  </w:num>
  <w:num w:numId="18">
    <w:abstractNumId w:val="22"/>
  </w:num>
  <w:num w:numId="19">
    <w:abstractNumId w:val="44"/>
  </w:num>
  <w:num w:numId="20">
    <w:abstractNumId w:val="28"/>
  </w:num>
  <w:num w:numId="21">
    <w:abstractNumId w:val="12"/>
  </w:num>
  <w:num w:numId="22">
    <w:abstractNumId w:val="35"/>
  </w:num>
  <w:num w:numId="23">
    <w:abstractNumId w:val="17"/>
  </w:num>
  <w:num w:numId="24">
    <w:abstractNumId w:val="13"/>
  </w:num>
  <w:num w:numId="25">
    <w:abstractNumId w:val="21"/>
  </w:num>
  <w:num w:numId="26">
    <w:abstractNumId w:val="37"/>
  </w:num>
  <w:num w:numId="27">
    <w:abstractNumId w:val="19"/>
  </w:num>
  <w:num w:numId="28">
    <w:abstractNumId w:val="33"/>
  </w:num>
  <w:num w:numId="29">
    <w:abstractNumId w:val="39"/>
  </w:num>
  <w:num w:numId="30">
    <w:abstractNumId w:val="16"/>
  </w:num>
  <w:num w:numId="31">
    <w:abstractNumId w:val="31"/>
  </w:num>
  <w:num w:numId="32">
    <w:abstractNumId w:val="40"/>
  </w:num>
  <w:num w:numId="33">
    <w:abstractNumId w:val="29"/>
  </w:num>
  <w:num w:numId="34">
    <w:abstractNumId w:val="42"/>
  </w:num>
  <w:num w:numId="35">
    <w:abstractNumId w:val="27"/>
  </w:num>
  <w:num w:numId="36">
    <w:abstractNumId w:val="14"/>
  </w:num>
  <w:num w:numId="37">
    <w:abstractNumId w:val="32"/>
  </w:num>
  <w:num w:numId="38">
    <w:abstractNumId w:val="43"/>
  </w:num>
  <w:num w:numId="39">
    <w:abstractNumId w:val="36"/>
  </w:num>
  <w:num w:numId="40">
    <w:abstractNumId w:val="34"/>
  </w:num>
  <w:num w:numId="41">
    <w:abstractNumId w:val="30"/>
  </w:num>
  <w:num w:numId="42">
    <w:abstractNumId w:val="20"/>
  </w:num>
  <w:num w:numId="43">
    <w:abstractNumId w:val="15"/>
  </w:num>
  <w:num w:numId="44">
    <w:abstractNumId w:val="23"/>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DBC"/>
    <w:rsid w:val="00016CAE"/>
    <w:rsid w:val="00020D1E"/>
    <w:rsid w:val="00052454"/>
    <w:rsid w:val="00053214"/>
    <w:rsid w:val="00092BF3"/>
    <w:rsid w:val="0012467E"/>
    <w:rsid w:val="001546BE"/>
    <w:rsid w:val="001824F4"/>
    <w:rsid w:val="001E649C"/>
    <w:rsid w:val="001F7E80"/>
    <w:rsid w:val="0020522F"/>
    <w:rsid w:val="002834E6"/>
    <w:rsid w:val="00293BF0"/>
    <w:rsid w:val="002E1183"/>
    <w:rsid w:val="00354405"/>
    <w:rsid w:val="004000CE"/>
    <w:rsid w:val="00411906"/>
    <w:rsid w:val="004517FC"/>
    <w:rsid w:val="00465DE4"/>
    <w:rsid w:val="004D0C74"/>
    <w:rsid w:val="00537F60"/>
    <w:rsid w:val="005B3F06"/>
    <w:rsid w:val="005B56E0"/>
    <w:rsid w:val="005C4A2B"/>
    <w:rsid w:val="005C5DBC"/>
    <w:rsid w:val="00615B5C"/>
    <w:rsid w:val="006806B2"/>
    <w:rsid w:val="006B41CD"/>
    <w:rsid w:val="007651E0"/>
    <w:rsid w:val="00791B9A"/>
    <w:rsid w:val="007C140D"/>
    <w:rsid w:val="008862E0"/>
    <w:rsid w:val="009536FF"/>
    <w:rsid w:val="00975838"/>
    <w:rsid w:val="009A6BBD"/>
    <w:rsid w:val="009B128F"/>
    <w:rsid w:val="00A3085F"/>
    <w:rsid w:val="00AB6D14"/>
    <w:rsid w:val="00AF6D3A"/>
    <w:rsid w:val="00B31841"/>
    <w:rsid w:val="00B4158F"/>
    <w:rsid w:val="00B51CB2"/>
    <w:rsid w:val="00B85AA8"/>
    <w:rsid w:val="00BD159F"/>
    <w:rsid w:val="00BD3D8A"/>
    <w:rsid w:val="00C42BD4"/>
    <w:rsid w:val="00C650BC"/>
    <w:rsid w:val="00C9744F"/>
    <w:rsid w:val="00CB1721"/>
    <w:rsid w:val="00CD59AC"/>
    <w:rsid w:val="00D013B0"/>
    <w:rsid w:val="00D94641"/>
    <w:rsid w:val="00DA1F2A"/>
    <w:rsid w:val="00DA4541"/>
    <w:rsid w:val="00DB762B"/>
    <w:rsid w:val="00DC2317"/>
    <w:rsid w:val="00E113CE"/>
    <w:rsid w:val="00E333D1"/>
    <w:rsid w:val="00E44D07"/>
    <w:rsid w:val="00EB1B7B"/>
    <w:rsid w:val="00F37D47"/>
    <w:rsid w:val="00F83503"/>
    <w:rsid w:val="00FC46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9D3FD"/>
  <w15:docId w15:val="{71913E01-6B15-40A2-BF33-13751775F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40D"/>
    <w:rPr>
      <w:color w:val="000000"/>
    </w:rPr>
  </w:style>
  <w:style w:type="paragraph" w:styleId="1">
    <w:name w:val="heading 1"/>
    <w:basedOn w:val="a"/>
    <w:next w:val="a"/>
    <w:link w:val="10"/>
    <w:qFormat/>
    <w:rsid w:val="0012467E"/>
    <w:pPr>
      <w:keepNext/>
      <w:widowControl/>
      <w:numPr>
        <w:numId w:val="3"/>
      </w:numPr>
      <w:suppressAutoHyphens/>
      <w:spacing w:before="240" w:after="60"/>
      <w:jc w:val="center"/>
      <w:outlineLvl w:val="0"/>
    </w:pPr>
    <w:rPr>
      <w:rFonts w:ascii="Times New Roman" w:eastAsia="Times New Roman" w:hAnsi="Times New Roman" w:cs="Times New Roman"/>
      <w:b/>
      <w:color w:val="auto"/>
      <w:kern w:val="1"/>
      <w:sz w:val="36"/>
      <w:szCs w:val="20"/>
      <w:lang w:eastAsia="ar-SA" w:bidi="ar-SA"/>
    </w:rPr>
  </w:style>
  <w:style w:type="paragraph" w:styleId="2">
    <w:name w:val="heading 2"/>
    <w:basedOn w:val="a"/>
    <w:next w:val="a"/>
    <w:link w:val="21"/>
    <w:uiPriority w:val="99"/>
    <w:qFormat/>
    <w:rsid w:val="0012467E"/>
    <w:pPr>
      <w:keepNext/>
      <w:widowControl/>
      <w:numPr>
        <w:ilvl w:val="1"/>
        <w:numId w:val="3"/>
      </w:numPr>
      <w:suppressAutoHyphens/>
      <w:spacing w:before="240" w:after="60"/>
      <w:outlineLvl w:val="1"/>
    </w:pPr>
    <w:rPr>
      <w:rFonts w:ascii="Arial" w:eastAsia="Times New Roman" w:hAnsi="Arial" w:cs="Arial"/>
      <w:b/>
      <w:bCs/>
      <w:i/>
      <w:iCs/>
      <w:color w:val="auto"/>
      <w:sz w:val="28"/>
      <w:szCs w:val="28"/>
      <w:lang w:eastAsia="ar-SA" w:bidi="ar-SA"/>
    </w:rPr>
  </w:style>
  <w:style w:type="paragraph" w:styleId="3">
    <w:name w:val="heading 3"/>
    <w:basedOn w:val="a"/>
    <w:next w:val="a"/>
    <w:link w:val="30"/>
    <w:uiPriority w:val="99"/>
    <w:qFormat/>
    <w:rsid w:val="0012467E"/>
    <w:pPr>
      <w:keepNext/>
      <w:widowControl/>
      <w:numPr>
        <w:ilvl w:val="2"/>
        <w:numId w:val="3"/>
      </w:numPr>
      <w:suppressAutoHyphens/>
      <w:spacing w:before="240" w:after="60"/>
      <w:outlineLvl w:val="2"/>
    </w:pPr>
    <w:rPr>
      <w:rFonts w:ascii="Arial" w:eastAsia="Times New Roman" w:hAnsi="Arial" w:cs="Arial"/>
      <w:b/>
      <w:bCs/>
      <w:color w:val="auto"/>
      <w:sz w:val="26"/>
      <w:szCs w:val="26"/>
      <w:lang w:eastAsia="ar-S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22">
    <w:name w:val="Колонтитул (2)_"/>
    <w:basedOn w:val="a0"/>
    <w:link w:val="23"/>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12">
    <w:name w:val="Заголовок №1_"/>
    <w:basedOn w:val="a0"/>
    <w:link w:val="13"/>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24">
    <w:name w:val="Заголовок №2_"/>
    <w:basedOn w:val="a0"/>
    <w:link w:val="25"/>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a6">
    <w:name w:val="Подпись к таблице_"/>
    <w:basedOn w:val="a0"/>
    <w:link w:val="a7"/>
    <w:rPr>
      <w:rFonts w:ascii="Times New Roman" w:eastAsia="Times New Roman" w:hAnsi="Times New Roman" w:cs="Times New Roman"/>
      <w:b/>
      <w:bCs/>
      <w:i w:val="0"/>
      <w:iCs w:val="0"/>
      <w:smallCaps w:val="0"/>
      <w:strike w:val="0"/>
      <w:sz w:val="22"/>
      <w:szCs w:val="22"/>
      <w:u w:val="single"/>
      <w:shd w:val="clear" w:color="auto" w:fill="auto"/>
    </w:rPr>
  </w:style>
  <w:style w:type="paragraph" w:customStyle="1" w:styleId="11">
    <w:name w:val="Основной текст1"/>
    <w:basedOn w:val="a"/>
    <w:link w:val="a3"/>
    <w:pPr>
      <w:ind w:firstLine="400"/>
    </w:pPr>
    <w:rPr>
      <w:rFonts w:ascii="Times New Roman" w:eastAsia="Times New Roman" w:hAnsi="Times New Roman" w:cs="Times New Roman"/>
      <w:sz w:val="22"/>
      <w:szCs w:val="22"/>
    </w:rPr>
  </w:style>
  <w:style w:type="paragraph" w:customStyle="1" w:styleId="23">
    <w:name w:val="Колонтитул (2)"/>
    <w:basedOn w:val="a"/>
    <w:link w:val="22"/>
    <w:rPr>
      <w:rFonts w:ascii="Times New Roman" w:eastAsia="Times New Roman" w:hAnsi="Times New Roman" w:cs="Times New Roman"/>
      <w:sz w:val="20"/>
      <w:szCs w:val="20"/>
    </w:rPr>
  </w:style>
  <w:style w:type="paragraph" w:customStyle="1" w:styleId="13">
    <w:name w:val="Заголовок №1"/>
    <w:basedOn w:val="a"/>
    <w:link w:val="12"/>
    <w:pPr>
      <w:jc w:val="center"/>
      <w:outlineLvl w:val="0"/>
    </w:pPr>
    <w:rPr>
      <w:rFonts w:ascii="Times New Roman" w:eastAsia="Times New Roman" w:hAnsi="Times New Roman" w:cs="Times New Roman"/>
      <w:b/>
      <w:bCs/>
      <w:sz w:val="28"/>
      <w:szCs w:val="28"/>
    </w:rPr>
  </w:style>
  <w:style w:type="paragraph" w:customStyle="1" w:styleId="a5">
    <w:name w:val="Другое"/>
    <w:basedOn w:val="a"/>
    <w:link w:val="a4"/>
    <w:pPr>
      <w:ind w:firstLine="400"/>
    </w:pPr>
    <w:rPr>
      <w:rFonts w:ascii="Times New Roman" w:eastAsia="Times New Roman" w:hAnsi="Times New Roman" w:cs="Times New Roman"/>
      <w:sz w:val="22"/>
      <w:szCs w:val="22"/>
    </w:rPr>
  </w:style>
  <w:style w:type="paragraph" w:customStyle="1" w:styleId="25">
    <w:name w:val="Заголовок №2"/>
    <w:basedOn w:val="a"/>
    <w:link w:val="24"/>
    <w:pPr>
      <w:jc w:val="center"/>
      <w:outlineLvl w:val="1"/>
    </w:pPr>
    <w:rPr>
      <w:rFonts w:ascii="Times New Roman" w:eastAsia="Times New Roman" w:hAnsi="Times New Roman" w:cs="Times New Roman"/>
      <w:b/>
      <w:bCs/>
      <w:sz w:val="22"/>
      <w:szCs w:val="22"/>
    </w:rPr>
  </w:style>
  <w:style w:type="paragraph" w:customStyle="1" w:styleId="a7">
    <w:name w:val="Подпись к таблице"/>
    <w:basedOn w:val="a"/>
    <w:link w:val="a6"/>
    <w:pPr>
      <w:jc w:val="center"/>
    </w:pPr>
    <w:rPr>
      <w:rFonts w:ascii="Times New Roman" w:eastAsia="Times New Roman" w:hAnsi="Times New Roman" w:cs="Times New Roman"/>
      <w:b/>
      <w:bCs/>
      <w:sz w:val="22"/>
      <w:szCs w:val="22"/>
      <w:u w:val="single"/>
    </w:rPr>
  </w:style>
  <w:style w:type="paragraph" w:styleId="a8">
    <w:name w:val="header"/>
    <w:basedOn w:val="a"/>
    <w:link w:val="a9"/>
    <w:uiPriority w:val="99"/>
    <w:unhideWhenUsed/>
    <w:rsid w:val="00DA4541"/>
    <w:pPr>
      <w:tabs>
        <w:tab w:val="center" w:pos="4677"/>
        <w:tab w:val="right" w:pos="9355"/>
      </w:tabs>
    </w:pPr>
  </w:style>
  <w:style w:type="character" w:customStyle="1" w:styleId="a9">
    <w:name w:val="Верхний колонтитул Знак"/>
    <w:basedOn w:val="a0"/>
    <w:link w:val="a8"/>
    <w:uiPriority w:val="99"/>
    <w:rsid w:val="00DA4541"/>
    <w:rPr>
      <w:color w:val="000000"/>
    </w:rPr>
  </w:style>
  <w:style w:type="paragraph" w:styleId="aa">
    <w:name w:val="footer"/>
    <w:basedOn w:val="a"/>
    <w:link w:val="ab"/>
    <w:uiPriority w:val="99"/>
    <w:unhideWhenUsed/>
    <w:rsid w:val="00DA4541"/>
    <w:pPr>
      <w:tabs>
        <w:tab w:val="center" w:pos="4677"/>
        <w:tab w:val="right" w:pos="9355"/>
      </w:tabs>
    </w:pPr>
  </w:style>
  <w:style w:type="character" w:customStyle="1" w:styleId="ab">
    <w:name w:val="Нижний колонтитул Знак"/>
    <w:basedOn w:val="a0"/>
    <w:link w:val="aa"/>
    <w:uiPriority w:val="99"/>
    <w:rsid w:val="00DA4541"/>
    <w:rPr>
      <w:color w:val="000000"/>
    </w:rPr>
  </w:style>
  <w:style w:type="character" w:customStyle="1" w:styleId="10">
    <w:name w:val="Заголовок 1 Знак"/>
    <w:basedOn w:val="a0"/>
    <w:link w:val="1"/>
    <w:rsid w:val="0012467E"/>
    <w:rPr>
      <w:rFonts w:ascii="Times New Roman" w:eastAsia="Times New Roman" w:hAnsi="Times New Roman" w:cs="Times New Roman"/>
      <w:b/>
      <w:kern w:val="1"/>
      <w:sz w:val="36"/>
      <w:szCs w:val="20"/>
      <w:lang w:eastAsia="ar-SA" w:bidi="ar-SA"/>
    </w:rPr>
  </w:style>
  <w:style w:type="character" w:customStyle="1" w:styleId="21">
    <w:name w:val="Заголовок 2 Знак"/>
    <w:basedOn w:val="a0"/>
    <w:link w:val="2"/>
    <w:uiPriority w:val="99"/>
    <w:rsid w:val="0012467E"/>
    <w:rPr>
      <w:rFonts w:ascii="Arial" w:eastAsia="Times New Roman" w:hAnsi="Arial" w:cs="Arial"/>
      <w:b/>
      <w:bCs/>
      <w:i/>
      <w:iCs/>
      <w:sz w:val="28"/>
      <w:szCs w:val="28"/>
      <w:lang w:eastAsia="ar-SA" w:bidi="ar-SA"/>
    </w:rPr>
  </w:style>
  <w:style w:type="character" w:customStyle="1" w:styleId="30">
    <w:name w:val="Заголовок 3 Знак"/>
    <w:basedOn w:val="a0"/>
    <w:link w:val="3"/>
    <w:uiPriority w:val="99"/>
    <w:rsid w:val="0012467E"/>
    <w:rPr>
      <w:rFonts w:ascii="Arial" w:eastAsia="Times New Roman" w:hAnsi="Arial" w:cs="Arial"/>
      <w:b/>
      <w:bCs/>
      <w:sz w:val="26"/>
      <w:szCs w:val="26"/>
      <w:lang w:eastAsia="ar-SA" w:bidi="ar-SA"/>
    </w:rPr>
  </w:style>
  <w:style w:type="numbering" w:customStyle="1" w:styleId="14">
    <w:name w:val="Нет списка1"/>
    <w:next w:val="a2"/>
    <w:uiPriority w:val="99"/>
    <w:semiHidden/>
    <w:unhideWhenUsed/>
    <w:rsid w:val="0012467E"/>
  </w:style>
  <w:style w:type="character" w:styleId="ac">
    <w:name w:val="Hyperlink"/>
    <w:uiPriority w:val="99"/>
    <w:rsid w:val="0012467E"/>
    <w:rPr>
      <w:rFonts w:cs="Times New Roman"/>
      <w:color w:val="0000FF"/>
      <w:u w:val="single"/>
    </w:rPr>
  </w:style>
  <w:style w:type="character" w:customStyle="1" w:styleId="grame">
    <w:name w:val="grame"/>
    <w:uiPriority w:val="99"/>
    <w:rsid w:val="0012467E"/>
    <w:rPr>
      <w:rFonts w:cs="Times New Roman"/>
    </w:rPr>
  </w:style>
  <w:style w:type="character" w:styleId="ad">
    <w:name w:val="Strong"/>
    <w:uiPriority w:val="99"/>
    <w:qFormat/>
    <w:rsid w:val="0012467E"/>
    <w:rPr>
      <w:rFonts w:cs="Times New Roman"/>
      <w:b/>
    </w:rPr>
  </w:style>
  <w:style w:type="paragraph" w:customStyle="1" w:styleId="ConsPlusNonformat">
    <w:name w:val="ConsPlusNonformat"/>
    <w:rsid w:val="0012467E"/>
    <w:pPr>
      <w:suppressAutoHyphens/>
      <w:autoSpaceDE w:val="0"/>
    </w:pPr>
    <w:rPr>
      <w:rFonts w:ascii="Courier New" w:eastAsia="Calibri" w:hAnsi="Courier New" w:cs="Courier New"/>
      <w:sz w:val="20"/>
      <w:szCs w:val="20"/>
      <w:lang w:eastAsia="ar-SA" w:bidi="ar-SA"/>
    </w:rPr>
  </w:style>
  <w:style w:type="paragraph" w:customStyle="1" w:styleId="ConsPlusNormal">
    <w:name w:val="ConsPlusNormal"/>
    <w:uiPriority w:val="99"/>
    <w:rsid w:val="0012467E"/>
    <w:pPr>
      <w:suppressAutoHyphens/>
      <w:autoSpaceDE w:val="0"/>
      <w:ind w:firstLine="720"/>
    </w:pPr>
    <w:rPr>
      <w:rFonts w:ascii="Arial" w:eastAsia="Calibri" w:hAnsi="Arial" w:cs="Arial"/>
      <w:sz w:val="20"/>
      <w:szCs w:val="20"/>
      <w:lang w:eastAsia="ar-SA" w:bidi="ar-SA"/>
    </w:rPr>
  </w:style>
  <w:style w:type="paragraph" w:styleId="ae">
    <w:name w:val="footnote text"/>
    <w:aliases w:val="Текст сноски Знак Знак,Знак8 Знак Знак, Знак8 Знак"/>
    <w:basedOn w:val="a"/>
    <w:link w:val="af"/>
    <w:rsid w:val="0012467E"/>
    <w:pPr>
      <w:widowControl/>
      <w:suppressAutoHyphens/>
    </w:pPr>
    <w:rPr>
      <w:rFonts w:ascii="Times New Roman" w:eastAsia="Times New Roman" w:hAnsi="Times New Roman" w:cs="Times New Roman"/>
      <w:color w:val="auto"/>
      <w:sz w:val="20"/>
      <w:szCs w:val="20"/>
      <w:lang w:eastAsia="ar-SA" w:bidi="ar-SA"/>
    </w:rPr>
  </w:style>
  <w:style w:type="character" w:customStyle="1" w:styleId="af">
    <w:name w:val="Текст сноски Знак"/>
    <w:aliases w:val="Текст сноски Знак Знак Знак,Знак8 Знак Знак Знак, Знак8 Знак Знак1"/>
    <w:basedOn w:val="a0"/>
    <w:link w:val="ae"/>
    <w:rsid w:val="0012467E"/>
    <w:rPr>
      <w:rFonts w:ascii="Times New Roman" w:eastAsia="Times New Roman" w:hAnsi="Times New Roman" w:cs="Times New Roman"/>
      <w:sz w:val="20"/>
      <w:szCs w:val="20"/>
      <w:lang w:eastAsia="ar-SA" w:bidi="ar-SA"/>
    </w:rPr>
  </w:style>
  <w:style w:type="paragraph" w:customStyle="1" w:styleId="20">
    <w:name w:val="Стиль2"/>
    <w:basedOn w:val="a"/>
    <w:uiPriority w:val="99"/>
    <w:rsid w:val="0012467E"/>
    <w:pPr>
      <w:keepNext/>
      <w:keepLines/>
      <w:numPr>
        <w:numId w:val="4"/>
      </w:numPr>
      <w:suppressLineNumbers/>
      <w:suppressAutoHyphens/>
      <w:spacing w:after="60"/>
      <w:jc w:val="both"/>
    </w:pPr>
    <w:rPr>
      <w:rFonts w:ascii="Times New Roman" w:eastAsia="Times New Roman" w:hAnsi="Times New Roman" w:cs="Times New Roman"/>
      <w:b/>
      <w:color w:val="auto"/>
      <w:szCs w:val="20"/>
      <w:lang w:eastAsia="ar-SA" w:bidi="ar-SA"/>
    </w:rPr>
  </w:style>
  <w:style w:type="paragraph" w:customStyle="1" w:styleId="31">
    <w:name w:val="Стиль3"/>
    <w:basedOn w:val="a"/>
    <w:uiPriority w:val="99"/>
    <w:rsid w:val="0012467E"/>
    <w:pPr>
      <w:tabs>
        <w:tab w:val="left" w:pos="1307"/>
      </w:tabs>
      <w:suppressAutoHyphens/>
      <w:spacing w:line="100" w:lineRule="atLeast"/>
      <w:ind w:left="1080"/>
      <w:jc w:val="both"/>
      <w:textAlignment w:val="baseline"/>
    </w:pPr>
    <w:rPr>
      <w:rFonts w:ascii="Times New Roman" w:eastAsia="Times New Roman" w:hAnsi="Times New Roman" w:cs="Times New Roman"/>
      <w:color w:val="auto"/>
      <w:szCs w:val="20"/>
      <w:lang w:eastAsia="ar-SA" w:bidi="ar-SA"/>
    </w:rPr>
  </w:style>
  <w:style w:type="paragraph" w:customStyle="1" w:styleId="32">
    <w:name w:val="Стиль3 Знак Знак"/>
    <w:basedOn w:val="a"/>
    <w:uiPriority w:val="99"/>
    <w:rsid w:val="0012467E"/>
    <w:pPr>
      <w:tabs>
        <w:tab w:val="left" w:pos="227"/>
      </w:tabs>
      <w:suppressAutoHyphens/>
      <w:spacing w:line="100" w:lineRule="atLeast"/>
      <w:jc w:val="both"/>
      <w:textAlignment w:val="baseline"/>
    </w:pPr>
    <w:rPr>
      <w:rFonts w:ascii="Times New Roman" w:eastAsia="Times New Roman" w:hAnsi="Times New Roman" w:cs="Times New Roman"/>
      <w:color w:val="auto"/>
      <w:szCs w:val="20"/>
      <w:lang w:eastAsia="ar-SA" w:bidi="ar-SA"/>
    </w:rPr>
  </w:style>
  <w:style w:type="paragraph" w:customStyle="1" w:styleId="af0">
    <w:basedOn w:val="a"/>
    <w:next w:val="af1"/>
    <w:uiPriority w:val="99"/>
    <w:rsid w:val="0012467E"/>
    <w:pPr>
      <w:widowControl/>
      <w:suppressAutoHyphens/>
      <w:spacing w:before="280" w:after="280"/>
    </w:pPr>
    <w:rPr>
      <w:rFonts w:ascii="Times New Roman" w:eastAsia="Times New Roman" w:hAnsi="Times New Roman" w:cs="Times New Roman"/>
      <w:color w:val="auto"/>
      <w:lang w:eastAsia="ar-SA" w:bidi="ar-SA"/>
    </w:rPr>
  </w:style>
  <w:style w:type="paragraph" w:customStyle="1" w:styleId="ConsNormal">
    <w:name w:val="ConsNormal"/>
    <w:link w:val="ConsNormal0"/>
    <w:rsid w:val="0012467E"/>
    <w:pPr>
      <w:suppressAutoHyphens/>
      <w:autoSpaceDE w:val="0"/>
      <w:ind w:right="19772" w:firstLine="720"/>
    </w:pPr>
    <w:rPr>
      <w:rFonts w:ascii="Arial" w:eastAsia="Calibri" w:hAnsi="Arial" w:cs="Arial"/>
      <w:sz w:val="20"/>
      <w:szCs w:val="20"/>
      <w:lang w:eastAsia="ar-SA" w:bidi="ar-SA"/>
    </w:rPr>
  </w:style>
  <w:style w:type="paragraph" w:customStyle="1" w:styleId="02statia2">
    <w:name w:val="02statia2"/>
    <w:basedOn w:val="a"/>
    <w:uiPriority w:val="99"/>
    <w:rsid w:val="0012467E"/>
    <w:pPr>
      <w:widowControl/>
      <w:suppressAutoHyphens/>
      <w:spacing w:before="120" w:line="320" w:lineRule="atLeast"/>
      <w:ind w:left="2020" w:hanging="880"/>
      <w:jc w:val="both"/>
    </w:pPr>
    <w:rPr>
      <w:rFonts w:ascii="GaramondNarrowC" w:eastAsia="Times New Roman" w:hAnsi="GaramondNarrowC" w:cs="Times New Roman"/>
      <w:sz w:val="21"/>
      <w:szCs w:val="21"/>
      <w:lang w:eastAsia="ar-SA" w:bidi="ar-SA"/>
    </w:rPr>
  </w:style>
  <w:style w:type="paragraph" w:customStyle="1" w:styleId="af2">
    <w:name w:val="Содержимое таблицы"/>
    <w:basedOn w:val="a"/>
    <w:uiPriority w:val="99"/>
    <w:rsid w:val="0012467E"/>
    <w:pPr>
      <w:widowControl/>
      <w:suppressLineNumbers/>
      <w:suppressAutoHyphens/>
    </w:pPr>
    <w:rPr>
      <w:rFonts w:ascii="Times New Roman" w:eastAsia="Times New Roman" w:hAnsi="Times New Roman" w:cs="Times New Roman"/>
      <w:color w:val="auto"/>
      <w:lang w:eastAsia="ar-SA" w:bidi="ar-SA"/>
    </w:rPr>
  </w:style>
  <w:style w:type="paragraph" w:customStyle="1" w:styleId="210">
    <w:name w:val="Основной текст 21"/>
    <w:basedOn w:val="a"/>
    <w:uiPriority w:val="99"/>
    <w:rsid w:val="0012467E"/>
    <w:pPr>
      <w:widowControl/>
      <w:suppressAutoHyphens/>
      <w:spacing w:after="120" w:line="480" w:lineRule="auto"/>
    </w:pPr>
    <w:rPr>
      <w:rFonts w:ascii="Times New Roman" w:eastAsia="Times New Roman" w:hAnsi="Times New Roman" w:cs="Times New Roman"/>
      <w:color w:val="auto"/>
      <w:lang w:eastAsia="ar-SA" w:bidi="ar-SA"/>
    </w:rPr>
  </w:style>
  <w:style w:type="paragraph" w:customStyle="1" w:styleId="15">
    <w:name w:val="Дата1"/>
    <w:basedOn w:val="a"/>
    <w:next w:val="a"/>
    <w:uiPriority w:val="99"/>
    <w:rsid w:val="0012467E"/>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FORMATTEXT">
    <w:name w:val=".FORMATTEXT"/>
    <w:uiPriority w:val="99"/>
    <w:rsid w:val="0012467E"/>
    <w:pPr>
      <w:autoSpaceDE w:val="0"/>
      <w:autoSpaceDN w:val="0"/>
      <w:adjustRightInd w:val="0"/>
    </w:pPr>
    <w:rPr>
      <w:rFonts w:ascii="Times New Roman" w:eastAsia="Calibri" w:hAnsi="Times New Roman" w:cs="Times New Roman"/>
      <w:lang w:bidi="ar-SA"/>
    </w:rPr>
  </w:style>
  <w:style w:type="character" w:styleId="af3">
    <w:name w:val="FollowedHyperlink"/>
    <w:uiPriority w:val="99"/>
    <w:rsid w:val="0012467E"/>
    <w:rPr>
      <w:rFonts w:cs="Times New Roman"/>
      <w:color w:val="800080"/>
      <w:u w:val="single"/>
    </w:rPr>
  </w:style>
  <w:style w:type="paragraph" w:customStyle="1" w:styleId="Heading">
    <w:name w:val="Heading"/>
    <w:uiPriority w:val="99"/>
    <w:rsid w:val="0012467E"/>
    <w:pPr>
      <w:widowControl/>
    </w:pPr>
    <w:rPr>
      <w:rFonts w:ascii="Arial" w:eastAsia="Times New Roman" w:hAnsi="Arial" w:cs="Arial"/>
      <w:b/>
      <w:bCs/>
      <w:sz w:val="22"/>
      <w:szCs w:val="22"/>
      <w:lang w:bidi="ar-SA"/>
    </w:rPr>
  </w:style>
  <w:style w:type="character" w:customStyle="1" w:styleId="ConsNormal0">
    <w:name w:val="ConsNormal Знак"/>
    <w:link w:val="ConsNormal"/>
    <w:locked/>
    <w:rsid w:val="0012467E"/>
    <w:rPr>
      <w:rFonts w:ascii="Arial" w:eastAsia="Calibri" w:hAnsi="Arial" w:cs="Arial"/>
      <w:sz w:val="20"/>
      <w:szCs w:val="20"/>
      <w:lang w:eastAsia="ar-SA" w:bidi="ar-SA"/>
    </w:rPr>
  </w:style>
  <w:style w:type="paragraph" w:customStyle="1" w:styleId="pj">
    <w:name w:val="pj"/>
    <w:basedOn w:val="a"/>
    <w:rsid w:val="0012467E"/>
    <w:pPr>
      <w:widowControl/>
      <w:spacing w:before="100" w:beforeAutospacing="1" w:after="100" w:afterAutospacing="1"/>
      <w:jc w:val="both"/>
    </w:pPr>
    <w:rPr>
      <w:rFonts w:ascii="Times New Roman" w:eastAsia="Times New Roman" w:hAnsi="Times New Roman" w:cs="Times New Roman"/>
      <w:color w:val="auto"/>
      <w:lang w:bidi="ar-SA"/>
    </w:rPr>
  </w:style>
  <w:style w:type="paragraph" w:customStyle="1" w:styleId="pc">
    <w:name w:val="pc"/>
    <w:basedOn w:val="a"/>
    <w:rsid w:val="0012467E"/>
    <w:pPr>
      <w:widowControl/>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k">
    <w:name w:val="blk"/>
    <w:rsid w:val="0012467E"/>
  </w:style>
  <w:style w:type="character" w:customStyle="1" w:styleId="apple-converted-space">
    <w:name w:val="apple-converted-space"/>
    <w:rsid w:val="0012467E"/>
  </w:style>
  <w:style w:type="paragraph" w:styleId="af4">
    <w:name w:val="Body Text"/>
    <w:basedOn w:val="a"/>
    <w:link w:val="af5"/>
    <w:rsid w:val="0012467E"/>
    <w:pPr>
      <w:widowControl/>
      <w:suppressAutoHyphens/>
      <w:spacing w:line="360" w:lineRule="exact"/>
      <w:ind w:firstLine="720"/>
      <w:jc w:val="both"/>
    </w:pPr>
    <w:rPr>
      <w:rFonts w:ascii="Times New Roman" w:eastAsia="Times New Roman" w:hAnsi="Times New Roman" w:cs="Times New Roman"/>
      <w:color w:val="auto"/>
      <w:sz w:val="28"/>
      <w:szCs w:val="20"/>
      <w:lang w:eastAsia="ar-SA" w:bidi="ar-SA"/>
    </w:rPr>
  </w:style>
  <w:style w:type="character" w:customStyle="1" w:styleId="af5">
    <w:name w:val="Основной текст Знак"/>
    <w:basedOn w:val="a0"/>
    <w:link w:val="af4"/>
    <w:rsid w:val="0012467E"/>
    <w:rPr>
      <w:rFonts w:ascii="Times New Roman" w:eastAsia="Times New Roman" w:hAnsi="Times New Roman" w:cs="Times New Roman"/>
      <w:sz w:val="28"/>
      <w:szCs w:val="20"/>
      <w:lang w:eastAsia="ar-SA" w:bidi="ar-SA"/>
    </w:rPr>
  </w:style>
  <w:style w:type="paragraph" w:styleId="26">
    <w:name w:val="Body Text 2"/>
    <w:basedOn w:val="a"/>
    <w:link w:val="27"/>
    <w:rsid w:val="0012467E"/>
    <w:pPr>
      <w:widowControl/>
      <w:suppressAutoHyphens/>
      <w:spacing w:after="120" w:line="480" w:lineRule="auto"/>
    </w:pPr>
    <w:rPr>
      <w:rFonts w:ascii="Times New Roman" w:eastAsia="Times New Roman" w:hAnsi="Times New Roman" w:cs="Times New Roman"/>
      <w:color w:val="auto"/>
      <w:lang w:eastAsia="ar-SA" w:bidi="ar-SA"/>
    </w:rPr>
  </w:style>
  <w:style w:type="character" w:customStyle="1" w:styleId="27">
    <w:name w:val="Основной текст 2 Знак"/>
    <w:basedOn w:val="a0"/>
    <w:link w:val="26"/>
    <w:rsid w:val="0012467E"/>
    <w:rPr>
      <w:rFonts w:ascii="Times New Roman" w:eastAsia="Times New Roman" w:hAnsi="Times New Roman" w:cs="Times New Roman"/>
      <w:lang w:eastAsia="ar-SA" w:bidi="ar-SA"/>
    </w:rPr>
  </w:style>
  <w:style w:type="character" w:styleId="af6">
    <w:name w:val="footnote reference"/>
    <w:unhideWhenUsed/>
    <w:rsid w:val="0012467E"/>
    <w:rPr>
      <w:vertAlign w:val="superscript"/>
    </w:rPr>
  </w:style>
  <w:style w:type="character" w:customStyle="1" w:styleId="16">
    <w:name w:val="Текст сноски Знак1"/>
    <w:aliases w:val=" Знак8 Знак Знак"/>
    <w:locked/>
    <w:rsid w:val="0012467E"/>
    <w:rPr>
      <w:rFonts w:eastAsia="Calibri"/>
      <w:lang w:val="x-none" w:eastAsia="ar-SA" w:bidi="ar-SA"/>
    </w:rPr>
  </w:style>
  <w:style w:type="character" w:styleId="af7">
    <w:name w:val="page number"/>
    <w:uiPriority w:val="99"/>
    <w:rsid w:val="0012467E"/>
    <w:rPr>
      <w:rFonts w:cs="Times New Roman"/>
    </w:rPr>
  </w:style>
  <w:style w:type="paragraph" w:styleId="33">
    <w:name w:val="Body Text 3"/>
    <w:basedOn w:val="a"/>
    <w:link w:val="34"/>
    <w:uiPriority w:val="99"/>
    <w:rsid w:val="0012467E"/>
    <w:pPr>
      <w:widowControl/>
      <w:suppressAutoHyphens/>
      <w:spacing w:after="120"/>
    </w:pPr>
    <w:rPr>
      <w:rFonts w:ascii="Times New Roman" w:eastAsia="Times New Roman" w:hAnsi="Times New Roman" w:cs="Times New Roman"/>
      <w:color w:val="auto"/>
      <w:sz w:val="16"/>
      <w:szCs w:val="16"/>
      <w:lang w:eastAsia="ar-SA" w:bidi="ar-SA"/>
    </w:rPr>
  </w:style>
  <w:style w:type="character" w:customStyle="1" w:styleId="34">
    <w:name w:val="Основной текст 3 Знак"/>
    <w:basedOn w:val="a0"/>
    <w:link w:val="33"/>
    <w:uiPriority w:val="99"/>
    <w:rsid w:val="0012467E"/>
    <w:rPr>
      <w:rFonts w:ascii="Times New Roman" w:eastAsia="Times New Roman" w:hAnsi="Times New Roman" w:cs="Times New Roman"/>
      <w:sz w:val="16"/>
      <w:szCs w:val="16"/>
      <w:lang w:eastAsia="ar-SA" w:bidi="ar-SA"/>
    </w:rPr>
  </w:style>
  <w:style w:type="paragraph" w:customStyle="1" w:styleId="28">
    <w:name w:val="Знак Знак Знак Знак Знак2 Знак"/>
    <w:basedOn w:val="a"/>
    <w:uiPriority w:val="99"/>
    <w:rsid w:val="0012467E"/>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af8">
    <w:name w:val="Plain Text"/>
    <w:basedOn w:val="a"/>
    <w:link w:val="af9"/>
    <w:rsid w:val="0012467E"/>
    <w:pPr>
      <w:widowControl/>
    </w:pPr>
    <w:rPr>
      <w:rFonts w:ascii="Courier New" w:eastAsia="Times New Roman" w:hAnsi="Courier New" w:cs="Times New Roman"/>
      <w:color w:val="auto"/>
      <w:sz w:val="20"/>
      <w:szCs w:val="20"/>
      <w:lang w:bidi="ar-SA"/>
    </w:rPr>
  </w:style>
  <w:style w:type="character" w:customStyle="1" w:styleId="af9">
    <w:name w:val="Текст Знак"/>
    <w:basedOn w:val="a0"/>
    <w:link w:val="af8"/>
    <w:rsid w:val="0012467E"/>
    <w:rPr>
      <w:rFonts w:ascii="Courier New" w:eastAsia="Times New Roman" w:hAnsi="Courier New" w:cs="Times New Roman"/>
      <w:sz w:val="20"/>
      <w:szCs w:val="20"/>
      <w:lang w:bidi="ar-SA"/>
    </w:rPr>
  </w:style>
  <w:style w:type="character" w:customStyle="1" w:styleId="FontStyle118">
    <w:name w:val="Font Style118"/>
    <w:rsid w:val="0012467E"/>
    <w:rPr>
      <w:rFonts w:ascii="Times New Roman" w:hAnsi="Times New Roman" w:cs="Times New Roman"/>
      <w:sz w:val="18"/>
      <w:szCs w:val="18"/>
    </w:rPr>
  </w:style>
  <w:style w:type="paragraph" w:styleId="afa">
    <w:name w:val="List Paragraph"/>
    <w:basedOn w:val="a"/>
    <w:uiPriority w:val="34"/>
    <w:qFormat/>
    <w:rsid w:val="0012467E"/>
    <w:pPr>
      <w:widowControl/>
      <w:suppressAutoHyphens/>
      <w:ind w:left="720"/>
      <w:contextualSpacing/>
    </w:pPr>
    <w:rPr>
      <w:rFonts w:ascii="Times New Roman" w:eastAsia="Times New Roman" w:hAnsi="Times New Roman" w:cs="Times New Roman"/>
      <w:color w:val="auto"/>
      <w:lang w:eastAsia="ar-SA" w:bidi="ar-SA"/>
    </w:rPr>
  </w:style>
  <w:style w:type="paragraph" w:styleId="afb">
    <w:name w:val="Body Text Indent"/>
    <w:basedOn w:val="a"/>
    <w:link w:val="afc"/>
    <w:rsid w:val="0012467E"/>
    <w:pPr>
      <w:widowControl/>
      <w:suppressAutoHyphens/>
      <w:spacing w:after="120"/>
      <w:ind w:left="283"/>
    </w:pPr>
    <w:rPr>
      <w:rFonts w:ascii="Times New Roman" w:eastAsia="Times New Roman" w:hAnsi="Times New Roman" w:cs="Times New Roman"/>
      <w:color w:val="auto"/>
      <w:lang w:eastAsia="ar-SA" w:bidi="ar-SA"/>
    </w:rPr>
  </w:style>
  <w:style w:type="character" w:customStyle="1" w:styleId="afc">
    <w:name w:val="Основной текст с отступом Знак"/>
    <w:basedOn w:val="a0"/>
    <w:link w:val="afb"/>
    <w:rsid w:val="0012467E"/>
    <w:rPr>
      <w:rFonts w:ascii="Times New Roman" w:eastAsia="Times New Roman" w:hAnsi="Times New Roman" w:cs="Times New Roman"/>
      <w:lang w:eastAsia="ar-SA" w:bidi="ar-SA"/>
    </w:rPr>
  </w:style>
  <w:style w:type="paragraph" w:styleId="afd">
    <w:name w:val="endnote text"/>
    <w:basedOn w:val="a"/>
    <w:link w:val="afe"/>
    <w:uiPriority w:val="99"/>
    <w:semiHidden/>
    <w:unhideWhenUsed/>
    <w:rsid w:val="0012467E"/>
    <w:pPr>
      <w:widowControl/>
      <w:suppressAutoHyphens/>
    </w:pPr>
    <w:rPr>
      <w:rFonts w:ascii="Times New Roman" w:eastAsia="Times New Roman" w:hAnsi="Times New Roman" w:cs="Times New Roman"/>
      <w:color w:val="auto"/>
      <w:sz w:val="20"/>
      <w:szCs w:val="20"/>
      <w:lang w:eastAsia="ar-SA" w:bidi="ar-SA"/>
    </w:rPr>
  </w:style>
  <w:style w:type="character" w:customStyle="1" w:styleId="afe">
    <w:name w:val="Текст концевой сноски Знак"/>
    <w:basedOn w:val="a0"/>
    <w:link w:val="afd"/>
    <w:uiPriority w:val="99"/>
    <w:semiHidden/>
    <w:rsid w:val="0012467E"/>
    <w:rPr>
      <w:rFonts w:ascii="Times New Roman" w:eastAsia="Times New Roman" w:hAnsi="Times New Roman" w:cs="Times New Roman"/>
      <w:sz w:val="20"/>
      <w:szCs w:val="20"/>
      <w:lang w:eastAsia="ar-SA" w:bidi="ar-SA"/>
    </w:rPr>
  </w:style>
  <w:style w:type="character" w:styleId="aff">
    <w:name w:val="endnote reference"/>
    <w:uiPriority w:val="99"/>
    <w:semiHidden/>
    <w:unhideWhenUsed/>
    <w:rsid w:val="0012467E"/>
    <w:rPr>
      <w:vertAlign w:val="superscript"/>
    </w:rPr>
  </w:style>
  <w:style w:type="character" w:customStyle="1" w:styleId="29">
    <w:name w:val="Основной текст Знак2"/>
    <w:uiPriority w:val="99"/>
    <w:rsid w:val="0012467E"/>
  </w:style>
  <w:style w:type="paragraph" w:customStyle="1" w:styleId="xl63">
    <w:name w:val="xl63"/>
    <w:basedOn w:val="a"/>
    <w:rsid w:val="0012467E"/>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4">
    <w:name w:val="xl64"/>
    <w:basedOn w:val="a"/>
    <w:rsid w:val="0012467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66">
    <w:name w:val="xl66"/>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7">
    <w:name w:val="xl67"/>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8">
    <w:name w:val="xl68"/>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9">
    <w:name w:val="xl69"/>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1">
    <w:name w:val="xl71"/>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4"/>
      <w:szCs w:val="14"/>
      <w:lang w:bidi="ar-SA"/>
    </w:rPr>
  </w:style>
  <w:style w:type="paragraph" w:customStyle="1" w:styleId="xl75">
    <w:name w:val="xl75"/>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6">
    <w:name w:val="xl76"/>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7">
    <w:name w:val="xl77"/>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8">
    <w:name w:val="xl78"/>
    <w:basedOn w:val="a"/>
    <w:rsid w:val="0012467E"/>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9">
    <w:name w:val="xl79"/>
    <w:basedOn w:val="a"/>
    <w:rsid w:val="0012467E"/>
    <w:pPr>
      <w:widowControl/>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0">
    <w:name w:val="xl80"/>
    <w:basedOn w:val="a"/>
    <w:rsid w:val="0012467E"/>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1">
    <w:name w:val="xl81"/>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
    <w:rsid w:val="0012467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table" w:styleId="aff0">
    <w:name w:val="Table Grid"/>
    <w:basedOn w:val="a1"/>
    <w:rsid w:val="0012467E"/>
    <w:pPr>
      <w:widowControl/>
    </w:pPr>
    <w:rPr>
      <w:rFonts w:ascii="Calibri" w:eastAsia="Calibri"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12467E"/>
  </w:style>
  <w:style w:type="character" w:styleId="aff1">
    <w:name w:val="Unresolved Mention"/>
    <w:uiPriority w:val="99"/>
    <w:semiHidden/>
    <w:unhideWhenUsed/>
    <w:rsid w:val="0012467E"/>
    <w:rPr>
      <w:color w:val="605E5C"/>
      <w:shd w:val="clear" w:color="auto" w:fill="E1DFDD"/>
    </w:rPr>
  </w:style>
  <w:style w:type="paragraph" w:styleId="af1">
    <w:name w:val="Normal (Web)"/>
    <w:basedOn w:val="a"/>
    <w:uiPriority w:val="99"/>
    <w:semiHidden/>
    <w:unhideWhenUsed/>
    <w:rsid w:val="0012467E"/>
    <w:pPr>
      <w:widowControl/>
      <w:suppressAutoHyphens/>
    </w:pPr>
    <w:rPr>
      <w:rFonts w:ascii="Times New Roman" w:eastAsia="Times New Roman" w:hAnsi="Times New Roman" w:cs="Times New Roman"/>
      <w:color w:val="auto"/>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gzstom3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p31ht@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BF8B0-B03A-409A-BA26-248D8DA51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12</Pages>
  <Words>5905</Words>
  <Characters>33664</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39491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ANNA</cp:lastModifiedBy>
  <cp:revision>57</cp:revision>
  <dcterms:created xsi:type="dcterms:W3CDTF">2025-10-07T07:29:00Z</dcterms:created>
  <dcterms:modified xsi:type="dcterms:W3CDTF">2026-05-13T09:50:00Z</dcterms:modified>
</cp:coreProperties>
</file>