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63" w:rsidRPr="006B6737" w:rsidRDefault="00AB5C0E" w:rsidP="000B73A1">
      <w:pPr>
        <w:ind w:left="6372"/>
        <w:jc w:val="righ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Приложение № 4</w:t>
      </w: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Default="006F7D63" w:rsidP="003137BC">
      <w:pPr>
        <w:rPr>
          <w:rFonts w:eastAsia="Calibri"/>
          <w:b/>
          <w:lang w:eastAsia="en-US"/>
        </w:rPr>
      </w:pPr>
    </w:p>
    <w:p w:rsidR="006C35C2" w:rsidRDefault="006C35C2" w:rsidP="003137BC">
      <w:pPr>
        <w:rPr>
          <w:rFonts w:eastAsia="Calibri"/>
          <w:b/>
          <w:lang w:eastAsia="en-US"/>
        </w:rPr>
      </w:pPr>
    </w:p>
    <w:p w:rsidR="006C35C2" w:rsidRDefault="006C35C2" w:rsidP="003137BC">
      <w:pPr>
        <w:rPr>
          <w:rFonts w:eastAsia="Calibri"/>
          <w:b/>
          <w:lang w:eastAsia="en-US"/>
        </w:rPr>
      </w:pPr>
    </w:p>
    <w:p w:rsidR="006C35C2" w:rsidRPr="006B6737" w:rsidRDefault="006C35C2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3137BC">
      <w:pPr>
        <w:rPr>
          <w:rFonts w:eastAsia="Calibri"/>
          <w:b/>
          <w:lang w:eastAsia="en-US"/>
        </w:rPr>
      </w:pPr>
    </w:p>
    <w:p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  <w:r w:rsidRPr="006B6737">
        <w:rPr>
          <w:noProof/>
        </w:rPr>
        <w:t>ТЕХНИЧЕСКИЕ УСЛОВИЯ</w:t>
      </w:r>
    </w:p>
    <w:p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  <w:r w:rsidRPr="006B6737">
        <w:rPr>
          <w:rFonts w:eastAsia="Calibri"/>
          <w:b/>
          <w:lang w:eastAsia="en-US"/>
        </w:rPr>
        <w:t>на дооснащение комплексными системами обеспечения безопасности объектов социальной инфраструктуры Санкт-Петербурга</w:t>
      </w:r>
    </w:p>
    <w:p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</w:p>
    <w:p w:rsidR="006F7D63" w:rsidRPr="006B6737" w:rsidRDefault="006F7D63" w:rsidP="00E25916">
      <w:pPr>
        <w:jc w:val="center"/>
        <w:rPr>
          <w:rFonts w:eastAsia="Calibri"/>
          <w:b/>
          <w:lang w:eastAsia="en-US"/>
        </w:rPr>
      </w:pPr>
      <w:r w:rsidRPr="006B6737">
        <w:rPr>
          <w:rFonts w:eastAsia="Calibri"/>
          <w:b/>
          <w:lang w:eastAsia="en-US"/>
        </w:rPr>
        <w:t>Система оповещения и управления эвакуацией людей при пожаре</w:t>
      </w:r>
    </w:p>
    <w:p w:rsidR="006F7D63" w:rsidRPr="006B6737" w:rsidRDefault="006F7D63" w:rsidP="00E25916">
      <w:pPr>
        <w:jc w:val="center"/>
        <w:rPr>
          <w:rFonts w:eastAsia="Calibri"/>
          <w:lang w:eastAsia="en-US"/>
        </w:rPr>
      </w:pPr>
      <w:r w:rsidRPr="006B6737">
        <w:rPr>
          <w:rFonts w:eastAsia="Calibri"/>
          <w:b/>
          <w:lang w:eastAsia="en-US"/>
        </w:rPr>
        <w:t>(СОУЭ)</w:t>
      </w: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0C552E" w:rsidRDefault="00B665FD" w:rsidP="00E25916">
      <w:pPr>
        <w:ind w:left="7788"/>
        <w:rPr>
          <w:rFonts w:eastAsia="Calibri"/>
          <w:lang w:eastAsia="en-US"/>
        </w:rPr>
      </w:pPr>
      <w:r>
        <w:rPr>
          <w:rFonts w:eastAsia="Calibri"/>
          <w:lang w:eastAsia="en-US"/>
        </w:rPr>
        <w:t>Версия 1.</w:t>
      </w:r>
      <w:r w:rsidR="00525E97">
        <w:rPr>
          <w:rFonts w:eastAsia="Calibri"/>
          <w:lang w:eastAsia="en-US"/>
        </w:rPr>
        <w:t>3</w:t>
      </w: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>
      <w:pPr>
        <w:rPr>
          <w:rFonts w:eastAsia="Calibri"/>
          <w:lang w:eastAsia="en-US"/>
        </w:rPr>
      </w:pPr>
    </w:p>
    <w:p w:rsidR="006F7D63" w:rsidRPr="006B6737" w:rsidRDefault="006F7D63" w:rsidP="003137BC"/>
    <w:p w:rsidR="006F7D63" w:rsidRPr="006B6737" w:rsidRDefault="006F7D63" w:rsidP="003137BC"/>
    <w:p w:rsidR="006F7D63" w:rsidRPr="006B6737" w:rsidRDefault="006F7D63" w:rsidP="003137BC"/>
    <w:p w:rsidR="006F7D63" w:rsidRPr="006B6737" w:rsidRDefault="006F7D63" w:rsidP="003137BC"/>
    <w:p w:rsidR="000C552E" w:rsidRDefault="000C552E" w:rsidP="00E25916">
      <w:pPr>
        <w:jc w:val="center"/>
      </w:pPr>
    </w:p>
    <w:p w:rsidR="000C552E" w:rsidRDefault="000C552E" w:rsidP="00E25916">
      <w:pPr>
        <w:jc w:val="center"/>
      </w:pPr>
    </w:p>
    <w:p w:rsidR="000C552E" w:rsidRDefault="000C552E" w:rsidP="00E25916">
      <w:pPr>
        <w:jc w:val="center"/>
      </w:pPr>
    </w:p>
    <w:p w:rsidR="006F7D63" w:rsidRPr="006B6737" w:rsidRDefault="006F7D63" w:rsidP="00E25916">
      <w:pPr>
        <w:jc w:val="center"/>
      </w:pPr>
      <w:r w:rsidRPr="006B6737">
        <w:t>Санкт-Петербург</w:t>
      </w:r>
    </w:p>
    <w:p w:rsidR="000C552E" w:rsidRDefault="006F7D63" w:rsidP="000C552E">
      <w:pPr>
        <w:jc w:val="center"/>
      </w:pPr>
      <w:r w:rsidRPr="006B6737">
        <w:t>202</w:t>
      </w:r>
      <w:r w:rsidR="00D03CFA">
        <w:t>6</w:t>
      </w:r>
      <w:r w:rsidRPr="006B6737">
        <w:t>г.</w:t>
      </w:r>
    </w:p>
    <w:p w:rsidR="003137BC" w:rsidRDefault="003137BC" w:rsidP="000C552E">
      <w:pPr>
        <w:jc w:val="center"/>
      </w:pPr>
      <w:r>
        <w:br w:type="page"/>
      </w:r>
    </w:p>
    <w:bookmarkStart w:id="0" w:name="сокр"/>
    <w:p w:rsidR="00415A97" w:rsidRPr="000C552E" w:rsidRDefault="00BB66A0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B548E9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1" w:name="_Toc208404382"/>
      <w:r w:rsidR="006F7D63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СОКРАЩЕНИЯ И ОБОЗНАЧЕНИЯ</w:t>
      </w:r>
      <w:bookmarkEnd w:id="1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tbl>
      <w:tblPr>
        <w:tblStyle w:val="a3"/>
        <w:tblW w:w="9634" w:type="dxa"/>
        <w:jc w:val="center"/>
        <w:tblLook w:val="04A0"/>
      </w:tblPr>
      <w:tblGrid>
        <w:gridCol w:w="704"/>
        <w:gridCol w:w="2977"/>
        <w:gridCol w:w="5953"/>
      </w:tblGrid>
      <w:tr w:rsidR="006F7D63" w:rsidTr="006F7D63">
        <w:trPr>
          <w:jc w:val="center"/>
        </w:trPr>
        <w:tc>
          <w:tcPr>
            <w:tcW w:w="704" w:type="dxa"/>
            <w:vAlign w:val="center"/>
          </w:tcPr>
          <w:bookmarkEnd w:id="0"/>
          <w:p w:rsidR="006F7D63" w:rsidRP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№ п/п</w:t>
            </w:r>
          </w:p>
        </w:tc>
        <w:tc>
          <w:tcPr>
            <w:tcW w:w="2977" w:type="dxa"/>
            <w:vAlign w:val="center"/>
          </w:tcPr>
          <w:p w:rsid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Сокращение (обозначение)</w:t>
            </w:r>
          </w:p>
        </w:tc>
        <w:tc>
          <w:tcPr>
            <w:tcW w:w="5953" w:type="dxa"/>
            <w:vAlign w:val="center"/>
          </w:tcPr>
          <w:p w:rsidR="006F7D63" w:rsidRDefault="006F7D63" w:rsidP="006F7D63">
            <w:pPr>
              <w:jc w:val="center"/>
            </w:pPr>
            <w:r w:rsidRPr="006B6737">
              <w:rPr>
                <w:b/>
                <w:kern w:val="32"/>
              </w:rPr>
              <w:t>Значение сокращения (обозначения)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</w:tcPr>
          <w:p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1</w:t>
            </w:r>
          </w:p>
        </w:tc>
        <w:tc>
          <w:tcPr>
            <w:tcW w:w="2977" w:type="dxa"/>
          </w:tcPr>
          <w:p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2</w:t>
            </w:r>
          </w:p>
        </w:tc>
        <w:tc>
          <w:tcPr>
            <w:tcW w:w="5953" w:type="dxa"/>
          </w:tcPr>
          <w:p w:rsidR="006F7D63" w:rsidRPr="006B6737" w:rsidRDefault="006F7D63" w:rsidP="006F7D63">
            <w:pPr>
              <w:jc w:val="center"/>
              <w:rPr>
                <w:b/>
                <w:kern w:val="32"/>
              </w:rPr>
            </w:pPr>
            <w:r>
              <w:rPr>
                <w:b/>
                <w:kern w:val="32"/>
              </w:rPr>
              <w:t>3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jc w:val="center"/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F7D63" w:rsidRDefault="006F7D63">
            <w:pPr>
              <w:rPr>
                <w:kern w:val="32"/>
                <w:sz w:val="20"/>
                <w:szCs w:val="20"/>
              </w:rPr>
            </w:pPr>
            <w:r w:rsidRPr="006B6737">
              <w:rPr>
                <w:sz w:val="20"/>
                <w:szCs w:val="20"/>
                <w:lang w:val="en-US"/>
              </w:rPr>
              <w:t>КСОБ</w:t>
            </w:r>
          </w:p>
        </w:tc>
        <w:tc>
          <w:tcPr>
            <w:tcW w:w="5953" w:type="dxa"/>
          </w:tcPr>
          <w:p w:rsidR="006F7D63" w:rsidRPr="006F7D63" w:rsidRDefault="006F7D63">
            <w:pPr>
              <w:rPr>
                <w:kern w:val="32"/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Комплексные системы обеспечения безопасности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  <w:lang w:val="en-US"/>
              </w:rPr>
            </w:pPr>
            <w:r w:rsidRPr="006B6737">
              <w:rPr>
                <w:sz w:val="20"/>
                <w:szCs w:val="20"/>
              </w:rPr>
              <w:t>С</w:t>
            </w:r>
            <w:r w:rsidRPr="006B6737">
              <w:rPr>
                <w:sz w:val="20"/>
                <w:szCs w:val="20"/>
                <w:lang w:val="en-US"/>
              </w:rPr>
              <w:t>ОУЭ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Система </w:t>
            </w:r>
            <w:r w:rsidRPr="006B6737">
              <w:rPr>
                <w:rFonts w:eastAsia="Calibri"/>
                <w:sz w:val="20"/>
                <w:szCs w:val="20"/>
              </w:rPr>
              <w:t>оповещения и управления эвакуацией людей при пожаре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proofErr w:type="spellStart"/>
            <w:r w:rsidRPr="006B6737">
              <w:rPr>
                <w:sz w:val="20"/>
                <w:szCs w:val="20"/>
              </w:rPr>
              <w:t>Оповещатель</w:t>
            </w:r>
            <w:proofErr w:type="spellEnd"/>
            <w:r w:rsidRPr="006B6737">
              <w:rPr>
                <w:sz w:val="20"/>
                <w:szCs w:val="20"/>
              </w:rPr>
              <w:t xml:space="preserve"> пожарный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Техническое средство, предназначенное для оповещения людей </w:t>
            </w:r>
            <w:r w:rsidR="00CD39B9">
              <w:rPr>
                <w:sz w:val="20"/>
                <w:szCs w:val="20"/>
              </w:rPr>
              <w:br/>
            </w:r>
            <w:r w:rsidRPr="006B6737">
              <w:rPr>
                <w:sz w:val="20"/>
                <w:szCs w:val="20"/>
              </w:rPr>
              <w:t>о пожаре посредством подачи светового, звукового, речевого сигнала (их комбинации) или иного воздействия на органы чувств человека.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bCs/>
                <w:kern w:val="32"/>
                <w:sz w:val="20"/>
                <w:szCs w:val="20"/>
              </w:rPr>
              <w:t>ОСИ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Объекты социальной инфраструктуры Санкт-Петербурга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bCs/>
                <w:kern w:val="32"/>
                <w:sz w:val="20"/>
                <w:szCs w:val="20"/>
              </w:rPr>
            </w:pPr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doc</w:t>
            </w:r>
            <w:r w:rsidRPr="006B6737">
              <w:rPr>
                <w:color w:val="000000" w:themeColor="text1"/>
                <w:sz w:val="20"/>
                <w:szCs w:val="20"/>
                <w:lang w:eastAsia="en-US"/>
              </w:rPr>
              <w:t>/</w:t>
            </w:r>
            <w:proofErr w:type="spellStart"/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docx</w:t>
            </w:r>
            <w:proofErr w:type="spellEnd"/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Расширение имени файла, используемое для файлов, представляющих текст, с разметкой или без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6B6737">
              <w:rPr>
                <w:color w:val="000000" w:themeColor="text1"/>
                <w:sz w:val="20"/>
                <w:szCs w:val="20"/>
                <w:lang w:val="en-US" w:eastAsia="en-US"/>
              </w:rPr>
              <w:t>dwg</w:t>
            </w:r>
            <w:proofErr w:type="spellEnd"/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Бинарный формат файла, используемый для хранения двухмерных (2D) и трёхмерных (3D) проектных данных и метаданных. Является основным форматом для некоторых САПР-программ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val="en-US" w:eastAsia="en-US"/>
              </w:rPr>
            </w:pPr>
            <w:proofErr w:type="spellStart"/>
            <w:r w:rsidRPr="006B6737">
              <w:rPr>
                <w:color w:val="000000" w:themeColor="text1"/>
                <w:sz w:val="20"/>
                <w:szCs w:val="20"/>
                <w:lang w:eastAsia="en-US"/>
              </w:rPr>
              <w:t>pdf</w:t>
            </w:r>
            <w:proofErr w:type="spellEnd"/>
          </w:p>
        </w:tc>
        <w:tc>
          <w:tcPr>
            <w:tcW w:w="5953" w:type="dxa"/>
            <w:vAlign w:val="center"/>
          </w:tcPr>
          <w:p w:rsidR="006F7D63" w:rsidRPr="006B6737" w:rsidRDefault="006F7D63" w:rsidP="001F7574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Межплатформенный открытый</w:t>
            </w:r>
            <w:r w:rsidR="001F7574">
              <w:rPr>
                <w:sz w:val="20"/>
                <w:szCs w:val="20"/>
              </w:rPr>
              <w:t xml:space="preserve"> </w:t>
            </w:r>
            <w:hyperlink r:id="rId8" w:tooltip="Графические форматы" w:history="1">
              <w:r w:rsidRPr="000E7646">
                <w:rPr>
                  <w:rStyle w:val="ab"/>
                  <w:color w:val="auto"/>
                  <w:sz w:val="20"/>
                  <w:szCs w:val="20"/>
                  <w:u w:val="none"/>
                </w:rPr>
                <w:t>формат</w:t>
              </w:r>
            </w:hyperlink>
            <w:r w:rsidR="001F7574" w:rsidRPr="000E7646">
              <w:rPr>
                <w:rStyle w:val="ab"/>
                <w:color w:val="auto"/>
                <w:sz w:val="20"/>
                <w:szCs w:val="20"/>
              </w:rPr>
              <w:t xml:space="preserve"> </w:t>
            </w:r>
            <w:r w:rsidRPr="006B6737">
              <w:rPr>
                <w:sz w:val="20"/>
                <w:szCs w:val="20"/>
              </w:rPr>
              <w:t>электронных документов. В первую очередь предназначен для представления полиграфической продукции в электронном виде.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color w:val="000000" w:themeColor="text1"/>
                <w:sz w:val="20"/>
                <w:szCs w:val="20"/>
                <w:lang w:eastAsia="en-US"/>
              </w:rPr>
            </w:pPr>
            <w:r w:rsidRPr="006B6737">
              <w:rPr>
                <w:sz w:val="20"/>
                <w:szCs w:val="20"/>
              </w:rPr>
              <w:t>Постановление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Постановление Правительства Санкт-Петербурга от 03.06.2009 </w:t>
            </w:r>
            <w:r w:rsidRPr="006B6737">
              <w:rPr>
                <w:sz w:val="20"/>
                <w:szCs w:val="20"/>
              </w:rPr>
              <w:br/>
              <w:t xml:space="preserve">№ 636 «О дооснащении комплексными системами обеспечения безопасности объектов социальной инфраструктур </w:t>
            </w:r>
            <w:r w:rsidR="001F7574">
              <w:rPr>
                <w:sz w:val="20"/>
                <w:szCs w:val="20"/>
              </w:rPr>
              <w:br/>
            </w:r>
            <w:r w:rsidRPr="006B6737">
              <w:rPr>
                <w:sz w:val="20"/>
                <w:szCs w:val="20"/>
              </w:rPr>
              <w:t>Санкт-Петербурга»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Порядок взаимодействия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Порядок взаимодействия исполнительных органов государственной власти Санкт-Петербурга и государственных учреждений Санкт-Петербурга при дооснащении объектов социальной инфраструктуры Санкт-Петербурга комплексными системами обеспечения безопасности и обеспечении эксплуатации указанных систем, утвержденный постановлением Правительства Санкт-Петербурга от 03.06.2009 № 636 «О дооснащении комплексными системами обеспечения безопасности объектов социальной инфраструктур Санкт-Петербурга»</w:t>
            </w:r>
          </w:p>
        </w:tc>
      </w:tr>
      <w:tr w:rsidR="00DC4234" w:rsidTr="006F7D63">
        <w:trPr>
          <w:jc w:val="center"/>
        </w:trPr>
        <w:tc>
          <w:tcPr>
            <w:tcW w:w="704" w:type="dxa"/>
            <w:vAlign w:val="center"/>
          </w:tcPr>
          <w:p w:rsidR="00DC4234" w:rsidRPr="006F7D63" w:rsidRDefault="00DC4234" w:rsidP="00DC4234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DC4234" w:rsidRDefault="00DC4234" w:rsidP="00DC4234">
            <w:pPr>
              <w:rPr>
                <w:sz w:val="20"/>
                <w:szCs w:val="20"/>
              </w:rPr>
            </w:pPr>
            <w:r w:rsidRPr="00F31706">
              <w:rPr>
                <w:sz w:val="20"/>
                <w:szCs w:val="20"/>
              </w:rPr>
              <w:t>ПП РФ № 719</w:t>
            </w:r>
          </w:p>
        </w:tc>
        <w:tc>
          <w:tcPr>
            <w:tcW w:w="5953" w:type="dxa"/>
            <w:vAlign w:val="center"/>
          </w:tcPr>
          <w:p w:rsidR="00DC4234" w:rsidRDefault="00DC4234" w:rsidP="00CD39B9">
            <w:pPr>
              <w:jc w:val="both"/>
              <w:rPr>
                <w:sz w:val="20"/>
                <w:szCs w:val="20"/>
              </w:rPr>
            </w:pP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 xml:space="preserve">Постановление Правительства РФ от 17 июля 2015 г. </w:t>
            </w:r>
            <w:r w:rsidR="00CD39B9">
              <w:rPr>
                <w:bCs/>
                <w:color w:val="22272F"/>
                <w:sz w:val="20"/>
                <w:szCs w:val="20"/>
                <w:shd w:val="clear" w:color="auto" w:fill="FFFFFF"/>
              </w:rPr>
              <w:t>№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 719</w:t>
            </w:r>
            <w:r w:rsidRPr="00F31706">
              <w:rPr>
                <w:bCs/>
                <w:color w:val="22272F"/>
                <w:sz w:val="20"/>
                <w:szCs w:val="20"/>
              </w:rPr>
              <w:br/>
            </w:r>
            <w:r w:rsidR="00E72523">
              <w:rPr>
                <w:bCs/>
                <w:color w:val="22272F"/>
                <w:sz w:val="20"/>
                <w:szCs w:val="20"/>
                <w:shd w:val="clear" w:color="auto" w:fill="FFFFFF"/>
              </w:rPr>
              <w:t>«</w:t>
            </w:r>
            <w:r w:rsidRPr="00F31706">
              <w:rPr>
                <w:bCs/>
                <w:color w:val="22272F"/>
                <w:sz w:val="20"/>
                <w:szCs w:val="20"/>
                <w:shd w:val="clear" w:color="auto" w:fill="FFFFFF"/>
              </w:rPr>
              <w:t>О подтверждении производства российской промышленной продукции</w:t>
            </w:r>
            <w:r w:rsidR="00E72523">
              <w:rPr>
                <w:bCs/>
                <w:color w:val="22272F"/>
                <w:sz w:val="20"/>
                <w:szCs w:val="20"/>
                <w:shd w:val="clear" w:color="auto" w:fill="FFFFFF"/>
              </w:rPr>
              <w:t>»</w:t>
            </w:r>
          </w:p>
        </w:tc>
      </w:tr>
      <w:tr w:rsidR="000E7646" w:rsidTr="006F7D63">
        <w:trPr>
          <w:jc w:val="center"/>
        </w:trPr>
        <w:tc>
          <w:tcPr>
            <w:tcW w:w="704" w:type="dxa"/>
            <w:vAlign w:val="center"/>
          </w:tcPr>
          <w:p w:rsidR="000E7646" w:rsidRPr="006F7D63" w:rsidRDefault="000E7646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0E7646" w:rsidRPr="006B6737" w:rsidRDefault="000E7646" w:rsidP="006F7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44-ФЗ</w:t>
            </w:r>
          </w:p>
        </w:tc>
        <w:tc>
          <w:tcPr>
            <w:tcW w:w="5953" w:type="dxa"/>
            <w:vAlign w:val="center"/>
          </w:tcPr>
          <w:p w:rsidR="000E7646" w:rsidRPr="006B6737" w:rsidRDefault="000E7646" w:rsidP="006F7D6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Федеральный закон «О контрактной системе в сфере закупок товаров, работ, услуг для обеспечения государственных </w:t>
            </w:r>
            <w:r w:rsidR="00CD39B9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муниципальных нужд».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КОСГУ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Классификация операций сектора государственного управления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ОКПД 2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 xml:space="preserve">Общероссийский классификатор продукции по видам </w:t>
            </w:r>
            <w:r>
              <w:rPr>
                <w:sz w:val="20"/>
                <w:szCs w:val="20"/>
              </w:rPr>
              <w:t>э</w:t>
            </w:r>
            <w:r w:rsidRPr="006B6737">
              <w:rPr>
                <w:sz w:val="20"/>
                <w:szCs w:val="20"/>
              </w:rPr>
              <w:t>кономической деятельности.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НТД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sz w:val="20"/>
                <w:szCs w:val="20"/>
              </w:rPr>
            </w:pP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t xml:space="preserve">Нормативно-техническая документация - документы, содержащей правила, общие принципы или характеристики, касающиеся различных видов деятельности или их результатов, стандарты, технические условия, инструкции и регламенты </w:t>
            </w: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br/>
              <w:t xml:space="preserve">по применению. Действующая </w:t>
            </w:r>
            <w:r w:rsidRPr="006B6737">
              <w:rPr>
                <w:sz w:val="20"/>
                <w:szCs w:val="20"/>
              </w:rPr>
              <w:t>на территории Российской Федерации</w:t>
            </w:r>
            <w:r w:rsidRPr="006B6737">
              <w:rPr>
                <w:color w:val="333333"/>
                <w:sz w:val="20"/>
                <w:szCs w:val="20"/>
                <w:shd w:val="clear" w:color="auto" w:fill="FFFFFF"/>
              </w:rPr>
              <w:t xml:space="preserve"> на момент проектирования.</w:t>
            </w:r>
          </w:p>
        </w:tc>
      </w:tr>
      <w:tr w:rsidR="006F7D63" w:rsidTr="006F7D63">
        <w:trPr>
          <w:jc w:val="center"/>
        </w:trPr>
        <w:tc>
          <w:tcPr>
            <w:tcW w:w="704" w:type="dxa"/>
            <w:vAlign w:val="center"/>
          </w:tcPr>
          <w:p w:rsidR="006F7D63" w:rsidRPr="006F7D63" w:rsidRDefault="006F7D63" w:rsidP="006F7D63">
            <w:pPr>
              <w:pStyle w:val="a4"/>
              <w:numPr>
                <w:ilvl w:val="0"/>
                <w:numId w:val="1"/>
              </w:numPr>
              <w:rPr>
                <w:kern w:val="32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6F7D63" w:rsidRPr="006B6737" w:rsidRDefault="006F7D63" w:rsidP="006F7D63">
            <w:pPr>
              <w:rPr>
                <w:sz w:val="20"/>
                <w:szCs w:val="20"/>
              </w:rPr>
            </w:pPr>
            <w:r w:rsidRPr="006B6737">
              <w:rPr>
                <w:sz w:val="20"/>
                <w:szCs w:val="20"/>
              </w:rPr>
              <w:t>Профильная НТД</w:t>
            </w:r>
          </w:p>
        </w:tc>
        <w:tc>
          <w:tcPr>
            <w:tcW w:w="5953" w:type="dxa"/>
            <w:vAlign w:val="center"/>
          </w:tcPr>
          <w:p w:rsidR="006F7D63" w:rsidRPr="006B6737" w:rsidRDefault="006F7D63" w:rsidP="006F7D63">
            <w:pPr>
              <w:jc w:val="both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 xml:space="preserve">Набор (состав) национальных базовых стандартов, других документов в области стандартизации и иных нормативных </w:t>
            </w:r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br/>
              <w:t>и методических документов, необходимых и достаточных для нормативного обеспечения выполнения конкретной(</w:t>
            </w:r>
            <w:proofErr w:type="spellStart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ых</w:t>
            </w:r>
            <w:proofErr w:type="spellEnd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) функции(</w:t>
            </w:r>
            <w:proofErr w:type="spellStart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й</w:t>
            </w:r>
            <w:proofErr w:type="spellEnd"/>
            <w:r w:rsidRPr="006B6737">
              <w:rPr>
                <w:color w:val="000000"/>
                <w:sz w:val="20"/>
                <w:szCs w:val="20"/>
                <w:shd w:val="clear" w:color="auto" w:fill="FFFFFF"/>
              </w:rPr>
              <w:t>).</w:t>
            </w:r>
          </w:p>
        </w:tc>
      </w:tr>
    </w:tbl>
    <w:p w:rsidR="00131B56" w:rsidRDefault="00131B56">
      <w:pPr>
        <w:spacing w:after="160" w:line="259" w:lineRule="auto"/>
      </w:pPr>
      <w:r>
        <w:br w:type="page"/>
      </w:r>
    </w:p>
    <w:bookmarkStart w:id="2" w:name="инфо"/>
    <w:p w:rsidR="006F7D63" w:rsidRPr="000C552E" w:rsidRDefault="00BB66A0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B548E9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3" w:name="_Toc208404383"/>
      <w:r w:rsidR="00131B56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Информация об объекте</w:t>
      </w:r>
      <w:bookmarkEnd w:id="3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bookmarkEnd w:id="2"/>
    <w:p w:rsidR="00131B56" w:rsidRPr="00131B56" w:rsidRDefault="00131B56">
      <w:pPr>
        <w:rPr>
          <w:sz w:val="20"/>
          <w:szCs w:val="20"/>
        </w:rPr>
      </w:pPr>
    </w:p>
    <w:tbl>
      <w:tblPr>
        <w:tblStyle w:val="a3"/>
        <w:tblW w:w="9634" w:type="dxa"/>
        <w:tblLook w:val="04A0"/>
      </w:tblPr>
      <w:tblGrid>
        <w:gridCol w:w="3964"/>
        <w:gridCol w:w="5670"/>
      </w:tblGrid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№ технического паспорта КСОБ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7835</w:t>
            </w: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Полное наименование учреждения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C26178">
              <w:rPr>
                <w:sz w:val="20"/>
                <w:szCs w:val="20"/>
              </w:rPr>
              <w:t>Санкт-Петербур</w:t>
            </w:r>
            <w:r>
              <w:rPr>
                <w:sz w:val="20"/>
                <w:szCs w:val="20"/>
              </w:rPr>
              <w:t xml:space="preserve">гское государственное казенное </w:t>
            </w:r>
            <w:r w:rsidRPr="00C26178">
              <w:rPr>
                <w:sz w:val="20"/>
                <w:szCs w:val="20"/>
              </w:rPr>
              <w:t>учре</w:t>
            </w:r>
            <w:r>
              <w:rPr>
                <w:sz w:val="20"/>
                <w:szCs w:val="20"/>
              </w:rPr>
              <w:t xml:space="preserve">ждение </w:t>
            </w:r>
            <w:r w:rsidRPr="00C26178">
              <w:rPr>
                <w:sz w:val="20"/>
                <w:szCs w:val="20"/>
              </w:rPr>
              <w:t>«</w:t>
            </w:r>
            <w:r>
              <w:rPr>
                <w:sz w:val="20"/>
                <w:szCs w:val="20"/>
              </w:rPr>
              <w:t>Жилищное аген</w:t>
            </w:r>
            <w:r w:rsidR="00C501CC">
              <w:rPr>
                <w:sz w:val="20"/>
                <w:szCs w:val="20"/>
              </w:rPr>
              <w:t>т</w:t>
            </w:r>
            <w:bookmarkStart w:id="4" w:name="_GoBack"/>
            <w:bookmarkEnd w:id="4"/>
            <w:r>
              <w:rPr>
                <w:sz w:val="20"/>
                <w:szCs w:val="20"/>
              </w:rPr>
              <w:t>ство Курортного района Санкт-Петербурга</w:t>
            </w:r>
            <w:r w:rsidRPr="00C26178">
              <w:rPr>
                <w:sz w:val="20"/>
                <w:szCs w:val="20"/>
              </w:rPr>
              <w:t>»</w:t>
            </w: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Адрес фактический (район, улица, № дома, корпус, литера, помещение/координаты, кадастровый номер)</w:t>
            </w:r>
          </w:p>
        </w:tc>
        <w:tc>
          <w:tcPr>
            <w:tcW w:w="5670" w:type="dxa"/>
          </w:tcPr>
          <w:p w:rsidR="00A84C22" w:rsidRPr="00175EDC" w:rsidRDefault="00A84C22" w:rsidP="00A84C22">
            <w:pPr>
              <w:jc w:val="both"/>
              <w:rPr>
                <w:sz w:val="20"/>
                <w:szCs w:val="20"/>
              </w:rPr>
            </w:pPr>
            <w:r w:rsidRPr="00175EDC">
              <w:rPr>
                <w:sz w:val="20"/>
                <w:szCs w:val="20"/>
              </w:rPr>
              <w:t xml:space="preserve">Санкт-Петербург, </w:t>
            </w:r>
            <w:r>
              <w:rPr>
                <w:sz w:val="20"/>
                <w:szCs w:val="20"/>
              </w:rPr>
              <w:t>г. Сестрорецк, ул. Токарева</w:t>
            </w:r>
            <w:r w:rsidRPr="00175EDC">
              <w:rPr>
                <w:sz w:val="20"/>
                <w:szCs w:val="20"/>
              </w:rPr>
              <w:t>, д. 1</w:t>
            </w:r>
            <w:r>
              <w:rPr>
                <w:sz w:val="20"/>
                <w:szCs w:val="20"/>
              </w:rPr>
              <w:t>5, лит. А, пом. 20-Н</w:t>
            </w:r>
          </w:p>
          <w:p w:rsidR="00A84C22" w:rsidRPr="00131B56" w:rsidRDefault="00A84C22" w:rsidP="00A84C22">
            <w:pPr>
              <w:rPr>
                <w:sz w:val="20"/>
                <w:szCs w:val="20"/>
              </w:rPr>
            </w:pP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Уполномоченный представитель объекта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Рыженко И.Н.</w:t>
            </w: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Входящий номер, дата заявки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01-5284/26-0-0 от 03.04.2026</w:t>
            </w: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Вид строения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Эксплуатируемое здание (помещение)</w:t>
            </w:r>
          </w:p>
        </w:tc>
      </w:tr>
      <w:tr w:rsidR="00A84C22" w:rsidRPr="00131B56" w:rsidTr="00A84C22">
        <w:tc>
          <w:tcPr>
            <w:tcW w:w="3964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 w:rsidRPr="00131B56">
              <w:rPr>
                <w:sz w:val="20"/>
                <w:szCs w:val="20"/>
              </w:rPr>
              <w:t>Источник финансирования</w:t>
            </w:r>
          </w:p>
        </w:tc>
        <w:tc>
          <w:tcPr>
            <w:tcW w:w="5670" w:type="dxa"/>
          </w:tcPr>
          <w:p w:rsidR="00A84C22" w:rsidRPr="00131B56" w:rsidRDefault="00A84C22" w:rsidP="00A84C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Адресный перечень 2026 года</w:t>
            </w:r>
          </w:p>
        </w:tc>
      </w:tr>
    </w:tbl>
    <w:p w:rsidR="00131B56" w:rsidRPr="00131B56" w:rsidRDefault="00131B56">
      <w:pPr>
        <w:rPr>
          <w:sz w:val="20"/>
          <w:szCs w:val="20"/>
        </w:rPr>
      </w:pPr>
    </w:p>
    <w:bookmarkStart w:id="5" w:name="ОбязОбъекта"/>
    <w:p w:rsidR="00131B56" w:rsidRPr="000C552E" w:rsidRDefault="00BB66A0" w:rsidP="00E25916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begin"/>
      </w:r>
      <w:r w:rsidR="00B548E9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6" w:name="_Toc208404384"/>
      <w:r w:rsidR="00131B56"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Обязанность объекта</w:t>
      </w:r>
      <w:bookmarkEnd w:id="6"/>
      <w:r w:rsidRPr="000C552E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bookmarkEnd w:id="5"/>
    <w:p w:rsidR="00131B56" w:rsidRDefault="00131B56">
      <w:pPr>
        <w:rPr>
          <w:sz w:val="20"/>
          <w:szCs w:val="20"/>
        </w:rPr>
      </w:pPr>
    </w:p>
    <w:tbl>
      <w:tblPr>
        <w:tblStyle w:val="a3"/>
        <w:tblW w:w="9634" w:type="dxa"/>
        <w:tblLook w:val="04A0"/>
      </w:tblPr>
      <w:tblGrid>
        <w:gridCol w:w="562"/>
        <w:gridCol w:w="2694"/>
        <w:gridCol w:w="6378"/>
      </w:tblGrid>
      <w:tr w:rsidR="00131B56" w:rsidTr="00131B56">
        <w:tc>
          <w:tcPr>
            <w:tcW w:w="562" w:type="dxa"/>
            <w:vAlign w:val="center"/>
          </w:tcPr>
          <w:p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694" w:type="dxa"/>
            <w:vAlign w:val="center"/>
          </w:tcPr>
          <w:p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378" w:type="dxa"/>
            <w:vAlign w:val="center"/>
          </w:tcPr>
          <w:p w:rsidR="00131B56" w:rsidRDefault="00131B56" w:rsidP="00131B56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131B56" w:rsidTr="00131B56">
        <w:tc>
          <w:tcPr>
            <w:tcW w:w="562" w:type="dxa"/>
            <w:vAlign w:val="center"/>
          </w:tcPr>
          <w:p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94" w:type="dxa"/>
            <w:vAlign w:val="center"/>
          </w:tcPr>
          <w:p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378" w:type="dxa"/>
          </w:tcPr>
          <w:p w:rsidR="00131B56" w:rsidRPr="00E443A2" w:rsidRDefault="00131B56" w:rsidP="00131B56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131B56" w:rsidTr="00131B56">
        <w:tc>
          <w:tcPr>
            <w:tcW w:w="562" w:type="dxa"/>
            <w:vAlign w:val="center"/>
          </w:tcPr>
          <w:p w:rsidR="00131B56" w:rsidRP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vAlign w:val="center"/>
          </w:tcPr>
          <w:p w:rsidR="00131B56" w:rsidRPr="004906FC" w:rsidRDefault="00131B56" w:rsidP="003A0B92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работ по разработке рабочей документации по дооснащению КСОБ</w:t>
            </w:r>
            <w:r w:rsidRPr="004906FC">
              <w:rPr>
                <w:rStyle w:val="ae"/>
                <w:sz w:val="20"/>
                <w:szCs w:val="20"/>
              </w:rPr>
              <w:footnoteReference w:id="1"/>
            </w:r>
          </w:p>
        </w:tc>
        <w:tc>
          <w:tcPr>
            <w:tcW w:w="6378" w:type="dxa"/>
          </w:tcPr>
          <w:p w:rsidR="00131B56" w:rsidRPr="00131B56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Согласовать техническое задание на выполнение работ по разработке рабочей документации на дооснащение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31B56" w:rsidTr="00131B56">
        <w:tc>
          <w:tcPr>
            <w:tcW w:w="562" w:type="dxa"/>
            <w:vAlign w:val="center"/>
          </w:tcPr>
          <w:p w:rsid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4" w:type="dxa"/>
            <w:vAlign w:val="center"/>
          </w:tcPr>
          <w:p w:rsidR="00131B56" w:rsidRPr="004906FC" w:rsidRDefault="00131B56" w:rsidP="00975857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Согласование рабочей документации</w:t>
            </w:r>
          </w:p>
        </w:tc>
        <w:tc>
          <w:tcPr>
            <w:tcW w:w="6378" w:type="dxa"/>
          </w:tcPr>
          <w:p w:rsidR="00131B56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>Предусмотреть в контракте на разработку рабочей документации на дооснащение объектов социальной инфраструктуры Санкт-Петербурга КСОБ необходимость согласования рабочей документации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3 к Поря</w:t>
            </w:r>
            <w:r>
              <w:rPr>
                <w:sz w:val="20"/>
                <w:szCs w:val="20"/>
              </w:rPr>
              <w:t>дку взаимодействия, утвержденному</w:t>
            </w:r>
            <w:r w:rsidRPr="009F48B4">
              <w:rPr>
                <w:sz w:val="20"/>
                <w:szCs w:val="20"/>
              </w:rPr>
              <w:t xml:space="preserve"> Постановлением</w:t>
            </w:r>
            <w:r>
              <w:rPr>
                <w:sz w:val="20"/>
                <w:szCs w:val="20"/>
              </w:rPr>
              <w:t>.</w:t>
            </w:r>
          </w:p>
        </w:tc>
      </w:tr>
      <w:tr w:rsidR="00131B56" w:rsidTr="00131B56">
        <w:tc>
          <w:tcPr>
            <w:tcW w:w="562" w:type="dxa"/>
            <w:vAlign w:val="center"/>
          </w:tcPr>
          <w:p w:rsidR="00131B56" w:rsidRDefault="00131B56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94" w:type="dxa"/>
            <w:vAlign w:val="center"/>
          </w:tcPr>
          <w:p w:rsidR="00131B56" w:rsidRPr="004906FC" w:rsidRDefault="00131B56" w:rsidP="003A0B92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Согласование технического задания на выполнение монтажных работ по дооснащению КСОБ</w:t>
            </w:r>
            <w:r w:rsidRPr="004906FC">
              <w:rPr>
                <w:rStyle w:val="ae"/>
                <w:sz w:val="20"/>
                <w:szCs w:val="20"/>
              </w:rPr>
              <w:footnoteReference w:id="2"/>
            </w:r>
          </w:p>
        </w:tc>
        <w:tc>
          <w:tcPr>
            <w:tcW w:w="6378" w:type="dxa"/>
          </w:tcPr>
          <w:p w:rsidR="00131B56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Согласовать техническое задание на выполнение работ </w:t>
            </w:r>
            <w:r w:rsidR="00CD39B9">
              <w:rPr>
                <w:sz w:val="20"/>
                <w:szCs w:val="20"/>
              </w:rPr>
              <w:br/>
            </w:r>
            <w:r w:rsidRPr="009F48B4">
              <w:rPr>
                <w:sz w:val="20"/>
                <w:szCs w:val="20"/>
              </w:rPr>
              <w:t>по дооснащению (строительно-монтажные работы) объектов социальной инфраструктуры Санкт-Петербурга КСОБ в порядке</w:t>
            </w:r>
            <w:r>
              <w:rPr>
                <w:sz w:val="20"/>
                <w:szCs w:val="20"/>
              </w:rPr>
              <w:t>,</w:t>
            </w:r>
            <w:r w:rsidRPr="009F48B4">
              <w:rPr>
                <w:sz w:val="20"/>
                <w:szCs w:val="20"/>
              </w:rPr>
              <w:t xml:space="preserve"> предусмотренном Приложением № 2 к Порядку взаимодействия, </w:t>
            </w:r>
            <w:r>
              <w:rPr>
                <w:sz w:val="20"/>
                <w:szCs w:val="20"/>
              </w:rPr>
              <w:t>утвержденному Постановлением.</w:t>
            </w:r>
          </w:p>
        </w:tc>
      </w:tr>
      <w:tr w:rsidR="00780CA9" w:rsidTr="00131B56">
        <w:tc>
          <w:tcPr>
            <w:tcW w:w="562" w:type="dxa"/>
            <w:vAlign w:val="center"/>
          </w:tcPr>
          <w:p w:rsidR="00780CA9" w:rsidRDefault="00780CA9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94" w:type="dxa"/>
            <w:vAlign w:val="center"/>
          </w:tcPr>
          <w:p w:rsidR="00780CA9" w:rsidRPr="004906FC" w:rsidRDefault="00780CA9" w:rsidP="00975857">
            <w:pPr>
              <w:pStyle w:val="2"/>
              <w:outlineLvl w:val="1"/>
              <w:rPr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Информирование о дате сдачи-приемки</w:t>
            </w:r>
          </w:p>
        </w:tc>
        <w:tc>
          <w:tcPr>
            <w:tcW w:w="6378" w:type="dxa"/>
          </w:tcPr>
          <w:p w:rsidR="00780CA9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9F48B4">
              <w:rPr>
                <w:sz w:val="20"/>
                <w:szCs w:val="20"/>
              </w:rPr>
              <w:t xml:space="preserve">В </w:t>
            </w:r>
            <w:r w:rsidRPr="00C70523">
              <w:rPr>
                <w:sz w:val="20"/>
                <w:szCs w:val="20"/>
              </w:rPr>
              <w:t xml:space="preserve">соответствии с п. 4.1.4. к Порядку взаимодействия, утвержденному Постановлением, после выполнения работ по дооснащению (строительно-монтажные работы) объекта социальной инфраструктуры Санкт-Петербурга КСОБ учреждению необходимо письменно информировать Комитет по информатизации и связи о дате сдачи-приемки в целях проверки выполнения технических условий </w:t>
            </w:r>
            <w:r w:rsidR="00CD39B9">
              <w:rPr>
                <w:sz w:val="20"/>
                <w:szCs w:val="20"/>
              </w:rPr>
              <w:br/>
            </w:r>
            <w:r w:rsidRPr="00C70523">
              <w:rPr>
                <w:sz w:val="20"/>
                <w:szCs w:val="20"/>
              </w:rPr>
              <w:t xml:space="preserve">на дооснащение объектов социальной инфраструктуры </w:t>
            </w:r>
            <w:r w:rsidR="00CD39B9">
              <w:rPr>
                <w:sz w:val="20"/>
                <w:szCs w:val="20"/>
              </w:rPr>
              <w:br/>
            </w:r>
            <w:r w:rsidRPr="00C70523">
              <w:rPr>
                <w:sz w:val="20"/>
                <w:szCs w:val="20"/>
              </w:rPr>
              <w:t>Санкт-Петербурга КСОБ.</w:t>
            </w:r>
          </w:p>
        </w:tc>
      </w:tr>
      <w:tr w:rsidR="00780CA9" w:rsidTr="00131B56">
        <w:tc>
          <w:tcPr>
            <w:tcW w:w="562" w:type="dxa"/>
            <w:vAlign w:val="center"/>
          </w:tcPr>
          <w:p w:rsidR="00780CA9" w:rsidRDefault="00780CA9" w:rsidP="00131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94" w:type="dxa"/>
            <w:vAlign w:val="center"/>
          </w:tcPr>
          <w:p w:rsidR="00780CA9" w:rsidRPr="004906FC" w:rsidRDefault="00780CA9" w:rsidP="00975857">
            <w:pPr>
              <w:pStyle w:val="2"/>
              <w:outlineLvl w:val="1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Ввод в эксплуатацию</w:t>
            </w:r>
          </w:p>
        </w:tc>
        <w:tc>
          <w:tcPr>
            <w:tcW w:w="6378" w:type="dxa"/>
          </w:tcPr>
          <w:p w:rsidR="00780CA9" w:rsidRPr="009F48B4" w:rsidRDefault="00C70523" w:rsidP="00CD39B9">
            <w:pPr>
              <w:jc w:val="both"/>
              <w:rPr>
                <w:sz w:val="20"/>
                <w:szCs w:val="20"/>
              </w:rPr>
            </w:pPr>
            <w:r w:rsidRPr="00452BFF">
              <w:rPr>
                <w:color w:val="000000" w:themeColor="text1"/>
                <w:sz w:val="20"/>
                <w:szCs w:val="20"/>
              </w:rPr>
              <w:t>Обеспечить проверку выполнения технических условий на дооснащение объекта КСОБ</w:t>
            </w:r>
            <w:r>
              <w:rPr>
                <w:color w:val="000000" w:themeColor="text1"/>
                <w:sz w:val="20"/>
                <w:szCs w:val="20"/>
              </w:rPr>
              <w:t xml:space="preserve"> специалистами СПб ГКУ «ГМЦ»</w:t>
            </w:r>
            <w:r w:rsidRPr="00452BFF">
              <w:rPr>
                <w:color w:val="000000" w:themeColor="text1"/>
                <w:sz w:val="20"/>
                <w:szCs w:val="20"/>
              </w:rPr>
              <w:t xml:space="preserve"> с целью выдачи объекту справки о выполнении технических условий на дооснащение КСОБ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заверш</w:t>
            </w:r>
            <w:r>
              <w:rPr>
                <w:color w:val="000000" w:themeColor="text1"/>
                <w:sz w:val="20"/>
                <w:szCs w:val="20"/>
              </w:rPr>
              <w:t>е</w:t>
            </w:r>
            <w:r w:rsidRPr="00452BFF">
              <w:rPr>
                <w:color w:val="000000" w:themeColor="text1"/>
                <w:sz w:val="20"/>
                <w:szCs w:val="20"/>
              </w:rPr>
              <w:t>нных строительством, реконструкцией, капитальным ремонтом,</w:t>
            </w:r>
            <w:r w:rsidRPr="00436D01">
              <w:rPr>
                <w:color w:val="000000" w:themeColor="text1"/>
              </w:rPr>
              <w:t xml:space="preserve"> </w:t>
            </w:r>
            <w:r w:rsidRPr="00452BFF">
              <w:rPr>
                <w:color w:val="000000" w:themeColor="text1"/>
                <w:sz w:val="20"/>
                <w:szCs w:val="20"/>
              </w:rPr>
              <w:t>приспособлением для современного использования, а также текущим ремонтом объектов.</w:t>
            </w:r>
          </w:p>
        </w:tc>
      </w:tr>
    </w:tbl>
    <w:p w:rsidR="00780CA9" w:rsidRDefault="00780CA9">
      <w:pPr>
        <w:spacing w:after="160" w:line="259" w:lineRule="auto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131B56" w:rsidRPr="00E72523" w:rsidRDefault="00020D5A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bookmarkStart w:id="7" w:name="_Toc208404385"/>
      <w:r w:rsidRPr="00E72523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t>1. Требования к составлению технического задания.</w:t>
      </w:r>
      <w:bookmarkEnd w:id="7"/>
    </w:p>
    <w:p w:rsidR="004906FC" w:rsidRPr="004906FC" w:rsidRDefault="004906FC" w:rsidP="004906FC"/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780CA9" w:rsidTr="00020D5A">
        <w:tc>
          <w:tcPr>
            <w:tcW w:w="704" w:type="dxa"/>
            <w:vAlign w:val="center"/>
          </w:tcPr>
          <w:p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780CA9" w:rsidRDefault="00780CA9" w:rsidP="00780CA9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780CA9" w:rsidTr="00780CA9">
        <w:tc>
          <w:tcPr>
            <w:tcW w:w="704" w:type="dxa"/>
          </w:tcPr>
          <w:p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1</w:t>
            </w:r>
          </w:p>
        </w:tc>
        <w:tc>
          <w:tcPr>
            <w:tcW w:w="2126" w:type="dxa"/>
          </w:tcPr>
          <w:p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2</w:t>
            </w:r>
          </w:p>
        </w:tc>
        <w:tc>
          <w:tcPr>
            <w:tcW w:w="6804" w:type="dxa"/>
          </w:tcPr>
          <w:p w:rsidR="00780CA9" w:rsidRPr="00D92F2E" w:rsidRDefault="00780CA9" w:rsidP="00D92F2E">
            <w:pPr>
              <w:jc w:val="center"/>
              <w:rPr>
                <w:b/>
              </w:rPr>
            </w:pPr>
            <w:r w:rsidRPr="00D92F2E">
              <w:rPr>
                <w:b/>
              </w:rPr>
              <w:t>3</w:t>
            </w:r>
          </w:p>
        </w:tc>
      </w:tr>
      <w:tr w:rsidR="00780CA9" w:rsidTr="007E06D3">
        <w:tc>
          <w:tcPr>
            <w:tcW w:w="704" w:type="dxa"/>
            <w:vAlign w:val="center"/>
          </w:tcPr>
          <w:p w:rsidR="00780CA9" w:rsidRDefault="00D92F2E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1.1</w:t>
            </w:r>
          </w:p>
        </w:tc>
        <w:tc>
          <w:tcPr>
            <w:tcW w:w="2126" w:type="dxa"/>
            <w:vAlign w:val="center"/>
          </w:tcPr>
          <w:p w:rsidR="00780CA9" w:rsidRPr="004906FC" w:rsidRDefault="00D92F2E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8" w:name="ОбщТребТЗ"/>
            <w:bookmarkStart w:id="9" w:name="_Toc208404386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техническому заданию</w:t>
            </w:r>
            <w:bookmarkEnd w:id="8"/>
            <w:bookmarkEnd w:id="9"/>
          </w:p>
        </w:tc>
        <w:tc>
          <w:tcPr>
            <w:tcW w:w="6804" w:type="dxa"/>
          </w:tcPr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В техническом задании необходимо указать следующую информацию: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Наименование объекта закупки;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Место выполнения работ (с указанием № технического паспорта КСОБ).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Сроки выполнения работ.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Основание для закупки.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Источник финансирования (код целевой статьи), КОСГУ, ОКПД 2.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№ и дату выдачи технических условий на дооснащение объектов социальной инфраструктуры Санкт-Петербурга КСОБ.</w:t>
            </w:r>
          </w:p>
          <w:p w:rsidR="007656C0" w:rsidRPr="007656C0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Описание объекта закупки в соответствие со ст. 33 44-ФЗ.</w:t>
            </w:r>
          </w:p>
          <w:p w:rsidR="00780CA9" w:rsidRDefault="007656C0" w:rsidP="00587ADD">
            <w:pPr>
              <w:jc w:val="both"/>
              <w:rPr>
                <w:sz w:val="20"/>
                <w:szCs w:val="20"/>
              </w:rPr>
            </w:pPr>
            <w:r w:rsidRPr="007656C0">
              <w:rPr>
                <w:sz w:val="20"/>
                <w:szCs w:val="20"/>
              </w:rPr>
              <w:t>- В приоритетном порядке в рабочей документации использовать оборудование, включенное в единый реестр российской промышленной продукции (ПП РФ № 719).</w:t>
            </w:r>
          </w:p>
        </w:tc>
      </w:tr>
      <w:tr w:rsidR="007656C0" w:rsidTr="00020D5A">
        <w:tc>
          <w:tcPr>
            <w:tcW w:w="9634" w:type="dxa"/>
            <w:gridSpan w:val="3"/>
            <w:vAlign w:val="center"/>
          </w:tcPr>
          <w:p w:rsidR="007656C0" w:rsidRDefault="007656C0" w:rsidP="007656C0">
            <w:pPr>
              <w:jc w:val="center"/>
              <w:rPr>
                <w:sz w:val="20"/>
                <w:szCs w:val="20"/>
              </w:rPr>
            </w:pPr>
            <w:bookmarkStart w:id="10" w:name="пир"/>
            <w:r w:rsidRPr="007656C0">
              <w:rPr>
                <w:sz w:val="20"/>
                <w:szCs w:val="20"/>
              </w:rPr>
              <w:t>Проектно-изыскательские работы</w:t>
            </w:r>
            <w:bookmarkEnd w:id="10"/>
          </w:p>
        </w:tc>
      </w:tr>
      <w:tr w:rsidR="00D92F2E" w:rsidTr="007E06D3">
        <w:tc>
          <w:tcPr>
            <w:tcW w:w="704" w:type="dxa"/>
            <w:vAlign w:val="center"/>
          </w:tcPr>
          <w:p w:rsidR="00D92F2E" w:rsidRDefault="00D92F2E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</w:t>
            </w:r>
          </w:p>
        </w:tc>
        <w:tc>
          <w:tcPr>
            <w:tcW w:w="2126" w:type="dxa"/>
            <w:vAlign w:val="center"/>
          </w:tcPr>
          <w:p w:rsidR="00D92F2E" w:rsidRPr="004906FC" w:rsidRDefault="00D92F2E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1" w:name="ТребСметДокПИР"/>
            <w:bookmarkStart w:id="12" w:name="_Toc208404387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сметной документации на проектно-изыскательские работы</w:t>
            </w:r>
            <w:bookmarkEnd w:id="11"/>
            <w:bookmarkEnd w:id="12"/>
          </w:p>
        </w:tc>
        <w:tc>
          <w:tcPr>
            <w:tcW w:w="6804" w:type="dxa"/>
          </w:tcPr>
          <w:p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1.2.1. </w:t>
            </w:r>
            <w:r w:rsidRPr="00763CA2">
              <w:rPr>
                <w:sz w:val="20"/>
                <w:szCs w:val="20"/>
              </w:rPr>
              <w:t xml:space="preserve">Сметная документация должна быть составлена в соответствии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с нормативными документами по сметн</w:t>
            </w:r>
            <w:r>
              <w:rPr>
                <w:sz w:val="20"/>
                <w:szCs w:val="20"/>
              </w:rPr>
              <w:t>ому ценообразованию, внесенными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Федеральный реестр сметных нормативов по состоянию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на дату заключения контракта.</w:t>
            </w:r>
          </w:p>
          <w:p w:rsidR="00D92F2E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1.2.2. </w:t>
            </w:r>
            <w:r w:rsidRPr="00134F35">
              <w:rPr>
                <w:color w:val="000000" w:themeColor="text1"/>
                <w:sz w:val="20"/>
                <w:szCs w:val="20"/>
              </w:rPr>
              <w:t>Сметная документация должна быть выполнена в соответствии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со сборником единичных расценок, утвержденным в законодательном порядке на основании нормативно-п</w:t>
            </w:r>
            <w:r>
              <w:rPr>
                <w:color w:val="000000" w:themeColor="text1"/>
                <w:sz w:val="20"/>
                <w:szCs w:val="20"/>
              </w:rPr>
              <w:t>равовых документов, действующих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134F35">
              <w:rPr>
                <w:color w:val="000000" w:themeColor="text1"/>
                <w:sz w:val="20"/>
                <w:szCs w:val="20"/>
              </w:rPr>
              <w:t>на дату заключения контракта</w:t>
            </w:r>
            <w:r w:rsidRPr="00134F35">
              <w:rPr>
                <w:sz w:val="20"/>
                <w:szCs w:val="20"/>
              </w:rPr>
              <w:t>.</w:t>
            </w:r>
          </w:p>
          <w:p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1.2.3. </w:t>
            </w:r>
            <w:r w:rsidRPr="00763CA2">
              <w:rPr>
                <w:sz w:val="20"/>
                <w:szCs w:val="20"/>
              </w:rPr>
              <w:t>Применение коэффициентов, учитывающих усложняющие факторы производства работ, должно быть обосновано проектными данными.</w:t>
            </w:r>
          </w:p>
          <w:p w:rsidR="00D92F2E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1.2.4. </w:t>
            </w:r>
            <w:r w:rsidRPr="00763CA2">
              <w:rPr>
                <w:sz w:val="20"/>
                <w:szCs w:val="20"/>
              </w:rPr>
              <w:t>Стоимость неучтенных ресурсов п</w:t>
            </w:r>
            <w:r>
              <w:rPr>
                <w:sz w:val="20"/>
                <w:szCs w:val="20"/>
              </w:rPr>
              <w:t>ринимается в текущем уровне цен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по «Территориальному сборнику сметных цен на материалы, изделия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конструкции, применяемые в строительстве» (ТССЦ-2001). Стоимость ресурсов, не вошедших в состав ТССЦ-2001, определяется на основании мониторинга</w:t>
            </w:r>
            <w:r>
              <w:rPr>
                <w:sz w:val="20"/>
                <w:szCs w:val="20"/>
              </w:rPr>
              <w:t xml:space="preserve"> исходных данных (прайс-листов) </w:t>
            </w:r>
            <w:r w:rsidRPr="00763CA2">
              <w:rPr>
                <w:sz w:val="20"/>
                <w:szCs w:val="20"/>
              </w:rPr>
              <w:t>организаций-производителей или поставщиков ресурсов. Прайс-листы должны быть актуальными на дату составления сметной документации</w:t>
            </w:r>
            <w:r>
              <w:rPr>
                <w:sz w:val="20"/>
                <w:szCs w:val="20"/>
              </w:rPr>
              <w:t xml:space="preserve"> </w:t>
            </w:r>
            <w:r w:rsidRPr="00763CA2">
              <w:rPr>
                <w:sz w:val="20"/>
                <w:szCs w:val="20"/>
              </w:rPr>
              <w:t>и приложены к мониторингу цен.</w:t>
            </w:r>
          </w:p>
          <w:p w:rsidR="00D92F2E" w:rsidRPr="000B38B9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1.2.5. </w:t>
            </w:r>
            <w:r w:rsidRPr="000B38B9">
              <w:rPr>
                <w:sz w:val="20"/>
                <w:szCs w:val="20"/>
              </w:rPr>
              <w:t xml:space="preserve">Сметная документация </w:t>
            </w:r>
            <w:r>
              <w:rPr>
                <w:sz w:val="20"/>
                <w:szCs w:val="20"/>
              </w:rPr>
              <w:t xml:space="preserve">выполняется </w:t>
            </w:r>
            <w:r w:rsidRPr="000B38B9">
              <w:rPr>
                <w:sz w:val="20"/>
                <w:szCs w:val="20"/>
              </w:rPr>
              <w:t>в составе:</w:t>
            </w:r>
          </w:p>
          <w:p w:rsidR="00D92F2E" w:rsidRPr="00625808" w:rsidRDefault="00D92F2E" w:rsidP="00587ADD">
            <w:pPr>
              <w:ind w:left="-109" w:firstLine="1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Пояснительная записка</w:t>
            </w:r>
            <w:r w:rsidRPr="00625808">
              <w:rPr>
                <w:sz w:val="20"/>
                <w:szCs w:val="20"/>
              </w:rPr>
              <w:t>;</w:t>
            </w:r>
          </w:p>
          <w:p w:rsidR="00D92F2E" w:rsidRPr="00625808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Сводный сметный расчет</w:t>
            </w:r>
            <w:r w:rsidRPr="00625808">
              <w:rPr>
                <w:sz w:val="20"/>
                <w:szCs w:val="20"/>
              </w:rPr>
              <w:t>;</w:t>
            </w:r>
          </w:p>
          <w:p w:rsidR="00D92F2E" w:rsidRPr="00625808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Локальные сметы</w:t>
            </w:r>
            <w:r>
              <w:rPr>
                <w:sz w:val="20"/>
                <w:szCs w:val="20"/>
              </w:rPr>
              <w:t>;</w:t>
            </w:r>
          </w:p>
          <w:p w:rsidR="00D92F2E" w:rsidRPr="00763CA2" w:rsidRDefault="00D92F2E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Конъюнктурный анализ цен на оборудование и материалы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020D5A" w:rsidRDefault="00020D5A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020D5A" w:rsidRPr="00A02678" w:rsidTr="007E06D3">
        <w:tc>
          <w:tcPr>
            <w:tcW w:w="704" w:type="dxa"/>
            <w:vAlign w:val="center"/>
          </w:tcPr>
          <w:p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804" w:type="dxa"/>
          </w:tcPr>
          <w:p w:rsidR="00020D5A" w:rsidRPr="00A02678" w:rsidRDefault="00020D5A" w:rsidP="00020D5A">
            <w:pPr>
              <w:jc w:val="center"/>
              <w:rPr>
                <w:b/>
                <w:sz w:val="20"/>
                <w:szCs w:val="20"/>
              </w:rPr>
            </w:pPr>
            <w:r w:rsidRPr="00A02678">
              <w:rPr>
                <w:b/>
                <w:sz w:val="20"/>
                <w:szCs w:val="20"/>
              </w:rPr>
              <w:t>3</w:t>
            </w:r>
          </w:p>
        </w:tc>
      </w:tr>
      <w:tr w:rsidR="007656C0" w:rsidTr="00020D5A">
        <w:tc>
          <w:tcPr>
            <w:tcW w:w="9634" w:type="dxa"/>
            <w:gridSpan w:val="3"/>
            <w:vAlign w:val="center"/>
          </w:tcPr>
          <w:p w:rsidR="007656C0" w:rsidRDefault="007656C0" w:rsidP="007656C0">
            <w:pPr>
              <w:jc w:val="center"/>
              <w:rPr>
                <w:sz w:val="20"/>
                <w:szCs w:val="20"/>
              </w:rPr>
            </w:pPr>
            <w:bookmarkStart w:id="13" w:name="смр"/>
            <w:r w:rsidRPr="007656C0">
              <w:rPr>
                <w:sz w:val="20"/>
                <w:szCs w:val="20"/>
              </w:rPr>
              <w:t>Строительно-монтажные работы</w:t>
            </w:r>
            <w:bookmarkEnd w:id="13"/>
          </w:p>
        </w:tc>
      </w:tr>
      <w:tr w:rsidR="007E06D3" w:rsidTr="007E06D3">
        <w:tc>
          <w:tcPr>
            <w:tcW w:w="704" w:type="dxa"/>
            <w:vAlign w:val="center"/>
          </w:tcPr>
          <w:p w:rsidR="007E06D3" w:rsidRDefault="007E06D3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</w:t>
            </w:r>
          </w:p>
        </w:tc>
        <w:tc>
          <w:tcPr>
            <w:tcW w:w="2126" w:type="dxa"/>
            <w:vAlign w:val="center"/>
          </w:tcPr>
          <w:p w:rsidR="007E06D3" w:rsidRPr="004906FC" w:rsidRDefault="007E06D3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4" w:name="ТребТЗМонтаж"/>
            <w:bookmarkStart w:id="15" w:name="_Toc208404388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при подготовке технического задания на монтаж к техническим, функциональным, эксплуатационным характеристикам</w:t>
            </w:r>
            <w:bookmarkEnd w:id="14"/>
            <w:bookmarkEnd w:id="15"/>
          </w:p>
        </w:tc>
        <w:tc>
          <w:tcPr>
            <w:tcW w:w="6804" w:type="dxa"/>
          </w:tcPr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1.3.1. </w:t>
            </w:r>
            <w:r w:rsidRPr="00763CA2">
              <w:rPr>
                <w:sz w:val="20"/>
                <w:szCs w:val="20"/>
              </w:rPr>
              <w:t>Оборудование и материалы, используемые для выполнения работ, должны иметь необходимые сертификаты соответствия, паспорта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и гарантийные талоны, а также должны быть разрешены к использованию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на территории Российской Федерации.</w:t>
            </w:r>
          </w:p>
          <w:p w:rsidR="00020D5A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Работы по монтажу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>выполняются в соответствии техническим заданием, рабочей и сметн</w:t>
            </w:r>
            <w:r>
              <w:rPr>
                <w:sz w:val="20"/>
                <w:szCs w:val="20"/>
              </w:rPr>
              <w:t>ой документацией, разработанной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утвержденной в соответствии с законодательством Российской Федерации.</w:t>
            </w:r>
          </w:p>
          <w:p w:rsidR="00020D5A" w:rsidRDefault="00020D5A" w:rsidP="00020D5A">
            <w:pPr>
              <w:jc w:val="both"/>
              <w:rPr>
                <w:sz w:val="20"/>
                <w:szCs w:val="20"/>
              </w:rPr>
            </w:pPr>
            <w:r w:rsidRPr="00020D5A">
              <w:rPr>
                <w:sz w:val="20"/>
                <w:szCs w:val="20"/>
              </w:rPr>
              <w:t xml:space="preserve">По тексту описания объекта закупки необходимо указание </w:t>
            </w:r>
            <w:r w:rsidR="00587ADD">
              <w:rPr>
                <w:sz w:val="20"/>
                <w:szCs w:val="20"/>
              </w:rPr>
              <w:br/>
            </w:r>
            <w:r w:rsidRPr="00020D5A">
              <w:rPr>
                <w:sz w:val="20"/>
                <w:szCs w:val="20"/>
              </w:rPr>
              <w:t>об эквивалентности в соответствии с ст. 33 44-ФЗ.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1.3.2. </w:t>
            </w:r>
            <w:r w:rsidRPr="00763CA2">
              <w:rPr>
                <w:sz w:val="20"/>
                <w:szCs w:val="20"/>
              </w:rPr>
              <w:t>Подрядчик обязан: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подготовить п</w:t>
            </w:r>
            <w:r w:rsidRPr="002105E9">
              <w:rPr>
                <w:sz w:val="20"/>
                <w:szCs w:val="20"/>
              </w:rPr>
              <w:t>роект производства работ.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принять строительную готовность объекта к проведению работ.</w:t>
            </w:r>
          </w:p>
          <w:p w:rsidR="007E06D3" w:rsidRPr="00046B86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провести входной контроль поставляемого оборудования </w:t>
            </w:r>
            <w:r>
              <w:rPr>
                <w:sz w:val="20"/>
                <w:szCs w:val="20"/>
              </w:rPr>
              <w:t>и материалов</w:t>
            </w:r>
            <w:r>
              <w:rPr>
                <w:sz w:val="20"/>
                <w:szCs w:val="20"/>
              </w:rPr>
              <w:br/>
              <w:t>на объект.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  <w:shd w:val="clear" w:color="auto" w:fill="F8F8F8"/>
              </w:rPr>
            </w:pPr>
            <w:r w:rsidRPr="00763CA2">
              <w:rPr>
                <w:sz w:val="20"/>
                <w:szCs w:val="20"/>
              </w:rPr>
              <w:t>- выполнить работы по укладке кабельных трас с проверкой сопротивления изоляции</w:t>
            </w:r>
            <w:r>
              <w:rPr>
                <w:sz w:val="20"/>
                <w:szCs w:val="20"/>
              </w:rPr>
              <w:t>.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выполнить скрытые работы (при наличии)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выполнить полный монтаж </w:t>
            </w:r>
            <w:r w:rsidRPr="00763CA2">
              <w:rPr>
                <w:color w:val="000000" w:themeColor="text1"/>
                <w:sz w:val="20"/>
                <w:szCs w:val="20"/>
              </w:rPr>
              <w:t>оборудования и материалов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разработать и предоставить на согласование Заказчику </w:t>
            </w:r>
            <w:r>
              <w:rPr>
                <w:color w:val="000000" w:themeColor="text1"/>
                <w:sz w:val="20"/>
                <w:szCs w:val="20"/>
              </w:rPr>
              <w:t>программу пусконаладочных работ.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>- провести пусконаладочные работы в соответствии с согласованной программой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7E06D3" w:rsidRPr="00763CA2" w:rsidRDefault="007E06D3" w:rsidP="007E06D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763CA2">
              <w:rPr>
                <w:color w:val="000000" w:themeColor="text1"/>
                <w:sz w:val="20"/>
                <w:szCs w:val="20"/>
              </w:rPr>
              <w:t xml:space="preserve">- произвести </w:t>
            </w:r>
            <w:r>
              <w:rPr>
                <w:color w:val="000000" w:themeColor="text1"/>
                <w:sz w:val="20"/>
                <w:szCs w:val="20"/>
              </w:rPr>
              <w:t xml:space="preserve">комплексное </w:t>
            </w:r>
            <w:r w:rsidRPr="00763CA2">
              <w:rPr>
                <w:color w:val="000000" w:themeColor="text1"/>
                <w:sz w:val="20"/>
                <w:szCs w:val="20"/>
              </w:rPr>
              <w:t>опробование системы</w:t>
            </w:r>
            <w:r>
              <w:rPr>
                <w:color w:val="000000" w:themeColor="text1"/>
                <w:sz w:val="20"/>
                <w:szCs w:val="20"/>
              </w:rPr>
              <w:t>.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предоставить Заказчику исполнительную, производственную, техническую документацию и предъявить технические средства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для принятия</w:t>
            </w:r>
            <w:r>
              <w:rPr>
                <w:sz w:val="20"/>
                <w:szCs w:val="20"/>
              </w:rPr>
              <w:br/>
              <w:t>в эксплуатацию.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1.3.3. </w:t>
            </w:r>
            <w:r w:rsidRPr="00763CA2">
              <w:rPr>
                <w:sz w:val="20"/>
                <w:szCs w:val="20"/>
              </w:rPr>
              <w:t>Заказчик обязан: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- проверить качество и соответствие выполненных работ по дооснащению </w:t>
            </w:r>
            <w:r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на соответствие техническому заданию, рабочей и сметной документации.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- в случаи отсутствия замечан</w:t>
            </w:r>
            <w:r>
              <w:rPr>
                <w:sz w:val="20"/>
                <w:szCs w:val="20"/>
              </w:rPr>
              <w:t>ий к качеству выполненных работ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 xml:space="preserve">по дооснащению </w:t>
            </w:r>
            <w:r>
              <w:rPr>
                <w:sz w:val="20"/>
                <w:szCs w:val="20"/>
              </w:rPr>
              <w:t>СОУЭ</w:t>
            </w:r>
            <w:r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63CA2">
              <w:rPr>
                <w:sz w:val="20"/>
                <w:szCs w:val="20"/>
              </w:rPr>
              <w:t xml:space="preserve">принять технические средства </w:t>
            </w:r>
            <w:r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</w:t>
            </w:r>
            <w:r w:rsidR="00FD1CA6"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в эксплуатацию.</w:t>
            </w:r>
          </w:p>
        </w:tc>
      </w:tr>
      <w:tr w:rsidR="007E06D3" w:rsidTr="007E06D3">
        <w:tc>
          <w:tcPr>
            <w:tcW w:w="704" w:type="dxa"/>
            <w:vAlign w:val="center"/>
          </w:tcPr>
          <w:p w:rsidR="007E06D3" w:rsidRDefault="007E06D3" w:rsidP="00D92F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</w:p>
        </w:tc>
        <w:tc>
          <w:tcPr>
            <w:tcW w:w="2126" w:type="dxa"/>
            <w:vAlign w:val="center"/>
          </w:tcPr>
          <w:p w:rsidR="007E06D3" w:rsidRPr="004906FC" w:rsidRDefault="007E06D3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16" w:name="ПереченьОтчДокТЗ"/>
            <w:bookmarkStart w:id="17" w:name="_Toc208404389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Перечень отчетных документов при подготовке технического задания на монтаж</w:t>
            </w:r>
            <w:bookmarkEnd w:id="16"/>
            <w:bookmarkEnd w:id="17"/>
          </w:p>
        </w:tc>
        <w:tc>
          <w:tcPr>
            <w:tcW w:w="6804" w:type="dxa"/>
          </w:tcPr>
          <w:p w:rsidR="007E06D3" w:rsidRPr="00CD19AA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 xml:space="preserve">По факту выполнения </w:t>
            </w:r>
            <w:r>
              <w:rPr>
                <w:sz w:val="20"/>
                <w:szCs w:val="20"/>
              </w:rPr>
              <w:t>работ Подрядчик предоставляет Заказчику следующую документацию</w:t>
            </w:r>
            <w:r w:rsidRPr="00CD19AA">
              <w:rPr>
                <w:sz w:val="20"/>
                <w:szCs w:val="20"/>
              </w:rPr>
              <w:t>: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Производственная документация в составе:</w:t>
            </w:r>
          </w:p>
          <w:p w:rsidR="007E06D3" w:rsidRPr="00D814FA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</w:t>
            </w:r>
            <w:r w:rsidRPr="00D814FA">
              <w:rPr>
                <w:sz w:val="20"/>
                <w:szCs w:val="20"/>
              </w:rPr>
              <w:t xml:space="preserve">кт </w:t>
            </w:r>
            <w:r>
              <w:rPr>
                <w:sz w:val="20"/>
                <w:szCs w:val="20"/>
              </w:rPr>
              <w:t xml:space="preserve">о </w:t>
            </w:r>
            <w:r w:rsidRPr="00D814FA">
              <w:rPr>
                <w:sz w:val="20"/>
                <w:szCs w:val="20"/>
              </w:rPr>
              <w:t>строительной готовн</w:t>
            </w:r>
            <w:r>
              <w:rPr>
                <w:sz w:val="20"/>
                <w:szCs w:val="20"/>
              </w:rPr>
              <w:t>ости объекта к проведению работ</w:t>
            </w:r>
            <w:r w:rsidRPr="00D814FA">
              <w:rPr>
                <w:sz w:val="20"/>
                <w:szCs w:val="20"/>
              </w:rPr>
              <w:t>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Акт комплексного опробования;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проведения входного контроля оборудования;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монтажных работ;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измерения сопротивления изоляции шлейфов</w:t>
            </w:r>
            <w:r>
              <w:rPr>
                <w:sz w:val="20"/>
                <w:szCs w:val="20"/>
              </w:rPr>
              <w:t xml:space="preserve"> электропроводок</w:t>
            </w:r>
            <w:r w:rsidRPr="00763CA2">
              <w:rPr>
                <w:sz w:val="20"/>
                <w:szCs w:val="20"/>
              </w:rPr>
              <w:t>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Акты на скрытые работы;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Программа проведения пусконаладочных работ;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об окончании пусконаладочных работ;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смонтированного оборудования;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Акт приемки технических средств в эксплуатацию;</w:t>
            </w:r>
          </w:p>
          <w:p w:rsidR="00C4043D" w:rsidRPr="00763CA2" w:rsidRDefault="00C4043D" w:rsidP="007E06D3">
            <w:pPr>
              <w:jc w:val="both"/>
              <w:rPr>
                <w:sz w:val="20"/>
                <w:szCs w:val="20"/>
              </w:rPr>
            </w:pPr>
            <w:r w:rsidRPr="00C4043D">
              <w:rPr>
                <w:sz w:val="20"/>
                <w:szCs w:val="20"/>
              </w:rPr>
              <w:t>- Карты программирования;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Ведомость шлейфов;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Общий журнал</w:t>
            </w:r>
            <w:r>
              <w:rPr>
                <w:sz w:val="20"/>
                <w:szCs w:val="20"/>
              </w:rPr>
              <w:t xml:space="preserve"> производства</w:t>
            </w:r>
            <w:r w:rsidRPr="00763CA2">
              <w:rPr>
                <w:sz w:val="20"/>
                <w:szCs w:val="20"/>
              </w:rPr>
              <w:t xml:space="preserve"> работ;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Инструкци</w:t>
            </w:r>
            <w:r>
              <w:rPr>
                <w:sz w:val="20"/>
                <w:szCs w:val="20"/>
              </w:rPr>
              <w:t>и</w:t>
            </w:r>
            <w:r w:rsidRPr="00763CA2">
              <w:rPr>
                <w:sz w:val="20"/>
                <w:szCs w:val="20"/>
              </w:rPr>
              <w:t xml:space="preserve"> по эксплуатации</w:t>
            </w:r>
            <w:r w:rsidRPr="004624F2">
              <w:rPr>
                <w:sz w:val="20"/>
                <w:szCs w:val="20"/>
              </w:rPr>
              <w:t>;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 w:rsidRPr="00763CA2">
              <w:rPr>
                <w:sz w:val="20"/>
                <w:szCs w:val="20"/>
              </w:rPr>
              <w:t>Техническая документация в составе:</w:t>
            </w:r>
          </w:p>
          <w:p w:rsidR="007E06D3" w:rsidRPr="00763CA2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Сертификаты соответствия </w:t>
            </w:r>
            <w:r>
              <w:rPr>
                <w:sz w:val="20"/>
                <w:szCs w:val="20"/>
              </w:rPr>
              <w:t>на сертифицируемое оборудование</w:t>
            </w:r>
            <w:r w:rsidR="000F633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Pr="00763CA2">
              <w:rPr>
                <w:sz w:val="20"/>
                <w:szCs w:val="20"/>
              </w:rPr>
              <w:t>и кабельные изделия;</w:t>
            </w:r>
          </w:p>
          <w:p w:rsidR="007E06D3" w:rsidRDefault="007E06D3" w:rsidP="007E06D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Паспорта с отметкой о проведении входного контроля и гарантийные талоны на весь товар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6256DF" w:rsidRDefault="006256DF">
      <w:pPr>
        <w:rPr>
          <w:sz w:val="20"/>
          <w:szCs w:val="20"/>
        </w:rPr>
        <w:sectPr w:rsidR="006256DF" w:rsidSect="00631700">
          <w:foot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bookmarkStart w:id="18" w:name="ТребОформл"/>
    <w:p w:rsidR="00780CA9" w:rsidRPr="00040D6B" w:rsidRDefault="00BB66A0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D56D4B"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19" w:name="_Toc208404390"/>
      <w:r w:rsidR="006256DF"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2. Требования к оформлению проектной/рабочей документации</w:t>
      </w:r>
      <w:bookmarkEnd w:id="18"/>
      <w:r w:rsidR="006256DF"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.</w:t>
      </w:r>
      <w:bookmarkEnd w:id="19"/>
      <w:r w:rsidRPr="00040D6B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p w:rsidR="004906FC" w:rsidRPr="004906FC" w:rsidRDefault="004906FC" w:rsidP="004906FC"/>
    <w:tbl>
      <w:tblPr>
        <w:tblStyle w:val="a3"/>
        <w:tblW w:w="9634" w:type="dxa"/>
        <w:tblLook w:val="04A0"/>
      </w:tblPr>
      <w:tblGrid>
        <w:gridCol w:w="704"/>
        <w:gridCol w:w="2126"/>
        <w:gridCol w:w="101"/>
        <w:gridCol w:w="6703"/>
      </w:tblGrid>
      <w:tr w:rsidR="006256DF" w:rsidTr="00A3110F">
        <w:tc>
          <w:tcPr>
            <w:tcW w:w="704" w:type="dxa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gridSpan w:val="2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6256DF" w:rsidTr="00A3110F">
        <w:tc>
          <w:tcPr>
            <w:tcW w:w="704" w:type="dxa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804" w:type="dxa"/>
            <w:gridSpan w:val="2"/>
            <w:vAlign w:val="center"/>
          </w:tcPr>
          <w:p w:rsidR="006256DF" w:rsidRPr="006256DF" w:rsidRDefault="006256DF" w:rsidP="006256DF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  <w:tr w:rsidR="006256DF" w:rsidTr="00A3110F">
        <w:tc>
          <w:tcPr>
            <w:tcW w:w="704" w:type="dxa"/>
            <w:vAlign w:val="center"/>
          </w:tcPr>
          <w:p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</w:t>
            </w:r>
          </w:p>
        </w:tc>
        <w:tc>
          <w:tcPr>
            <w:tcW w:w="2126" w:type="dxa"/>
            <w:vAlign w:val="center"/>
          </w:tcPr>
          <w:p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0" w:name="ТребОбслОБ"/>
            <w:bookmarkStart w:id="21" w:name="_Toc208404391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Требования к обследованию объекта</w:t>
            </w:r>
            <w:bookmarkEnd w:id="20"/>
            <w:bookmarkEnd w:id="21"/>
          </w:p>
        </w:tc>
        <w:tc>
          <w:tcPr>
            <w:tcW w:w="6804" w:type="dxa"/>
            <w:gridSpan w:val="2"/>
          </w:tcPr>
          <w:p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2.1.1. Перед началом проектирования Подрядчик должен провести обследование объекта с последующим составлением соответствующего Акта в котором должно быть указано</w:t>
            </w:r>
            <w:r w:rsidRPr="00601A3F">
              <w:rPr>
                <w:sz w:val="20"/>
                <w:szCs w:val="20"/>
              </w:rPr>
              <w:t>: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общая характеристика здания(</w:t>
            </w:r>
            <w:proofErr w:type="spellStart"/>
            <w:r w:rsidRPr="00763CA2">
              <w:rPr>
                <w:sz w:val="20"/>
                <w:szCs w:val="20"/>
              </w:rPr>
              <w:t>ий</w:t>
            </w:r>
            <w:proofErr w:type="spellEnd"/>
            <w:r w:rsidRPr="00763CA2">
              <w:rPr>
                <w:sz w:val="20"/>
                <w:szCs w:val="20"/>
              </w:rPr>
              <w:t>),</w:t>
            </w:r>
            <w:r w:rsidRPr="00763CA2">
              <w:rPr>
                <w:b/>
                <w:color w:val="538135" w:themeColor="accent6" w:themeShade="BF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помещений 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 или сооружений(</w:t>
            </w:r>
            <w:proofErr w:type="spellStart"/>
            <w:r w:rsidRPr="00763CA2">
              <w:rPr>
                <w:color w:val="000000" w:themeColor="text1"/>
                <w:sz w:val="20"/>
                <w:szCs w:val="20"/>
              </w:rPr>
              <w:t>ия</w:t>
            </w:r>
            <w:proofErr w:type="spellEnd"/>
            <w:r w:rsidRPr="00763CA2">
              <w:rPr>
                <w:color w:val="000000" w:themeColor="text1"/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>;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характеристика строительных конструкций, </w:t>
            </w:r>
            <w:r w:rsidRPr="00763CA2">
              <w:rPr>
                <w:color w:val="000000" w:themeColor="text1"/>
                <w:sz w:val="20"/>
                <w:szCs w:val="20"/>
              </w:rPr>
              <w:t>конструктивное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и объёмно-планировочн</w:t>
            </w:r>
            <w:r>
              <w:rPr>
                <w:color w:val="000000" w:themeColor="text1"/>
                <w:sz w:val="20"/>
                <w:szCs w:val="20"/>
              </w:rPr>
              <w:t>ых решение помещений, зданий,</w:t>
            </w:r>
            <w:r w:rsidRPr="006575CF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color w:val="000000" w:themeColor="text1"/>
                <w:sz w:val="20"/>
                <w:szCs w:val="20"/>
              </w:rPr>
              <w:t>сооружений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 xml:space="preserve">и </w:t>
            </w:r>
            <w:r w:rsidRPr="007E1759">
              <w:rPr>
                <w:color w:val="000000" w:themeColor="text1"/>
                <w:sz w:val="20"/>
                <w:szCs w:val="20"/>
              </w:rPr>
              <w:t>стоянок автомобилей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 xml:space="preserve"> информацией о функциональном назначении помещений, расположении пожарных отсеков, частей зданий</w:t>
            </w:r>
            <w:r w:rsidR="007656C0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или помещений, выделенных противопожарными преградами (</w:t>
            </w:r>
            <w:r w:rsidRPr="007E1759">
              <w:rPr>
                <w:bCs/>
                <w:color w:val="000000" w:themeColor="text1"/>
                <w:sz w:val="20"/>
                <w:szCs w:val="20"/>
              </w:rPr>
              <w:t>СП 4.13130</w:t>
            </w:r>
            <w:r w:rsidRPr="00763CA2">
              <w:rPr>
                <w:bCs/>
                <w:color w:val="000000" w:themeColor="text1"/>
                <w:sz w:val="20"/>
                <w:szCs w:val="20"/>
              </w:rPr>
              <w:t>)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подвалов, подполья, а также цокольных и технических этажей</w:t>
            </w:r>
            <w:r w:rsidRPr="00763CA2">
              <w:rPr>
                <w:sz w:val="20"/>
                <w:szCs w:val="20"/>
              </w:rPr>
              <w:t>, класс функциональной пожарной опасности</w:t>
            </w:r>
            <w:r>
              <w:rPr>
                <w:sz w:val="20"/>
                <w:szCs w:val="20"/>
              </w:rPr>
              <w:t xml:space="preserve">, </w:t>
            </w:r>
            <w:r w:rsidRPr="004B0481">
              <w:rPr>
                <w:sz w:val="20"/>
                <w:szCs w:val="20"/>
              </w:rPr>
              <w:t xml:space="preserve">категория электроснабжения объекта (по ПУЭ), наличие инженерных (ТСБ) систем требующих управления, </w:t>
            </w:r>
            <w:r w:rsidRPr="00763CA2">
              <w:rPr>
                <w:sz w:val="20"/>
                <w:szCs w:val="20"/>
              </w:rPr>
              <w:t>и т.п.;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помещение пожарного поста </w:t>
            </w:r>
            <w:r w:rsidR="007656C0">
              <w:rPr>
                <w:color w:val="000000" w:themeColor="text1"/>
                <w:sz w:val="20"/>
                <w:szCs w:val="20"/>
              </w:rPr>
              <w:t>должно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соответств</w:t>
            </w:r>
            <w:r w:rsidR="007656C0">
              <w:rPr>
                <w:color w:val="000000" w:themeColor="text1"/>
                <w:sz w:val="20"/>
                <w:szCs w:val="20"/>
              </w:rPr>
              <w:t xml:space="preserve">овать </w:t>
            </w:r>
            <w:r w:rsidRPr="00763CA2">
              <w:rPr>
                <w:color w:val="000000" w:themeColor="text1"/>
                <w:sz w:val="20"/>
                <w:szCs w:val="20"/>
              </w:rPr>
              <w:t>СП 484.1311500.20</w:t>
            </w:r>
            <w:r>
              <w:rPr>
                <w:color w:val="000000" w:themeColor="text1"/>
                <w:sz w:val="20"/>
                <w:szCs w:val="20"/>
              </w:rPr>
              <w:t>20</w:t>
            </w:r>
            <w:r w:rsidR="007656C0">
              <w:rPr>
                <w:color w:val="000000" w:themeColor="text1"/>
                <w:sz w:val="20"/>
                <w:szCs w:val="20"/>
              </w:rPr>
              <w:t>.</w:t>
            </w:r>
            <w:r w:rsidRPr="00763CA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A3110F" w:rsidRPr="00763CA2" w:rsidRDefault="00A3110F" w:rsidP="00587ADD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>основные характеристики каналов передачи информации;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подсистем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>, подлежащих демонтажу с приложением документов, обосновывающих демонтаж и определяющих объем демонтажа;</w:t>
            </w:r>
          </w:p>
          <w:p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наличие на объекте действующей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 (в случае если оборудуется только часть здания);</w:t>
            </w:r>
          </w:p>
          <w:p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>- наличие на объекте смежных инженерных систем</w:t>
            </w:r>
            <w:r>
              <w:rPr>
                <w:sz w:val="20"/>
                <w:szCs w:val="20"/>
              </w:rPr>
              <w:t xml:space="preserve"> </w:t>
            </w:r>
            <w:r w:rsidRPr="00464329">
              <w:rPr>
                <w:sz w:val="20"/>
                <w:szCs w:val="20"/>
              </w:rPr>
              <w:t>(ТСБ) требующих управления;</w:t>
            </w:r>
          </w:p>
          <w:p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рабочей документации на действующую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 xml:space="preserve"> и смежные инженерные (ТСБ) системы;</w:t>
            </w:r>
          </w:p>
          <w:p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сбор установочных данных для выбора наиболее оптимального варианта сопряжения действующей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 xml:space="preserve"> с проектируемой </w:t>
            </w:r>
            <w:r w:rsidR="00C14706">
              <w:rPr>
                <w:sz w:val="20"/>
                <w:szCs w:val="20"/>
              </w:rPr>
              <w:t>СОУЭ</w:t>
            </w:r>
            <w:r w:rsidRPr="00464329">
              <w:rPr>
                <w:sz w:val="20"/>
                <w:szCs w:val="20"/>
              </w:rPr>
              <w:t>;</w:t>
            </w:r>
          </w:p>
          <w:p w:rsidR="00A3110F" w:rsidRPr="00464329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предписаний контрольных и надзорных органов (копии </w:t>
            </w:r>
            <w:r w:rsidRPr="00464329">
              <w:rPr>
                <w:sz w:val="20"/>
                <w:szCs w:val="20"/>
              </w:rPr>
              <w:br/>
              <w:t>в части касающейся прилагаются к акту обследования);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 w:rsidRPr="00464329">
              <w:rPr>
                <w:sz w:val="20"/>
                <w:szCs w:val="20"/>
              </w:rPr>
              <w:t xml:space="preserve">- наличие </w:t>
            </w:r>
            <w:r w:rsidRPr="00464329">
              <w:rPr>
                <w:bCs/>
                <w:color w:val="000000" w:themeColor="text1"/>
                <w:sz w:val="20"/>
                <w:szCs w:val="20"/>
              </w:rPr>
              <w:t>архитектурно-строительных чертежей, содержащих разрезы, экспликации</w:t>
            </w:r>
            <w:r w:rsidRPr="00CE3FBA">
              <w:rPr>
                <w:bCs/>
                <w:color w:val="000000" w:themeColor="text1"/>
                <w:sz w:val="20"/>
                <w:szCs w:val="20"/>
              </w:rPr>
              <w:t xml:space="preserve"> помещений с указанием пожарной опасности</w:t>
            </w:r>
            <w:r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:rsidR="00A3110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</w:t>
            </w:r>
            <w:r w:rsidRPr="00763CA2">
              <w:rPr>
                <w:sz w:val="20"/>
                <w:szCs w:val="20"/>
              </w:rPr>
              <w:t>Все собранные в ходе обследования документы и материалы оформляются в качестве приложений к акту, заверяются представителями сторон и прикладываются к акту обследования.</w:t>
            </w:r>
            <w:r>
              <w:rPr>
                <w:sz w:val="20"/>
                <w:szCs w:val="20"/>
              </w:rPr>
              <w:t xml:space="preserve"> Один экземпляр акта передается Подрядчику под подпись.</w:t>
            </w:r>
          </w:p>
          <w:p w:rsidR="00A3110F" w:rsidRPr="00763CA2" w:rsidRDefault="00A3110F" w:rsidP="00587ADD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t xml:space="preserve">2.1.3. Заказчик должен предоставить разработчику </w:t>
            </w:r>
            <w:r>
              <w:rPr>
                <w:sz w:val="20"/>
                <w:szCs w:val="20"/>
              </w:rPr>
              <w:t xml:space="preserve">задание </w:t>
            </w:r>
            <w:r>
              <w:rPr>
                <w:sz w:val="20"/>
                <w:szCs w:val="20"/>
              </w:rPr>
              <w:br/>
              <w:t>на проектирование.</w:t>
            </w:r>
          </w:p>
          <w:p w:rsidR="006256DF" w:rsidRDefault="00A3110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</w:t>
            </w:r>
            <w:r w:rsidRPr="00763CA2">
              <w:rPr>
                <w:sz w:val="20"/>
                <w:szCs w:val="20"/>
              </w:rPr>
              <w:t xml:space="preserve">Обязательства по предоставлению документов для сбора исходных данных лежат на уполномоченном представителе объекта, подлежащего оснащению </w:t>
            </w:r>
            <w:r w:rsidR="00C14706">
              <w:rPr>
                <w:sz w:val="20"/>
                <w:szCs w:val="20"/>
              </w:rPr>
              <w:t>СОУЭ</w:t>
            </w:r>
            <w:r w:rsidRPr="00763CA2">
              <w:rPr>
                <w:sz w:val="20"/>
                <w:szCs w:val="20"/>
              </w:rPr>
              <w:t xml:space="preserve">. </w:t>
            </w:r>
            <w:r w:rsidRPr="002A72E7">
              <w:rPr>
                <w:sz w:val="20"/>
                <w:szCs w:val="20"/>
              </w:rPr>
              <w:t>Акт должен быть утвержден руководителем объекта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и прикладываться отдельным файлом к рабочей документации, при её согласовании с ГМЦ</w:t>
            </w:r>
            <w:r w:rsidRPr="00763CA2">
              <w:rPr>
                <w:sz w:val="20"/>
                <w:szCs w:val="20"/>
              </w:rPr>
              <w:t>.</w:t>
            </w:r>
          </w:p>
        </w:tc>
      </w:tr>
      <w:tr w:rsidR="006256DF" w:rsidTr="00A3110F">
        <w:tc>
          <w:tcPr>
            <w:tcW w:w="704" w:type="dxa"/>
            <w:vAlign w:val="center"/>
          </w:tcPr>
          <w:p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</w:t>
            </w:r>
          </w:p>
        </w:tc>
        <w:tc>
          <w:tcPr>
            <w:tcW w:w="2126" w:type="dxa"/>
            <w:vAlign w:val="center"/>
          </w:tcPr>
          <w:p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2" w:name="ОбщТребДок"/>
            <w:bookmarkStart w:id="23" w:name="_Toc208404392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 к документации</w:t>
            </w:r>
            <w:bookmarkEnd w:id="22"/>
            <w:bookmarkEnd w:id="23"/>
          </w:p>
        </w:tc>
        <w:tc>
          <w:tcPr>
            <w:tcW w:w="6804" w:type="dxa"/>
            <w:gridSpan w:val="2"/>
          </w:tcPr>
          <w:p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2.2.1. Рабочая д</w:t>
            </w:r>
            <w:r w:rsidRPr="000B38B9">
              <w:rPr>
                <w:sz w:val="20"/>
                <w:szCs w:val="20"/>
              </w:rPr>
              <w:t>окументация должна быть оформлена в соответствии:</w:t>
            </w:r>
          </w:p>
          <w:p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B38B9">
              <w:rPr>
                <w:sz w:val="20"/>
                <w:szCs w:val="20"/>
              </w:rPr>
              <w:t>Постановление Прав</w:t>
            </w:r>
            <w:r>
              <w:rPr>
                <w:sz w:val="20"/>
                <w:szCs w:val="20"/>
              </w:rPr>
              <w:t>ительства РФ от 16.02.2008 № 87 (с учетом ст.49 ГК РФ)</w:t>
            </w:r>
            <w:r w:rsidRPr="0070114C">
              <w:rPr>
                <w:sz w:val="20"/>
                <w:szCs w:val="20"/>
              </w:rPr>
              <w:t>;</w:t>
            </w:r>
          </w:p>
          <w:p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21.101-2020</w:t>
            </w:r>
            <w:r w:rsidRPr="0070114C">
              <w:rPr>
                <w:sz w:val="20"/>
                <w:szCs w:val="20"/>
              </w:rPr>
              <w:t>;</w:t>
            </w:r>
          </w:p>
          <w:p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21.110-2013;</w:t>
            </w:r>
          </w:p>
          <w:p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Р 5963</w:t>
            </w:r>
            <w:r w:rsidR="00553D04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-2021</w:t>
            </w:r>
            <w:r w:rsidRPr="0070114C">
              <w:rPr>
                <w:sz w:val="20"/>
                <w:szCs w:val="20"/>
              </w:rPr>
              <w:t>;</w:t>
            </w:r>
          </w:p>
          <w:p w:rsidR="006256DF" w:rsidRPr="0070114C" w:rsidRDefault="006256DF" w:rsidP="00587ADD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перечень используемой НТД при необходимости может быть расширен.</w:t>
            </w:r>
          </w:p>
          <w:p w:rsidR="006256DF" w:rsidRPr="000B38B9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2.2.2. </w:t>
            </w:r>
            <w:r w:rsidRPr="000B38B9">
              <w:rPr>
                <w:sz w:val="20"/>
                <w:szCs w:val="20"/>
              </w:rPr>
              <w:t>Разработать рабочую документацию</w:t>
            </w:r>
            <w:r>
              <w:rPr>
                <w:sz w:val="20"/>
                <w:szCs w:val="20"/>
              </w:rPr>
              <w:t xml:space="preserve"> </w:t>
            </w:r>
            <w:r w:rsidR="001C2479" w:rsidRPr="001C2479">
              <w:rPr>
                <w:sz w:val="20"/>
                <w:szCs w:val="20"/>
              </w:rPr>
              <w:t xml:space="preserve">и сметный расчет </w:t>
            </w:r>
            <w:r>
              <w:rPr>
                <w:sz w:val="20"/>
                <w:szCs w:val="20"/>
              </w:rPr>
              <w:t>в формате (виде) утвержденном на момент проектирования</w:t>
            </w:r>
            <w:r w:rsidRPr="000B38B9">
              <w:rPr>
                <w:sz w:val="20"/>
                <w:szCs w:val="20"/>
              </w:rPr>
              <w:t>, включая разделы</w:t>
            </w:r>
            <w:r>
              <w:rPr>
                <w:sz w:val="20"/>
                <w:szCs w:val="20"/>
              </w:rPr>
              <w:t xml:space="preserve"> в </w:t>
            </w:r>
            <w:r w:rsidRPr="00660929">
              <w:rPr>
                <w:sz w:val="20"/>
                <w:szCs w:val="20"/>
              </w:rPr>
              <w:t xml:space="preserve">соответствии </w:t>
            </w:r>
            <w:r>
              <w:rPr>
                <w:sz w:val="20"/>
                <w:szCs w:val="20"/>
              </w:rPr>
              <w:br/>
              <w:t xml:space="preserve">с </w:t>
            </w:r>
            <w:r w:rsidRPr="0048743D">
              <w:rPr>
                <w:sz w:val="20"/>
                <w:szCs w:val="20"/>
              </w:rPr>
              <w:t>ГОСТ Р 21.101-2020 и</w:t>
            </w:r>
            <w:r>
              <w:t xml:space="preserve"> </w:t>
            </w:r>
            <w:r>
              <w:rPr>
                <w:sz w:val="20"/>
                <w:szCs w:val="20"/>
              </w:rPr>
              <w:t>«</w:t>
            </w:r>
            <w:r w:rsidR="00356DB9" w:rsidRPr="00356DB9">
              <w:rPr>
                <w:sz w:val="20"/>
                <w:szCs w:val="20"/>
              </w:rPr>
              <w:t>Требования к составу направляемых документов</w:t>
            </w:r>
            <w:r>
              <w:rPr>
                <w:sz w:val="20"/>
                <w:szCs w:val="20"/>
              </w:rPr>
              <w:t>»</w:t>
            </w:r>
            <w:r w:rsidR="00A1796B">
              <w:rPr>
                <w:sz w:val="20"/>
                <w:szCs w:val="20"/>
              </w:rPr>
              <w:t>.</w:t>
            </w:r>
          </w:p>
          <w:p w:rsidR="006256DF" w:rsidRPr="000C021A" w:rsidRDefault="006256DF" w:rsidP="00587ADD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2.2.3. Для предварительного согласования рабочей документации </w:t>
            </w:r>
            <w:r>
              <w:rPr>
                <w:sz w:val="20"/>
                <w:szCs w:val="20"/>
              </w:rPr>
              <w:br/>
              <w:t xml:space="preserve">в электронном виде Подрядчик предоставляет документацию на проверку </w:t>
            </w:r>
            <w:r>
              <w:rPr>
                <w:sz w:val="20"/>
                <w:szCs w:val="20"/>
              </w:rPr>
              <w:br/>
              <w:t xml:space="preserve">в формате </w:t>
            </w:r>
            <w:r>
              <w:rPr>
                <w:sz w:val="20"/>
                <w:szCs w:val="20"/>
                <w:lang w:val="en-US"/>
              </w:rPr>
              <w:t>PDF</w:t>
            </w:r>
            <w:r>
              <w:rPr>
                <w:sz w:val="20"/>
                <w:szCs w:val="20"/>
              </w:rPr>
              <w:t xml:space="preserve"> одним файлом.</w:t>
            </w:r>
          </w:p>
          <w:p w:rsidR="006256DF" w:rsidRDefault="006256DF" w:rsidP="00587AD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2.2.4. П</w:t>
            </w:r>
            <w:r w:rsidRPr="000B38B9">
              <w:rPr>
                <w:sz w:val="20"/>
                <w:szCs w:val="20"/>
              </w:rPr>
              <w:t xml:space="preserve">редоставить </w:t>
            </w:r>
            <w:r>
              <w:rPr>
                <w:sz w:val="20"/>
                <w:szCs w:val="20"/>
              </w:rPr>
              <w:t xml:space="preserve">Заказчику </w:t>
            </w:r>
            <w:r w:rsidRPr="000B38B9">
              <w:rPr>
                <w:sz w:val="20"/>
                <w:szCs w:val="20"/>
              </w:rPr>
              <w:t>рабоч</w:t>
            </w:r>
            <w:r>
              <w:rPr>
                <w:sz w:val="20"/>
                <w:szCs w:val="20"/>
              </w:rPr>
              <w:t>ую</w:t>
            </w:r>
            <w:r w:rsidRPr="000B38B9">
              <w:rPr>
                <w:sz w:val="20"/>
                <w:szCs w:val="20"/>
              </w:rPr>
              <w:t xml:space="preserve"> документаци</w:t>
            </w:r>
            <w:r>
              <w:rPr>
                <w:sz w:val="20"/>
                <w:szCs w:val="20"/>
              </w:rPr>
              <w:t>ю</w:t>
            </w:r>
            <w:r w:rsidRPr="000B38B9">
              <w:rPr>
                <w:sz w:val="20"/>
                <w:szCs w:val="20"/>
              </w:rPr>
              <w:t xml:space="preserve"> в электронном виде </w:t>
            </w:r>
            <w:r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>в формате</w:t>
            </w:r>
            <w:r>
              <w:rPr>
                <w:sz w:val="20"/>
                <w:szCs w:val="20"/>
              </w:rPr>
              <w:t xml:space="preserve"> совместимом с</w:t>
            </w:r>
            <w:r w:rsidRPr="000B38B9">
              <w:rPr>
                <w:sz w:val="20"/>
                <w:szCs w:val="20"/>
              </w:rPr>
              <w:t xml:space="preserve"> </w:t>
            </w:r>
            <w:proofErr w:type="spellStart"/>
            <w:r w:rsidRPr="000B38B9">
              <w:rPr>
                <w:sz w:val="20"/>
                <w:szCs w:val="20"/>
              </w:rPr>
              <w:t>doc</w:t>
            </w:r>
            <w:proofErr w:type="spell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docx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MicrosoftWord</w:t>
            </w:r>
            <w:proofErr w:type="spellEnd"/>
            <w:r w:rsidRPr="000B38B9">
              <w:rPr>
                <w:sz w:val="20"/>
                <w:szCs w:val="20"/>
              </w:rPr>
              <w:t xml:space="preserve">), чертежи и схемы </w:t>
            </w:r>
            <w:r>
              <w:rPr>
                <w:sz w:val="20"/>
                <w:szCs w:val="20"/>
              </w:rPr>
              <w:br/>
            </w:r>
            <w:r w:rsidRPr="000B38B9">
              <w:rPr>
                <w:sz w:val="20"/>
                <w:szCs w:val="20"/>
              </w:rPr>
              <w:t xml:space="preserve">в формате </w:t>
            </w:r>
            <w:proofErr w:type="spellStart"/>
            <w:r w:rsidRPr="000B38B9">
              <w:rPr>
                <w:sz w:val="20"/>
                <w:szCs w:val="20"/>
              </w:rPr>
              <w:t>dwg</w:t>
            </w:r>
            <w:proofErr w:type="spellEnd"/>
            <w:r w:rsidRPr="000B38B9">
              <w:rPr>
                <w:sz w:val="20"/>
                <w:szCs w:val="20"/>
              </w:rPr>
              <w:t xml:space="preserve"> (</w:t>
            </w:r>
            <w:proofErr w:type="spellStart"/>
            <w:r w:rsidRPr="000B38B9">
              <w:rPr>
                <w:sz w:val="20"/>
                <w:szCs w:val="20"/>
              </w:rPr>
              <w:t>AutoCAD</w:t>
            </w:r>
            <w:proofErr w:type="spellEnd"/>
            <w:r w:rsidRPr="000B38B9">
              <w:rPr>
                <w:sz w:val="20"/>
                <w:szCs w:val="20"/>
              </w:rPr>
              <w:t>), а также один экземпляр в формате PDF.</w:t>
            </w:r>
          </w:p>
          <w:p w:rsidR="006256DF" w:rsidRDefault="006256DF" w:rsidP="00587ADD">
            <w:pPr>
              <w:jc w:val="both"/>
              <w:rPr>
                <w:sz w:val="20"/>
                <w:szCs w:val="20"/>
              </w:rPr>
            </w:pPr>
            <w:r w:rsidRPr="007E5E95">
              <w:rPr>
                <w:sz w:val="20"/>
                <w:szCs w:val="20"/>
              </w:rPr>
              <w:lastRenderedPageBreak/>
              <w:t xml:space="preserve">2.2.5. Требования по составу рабочей документации в соответствии </w:t>
            </w:r>
            <w:r>
              <w:rPr>
                <w:sz w:val="20"/>
                <w:szCs w:val="20"/>
              </w:rPr>
              <w:br/>
            </w:r>
            <w:r w:rsidRPr="007E5E95">
              <w:rPr>
                <w:sz w:val="20"/>
                <w:szCs w:val="20"/>
              </w:rPr>
              <w:t>с ГОСТ Р 21.101-2020 приложены в разделе 3.</w:t>
            </w:r>
          </w:p>
        </w:tc>
      </w:tr>
      <w:tr w:rsidR="00A02678" w:rsidTr="00A02678">
        <w:tc>
          <w:tcPr>
            <w:tcW w:w="704" w:type="dxa"/>
            <w:vAlign w:val="center"/>
          </w:tcPr>
          <w:p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lastRenderedPageBreak/>
              <w:t>1</w:t>
            </w:r>
          </w:p>
        </w:tc>
        <w:tc>
          <w:tcPr>
            <w:tcW w:w="2227" w:type="dxa"/>
            <w:gridSpan w:val="2"/>
            <w:vAlign w:val="center"/>
          </w:tcPr>
          <w:p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t>2</w:t>
            </w:r>
          </w:p>
        </w:tc>
        <w:tc>
          <w:tcPr>
            <w:tcW w:w="6703" w:type="dxa"/>
            <w:vAlign w:val="center"/>
          </w:tcPr>
          <w:p w:rsidR="00A02678" w:rsidRPr="00A02678" w:rsidRDefault="00A02678" w:rsidP="00A02678">
            <w:pPr>
              <w:jc w:val="center"/>
              <w:rPr>
                <w:b/>
              </w:rPr>
            </w:pPr>
            <w:r w:rsidRPr="00A02678">
              <w:rPr>
                <w:b/>
              </w:rPr>
              <w:t>3</w:t>
            </w:r>
          </w:p>
        </w:tc>
      </w:tr>
      <w:tr w:rsidR="006256DF" w:rsidTr="00A02678">
        <w:tc>
          <w:tcPr>
            <w:tcW w:w="704" w:type="dxa"/>
            <w:vAlign w:val="center"/>
          </w:tcPr>
          <w:p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2.3</w:t>
            </w:r>
          </w:p>
        </w:tc>
        <w:tc>
          <w:tcPr>
            <w:tcW w:w="2227" w:type="dxa"/>
            <w:gridSpan w:val="2"/>
            <w:vAlign w:val="center"/>
          </w:tcPr>
          <w:p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4" w:name="НормПрАкт"/>
            <w:bookmarkStart w:id="25" w:name="_Toc208404393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Нормативно правовые акты</w:t>
            </w:r>
            <w:r w:rsidR="00020D5A"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регламентирующие документы</w:t>
            </w:r>
            <w:bookmarkEnd w:id="24"/>
            <w:bookmarkEnd w:id="25"/>
          </w:p>
        </w:tc>
        <w:tc>
          <w:tcPr>
            <w:tcW w:w="6703" w:type="dxa"/>
          </w:tcPr>
          <w:p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Рабочая документация должна быть выполнена в соответствии</w:t>
            </w:r>
            <w:r w:rsidR="007656C0">
              <w:rPr>
                <w:sz w:val="20"/>
                <w:szCs w:val="20"/>
              </w:rPr>
              <w:t xml:space="preserve"> </w:t>
            </w:r>
            <w:r w:rsidR="00587ADD">
              <w:rPr>
                <w:sz w:val="20"/>
                <w:szCs w:val="20"/>
              </w:rPr>
              <w:br/>
            </w:r>
            <w:r w:rsidRPr="00452BFF">
              <w:rPr>
                <w:sz w:val="20"/>
                <w:szCs w:val="20"/>
              </w:rPr>
              <w:t>с действующими нормативно-правовыми актами, а также</w:t>
            </w:r>
            <w:r w:rsidR="007656C0">
              <w:rPr>
                <w:sz w:val="20"/>
                <w:szCs w:val="20"/>
              </w:rPr>
              <w:t xml:space="preserve"> </w:t>
            </w:r>
            <w:r w:rsidRPr="00452BFF">
              <w:rPr>
                <w:sz w:val="20"/>
                <w:szCs w:val="20"/>
              </w:rPr>
              <w:t>нормативно-техническими и регламентирующими документами:</w:t>
            </w:r>
          </w:p>
          <w:p w:rsidR="00587ADD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- Федеральным законом от 22.07.2008 № 123-ФЗ «Технический регламент</w:t>
            </w:r>
            <w:r w:rsidR="007656C0">
              <w:rPr>
                <w:sz w:val="20"/>
                <w:szCs w:val="20"/>
              </w:rPr>
              <w:t xml:space="preserve"> </w:t>
            </w:r>
          </w:p>
          <w:p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52BFF">
              <w:rPr>
                <w:sz w:val="20"/>
                <w:szCs w:val="20"/>
              </w:rPr>
              <w:t>о требованиях пожарной безопасности»;</w:t>
            </w:r>
          </w:p>
          <w:p w:rsidR="00587ADD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- ГОСТ Р 59639-2021 «Системы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</w:t>
            </w:r>
          </w:p>
          <w:p w:rsidR="00587ADD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на работоспособность» (утвержден приказом </w:t>
            </w:r>
            <w:proofErr w:type="spellStart"/>
            <w:r w:rsidRPr="007921B6">
              <w:rPr>
                <w:sz w:val="20"/>
                <w:szCs w:val="20"/>
              </w:rPr>
              <w:t>Росстандарта</w:t>
            </w:r>
            <w:proofErr w:type="spellEnd"/>
            <w:r w:rsidRPr="007921B6">
              <w:rPr>
                <w:sz w:val="20"/>
                <w:szCs w:val="20"/>
              </w:rPr>
              <w:t xml:space="preserve"> от 24.08.2021 </w:t>
            </w:r>
          </w:p>
          <w:p w:rsidR="006256DF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>№ 792-ст);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E1759">
              <w:rPr>
                <w:sz w:val="20"/>
                <w:szCs w:val="20"/>
              </w:rPr>
              <w:t xml:space="preserve">ГОСТ Р </w:t>
            </w:r>
            <w:r w:rsidRPr="009D5ED1">
              <w:rPr>
                <w:sz w:val="20"/>
                <w:szCs w:val="20"/>
              </w:rPr>
              <w:t>53316-2021</w:t>
            </w:r>
            <w:r w:rsidRPr="007E1759">
              <w:rPr>
                <w:sz w:val="20"/>
                <w:szCs w:val="20"/>
              </w:rPr>
              <w:t xml:space="preserve"> «Национальный стандарт Российской Федерации. Кабельные линии. Сохранение работоспособности в условиях пожара. Метод испытания» (утвержден и введен в действие 9 Приказом </w:t>
            </w:r>
            <w:proofErr w:type="spellStart"/>
            <w:r w:rsidRPr="007E1759">
              <w:rPr>
                <w:sz w:val="20"/>
                <w:szCs w:val="20"/>
              </w:rPr>
              <w:t>Ростехрегулирования</w:t>
            </w:r>
            <w:proofErr w:type="spellEnd"/>
            <w:r w:rsidRPr="007E1759">
              <w:rPr>
                <w:sz w:val="20"/>
                <w:szCs w:val="20"/>
              </w:rPr>
              <w:t xml:space="preserve"> от 21.09.2021 № 991-ст)</w:t>
            </w:r>
            <w:r>
              <w:rPr>
                <w:sz w:val="20"/>
                <w:szCs w:val="20"/>
              </w:rPr>
              <w:t>;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ГОСТ 31565-2012</w:t>
            </w:r>
            <w:r w:rsidRPr="00763CA2">
              <w:rPr>
                <w:sz w:val="20"/>
                <w:szCs w:val="20"/>
              </w:rPr>
              <w:t xml:space="preserve"> «Межгосударственный стандарт. Кабельные изделия. Требования пожарной безопасности» (введен в действие Приказом </w:t>
            </w:r>
            <w:proofErr w:type="spellStart"/>
            <w:r w:rsidRPr="00763CA2">
              <w:rPr>
                <w:sz w:val="20"/>
                <w:szCs w:val="20"/>
              </w:rPr>
              <w:t>Росстандарта</w:t>
            </w:r>
            <w:proofErr w:type="spellEnd"/>
            <w:r w:rsidRPr="00763CA2">
              <w:rPr>
                <w:sz w:val="20"/>
                <w:szCs w:val="20"/>
              </w:rPr>
              <w:t xml:space="preserve"> от 22.11.2012 № 1097-ст);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63CA2">
              <w:rPr>
                <w:sz w:val="20"/>
                <w:szCs w:val="20"/>
              </w:rPr>
              <w:t xml:space="preserve">ГОСТ Р 53704-2009 «Национальный стандарт Российской Федерации. Системы безопасности комплексные и интегрированные. Общие технические требования» (утвержден и введен в действие Приказом </w:t>
            </w:r>
            <w:proofErr w:type="spellStart"/>
            <w:r w:rsidRPr="00763CA2">
              <w:rPr>
                <w:sz w:val="20"/>
                <w:szCs w:val="20"/>
              </w:rPr>
              <w:t>Ростехрегулирования</w:t>
            </w:r>
            <w:proofErr w:type="spellEnd"/>
            <w:r w:rsidRPr="00763CA2">
              <w:rPr>
                <w:sz w:val="20"/>
                <w:szCs w:val="20"/>
              </w:rPr>
              <w:t xml:space="preserve"> от 15.12.2009 № 1140-ст);</w:t>
            </w:r>
          </w:p>
          <w:p w:rsidR="007921B6" w:rsidRPr="00452BFF" w:rsidRDefault="007921B6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7921B6">
              <w:rPr>
                <w:sz w:val="20"/>
                <w:szCs w:val="20"/>
              </w:rPr>
              <w:t xml:space="preserve">- СП 3.13130 «Свод правил. Системы противопожарной защиты. Система оповещения и управления эвакуацией людей при пожаре. </w:t>
            </w:r>
            <w:r w:rsidR="004140A4" w:rsidRPr="007921B6">
              <w:rPr>
                <w:sz w:val="20"/>
                <w:szCs w:val="20"/>
              </w:rPr>
              <w:t>Требования</w:t>
            </w:r>
            <w:r w:rsidRPr="007921B6">
              <w:rPr>
                <w:sz w:val="20"/>
                <w:szCs w:val="20"/>
              </w:rPr>
              <w:t xml:space="preserve"> пожарной безопасности» (утверждён и введён в действие приказом МЧС России от 25.03.2009 № 173);</w:t>
            </w:r>
          </w:p>
          <w:p w:rsidR="006256DF" w:rsidRPr="00452BFF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 xml:space="preserve">СП 12.13130.2009 «Свод правил. Определение категорий помещений, зданий и наружных установок по взрывопожарной и пожарной опасности», </w:t>
            </w:r>
            <w:r w:rsidR="00A1796B">
              <w:rPr>
                <w:sz w:val="20"/>
                <w:szCs w:val="20"/>
              </w:rPr>
              <w:br/>
            </w:r>
            <w:r w:rsidRPr="00452BFF">
              <w:rPr>
                <w:sz w:val="20"/>
                <w:szCs w:val="20"/>
              </w:rPr>
              <w:t>с Изменением № 1 (утвержденным и введенным в действие с 01.02.2011 года Приказом МЧС РФ от 09.12.2010 № 643);</w:t>
            </w:r>
          </w:p>
          <w:p w:rsidR="006256DF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6.13130 Свод правил. Системы противопожарной защиты. Электроустановки низковольтные. Требования пожарной безопасности» (утверждён и введён в действие приказо</w:t>
            </w:r>
            <w:r w:rsidR="000F633C">
              <w:rPr>
                <w:sz w:val="20"/>
                <w:szCs w:val="20"/>
              </w:rPr>
              <w:t xml:space="preserve">м МЧС РФ </w:t>
            </w:r>
            <w:r w:rsidR="000F633C">
              <w:rPr>
                <w:sz w:val="20"/>
                <w:szCs w:val="20"/>
              </w:rPr>
              <w:br/>
              <w:t>от 06.04.2021 № 200);</w:t>
            </w:r>
          </w:p>
          <w:p w:rsidR="000F633C" w:rsidRPr="000F633C" w:rsidRDefault="000F633C" w:rsidP="000F633C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0F633C">
              <w:rPr>
                <w:sz w:val="20"/>
                <w:szCs w:val="20"/>
              </w:rPr>
              <w:t xml:space="preserve">- СП 52.13330.2016 «Свод правил. Естественное и искусственное освещение» (утвержден приказом Минстроя России от 07.11.2016 </w:t>
            </w:r>
            <w:r w:rsidR="00587ADD">
              <w:rPr>
                <w:sz w:val="20"/>
                <w:szCs w:val="20"/>
              </w:rPr>
              <w:br/>
            </w:r>
            <w:r w:rsidRPr="000F633C">
              <w:rPr>
                <w:sz w:val="20"/>
                <w:szCs w:val="20"/>
              </w:rPr>
              <w:t>№ 777/</w:t>
            </w:r>
            <w:proofErr w:type="spellStart"/>
            <w:r w:rsidRPr="000F633C">
              <w:rPr>
                <w:sz w:val="20"/>
                <w:szCs w:val="20"/>
              </w:rPr>
              <w:t>пр</w:t>
            </w:r>
            <w:proofErr w:type="spellEnd"/>
            <w:r w:rsidRPr="000F633C">
              <w:rPr>
                <w:sz w:val="20"/>
                <w:szCs w:val="20"/>
              </w:rPr>
              <w:t>);</w:t>
            </w:r>
          </w:p>
          <w:p w:rsidR="000F633C" w:rsidRPr="00452BFF" w:rsidRDefault="000F633C" w:rsidP="000F633C">
            <w:pPr>
              <w:jc w:val="both"/>
              <w:rPr>
                <w:sz w:val="20"/>
                <w:szCs w:val="20"/>
              </w:rPr>
            </w:pPr>
            <w:r w:rsidRPr="000F633C">
              <w:rPr>
                <w:sz w:val="20"/>
                <w:szCs w:val="20"/>
              </w:rPr>
              <w:t xml:space="preserve">- СП 51.13330.2011 «Свод правил. Защита от шума» (утвержден приказом </w:t>
            </w:r>
            <w:proofErr w:type="spellStart"/>
            <w:r w:rsidRPr="000F633C">
              <w:rPr>
                <w:sz w:val="20"/>
                <w:szCs w:val="20"/>
              </w:rPr>
              <w:t>Минрегион</w:t>
            </w:r>
            <w:proofErr w:type="spellEnd"/>
            <w:r w:rsidRPr="000F633C">
              <w:rPr>
                <w:sz w:val="20"/>
                <w:szCs w:val="20"/>
              </w:rPr>
              <w:t xml:space="preserve"> России от 28.12.2010 №825);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СП 76.13330.2016 «Свод правил. Электротехнические устройства. Актуализированная редакция СНиП 3.05.06-85" (утвержден Приказом Минстроя России от 16.12.2016 № 955/</w:t>
            </w:r>
            <w:proofErr w:type="spellStart"/>
            <w:r w:rsidRPr="00452BFF">
              <w:rPr>
                <w:sz w:val="20"/>
                <w:szCs w:val="20"/>
              </w:rPr>
              <w:t>пр</w:t>
            </w:r>
            <w:proofErr w:type="spellEnd"/>
            <w:r w:rsidRPr="00452BFF">
              <w:rPr>
                <w:sz w:val="20"/>
                <w:szCs w:val="20"/>
              </w:rPr>
              <w:t>);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3A4D6D">
              <w:rPr>
                <w:sz w:val="20"/>
                <w:szCs w:val="20"/>
              </w:rPr>
              <w:t>РД 25.953-90 «Системы автоматические пожаротушения, пожарной, охранной и охранно-пожарной сигнализации. Обозначения условные графические элементов связи»</w:t>
            </w:r>
            <w:r>
              <w:rPr>
                <w:sz w:val="20"/>
                <w:szCs w:val="20"/>
              </w:rPr>
              <w:t>;</w:t>
            </w:r>
          </w:p>
          <w:p w:rsidR="006256DF" w:rsidRPr="00452BFF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Правилами устройства электроустановок (утверждены приказом Минэнерго РФ от 08.07.2002 № 204);</w:t>
            </w:r>
          </w:p>
          <w:p w:rsidR="006256DF" w:rsidRPr="000E7646" w:rsidRDefault="006256DF" w:rsidP="006256DF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E7646">
              <w:rPr>
                <w:sz w:val="20"/>
                <w:szCs w:val="20"/>
              </w:rPr>
              <w:t>Настоящими ТУ;</w:t>
            </w:r>
          </w:p>
          <w:p w:rsidR="00DC4234" w:rsidRDefault="006256DF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52BFF">
              <w:rPr>
                <w:sz w:val="20"/>
                <w:szCs w:val="20"/>
              </w:rPr>
              <w:t>Иными нормами и правилами предусмотренными действующим законодательством Российской Федерации, государственными стандартами и руководящими документами</w:t>
            </w:r>
            <w:r w:rsidR="00DC4234">
              <w:rPr>
                <w:sz w:val="20"/>
                <w:szCs w:val="20"/>
              </w:rPr>
              <w:t>;</w:t>
            </w:r>
          </w:p>
          <w:p w:rsidR="006256DF" w:rsidRDefault="00DC4234" w:rsidP="006256D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42115E">
              <w:rPr>
                <w:sz w:val="20"/>
                <w:szCs w:val="20"/>
              </w:rPr>
              <w:t xml:space="preserve">В случае,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нормативно-технического документа, СНиП, СП и т.п., по всем документам, действие которых прекращено и не издано документа в новой редакции, ссылка </w:t>
            </w:r>
            <w:r w:rsidR="00587ADD">
              <w:rPr>
                <w:sz w:val="20"/>
                <w:szCs w:val="20"/>
              </w:rPr>
              <w:br/>
            </w:r>
            <w:r w:rsidRPr="0042115E">
              <w:rPr>
                <w:sz w:val="20"/>
                <w:szCs w:val="20"/>
              </w:rPr>
              <w:t>на такие документы носит рекомендательный, информационный характер</w:t>
            </w:r>
            <w:r w:rsidR="006256DF" w:rsidRPr="00452BFF">
              <w:rPr>
                <w:sz w:val="20"/>
                <w:szCs w:val="20"/>
              </w:rPr>
              <w:t>.</w:t>
            </w:r>
          </w:p>
        </w:tc>
      </w:tr>
      <w:tr w:rsidR="006256DF" w:rsidTr="00A02678">
        <w:tc>
          <w:tcPr>
            <w:tcW w:w="704" w:type="dxa"/>
            <w:vAlign w:val="center"/>
          </w:tcPr>
          <w:p w:rsidR="006256DF" w:rsidRDefault="006256DF" w:rsidP="006256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2.4</w:t>
            </w:r>
          </w:p>
        </w:tc>
        <w:tc>
          <w:tcPr>
            <w:tcW w:w="2227" w:type="dxa"/>
            <w:gridSpan w:val="2"/>
            <w:vAlign w:val="center"/>
          </w:tcPr>
          <w:p w:rsidR="006256DF" w:rsidRPr="004906FC" w:rsidRDefault="006256DF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26" w:name="ДопНормТРеб"/>
            <w:bookmarkStart w:id="27" w:name="_Toc208404394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Дополнительные нормативные требования</w:t>
            </w:r>
            <w:bookmarkEnd w:id="26"/>
            <w:bookmarkEnd w:id="27"/>
          </w:p>
        </w:tc>
        <w:tc>
          <w:tcPr>
            <w:tcW w:w="6703" w:type="dxa"/>
          </w:tcPr>
          <w:p w:rsidR="006256DF" w:rsidRDefault="006256DF" w:rsidP="006256DF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2.4.1. </w:t>
            </w:r>
            <w:r w:rsidRPr="00911694">
              <w:rPr>
                <w:bCs/>
                <w:sz w:val="20"/>
                <w:szCs w:val="20"/>
              </w:rPr>
              <w:t>Срок действия технических условий – 3 (три) года.</w:t>
            </w:r>
          </w:p>
          <w:p w:rsidR="006256DF" w:rsidRDefault="006256DF" w:rsidP="006256DF">
            <w:pPr>
              <w:pStyle w:val="a4"/>
              <w:ind w:left="0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2.4.2. 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Согласно </w:t>
            </w:r>
            <w:r w:rsidR="00720DB4" w:rsidRPr="00720DB4">
              <w:rPr>
                <w:sz w:val="20"/>
                <w:szCs w:val="20"/>
              </w:rPr>
              <w:t>ГОСТ Р 59639-2021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>,</w:t>
            </w:r>
            <w:r w:rsidR="005E5574">
              <w:rPr>
                <w:color w:val="000000" w:themeColor="text1"/>
                <w:sz w:val="20"/>
                <w:szCs w:val="20"/>
              </w:rPr>
              <w:t xml:space="preserve"> 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в рабочей документации отразить обязанность администрации объекта иметь резервный запас </w:t>
            </w:r>
            <w:r w:rsidR="005E5574">
              <w:rPr>
                <w:color w:val="000000" w:themeColor="text1"/>
                <w:sz w:val="20"/>
                <w:szCs w:val="20"/>
              </w:rPr>
              <w:t>оборудования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для замены неисправн</w:t>
            </w:r>
            <w:r w:rsidR="005E5574">
              <w:rPr>
                <w:color w:val="000000" w:themeColor="text1"/>
                <w:sz w:val="20"/>
                <w:szCs w:val="20"/>
              </w:rPr>
              <w:t>ого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или выработавш</w:t>
            </w:r>
            <w:r w:rsidR="005E5574">
              <w:rPr>
                <w:color w:val="000000" w:themeColor="text1"/>
                <w:sz w:val="20"/>
                <w:szCs w:val="20"/>
              </w:rPr>
              <w:t>его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 xml:space="preserve"> свой ресурс</w:t>
            </w:r>
            <w:r w:rsidR="005E5574">
              <w:rPr>
                <w:color w:val="000000" w:themeColor="text1"/>
                <w:sz w:val="20"/>
                <w:szCs w:val="20"/>
              </w:rPr>
              <w:t xml:space="preserve"> оборудования</w:t>
            </w:r>
            <w:r w:rsidR="005E5574" w:rsidRPr="001939FB">
              <w:rPr>
                <w:color w:val="000000" w:themeColor="text1"/>
                <w:sz w:val="20"/>
                <w:szCs w:val="20"/>
              </w:rPr>
              <w:t>.</w:t>
            </w:r>
          </w:p>
          <w:p w:rsidR="006256DF" w:rsidRPr="00452BFF" w:rsidRDefault="006256DF" w:rsidP="007656C0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2.4.3. </w:t>
            </w:r>
            <w:r w:rsidR="007656C0" w:rsidRPr="007656C0">
              <w:rPr>
                <w:sz w:val="20"/>
                <w:szCs w:val="20"/>
              </w:rPr>
              <w:t xml:space="preserve">При разработке рабочей документации предусмотреть использование </w:t>
            </w:r>
            <w:r w:rsidR="007656C0" w:rsidRPr="007656C0">
              <w:rPr>
                <w:sz w:val="20"/>
                <w:szCs w:val="20"/>
              </w:rPr>
              <w:lastRenderedPageBreak/>
              <w:t>оборудования включенного в единый реестр российской промышленной продукции (ПП РФ № 719).</w:t>
            </w:r>
          </w:p>
        </w:tc>
      </w:tr>
    </w:tbl>
    <w:p w:rsidR="00AE2C01" w:rsidRDefault="00AE2C01">
      <w:pPr>
        <w:rPr>
          <w:sz w:val="20"/>
          <w:szCs w:val="20"/>
        </w:rPr>
        <w:sectPr w:rsidR="00AE2C01" w:rsidSect="00C14706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bookmarkStart w:id="28" w:name="ТребСостДок"/>
    <w:p w:rsidR="00AE2E96" w:rsidRPr="00BA5595" w:rsidRDefault="00BB66A0" w:rsidP="004906FC">
      <w:pPr>
        <w:pStyle w:val="10"/>
        <w:jc w:val="center"/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</w:pPr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lastRenderedPageBreak/>
        <w:fldChar w:fldCharType="begin"/>
      </w:r>
      <w:r w:rsidR="00D56D4B"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instrText xml:space="preserve"> HYPERLINK  \l "_top" </w:instrText>
      </w:r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separate"/>
      </w:r>
      <w:bookmarkStart w:id="29" w:name="_Toc208404395"/>
      <w:r w:rsidR="001C2479"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3. Требования к составу направляемых документов</w:t>
      </w:r>
      <w:bookmarkEnd w:id="28"/>
      <w:r w:rsidR="001C2479"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.</w:t>
      </w:r>
      <w:bookmarkEnd w:id="29"/>
      <w:r w:rsidRPr="00BA5595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fldChar w:fldCharType="end"/>
      </w:r>
    </w:p>
    <w:p w:rsidR="001C2479" w:rsidRPr="00020D5A" w:rsidRDefault="00020D5A" w:rsidP="00EB7929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0" w:name="_Toc208404396"/>
      <w:r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="001C2479" w:rsidRPr="00020D5A">
        <w:rPr>
          <w:rFonts w:ascii="Times New Roman" w:hAnsi="Times New Roman" w:cs="Times New Roman"/>
          <w:color w:val="000000" w:themeColor="text1"/>
          <w:sz w:val="24"/>
          <w:szCs w:val="24"/>
        </w:rPr>
        <w:t>роектная/рабочая документация:</w:t>
      </w:r>
      <w:bookmarkEnd w:id="30"/>
    </w:p>
    <w:p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Обложка.</w:t>
      </w:r>
    </w:p>
    <w:p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Титульный лист.</w:t>
      </w:r>
    </w:p>
    <w:p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Состав рабочей документации.</w:t>
      </w:r>
    </w:p>
    <w:p w:rsidR="00AE2E96" w:rsidRDefault="00AE2E96" w:rsidP="00EB7929">
      <w:pPr>
        <w:pStyle w:val="a4"/>
        <w:numPr>
          <w:ilvl w:val="0"/>
          <w:numId w:val="2"/>
        </w:numPr>
        <w:ind w:left="851" w:hanging="425"/>
      </w:pPr>
      <w:r>
        <w:t>Общие данные:</w:t>
      </w:r>
    </w:p>
    <w:p w:rsidR="00AE2E96" w:rsidRPr="00CF091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Общие положения.</w:t>
      </w:r>
    </w:p>
    <w:p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>
        <w:t>Ведомость ссылочных документов.</w:t>
      </w:r>
    </w:p>
    <w:p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Ведомость рабочих чертежей.</w:t>
      </w:r>
    </w:p>
    <w:p w:rsidR="00AE2E96" w:rsidRPr="00CF091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 xml:space="preserve">Основные показатели </w:t>
      </w:r>
      <w:r>
        <w:t>системы</w:t>
      </w:r>
      <w:r w:rsidRPr="00CF0916">
        <w:t>.</w:t>
      </w:r>
    </w:p>
    <w:p w:rsidR="00AE2E96" w:rsidRPr="00CF0916" w:rsidRDefault="00AE2E96" w:rsidP="00EB7929">
      <w:pPr>
        <w:pStyle w:val="a4"/>
        <w:numPr>
          <w:ilvl w:val="1"/>
          <w:numId w:val="6"/>
        </w:numPr>
        <w:ind w:left="851" w:firstLine="0"/>
        <w:jc w:val="both"/>
      </w:pPr>
      <w:r w:rsidRPr="00CF0916">
        <w:t>Краткая характеристика защищаемого объекта</w:t>
      </w:r>
      <w:r>
        <w:t xml:space="preserve">: назначение, </w:t>
      </w:r>
      <w:r w:rsidRPr="00E04838">
        <w:t>местонахождение</w:t>
      </w:r>
      <w:r>
        <w:t xml:space="preserve"> (</w:t>
      </w:r>
      <w:r w:rsidRPr="001C5C6C">
        <w:t>отдельно стоящее строение, в жилом доме и т.д.</w:t>
      </w:r>
      <w:r>
        <w:t>)</w:t>
      </w:r>
      <w:r w:rsidRPr="00E04838">
        <w:t xml:space="preserve">, этажность объекта, подвал/цокольный этаж/чердак </w:t>
      </w:r>
      <w:r>
        <w:t>(</w:t>
      </w:r>
      <w:r w:rsidRPr="00E04838">
        <w:t>при наличии</w:t>
      </w:r>
      <w:r>
        <w:t>)</w:t>
      </w:r>
      <w:r w:rsidRPr="00E04838">
        <w:t>,</w:t>
      </w:r>
      <w:r>
        <w:t xml:space="preserve"> площадь защищаемых помещений, </w:t>
      </w:r>
      <w:r w:rsidRPr="00E04838">
        <w:t>конструктивные особенности,</w:t>
      </w:r>
      <w:r>
        <w:t xml:space="preserve"> </w:t>
      </w:r>
      <w:r w:rsidRPr="00E04838">
        <w:t xml:space="preserve">класс огнестойкости здания, класс помещений </w:t>
      </w:r>
      <w:r w:rsidR="00587ADD">
        <w:br/>
      </w:r>
      <w:r w:rsidRPr="00E04838">
        <w:t xml:space="preserve">по функциональной </w:t>
      </w:r>
      <w:proofErr w:type="spellStart"/>
      <w:r w:rsidRPr="00E04838">
        <w:t>пожароопасности</w:t>
      </w:r>
      <w:proofErr w:type="spellEnd"/>
      <w:r w:rsidRPr="00E04838">
        <w:t>, категори</w:t>
      </w:r>
      <w:r>
        <w:t>я</w:t>
      </w:r>
      <w:r w:rsidRPr="00E04838">
        <w:t xml:space="preserve"> электроснабжения объекта </w:t>
      </w:r>
      <w:r w:rsidR="00587ADD">
        <w:br/>
      </w:r>
      <w:r w:rsidRPr="00E04838">
        <w:t xml:space="preserve">(по ПУЭ), </w:t>
      </w:r>
      <w:r w:rsidRPr="008E69FA">
        <w:t>наличие и расположение поста охраны (пож</w:t>
      </w:r>
      <w:r>
        <w:t xml:space="preserve">арного поста, диспетчера </w:t>
      </w:r>
      <w:r w:rsidR="00587ADD">
        <w:br/>
      </w:r>
      <w:r>
        <w:t>и т.д.)</w:t>
      </w:r>
      <w:r w:rsidRPr="00CF0916">
        <w:t>.</w:t>
      </w:r>
    </w:p>
    <w:p w:rsidR="00AE2E96" w:rsidRDefault="00AE2E96" w:rsidP="00EB7929">
      <w:pPr>
        <w:pStyle w:val="a4"/>
        <w:numPr>
          <w:ilvl w:val="1"/>
          <w:numId w:val="6"/>
        </w:numPr>
        <w:ind w:left="1560" w:hanging="709"/>
      </w:pPr>
      <w:r w:rsidRPr="00CF0916">
        <w:t>Основные технические решения.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3162A9">
        <w:t>Общие данные.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>
        <w:t>Организация</w:t>
      </w:r>
      <w:r w:rsidRPr="003162A9">
        <w:t xml:space="preserve"> (</w:t>
      </w:r>
      <w:r>
        <w:t xml:space="preserve">включая </w:t>
      </w:r>
      <w:r w:rsidRPr="003162A9">
        <w:t>используемое оборудование</w:t>
      </w:r>
      <w:r>
        <w:t xml:space="preserve"> и его краткое описание</w:t>
      </w:r>
      <w:r w:rsidRPr="003162A9">
        <w:t>).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3162A9">
        <w:t xml:space="preserve">Принципы </w:t>
      </w:r>
      <w:r>
        <w:t>и а</w:t>
      </w:r>
      <w:r w:rsidRPr="00FB2D67">
        <w:t>лгоритмы</w:t>
      </w:r>
      <w:r>
        <w:t xml:space="preserve"> </w:t>
      </w:r>
      <w:r w:rsidRPr="003162A9">
        <w:t>работы.</w:t>
      </w:r>
    </w:p>
    <w:p w:rsidR="00AE2E96" w:rsidRPr="003162A9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560" w:firstLine="0"/>
      </w:pPr>
      <w:r w:rsidRPr="0048040C">
        <w:t>Сопряжение (интеграция) систем</w:t>
      </w:r>
      <w:r>
        <w:t>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left="1560" w:hanging="709"/>
      </w:pPr>
      <w:r w:rsidRPr="00CF0916">
        <w:t>М</w:t>
      </w:r>
      <w:r>
        <w:t>онтаж оборудования</w:t>
      </w:r>
      <w:r w:rsidRPr="00CF0916">
        <w:t>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702739">
        <w:t>Общие положения.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>Размещение и монтаж приемно-контрольных приборов, оборудования.</w:t>
      </w:r>
    </w:p>
    <w:p w:rsidR="00AE2E96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 xml:space="preserve">Размещение и монтаж пожарных </w:t>
      </w:r>
      <w:r w:rsidR="007168F3">
        <w:t>оповещателей</w:t>
      </w:r>
      <w:r w:rsidRPr="00FB2D67">
        <w:t>.</w:t>
      </w:r>
    </w:p>
    <w:p w:rsidR="00AE2E96" w:rsidRPr="00FB2D67" w:rsidRDefault="00AE2E96" w:rsidP="00EB7929">
      <w:pPr>
        <w:pStyle w:val="a4"/>
        <w:numPr>
          <w:ilvl w:val="2"/>
          <w:numId w:val="6"/>
        </w:numPr>
        <w:tabs>
          <w:tab w:val="left" w:pos="2268"/>
        </w:tabs>
        <w:ind w:left="1843" w:hanging="283"/>
      </w:pPr>
      <w:r w:rsidRPr="00FB2D67">
        <w:t>Монтаж кабельных трасс (электропроводок).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CF0916">
        <w:t>Электропитание и заземление оборудования.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Маркировка и пломбирование.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Обеспечение безопасности при монтаже и эксплуатации системы.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Обеспечение эффективной работы системы.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Мероприятия по обеспечению экологической безопасности.</w:t>
      </w:r>
    </w:p>
    <w:p w:rsidR="00AE2E96" w:rsidRDefault="00AE2E96" w:rsidP="00EB7929">
      <w:pPr>
        <w:pStyle w:val="a4"/>
        <w:numPr>
          <w:ilvl w:val="1"/>
          <w:numId w:val="6"/>
        </w:numPr>
        <w:tabs>
          <w:tab w:val="left" w:pos="1560"/>
        </w:tabs>
        <w:ind w:firstLine="59"/>
      </w:pPr>
      <w:r w:rsidRPr="0022416E">
        <w:t>Эксплуатация и техническое обслуживание системы.</w:t>
      </w:r>
    </w:p>
    <w:p w:rsidR="00AE2E96" w:rsidRPr="0022416E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22416E">
        <w:t>Графическая часть</w:t>
      </w:r>
    </w:p>
    <w:p w:rsidR="006429C9" w:rsidRDefault="00AE2E96" w:rsidP="00EB7929">
      <w:pPr>
        <w:pStyle w:val="a4"/>
        <w:numPr>
          <w:ilvl w:val="1"/>
          <w:numId w:val="5"/>
        </w:numPr>
        <w:ind w:left="1560" w:hanging="709"/>
      </w:pPr>
      <w:r>
        <w:t>Условные графические обозначения.</w:t>
      </w:r>
    </w:p>
    <w:p w:rsidR="00AE2E96" w:rsidRDefault="00AE2E96" w:rsidP="00EB7929">
      <w:pPr>
        <w:pStyle w:val="a4"/>
        <w:numPr>
          <w:ilvl w:val="1"/>
          <w:numId w:val="5"/>
        </w:numPr>
        <w:ind w:left="1560" w:hanging="709"/>
      </w:pPr>
      <w:r>
        <w:t>Структурная схема.</w:t>
      </w:r>
    </w:p>
    <w:p w:rsidR="006429C9" w:rsidRDefault="00AE2E96" w:rsidP="00EB7929">
      <w:pPr>
        <w:pStyle w:val="a4"/>
        <w:numPr>
          <w:ilvl w:val="1"/>
          <w:numId w:val="5"/>
        </w:numPr>
        <w:ind w:left="1560" w:hanging="709"/>
      </w:pPr>
      <w:r>
        <w:t>Схема электрических подключений.</w:t>
      </w:r>
    </w:p>
    <w:p w:rsidR="00AE2E96" w:rsidRDefault="00AE2E96" w:rsidP="00AF01B4">
      <w:pPr>
        <w:pStyle w:val="a4"/>
        <w:numPr>
          <w:ilvl w:val="1"/>
          <w:numId w:val="5"/>
        </w:numPr>
        <w:tabs>
          <w:tab w:val="left" w:pos="1560"/>
        </w:tabs>
        <w:ind w:left="851" w:firstLine="0"/>
      </w:pPr>
      <w:r>
        <w:t>Планы размещения оборудования (включая экспликации помещений, примечания по установке оборудования и прокладке кабельных трасс и т.д.).</w:t>
      </w:r>
    </w:p>
    <w:p w:rsidR="00AE2E96" w:rsidRDefault="00853E3D" w:rsidP="00EB7929">
      <w:pPr>
        <w:pStyle w:val="a4"/>
        <w:numPr>
          <w:ilvl w:val="1"/>
          <w:numId w:val="5"/>
        </w:numPr>
        <w:ind w:left="1560" w:hanging="709"/>
      </w:pPr>
      <w:r w:rsidRPr="006832A6">
        <w:t xml:space="preserve">Таблица </w:t>
      </w:r>
      <w:r w:rsidR="00E3163D">
        <w:t>адресов</w:t>
      </w:r>
      <w:r w:rsidR="000E7646">
        <w:t>.</w:t>
      </w:r>
    </w:p>
    <w:p w:rsidR="00AE2E96" w:rsidRDefault="00AE2E96" w:rsidP="00E45101">
      <w:pPr>
        <w:pStyle w:val="a4"/>
        <w:numPr>
          <w:ilvl w:val="1"/>
          <w:numId w:val="5"/>
        </w:numPr>
        <w:tabs>
          <w:tab w:val="left" w:pos="1560"/>
        </w:tabs>
        <w:ind w:left="851" w:firstLine="0"/>
      </w:pPr>
      <w:r>
        <w:t xml:space="preserve">Кабельный журнал (включая способы прокладки кабельных трасс: </w:t>
      </w:r>
      <w:r w:rsidR="00587ADD">
        <w:br/>
      </w:r>
      <w:r>
        <w:t xml:space="preserve">кабель-канал, труба гофрированная, труба, </w:t>
      </w:r>
      <w:proofErr w:type="spellStart"/>
      <w:r>
        <w:t>штраба</w:t>
      </w:r>
      <w:proofErr w:type="spellEnd"/>
      <w:r>
        <w:t>).</w:t>
      </w:r>
    </w:p>
    <w:p w:rsidR="00586483" w:rsidRPr="00586483" w:rsidRDefault="00586483" w:rsidP="00586483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586483">
        <w:t xml:space="preserve">Спецификация оборудования, изделий и материалов с добавлением столбца </w:t>
      </w:r>
      <w:r w:rsidR="00587ADD">
        <w:br/>
      </w:r>
      <w:r w:rsidRPr="00586483">
        <w:t>с указанием номера в едином реестре российской промышленной продукции.</w:t>
      </w:r>
    </w:p>
    <w:p w:rsidR="00AE2E96" w:rsidRPr="007168F3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Расчет резервного электропитания.</w:t>
      </w:r>
    </w:p>
    <w:p w:rsidR="007168F3" w:rsidRPr="002D53DE" w:rsidRDefault="007168F3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proofErr w:type="spellStart"/>
      <w:r w:rsidRPr="007E7A76">
        <w:t>Электроаккустический</w:t>
      </w:r>
      <w:proofErr w:type="spellEnd"/>
      <w:r w:rsidRPr="007E7A76">
        <w:t xml:space="preserve"> расчет СОУЭ.</w:t>
      </w:r>
    </w:p>
    <w:p w:rsidR="00AE2E96" w:rsidRPr="002D53DE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Задание на подвод электропитания.</w:t>
      </w:r>
    </w:p>
    <w:p w:rsidR="00AE2E96" w:rsidRPr="007168F3" w:rsidRDefault="00AE2E96" w:rsidP="00EB7929">
      <w:pPr>
        <w:pStyle w:val="a4"/>
        <w:numPr>
          <w:ilvl w:val="0"/>
          <w:numId w:val="2"/>
        </w:numPr>
        <w:tabs>
          <w:tab w:val="left" w:pos="851"/>
        </w:tabs>
        <w:ind w:left="426" w:firstLine="66"/>
      </w:pPr>
      <w:r w:rsidRPr="007E7A76">
        <w:t>Приложения: задание на проектирование, лицензии, СРО, сертификаты, описания</w:t>
      </w:r>
      <w:r w:rsidR="000E7646" w:rsidRPr="007E7A76">
        <w:t xml:space="preserve">, план эвакуации </w:t>
      </w:r>
      <w:r w:rsidRPr="007E7A76">
        <w:t>и т.д.</w:t>
      </w:r>
    </w:p>
    <w:p w:rsidR="001C2479" w:rsidRPr="00020D5A" w:rsidRDefault="001C2479" w:rsidP="00EB7929">
      <w:pPr>
        <w:pStyle w:val="2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1" w:name="_Toc208404397"/>
      <w:r w:rsidRPr="00020D5A">
        <w:rPr>
          <w:rFonts w:ascii="Times New Roman" w:hAnsi="Times New Roman" w:cs="Times New Roman"/>
          <w:color w:val="000000" w:themeColor="text1"/>
          <w:sz w:val="24"/>
          <w:szCs w:val="24"/>
        </w:rPr>
        <w:t>Сметный расчет:</w:t>
      </w:r>
      <w:bookmarkEnd w:id="31"/>
    </w:p>
    <w:p w:rsidR="001C2479" w:rsidRDefault="001C2479" w:rsidP="00EB7929">
      <w:pPr>
        <w:pStyle w:val="a4"/>
        <w:numPr>
          <w:ilvl w:val="0"/>
          <w:numId w:val="10"/>
        </w:numPr>
      </w:pPr>
      <w:r w:rsidRPr="00134116">
        <w:t xml:space="preserve"> </w:t>
      </w:r>
      <w:r>
        <w:t xml:space="preserve">Сметный расчет на </w:t>
      </w:r>
      <w:r w:rsidR="007E7A76">
        <w:t>СОУЭ</w:t>
      </w:r>
      <w:r>
        <w:t xml:space="preserve"> </w:t>
      </w:r>
      <w:r w:rsidRPr="00134116">
        <w:t xml:space="preserve">в форматах совместимых с </w:t>
      </w:r>
      <w:proofErr w:type="spellStart"/>
      <w:r w:rsidRPr="00134116">
        <w:t>word</w:t>
      </w:r>
      <w:proofErr w:type="spellEnd"/>
      <w:r w:rsidRPr="00134116">
        <w:t xml:space="preserve"> или </w:t>
      </w:r>
      <w:proofErr w:type="spellStart"/>
      <w:r w:rsidRPr="00134116">
        <w:t>excel</w:t>
      </w:r>
      <w:proofErr w:type="spellEnd"/>
      <w:r w:rsidRPr="00134116">
        <w:t>.</w:t>
      </w:r>
    </w:p>
    <w:p w:rsidR="007168F3" w:rsidRPr="001C2479" w:rsidRDefault="007168F3" w:rsidP="001C2479">
      <w:pPr>
        <w:sectPr w:rsidR="007168F3" w:rsidRPr="001C2479" w:rsidSect="00AE2E96">
          <w:pgSz w:w="11906" w:h="16838"/>
          <w:pgMar w:top="567" w:right="566" w:bottom="1134" w:left="1701" w:header="709" w:footer="709" w:gutter="0"/>
          <w:cols w:space="708"/>
          <w:docGrid w:linePitch="360"/>
        </w:sectPr>
      </w:pPr>
    </w:p>
    <w:p w:rsidR="007168F3" w:rsidRPr="002D53DE" w:rsidRDefault="007168F3" w:rsidP="007168F3"/>
    <w:bookmarkStart w:id="32" w:name="ТехнТребСОУЭ"/>
    <w:p w:rsidR="00780CA9" w:rsidRPr="00EB7929" w:rsidRDefault="00BB66A0" w:rsidP="004906FC">
      <w:pPr>
        <w:pStyle w:val="1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D56D4B"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 \l "_top" </w:instrText>
      </w:r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bookmarkStart w:id="33" w:name="_Toc208404398"/>
      <w:r w:rsidR="00DC4207" w:rsidRPr="00EB7929">
        <w:rPr>
          <w:rStyle w:val="ab"/>
          <w:rFonts w:ascii="Times New Roman" w:hAnsi="Times New Roman" w:cs="Times New Roman"/>
          <w:b/>
          <w:color w:val="000000" w:themeColor="text1"/>
          <w:sz w:val="24"/>
          <w:szCs w:val="24"/>
          <w:u w:val="none"/>
        </w:rPr>
        <w:t>4. Технические требования к СОУЭ.</w:t>
      </w:r>
      <w:bookmarkEnd w:id="33"/>
      <w:r w:rsidRPr="00EB7929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bookmarkEnd w:id="32"/>
    <w:p w:rsidR="006256DF" w:rsidRPr="00DC4207" w:rsidRDefault="006256DF" w:rsidP="00DC4207">
      <w:pPr>
        <w:jc w:val="center"/>
        <w:rPr>
          <w:b/>
          <w:sz w:val="20"/>
          <w:szCs w:val="20"/>
        </w:rPr>
      </w:pP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DC4207" w:rsidTr="00573C6D">
        <w:tc>
          <w:tcPr>
            <w:tcW w:w="704" w:type="dxa"/>
            <w:vAlign w:val="center"/>
          </w:tcPr>
          <w:p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№ п/п</w:t>
            </w:r>
          </w:p>
        </w:tc>
        <w:tc>
          <w:tcPr>
            <w:tcW w:w="2126" w:type="dxa"/>
            <w:vAlign w:val="center"/>
          </w:tcPr>
          <w:p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Наименование пункта</w:t>
            </w:r>
          </w:p>
        </w:tc>
        <w:tc>
          <w:tcPr>
            <w:tcW w:w="6804" w:type="dxa"/>
            <w:vAlign w:val="center"/>
          </w:tcPr>
          <w:p w:rsidR="00DC4207" w:rsidRDefault="00573C6D" w:rsidP="00573C6D">
            <w:pPr>
              <w:jc w:val="center"/>
              <w:rPr>
                <w:sz w:val="20"/>
                <w:szCs w:val="20"/>
              </w:rPr>
            </w:pPr>
            <w:r w:rsidRPr="00E443A2">
              <w:rPr>
                <w:b/>
              </w:rPr>
              <w:t>Требование</w:t>
            </w:r>
          </w:p>
        </w:tc>
      </w:tr>
      <w:tr w:rsidR="00573C6D" w:rsidTr="00573C6D">
        <w:tc>
          <w:tcPr>
            <w:tcW w:w="704" w:type="dxa"/>
            <w:vAlign w:val="center"/>
          </w:tcPr>
          <w:p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1</w:t>
            </w:r>
          </w:p>
        </w:tc>
        <w:tc>
          <w:tcPr>
            <w:tcW w:w="2126" w:type="dxa"/>
            <w:vAlign w:val="center"/>
          </w:tcPr>
          <w:p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2</w:t>
            </w:r>
          </w:p>
        </w:tc>
        <w:tc>
          <w:tcPr>
            <w:tcW w:w="6804" w:type="dxa"/>
          </w:tcPr>
          <w:p w:rsidR="00573C6D" w:rsidRPr="00573C6D" w:rsidRDefault="00573C6D" w:rsidP="00573C6D">
            <w:pPr>
              <w:jc w:val="center"/>
              <w:rPr>
                <w:b/>
              </w:rPr>
            </w:pPr>
            <w:r w:rsidRPr="00573C6D">
              <w:rPr>
                <w:b/>
              </w:rPr>
              <w:t>3</w:t>
            </w:r>
          </w:p>
        </w:tc>
      </w:tr>
      <w:tr w:rsidR="00573C6D" w:rsidTr="00573C6D">
        <w:tc>
          <w:tcPr>
            <w:tcW w:w="704" w:type="dxa"/>
            <w:vAlign w:val="center"/>
          </w:tcPr>
          <w:p w:rsidR="00573C6D" w:rsidRDefault="00E57EE7" w:rsidP="00E57EE7">
            <w:pPr>
              <w:jc w:val="center"/>
              <w:rPr>
                <w:sz w:val="20"/>
                <w:szCs w:val="20"/>
              </w:rPr>
            </w:pPr>
            <w:bookmarkStart w:id="34" w:name="ОбщТреб" w:colFirst="1" w:colLast="1"/>
            <w:r>
              <w:rPr>
                <w:sz w:val="20"/>
                <w:szCs w:val="20"/>
              </w:rPr>
              <w:t>4.1</w:t>
            </w:r>
          </w:p>
        </w:tc>
        <w:tc>
          <w:tcPr>
            <w:tcW w:w="2126" w:type="dxa"/>
            <w:vAlign w:val="center"/>
          </w:tcPr>
          <w:p w:rsidR="00573C6D" w:rsidRPr="004906FC" w:rsidRDefault="00E57EE7" w:rsidP="00020D5A">
            <w:pPr>
              <w:pStyle w:val="2"/>
              <w:outlineLvl w:val="1"/>
              <w:rPr>
                <w:sz w:val="20"/>
                <w:szCs w:val="20"/>
              </w:rPr>
            </w:pPr>
            <w:bookmarkStart w:id="35" w:name="_Toc208404399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Общие требования</w:t>
            </w:r>
            <w:bookmarkEnd w:id="35"/>
          </w:p>
        </w:tc>
        <w:tc>
          <w:tcPr>
            <w:tcW w:w="6804" w:type="dxa"/>
          </w:tcPr>
          <w:p w:rsidR="00E57EE7" w:rsidRPr="00763CA2" w:rsidRDefault="00E57EE7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4.1.1. </w:t>
            </w:r>
            <w:r w:rsidR="003F36F0" w:rsidRPr="003F36F0">
              <w:rPr>
                <w:sz w:val="20"/>
                <w:szCs w:val="20"/>
              </w:rPr>
              <w:t>СОУЭ должна проектироваться в целях обеспечения безопасной эвакуации людей при пожаре на основании действующей профильной НТД.</w:t>
            </w:r>
          </w:p>
          <w:p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4.1.2.</w:t>
            </w:r>
            <w:r>
              <w:rPr>
                <w:sz w:val="20"/>
                <w:szCs w:val="20"/>
              </w:rPr>
              <w:t xml:space="preserve"> </w:t>
            </w:r>
            <w:r w:rsidRPr="003F36F0">
              <w:rPr>
                <w:sz w:val="20"/>
                <w:szCs w:val="20"/>
              </w:rPr>
              <w:t>СОУЭ должна обеспечивать своевременную передачу звуковой/речевой и световой информации о возникновении пожара, порядке эвакуации и других действиях, направленных на обеспечение безопасности при возникновении пожара.</w:t>
            </w:r>
          </w:p>
          <w:p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4.1.3. Информация, передаваемая СОУЭ, должна соответствовать информации, содержащейся в разработанных и размещенных на каждом этаже зданий планах эвакуации людей.</w:t>
            </w:r>
          </w:p>
          <w:p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4.1.4. СОУЭ должна включаться автоматически от командного сигнала, формируемого автоматической установкой пожарной сигнализации или пожаротушения, за исключением случаев</w:t>
            </w:r>
            <w:r>
              <w:rPr>
                <w:sz w:val="20"/>
                <w:szCs w:val="20"/>
              </w:rPr>
              <w:t>,</w:t>
            </w:r>
            <w:r w:rsidRPr="003F36F0">
              <w:rPr>
                <w:sz w:val="20"/>
                <w:szCs w:val="20"/>
              </w:rPr>
              <w:t xml:space="preserve"> указанных в </w:t>
            </w:r>
            <w:r w:rsidRPr="004B0965">
              <w:rPr>
                <w:sz w:val="20"/>
                <w:szCs w:val="20"/>
              </w:rPr>
              <w:t>п.3.3</w:t>
            </w:r>
            <w:r w:rsidRPr="003F36F0">
              <w:rPr>
                <w:sz w:val="20"/>
                <w:szCs w:val="20"/>
              </w:rPr>
              <w:t xml:space="preserve"> </w:t>
            </w:r>
            <w:r w:rsidR="005C489A">
              <w:rPr>
                <w:sz w:val="20"/>
                <w:szCs w:val="20"/>
              </w:rPr>
              <w:br/>
            </w:r>
            <w:r w:rsidRPr="003F36F0">
              <w:rPr>
                <w:sz w:val="20"/>
                <w:szCs w:val="20"/>
              </w:rPr>
              <w:t>СП 3.13130.2009.</w:t>
            </w:r>
          </w:p>
          <w:p w:rsidR="003F36F0" w:rsidRPr="003F36F0" w:rsidRDefault="003F36F0" w:rsidP="003F36F0">
            <w:pPr>
              <w:tabs>
                <w:tab w:val="left" w:pos="33"/>
                <w:tab w:val="left" w:pos="459"/>
                <w:tab w:val="left" w:pos="1026"/>
              </w:tabs>
              <w:ind w:left="6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4.1.5. </w:t>
            </w:r>
            <w:r w:rsidRPr="003F36F0">
              <w:rPr>
                <w:sz w:val="20"/>
                <w:szCs w:val="20"/>
              </w:rPr>
              <w:t xml:space="preserve">Конкретные характеристики системы должны соответствовать типу СОУЭ объекта, определённому в соответствии с классификацией, указанной в СП 3.13130 (таблица 1). </w:t>
            </w:r>
          </w:p>
          <w:p w:rsidR="00E57EE7" w:rsidRDefault="003F36F0" w:rsidP="003F36F0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3F36F0">
              <w:rPr>
                <w:sz w:val="20"/>
                <w:szCs w:val="20"/>
              </w:rPr>
              <w:t>4.1.6</w:t>
            </w:r>
            <w:r>
              <w:rPr>
                <w:sz w:val="20"/>
                <w:szCs w:val="20"/>
              </w:rPr>
              <w:t xml:space="preserve">. </w:t>
            </w:r>
            <w:r w:rsidRPr="003F36F0">
              <w:rPr>
                <w:sz w:val="20"/>
                <w:szCs w:val="20"/>
              </w:rPr>
              <w:t xml:space="preserve">Выбор типа и характеристик СОУЭ определяется организацией-проектировщиком в зависимости от функционального назначения, конструктивных и объемно-планировочных решений здания и исходя </w:t>
            </w:r>
            <w:r w:rsidR="005C489A">
              <w:rPr>
                <w:sz w:val="20"/>
                <w:szCs w:val="20"/>
              </w:rPr>
              <w:br/>
            </w:r>
            <w:r w:rsidRPr="003F36F0">
              <w:rPr>
                <w:sz w:val="20"/>
                <w:szCs w:val="20"/>
              </w:rPr>
              <w:t>из условия обеспечения безопасной эвакуации людей при пожаре.</w:t>
            </w:r>
          </w:p>
          <w:p w:rsidR="005C5C8B" w:rsidRDefault="005C5C8B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5C5C8B">
              <w:rPr>
                <w:sz w:val="20"/>
                <w:szCs w:val="20"/>
              </w:rPr>
              <w:t>4.1.7. При проектировании СОУЭ для комплекса зданий (сооружений), состоящего из отдельно расположенных зданий (сооружений), когда в каждом здании (сооружении) проектируется локальная СПС, в</w:t>
            </w:r>
            <w:r w:rsidRPr="005C5C8B">
              <w:rPr>
                <w:sz w:val="20"/>
                <w:szCs w:val="20"/>
                <w:shd w:val="clear" w:color="auto" w:fill="FFFFFF"/>
              </w:rPr>
              <w:t xml:space="preserve">ся информация от локальных СОУЭ должна в полном объеме поступать в центральную диспетчерскую службу (пожарный пост, пост охраны) </w:t>
            </w:r>
            <w:r w:rsidRPr="005C5C8B">
              <w:rPr>
                <w:sz w:val="20"/>
                <w:szCs w:val="20"/>
              </w:rPr>
              <w:t>комплекса зданий (сооружений)</w:t>
            </w:r>
            <w:r w:rsidRPr="005C5C8B">
              <w:rPr>
                <w:sz w:val="20"/>
                <w:szCs w:val="20"/>
                <w:shd w:val="clear" w:color="auto" w:fill="FFFFFF"/>
              </w:rPr>
              <w:t>.</w:t>
            </w:r>
          </w:p>
          <w:p w:rsidR="00E57EE7" w:rsidRDefault="005C5C8B" w:rsidP="00E57EE7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4.1.8. </w:t>
            </w:r>
            <w:r w:rsidR="00E57EE7" w:rsidRPr="007E1759">
              <w:rPr>
                <w:sz w:val="20"/>
                <w:szCs w:val="20"/>
              </w:rPr>
              <w:t xml:space="preserve">Электропроводка </w:t>
            </w:r>
            <w:r w:rsidR="0058711A">
              <w:rPr>
                <w:sz w:val="20"/>
                <w:szCs w:val="20"/>
              </w:rPr>
              <w:t>СОУЭ</w:t>
            </w:r>
            <w:r w:rsidR="00E57EE7" w:rsidRPr="007E1759">
              <w:rPr>
                <w:sz w:val="20"/>
                <w:szCs w:val="20"/>
              </w:rPr>
              <w:t xml:space="preserve">, должны выполняться огнестойкими, </w:t>
            </w:r>
            <w:r w:rsidR="005C489A">
              <w:rPr>
                <w:sz w:val="20"/>
                <w:szCs w:val="20"/>
              </w:rPr>
              <w:br/>
            </w:r>
            <w:r w:rsidR="00E57EE7" w:rsidRPr="007E1759">
              <w:rPr>
                <w:sz w:val="20"/>
                <w:szCs w:val="20"/>
              </w:rPr>
              <w:t xml:space="preserve">не распространяющими горение </w:t>
            </w:r>
            <w:r w:rsidR="00E57EE7">
              <w:rPr>
                <w:sz w:val="20"/>
                <w:szCs w:val="20"/>
              </w:rPr>
              <w:t xml:space="preserve">кабельными изделиями </w:t>
            </w:r>
            <w:r w:rsidR="00E57EE7" w:rsidRPr="007E1759">
              <w:rPr>
                <w:sz w:val="20"/>
                <w:szCs w:val="20"/>
              </w:rPr>
              <w:t xml:space="preserve">с низким </w:t>
            </w:r>
            <w:proofErr w:type="spellStart"/>
            <w:r w:rsidR="00E57EE7" w:rsidRPr="007E1759">
              <w:rPr>
                <w:sz w:val="20"/>
                <w:szCs w:val="20"/>
              </w:rPr>
              <w:t>дымо</w:t>
            </w:r>
            <w:proofErr w:type="spellEnd"/>
            <w:r w:rsidR="007656C0">
              <w:rPr>
                <w:sz w:val="20"/>
                <w:szCs w:val="20"/>
              </w:rPr>
              <w:t xml:space="preserve"> </w:t>
            </w:r>
            <w:r w:rsidR="005C489A">
              <w:rPr>
                <w:sz w:val="20"/>
                <w:szCs w:val="20"/>
              </w:rPr>
              <w:br/>
            </w:r>
            <w:r w:rsidR="00E57EE7" w:rsidRPr="007E1759">
              <w:rPr>
                <w:sz w:val="20"/>
                <w:szCs w:val="20"/>
              </w:rPr>
              <w:t>и</w:t>
            </w:r>
            <w:r w:rsidR="00E57EE7">
              <w:rPr>
                <w:sz w:val="20"/>
                <w:szCs w:val="20"/>
              </w:rPr>
              <w:t xml:space="preserve"> </w:t>
            </w:r>
            <w:proofErr w:type="spellStart"/>
            <w:r w:rsidR="00E57EE7">
              <w:rPr>
                <w:sz w:val="20"/>
                <w:szCs w:val="20"/>
              </w:rPr>
              <w:t>газовыделением</w:t>
            </w:r>
            <w:proofErr w:type="spellEnd"/>
            <w:r w:rsidR="00E57EE7">
              <w:rPr>
                <w:sz w:val="20"/>
                <w:szCs w:val="20"/>
              </w:rPr>
              <w:t xml:space="preserve">, в соответствии </w:t>
            </w:r>
            <w:r w:rsidR="00E57EE7" w:rsidRPr="007E1759">
              <w:rPr>
                <w:sz w:val="20"/>
                <w:szCs w:val="20"/>
              </w:rPr>
              <w:t>с</w:t>
            </w:r>
            <w:r w:rsidR="00E57EE7">
              <w:rPr>
                <w:sz w:val="20"/>
                <w:szCs w:val="20"/>
              </w:rPr>
              <w:t xml:space="preserve"> </w:t>
            </w:r>
            <w:r w:rsidR="00E57EE7" w:rsidRPr="007E1759">
              <w:rPr>
                <w:sz w:val="20"/>
                <w:szCs w:val="20"/>
              </w:rPr>
              <w:t>требованиями ГОСТ 31565</w:t>
            </w:r>
            <w:r w:rsidR="00E57EE7">
              <w:rPr>
                <w:sz w:val="20"/>
                <w:szCs w:val="20"/>
              </w:rPr>
              <w:t xml:space="preserve">-2012, </w:t>
            </w:r>
            <w:r w:rsidR="005C489A">
              <w:rPr>
                <w:sz w:val="20"/>
                <w:szCs w:val="20"/>
              </w:rPr>
              <w:br/>
            </w:r>
            <w:r w:rsidR="00E57EE7">
              <w:rPr>
                <w:sz w:val="20"/>
                <w:szCs w:val="20"/>
              </w:rPr>
              <w:t>СП 6.13130</w:t>
            </w:r>
            <w:r w:rsidR="003F36F0">
              <w:rPr>
                <w:sz w:val="20"/>
                <w:szCs w:val="20"/>
              </w:rPr>
              <w:t>,</w:t>
            </w:r>
            <w:r w:rsidR="00E57EE7" w:rsidRPr="007E1759">
              <w:rPr>
                <w:sz w:val="20"/>
                <w:szCs w:val="20"/>
              </w:rPr>
              <w:t xml:space="preserve"> </w:t>
            </w:r>
            <w:r w:rsidR="00E57EE7">
              <w:rPr>
                <w:sz w:val="20"/>
                <w:szCs w:val="20"/>
              </w:rPr>
              <w:t>иной профильной НТД</w:t>
            </w:r>
            <w:r w:rsidR="003F36F0">
              <w:rPr>
                <w:sz w:val="20"/>
                <w:szCs w:val="20"/>
              </w:rPr>
              <w:t xml:space="preserve"> </w:t>
            </w:r>
            <w:r w:rsidR="003F36F0" w:rsidRPr="003F36F0">
              <w:rPr>
                <w:sz w:val="20"/>
                <w:szCs w:val="20"/>
              </w:rPr>
              <w:t xml:space="preserve">и должна обеспечивать работоспособность соединительных линий СОУЭ в условиях пожара </w:t>
            </w:r>
            <w:r w:rsidR="005C489A">
              <w:rPr>
                <w:sz w:val="20"/>
                <w:szCs w:val="20"/>
              </w:rPr>
              <w:br/>
            </w:r>
            <w:r w:rsidR="003F36F0" w:rsidRPr="003F36F0">
              <w:rPr>
                <w:sz w:val="20"/>
                <w:szCs w:val="20"/>
              </w:rPr>
              <w:t>в течение времени, необходимого для полной эвакуации людей в безопасную зону.</w:t>
            </w:r>
          </w:p>
          <w:p w:rsidR="00E57EE7" w:rsidRDefault="003F36F0" w:rsidP="005C489A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4.1.</w:t>
            </w:r>
            <w:r w:rsidR="005C5C8B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 xml:space="preserve">. </w:t>
            </w:r>
            <w:r w:rsidR="00E57EE7" w:rsidRPr="007E1759">
              <w:rPr>
                <w:sz w:val="20"/>
                <w:szCs w:val="20"/>
              </w:rPr>
              <w:t xml:space="preserve">Работоспособность электропроводок </w:t>
            </w:r>
            <w:r w:rsidR="0058711A">
              <w:rPr>
                <w:sz w:val="20"/>
                <w:szCs w:val="20"/>
              </w:rPr>
              <w:t>СОУЭ</w:t>
            </w:r>
            <w:r w:rsidR="00E57EE7" w:rsidRPr="007E1759">
              <w:rPr>
                <w:sz w:val="20"/>
                <w:szCs w:val="20"/>
              </w:rPr>
              <w:t xml:space="preserve"> в условиях пожара обеспечивается выбором типа исполнения </w:t>
            </w:r>
            <w:r w:rsidR="00E57EE7">
              <w:rPr>
                <w:sz w:val="20"/>
                <w:szCs w:val="20"/>
              </w:rPr>
              <w:t xml:space="preserve">кабельных изделий </w:t>
            </w:r>
            <w:r w:rsidR="00E57EE7" w:rsidRPr="007E1759">
              <w:rPr>
                <w:sz w:val="20"/>
                <w:szCs w:val="20"/>
              </w:rPr>
              <w:t xml:space="preserve">и способом их прокладки </w:t>
            </w:r>
            <w:r w:rsidR="00E57EE7">
              <w:rPr>
                <w:sz w:val="20"/>
                <w:szCs w:val="20"/>
              </w:rPr>
              <w:t xml:space="preserve">в соответствии </w:t>
            </w:r>
            <w:r w:rsidR="00E57EE7" w:rsidRPr="007E1759">
              <w:rPr>
                <w:sz w:val="20"/>
                <w:szCs w:val="20"/>
              </w:rPr>
              <w:t>с</w:t>
            </w:r>
            <w:r w:rsidR="00E57EE7">
              <w:rPr>
                <w:sz w:val="20"/>
                <w:szCs w:val="20"/>
              </w:rPr>
              <w:t xml:space="preserve"> </w:t>
            </w:r>
            <w:r w:rsidR="00E57EE7" w:rsidRPr="007E1759">
              <w:rPr>
                <w:sz w:val="20"/>
                <w:szCs w:val="20"/>
              </w:rPr>
              <w:t>требованиями ГОСТ 31565</w:t>
            </w:r>
            <w:r w:rsidR="00E57EE7">
              <w:rPr>
                <w:sz w:val="20"/>
                <w:szCs w:val="20"/>
              </w:rPr>
              <w:t xml:space="preserve">-2012, СП 6.13130 </w:t>
            </w:r>
            <w:r w:rsidR="005C489A">
              <w:rPr>
                <w:sz w:val="20"/>
                <w:szCs w:val="20"/>
              </w:rPr>
              <w:br/>
            </w:r>
            <w:r w:rsidR="00E57EE7">
              <w:rPr>
                <w:sz w:val="20"/>
                <w:szCs w:val="20"/>
              </w:rPr>
              <w:t>и</w:t>
            </w:r>
            <w:r w:rsidR="00E57EE7" w:rsidRPr="007E1759">
              <w:rPr>
                <w:sz w:val="20"/>
                <w:szCs w:val="20"/>
              </w:rPr>
              <w:t xml:space="preserve"> </w:t>
            </w:r>
            <w:r w:rsidR="00E57EE7">
              <w:rPr>
                <w:sz w:val="20"/>
                <w:szCs w:val="20"/>
              </w:rPr>
              <w:t>иной профильной НТД.</w:t>
            </w:r>
          </w:p>
          <w:p w:rsidR="00573C6D" w:rsidRPr="003F36F0" w:rsidRDefault="00E57EE7" w:rsidP="005C489A">
            <w:pPr>
              <w:jc w:val="both"/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5C5C8B">
              <w:rPr>
                <w:color w:val="000000" w:themeColor="text1"/>
                <w:sz w:val="20"/>
                <w:szCs w:val="20"/>
                <w:shd w:val="clear" w:color="auto" w:fill="FFFFFF"/>
              </w:rPr>
              <w:t>10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>Способ прокладки и выбор кабел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ьных изделий</w:t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осуществляется </w:t>
            </w:r>
            <w:r w:rsidR="005C489A">
              <w:rPr>
                <w:color w:val="000000" w:themeColor="text1"/>
                <w:sz w:val="20"/>
                <w:szCs w:val="20"/>
                <w:shd w:val="clear" w:color="auto" w:fill="FFFFFF"/>
              </w:rPr>
              <w:br/>
            </w:r>
            <w:r w:rsidRPr="00763CA2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в </w:t>
            </w:r>
            <w:r w:rsidRPr="00763CA2">
              <w:rPr>
                <w:sz w:val="20"/>
                <w:szCs w:val="20"/>
              </w:rPr>
              <w:t xml:space="preserve">соответствии с </w:t>
            </w: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требованиями СП 6.13130 и иной профильной НТД.</w:t>
            </w:r>
          </w:p>
          <w:p w:rsidR="003F36F0" w:rsidRDefault="003F36F0" w:rsidP="005C5C8B">
            <w:pPr>
              <w:jc w:val="both"/>
              <w:rPr>
                <w:sz w:val="20"/>
                <w:szCs w:val="20"/>
              </w:rPr>
            </w:pP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4.1.</w:t>
            </w:r>
            <w:r w:rsidR="000102F1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 w:rsidR="005C5C8B">
              <w:rPr>
                <w:color w:val="000000" w:themeColor="text1"/>
                <w:sz w:val="20"/>
                <w:szCs w:val="20"/>
                <w:shd w:val="clear" w:color="auto" w:fill="FFFFFF"/>
              </w:rPr>
              <w:t>1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. </w:t>
            </w:r>
            <w:r w:rsidRPr="003F36F0">
              <w:rPr>
                <w:color w:val="000000" w:themeColor="text1"/>
                <w:sz w:val="20"/>
                <w:szCs w:val="20"/>
                <w:shd w:val="clear" w:color="auto" w:fill="FFFFFF"/>
              </w:rPr>
              <w:t>Управление СОУЭ должно осуществляться из помещения пожарного поста, диспетчерской или другого специального помещения, отвечающего требованиям пожарной безопасности, предъявляемым к указанным помещениям.</w:t>
            </w:r>
          </w:p>
        </w:tc>
      </w:tr>
      <w:bookmarkEnd w:id="34"/>
    </w:tbl>
    <w:p w:rsidR="004140A4" w:rsidRDefault="004140A4">
      <w:r>
        <w:br w:type="page"/>
      </w:r>
    </w:p>
    <w:tbl>
      <w:tblPr>
        <w:tblStyle w:val="a3"/>
        <w:tblW w:w="9634" w:type="dxa"/>
        <w:tblLook w:val="04A0"/>
      </w:tblPr>
      <w:tblGrid>
        <w:gridCol w:w="704"/>
        <w:gridCol w:w="2126"/>
        <w:gridCol w:w="6804"/>
      </w:tblGrid>
      <w:tr w:rsidR="005E5574" w:rsidTr="005E5574">
        <w:tc>
          <w:tcPr>
            <w:tcW w:w="704" w:type="dxa"/>
            <w:vAlign w:val="center"/>
          </w:tcPr>
          <w:p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lastRenderedPageBreak/>
              <w:t>1</w:t>
            </w:r>
          </w:p>
        </w:tc>
        <w:tc>
          <w:tcPr>
            <w:tcW w:w="2126" w:type="dxa"/>
            <w:vAlign w:val="center"/>
          </w:tcPr>
          <w:p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t>2</w:t>
            </w:r>
          </w:p>
        </w:tc>
        <w:tc>
          <w:tcPr>
            <w:tcW w:w="6804" w:type="dxa"/>
            <w:vAlign w:val="center"/>
          </w:tcPr>
          <w:p w:rsidR="005E5574" w:rsidRPr="005E5574" w:rsidRDefault="005E5574" w:rsidP="005E5574">
            <w:pPr>
              <w:jc w:val="center"/>
              <w:rPr>
                <w:b/>
              </w:rPr>
            </w:pPr>
            <w:r w:rsidRPr="005E5574">
              <w:rPr>
                <w:b/>
              </w:rPr>
              <w:t>3</w:t>
            </w:r>
          </w:p>
        </w:tc>
      </w:tr>
      <w:tr w:rsidR="00E57EE7" w:rsidTr="004B0965">
        <w:tc>
          <w:tcPr>
            <w:tcW w:w="704" w:type="dxa"/>
            <w:vAlign w:val="center"/>
          </w:tcPr>
          <w:p w:rsidR="00E57EE7" w:rsidRDefault="00E57EE7" w:rsidP="006951B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="006951B4">
              <w:rPr>
                <w:sz w:val="20"/>
                <w:szCs w:val="20"/>
              </w:rPr>
              <w:t>2</w:t>
            </w:r>
          </w:p>
        </w:tc>
        <w:tc>
          <w:tcPr>
            <w:tcW w:w="2126" w:type="dxa"/>
            <w:vAlign w:val="center"/>
          </w:tcPr>
          <w:p w:rsidR="00E57EE7" w:rsidRPr="004906FC" w:rsidRDefault="00E57EE7" w:rsidP="00020D5A">
            <w:pPr>
              <w:pStyle w:val="2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6" w:name="Электропитание"/>
            <w:bookmarkStart w:id="37" w:name="_Toc208404400"/>
            <w:r w:rsidRPr="004906F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Электропитание и заземление</w:t>
            </w:r>
            <w:bookmarkEnd w:id="36"/>
            <w:bookmarkEnd w:id="37"/>
          </w:p>
        </w:tc>
        <w:tc>
          <w:tcPr>
            <w:tcW w:w="6804" w:type="dxa"/>
            <w:shd w:val="clear" w:color="auto" w:fill="auto"/>
          </w:tcPr>
          <w:p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.1. Документацией предусмотреть подключение системы </w:t>
            </w:r>
            <w:r w:rsidR="0058711A" w:rsidRPr="004B0965">
              <w:rPr>
                <w:sz w:val="20"/>
                <w:szCs w:val="20"/>
              </w:rPr>
              <w:t>СОУЭ</w:t>
            </w:r>
            <w:r w:rsidR="007656C0" w:rsidRPr="004B0965">
              <w:rPr>
                <w:sz w:val="20"/>
                <w:szCs w:val="20"/>
              </w:rPr>
              <w:t xml:space="preserve"> </w:t>
            </w:r>
            <w:r w:rsidR="008E4F55" w:rsidRPr="004B0965">
              <w:rPr>
                <w:sz w:val="20"/>
                <w:szCs w:val="20"/>
              </w:rPr>
              <w:br/>
            </w:r>
            <w:r w:rsidRPr="004B0965">
              <w:rPr>
                <w:sz w:val="20"/>
                <w:szCs w:val="20"/>
              </w:rPr>
              <w:t>к существующей системе электропитания и заземления здания 220В.</w:t>
            </w:r>
          </w:p>
          <w:p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>.2. В точке подключения к сети электропитания предусмотреть установку автоматического выключателя необходимого номинала.</w:t>
            </w:r>
          </w:p>
          <w:p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.3. Подключение системы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к существующей системе электропитания выполнить огнестойкими, не распространяющими горение кабельными изделиями </w:t>
            </w:r>
            <w:r w:rsidRPr="004B0965">
              <w:rPr>
                <w:sz w:val="20"/>
                <w:szCs w:val="20"/>
                <w:shd w:val="clear" w:color="auto" w:fill="FFFFFF"/>
              </w:rPr>
              <w:t xml:space="preserve">в </w:t>
            </w:r>
            <w:r w:rsidRPr="004B0965">
              <w:rPr>
                <w:sz w:val="20"/>
                <w:szCs w:val="20"/>
              </w:rPr>
              <w:t>соответствии с требованиями СП 6.13130 и иной профильной НТД.</w:t>
            </w:r>
          </w:p>
          <w:p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.4. Выполнить подключение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к существующей системе электропитания в соответствии с требованиями п.5 СП 6.13130, категории надежности электроснабжения здания и иной профильной НТД. Точка подключения определяется совместно представителем владельца здания во время проведения предпроектных работ.</w:t>
            </w:r>
          </w:p>
          <w:p w:rsidR="007656C0" w:rsidRPr="004B0965" w:rsidRDefault="00E57EE7" w:rsidP="004B0965">
            <w:pPr>
              <w:pStyle w:val="a4"/>
              <w:ind w:left="0"/>
              <w:jc w:val="both"/>
              <w:rPr>
                <w:rFonts w:eastAsiaTheme="minorHAnsi"/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.5. Электроприемники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должны относиться к первой категории </w:t>
            </w:r>
            <w:r w:rsidR="008E4F55" w:rsidRPr="004B0965">
              <w:rPr>
                <w:sz w:val="20"/>
                <w:szCs w:val="20"/>
              </w:rPr>
              <w:br/>
            </w:r>
            <w:r w:rsidRPr="004B0965">
              <w:rPr>
                <w:sz w:val="20"/>
                <w:szCs w:val="20"/>
              </w:rPr>
              <w:t xml:space="preserve">по надежности электроснабжения, кроме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>, установленных в зданиях класса функциональной пожарной</w:t>
            </w:r>
            <w:r w:rsidR="007656C0" w:rsidRPr="004B0965">
              <w:rPr>
                <w:sz w:val="20"/>
                <w:szCs w:val="20"/>
              </w:rPr>
              <w:t xml:space="preserve"> </w:t>
            </w:r>
            <w:r w:rsidRPr="004B0965">
              <w:rPr>
                <w:sz w:val="20"/>
                <w:szCs w:val="20"/>
              </w:rPr>
              <w:t>опасности Ф1.1 с круглосуточным пребыванием людей, для которых должны предусматриваться автономные резервные источники электроснабжения.</w:t>
            </w:r>
          </w:p>
          <w:p w:rsidR="00E57EE7" w:rsidRPr="004B0965" w:rsidRDefault="00E57EE7" w:rsidP="008E4F55">
            <w:pPr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 xml:space="preserve">.6. Основное электропитание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должно осуществляться от сети переменного тока частотой 50 Гц номинальным напряжением 220 В.</w:t>
            </w:r>
          </w:p>
          <w:p w:rsidR="00E57EE7" w:rsidRPr="004B0965" w:rsidRDefault="00E57EE7" w:rsidP="008E4F55">
            <w:pPr>
              <w:jc w:val="both"/>
              <w:rPr>
                <w:spacing w:val="-1"/>
              </w:rPr>
            </w:pPr>
            <w:r w:rsidRPr="004B0965">
              <w:rPr>
                <w:rFonts w:eastAsiaTheme="minorHAnsi"/>
                <w:sz w:val="20"/>
                <w:szCs w:val="20"/>
              </w:rPr>
              <w:t>4.</w:t>
            </w:r>
            <w:r w:rsidR="006951B4" w:rsidRPr="004B0965">
              <w:rPr>
                <w:rFonts w:eastAsiaTheme="minorHAnsi"/>
                <w:sz w:val="20"/>
                <w:szCs w:val="20"/>
              </w:rPr>
              <w:t>2</w:t>
            </w:r>
            <w:r w:rsidRPr="004B0965">
              <w:rPr>
                <w:rFonts w:eastAsiaTheme="minorHAnsi"/>
                <w:sz w:val="20"/>
                <w:szCs w:val="20"/>
              </w:rPr>
              <w:t xml:space="preserve">.7. </w:t>
            </w:r>
            <w:r w:rsidRPr="004B0965">
              <w:rPr>
                <w:spacing w:val="-1"/>
                <w:sz w:val="20"/>
                <w:szCs w:val="20"/>
              </w:rPr>
              <w:t xml:space="preserve">Электропитание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pacing w:val="-1"/>
                <w:sz w:val="20"/>
                <w:szCs w:val="20"/>
              </w:rPr>
              <w:t xml:space="preserve"> должно быть бесперебойным и осуществляться либо от двух независимых источников переменного тока, либо от одного источника переменного тока </w:t>
            </w:r>
            <w:r w:rsidR="008E4F55" w:rsidRPr="004B0965">
              <w:rPr>
                <w:spacing w:val="-1"/>
                <w:sz w:val="20"/>
                <w:szCs w:val="20"/>
              </w:rPr>
              <w:br/>
            </w:r>
            <w:r w:rsidRPr="004B0965">
              <w:rPr>
                <w:spacing w:val="-1"/>
                <w:sz w:val="20"/>
                <w:szCs w:val="20"/>
              </w:rPr>
              <w:t>с автоматическим переключением в аварийном режиме на резервное питание от автономного источника питания (АИП).</w:t>
            </w:r>
          </w:p>
          <w:p w:rsidR="00E57EE7" w:rsidRPr="004B0965" w:rsidRDefault="00E57EE7" w:rsidP="008E4F55">
            <w:pPr>
              <w:jc w:val="both"/>
              <w:rPr>
                <w:sz w:val="20"/>
                <w:szCs w:val="20"/>
              </w:rPr>
            </w:pPr>
            <w:r w:rsidRPr="004B0965">
              <w:rPr>
                <w:spacing w:val="-1"/>
                <w:sz w:val="20"/>
                <w:szCs w:val="20"/>
              </w:rPr>
              <w:t>4.</w:t>
            </w:r>
            <w:r w:rsidR="006951B4" w:rsidRPr="004B0965">
              <w:rPr>
                <w:spacing w:val="-1"/>
                <w:sz w:val="20"/>
                <w:szCs w:val="20"/>
              </w:rPr>
              <w:t>2</w:t>
            </w:r>
            <w:r w:rsidRPr="004B0965">
              <w:rPr>
                <w:spacing w:val="-1"/>
                <w:sz w:val="20"/>
                <w:szCs w:val="20"/>
              </w:rPr>
              <w:t>.8.</w:t>
            </w:r>
            <w:r w:rsidRPr="004B0965">
              <w:rPr>
                <w:spacing w:val="-1"/>
              </w:rPr>
              <w:t xml:space="preserve"> </w:t>
            </w:r>
            <w:r w:rsidRPr="004B0965">
              <w:rPr>
                <w:rFonts w:eastAsiaTheme="minorHAnsi"/>
                <w:sz w:val="20"/>
                <w:szCs w:val="20"/>
              </w:rPr>
              <w:t xml:space="preserve">В качестве АИП могут применяться аккумуляторные батареи (АКБ) достаточной емкости для обеспечения непрерывного питания в течение времени, необходимого для выполнения своих функций электрооборудованием </w:t>
            </w:r>
            <w:r w:rsidR="0058711A" w:rsidRPr="004B0965">
              <w:rPr>
                <w:sz w:val="20"/>
                <w:szCs w:val="20"/>
              </w:rPr>
              <w:t>СОУЭ</w:t>
            </w:r>
            <w:r w:rsidRPr="004B0965">
              <w:rPr>
                <w:rFonts w:eastAsiaTheme="minorHAnsi"/>
                <w:sz w:val="20"/>
                <w:szCs w:val="20"/>
              </w:rPr>
              <w:t xml:space="preserve"> на объекте защиты. Расчет емкости АКБ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 xml:space="preserve">для функционирования </w:t>
            </w:r>
            <w:r w:rsidR="0058711A" w:rsidRPr="004B0965">
              <w:rPr>
                <w:sz w:val="20"/>
                <w:szCs w:val="20"/>
              </w:rPr>
              <w:t>СОУЭ</w:t>
            </w:r>
            <w:r w:rsidRPr="004B0965">
              <w:rPr>
                <w:rFonts w:eastAsiaTheme="minorHAnsi"/>
                <w:sz w:val="20"/>
                <w:szCs w:val="20"/>
              </w:rPr>
              <w:t xml:space="preserve"> при прекращении электроснабжения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 xml:space="preserve">от самостоятельного НКУ должен быть выполнен в соответствии </w:t>
            </w:r>
            <w:r w:rsidR="008E4F55" w:rsidRPr="004B0965">
              <w:rPr>
                <w:rFonts w:eastAsiaTheme="minorHAnsi"/>
                <w:sz w:val="20"/>
                <w:szCs w:val="20"/>
              </w:rPr>
              <w:br/>
            </w:r>
            <w:r w:rsidRPr="004B0965">
              <w:rPr>
                <w:rFonts w:eastAsiaTheme="minorHAnsi"/>
                <w:sz w:val="20"/>
                <w:szCs w:val="20"/>
              </w:rPr>
              <w:t>с приложением А СП 6.13130</w:t>
            </w:r>
            <w:r w:rsidR="00BB0023" w:rsidRPr="004B0965">
              <w:t xml:space="preserve"> </w:t>
            </w:r>
            <w:r w:rsidR="00BB0023" w:rsidRPr="004B0965">
              <w:rPr>
                <w:sz w:val="20"/>
                <w:szCs w:val="20"/>
              </w:rPr>
              <w:t xml:space="preserve">24 часа в дежурном режиме плюс 1 ч. </w:t>
            </w:r>
            <w:r w:rsidR="008E4F55" w:rsidRPr="004B0965">
              <w:rPr>
                <w:sz w:val="20"/>
                <w:szCs w:val="20"/>
              </w:rPr>
              <w:br/>
            </w:r>
            <w:r w:rsidR="00BB0023" w:rsidRPr="004B0965">
              <w:rPr>
                <w:sz w:val="20"/>
                <w:szCs w:val="20"/>
              </w:rPr>
              <w:t>в тревожном режиме.</w:t>
            </w:r>
          </w:p>
          <w:p w:rsidR="00E57EE7" w:rsidRPr="004B0965" w:rsidRDefault="00E57EE7" w:rsidP="008E4F55">
            <w:pPr>
              <w:pStyle w:val="a4"/>
              <w:ind w:left="0"/>
              <w:jc w:val="both"/>
              <w:rPr>
                <w:sz w:val="20"/>
                <w:szCs w:val="20"/>
              </w:rPr>
            </w:pPr>
            <w:r w:rsidRPr="004B0965">
              <w:rPr>
                <w:sz w:val="20"/>
                <w:szCs w:val="20"/>
              </w:rPr>
              <w:t>4.</w:t>
            </w:r>
            <w:r w:rsidR="006951B4" w:rsidRPr="004B0965">
              <w:rPr>
                <w:sz w:val="20"/>
                <w:szCs w:val="20"/>
              </w:rPr>
              <w:t>2</w:t>
            </w:r>
            <w:r w:rsidRPr="004B0965">
              <w:rPr>
                <w:sz w:val="20"/>
                <w:szCs w:val="20"/>
              </w:rPr>
              <w:t>.</w:t>
            </w:r>
            <w:r w:rsidR="003F36F0" w:rsidRPr="004B0965">
              <w:rPr>
                <w:sz w:val="20"/>
                <w:szCs w:val="20"/>
              </w:rPr>
              <w:t>9</w:t>
            </w:r>
            <w:r w:rsidRPr="004B0965">
              <w:rPr>
                <w:sz w:val="20"/>
                <w:szCs w:val="20"/>
              </w:rPr>
              <w:t xml:space="preserve">. Заземление электроприемников </w:t>
            </w:r>
            <w:r w:rsidR="00CD3717" w:rsidRPr="004B0965">
              <w:rPr>
                <w:sz w:val="20"/>
                <w:szCs w:val="20"/>
              </w:rPr>
              <w:t>СОУЭ</w:t>
            </w:r>
            <w:r w:rsidRPr="004B0965">
              <w:rPr>
                <w:sz w:val="20"/>
                <w:szCs w:val="20"/>
              </w:rPr>
              <w:t xml:space="preserve"> выполнить в соответствии </w:t>
            </w:r>
            <w:r w:rsidRPr="004B0965">
              <w:rPr>
                <w:sz w:val="20"/>
                <w:szCs w:val="20"/>
              </w:rPr>
              <w:br/>
              <w:t>с требованиями ГОСТ Р 70303-2022 и СП 76.13</w:t>
            </w:r>
            <w:r w:rsidR="007656C0" w:rsidRPr="004B0965">
              <w:rPr>
                <w:sz w:val="20"/>
                <w:szCs w:val="20"/>
              </w:rPr>
              <w:t>3</w:t>
            </w:r>
            <w:r w:rsidRPr="004B0965">
              <w:rPr>
                <w:sz w:val="20"/>
                <w:szCs w:val="20"/>
              </w:rPr>
              <w:t>30.2016.</w:t>
            </w:r>
          </w:p>
        </w:tc>
      </w:tr>
    </w:tbl>
    <w:p w:rsidR="00DC4207" w:rsidRDefault="00DC4207">
      <w:pPr>
        <w:rPr>
          <w:sz w:val="20"/>
          <w:szCs w:val="20"/>
        </w:rPr>
      </w:pPr>
    </w:p>
    <w:p w:rsidR="00DC4207" w:rsidRPr="00131B56" w:rsidRDefault="00DC4207">
      <w:pPr>
        <w:rPr>
          <w:sz w:val="20"/>
          <w:szCs w:val="20"/>
        </w:rPr>
      </w:pPr>
    </w:p>
    <w:sectPr w:rsidR="00DC4207" w:rsidRPr="00131B56" w:rsidSect="00AE2E96">
      <w:pgSz w:w="11906" w:h="16838"/>
      <w:pgMar w:top="567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D39" w:rsidRDefault="001F7D39" w:rsidP="00131B56">
      <w:r>
        <w:separator/>
      </w:r>
    </w:p>
  </w:endnote>
  <w:endnote w:type="continuationSeparator" w:id="0">
    <w:p w:rsidR="001F7D39" w:rsidRDefault="001F7D39" w:rsidP="00131B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0266422"/>
      <w:docPartObj>
        <w:docPartGallery w:val="Page Numbers (Bottom of Page)"/>
        <w:docPartUnique/>
      </w:docPartObj>
    </w:sdtPr>
    <w:sdtContent>
      <w:p w:rsidR="00020D5A" w:rsidRDefault="00BB66A0" w:rsidP="00AE2E96">
        <w:pPr>
          <w:pStyle w:val="af1"/>
          <w:jc w:val="center"/>
        </w:pPr>
        <w:r>
          <w:fldChar w:fldCharType="begin"/>
        </w:r>
        <w:r w:rsidR="00020D5A">
          <w:instrText>PAGE   \* MERGEFORMAT</w:instrText>
        </w:r>
        <w:r>
          <w:fldChar w:fldCharType="separate"/>
        </w:r>
        <w:r w:rsidR="000B73A1">
          <w:rPr>
            <w:noProof/>
          </w:rPr>
          <w:t>2</w:t>
        </w:r>
        <w:r>
          <w:fldChar w:fldCharType="end"/>
        </w:r>
      </w:p>
    </w:sdtContent>
  </w:sdt>
  <w:p w:rsidR="00020D5A" w:rsidRDefault="00020D5A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D39" w:rsidRDefault="001F7D39" w:rsidP="00131B56">
      <w:r>
        <w:separator/>
      </w:r>
    </w:p>
  </w:footnote>
  <w:footnote w:type="continuationSeparator" w:id="0">
    <w:p w:rsidR="001F7D39" w:rsidRDefault="001F7D39" w:rsidP="00131B56">
      <w:r>
        <w:continuationSeparator/>
      </w:r>
    </w:p>
  </w:footnote>
  <w:footnote w:id="1">
    <w:p w:rsidR="00020D5A" w:rsidRDefault="00020D5A" w:rsidP="00131B56">
      <w:pPr>
        <w:pStyle w:val="ac"/>
      </w:pPr>
      <w:r>
        <w:rPr>
          <w:rStyle w:val="ae"/>
        </w:rPr>
        <w:footnoteRef/>
      </w:r>
      <w:r>
        <w:t xml:space="preserve"> В составе технического задания должна быть указана информация в соответствии с п.1.1, 1.2 </w:t>
      </w:r>
      <w:r>
        <w:br/>
        <w:t>(общие требования).</w:t>
      </w:r>
    </w:p>
  </w:footnote>
  <w:footnote w:id="2">
    <w:p w:rsidR="00020D5A" w:rsidRPr="00C2236E" w:rsidRDefault="00020D5A" w:rsidP="00131B56">
      <w:pPr>
        <w:pStyle w:val="ac"/>
      </w:pPr>
      <w:r>
        <w:rPr>
          <w:rStyle w:val="ae"/>
        </w:rPr>
        <w:footnoteRef/>
      </w:r>
      <w:r>
        <w:t xml:space="preserve"> В составе технического задания должна быть указана информация в соответствии с п. 1.1, 1.3</w:t>
      </w:r>
      <w:r w:rsidR="004906FC">
        <w:t xml:space="preserve"> и</w:t>
      </w:r>
      <w:r>
        <w:t xml:space="preserve"> 1.4 </w:t>
      </w:r>
      <w:r>
        <w:br/>
        <w:t>(общие требования).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7AE6"/>
    <w:multiLevelType w:val="hybridMultilevel"/>
    <w:tmpl w:val="209676D6"/>
    <w:lvl w:ilvl="0" w:tplc="355EB3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66C6A"/>
    <w:multiLevelType w:val="hybridMultilevel"/>
    <w:tmpl w:val="1D42F0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B64C4"/>
    <w:multiLevelType w:val="hybridMultilevel"/>
    <w:tmpl w:val="83D060AC"/>
    <w:lvl w:ilvl="0" w:tplc="6B96D47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>
    <w:nsid w:val="213D4BD9"/>
    <w:multiLevelType w:val="multilevel"/>
    <w:tmpl w:val="0419001F"/>
    <w:styleLink w:val="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E63E25"/>
    <w:multiLevelType w:val="hybridMultilevel"/>
    <w:tmpl w:val="A134E010"/>
    <w:lvl w:ilvl="0" w:tplc="6CFEAAA2">
      <w:start w:val="1"/>
      <w:numFmt w:val="upperLetter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22148A"/>
    <w:multiLevelType w:val="hybridMultilevel"/>
    <w:tmpl w:val="6BC6191A"/>
    <w:lvl w:ilvl="0" w:tplc="ED3EF4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31405"/>
    <w:multiLevelType w:val="hybridMultilevel"/>
    <w:tmpl w:val="0130FB2C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951E9C"/>
    <w:multiLevelType w:val="singleLevel"/>
    <w:tmpl w:val="60007E96"/>
    <w:lvl w:ilvl="0">
      <w:start w:val="1"/>
      <w:numFmt w:val="decimal"/>
      <w:lvlText w:val="5.%1"/>
      <w:lvlJc w:val="left"/>
      <w:pPr>
        <w:ind w:left="792" w:hanging="432"/>
      </w:pPr>
      <w:rPr>
        <w:rFonts w:hint="default"/>
      </w:rPr>
    </w:lvl>
  </w:abstractNum>
  <w:abstractNum w:abstractNumId="8">
    <w:nsid w:val="6D3253F5"/>
    <w:multiLevelType w:val="multilevel"/>
    <w:tmpl w:val="0419001F"/>
    <w:numStyleLink w:val="1"/>
  </w:abstractNum>
  <w:abstractNum w:abstractNumId="9">
    <w:nsid w:val="70287292"/>
    <w:multiLevelType w:val="hybridMultilevel"/>
    <w:tmpl w:val="40A44332"/>
    <w:lvl w:ilvl="0" w:tplc="7ABACA7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</w:lvl>
    </w:lvlOverride>
  </w:num>
  <w:num w:numId="4">
    <w:abstractNumId w:val="3"/>
  </w:num>
  <w:num w:numId="5">
    <w:abstractNumId w:val="7"/>
  </w:num>
  <w:num w:numId="6">
    <w:abstractNumId w:val="8"/>
  </w:num>
  <w:num w:numId="7">
    <w:abstractNumId w:val="0"/>
  </w:num>
  <w:num w:numId="8">
    <w:abstractNumId w:val="4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3E7"/>
    <w:rsid w:val="000102F1"/>
    <w:rsid w:val="00020D5A"/>
    <w:rsid w:val="00040D6B"/>
    <w:rsid w:val="00084AEF"/>
    <w:rsid w:val="000B263C"/>
    <w:rsid w:val="000B73A1"/>
    <w:rsid w:val="000C552E"/>
    <w:rsid w:val="000E7646"/>
    <w:rsid w:val="000F633C"/>
    <w:rsid w:val="00131B56"/>
    <w:rsid w:val="001434B0"/>
    <w:rsid w:val="001C2479"/>
    <w:rsid w:val="001F29E2"/>
    <w:rsid w:val="001F7574"/>
    <w:rsid w:val="001F7D39"/>
    <w:rsid w:val="00203644"/>
    <w:rsid w:val="0027199B"/>
    <w:rsid w:val="003137BC"/>
    <w:rsid w:val="003162FD"/>
    <w:rsid w:val="003329F7"/>
    <w:rsid w:val="003436EF"/>
    <w:rsid w:val="00356DB9"/>
    <w:rsid w:val="0036416F"/>
    <w:rsid w:val="003803E7"/>
    <w:rsid w:val="003A0B92"/>
    <w:rsid w:val="003F36F0"/>
    <w:rsid w:val="004140A4"/>
    <w:rsid w:val="00415A97"/>
    <w:rsid w:val="00466BAE"/>
    <w:rsid w:val="004906FC"/>
    <w:rsid w:val="004A0778"/>
    <w:rsid w:val="004B0965"/>
    <w:rsid w:val="004F5422"/>
    <w:rsid w:val="00525E97"/>
    <w:rsid w:val="00553D04"/>
    <w:rsid w:val="00573C6D"/>
    <w:rsid w:val="00586483"/>
    <w:rsid w:val="0058711A"/>
    <w:rsid w:val="00587ADD"/>
    <w:rsid w:val="005A2DDB"/>
    <w:rsid w:val="005C489A"/>
    <w:rsid w:val="005C5C8B"/>
    <w:rsid w:val="005D2799"/>
    <w:rsid w:val="005E5574"/>
    <w:rsid w:val="006256DF"/>
    <w:rsid w:val="00631700"/>
    <w:rsid w:val="006429C9"/>
    <w:rsid w:val="00654197"/>
    <w:rsid w:val="006951B4"/>
    <w:rsid w:val="006C35C2"/>
    <w:rsid w:val="006F7D63"/>
    <w:rsid w:val="007168F3"/>
    <w:rsid w:val="00720DB4"/>
    <w:rsid w:val="007362CA"/>
    <w:rsid w:val="007656C0"/>
    <w:rsid w:val="00780CA9"/>
    <w:rsid w:val="0078434E"/>
    <w:rsid w:val="007921B6"/>
    <w:rsid w:val="00794585"/>
    <w:rsid w:val="007C3FAA"/>
    <w:rsid w:val="007D0186"/>
    <w:rsid w:val="007E06D3"/>
    <w:rsid w:val="007E7A76"/>
    <w:rsid w:val="00802E7F"/>
    <w:rsid w:val="00820D78"/>
    <w:rsid w:val="00842E54"/>
    <w:rsid w:val="00853E3D"/>
    <w:rsid w:val="0087773E"/>
    <w:rsid w:val="008936EF"/>
    <w:rsid w:val="008B2C71"/>
    <w:rsid w:val="008E4F55"/>
    <w:rsid w:val="009175E1"/>
    <w:rsid w:val="00975857"/>
    <w:rsid w:val="0098050D"/>
    <w:rsid w:val="009E647B"/>
    <w:rsid w:val="00A02678"/>
    <w:rsid w:val="00A12792"/>
    <w:rsid w:val="00A1796B"/>
    <w:rsid w:val="00A3110F"/>
    <w:rsid w:val="00A84C22"/>
    <w:rsid w:val="00A93D66"/>
    <w:rsid w:val="00AB5C0E"/>
    <w:rsid w:val="00AB7BAE"/>
    <w:rsid w:val="00AE107A"/>
    <w:rsid w:val="00AE2C01"/>
    <w:rsid w:val="00AE2E96"/>
    <w:rsid w:val="00AF01B4"/>
    <w:rsid w:val="00B034A1"/>
    <w:rsid w:val="00B23F61"/>
    <w:rsid w:val="00B548E9"/>
    <w:rsid w:val="00B665FD"/>
    <w:rsid w:val="00BA4626"/>
    <w:rsid w:val="00BA5595"/>
    <w:rsid w:val="00BB0023"/>
    <w:rsid w:val="00BB66A0"/>
    <w:rsid w:val="00C06AE3"/>
    <w:rsid w:val="00C06F1C"/>
    <w:rsid w:val="00C14706"/>
    <w:rsid w:val="00C4043D"/>
    <w:rsid w:val="00C501CC"/>
    <w:rsid w:val="00C56542"/>
    <w:rsid w:val="00C6583B"/>
    <w:rsid w:val="00C70523"/>
    <w:rsid w:val="00C87ABA"/>
    <w:rsid w:val="00CD3717"/>
    <w:rsid w:val="00CD39B9"/>
    <w:rsid w:val="00CE612B"/>
    <w:rsid w:val="00D03CFA"/>
    <w:rsid w:val="00D22CC8"/>
    <w:rsid w:val="00D413D1"/>
    <w:rsid w:val="00D42B0E"/>
    <w:rsid w:val="00D56D4B"/>
    <w:rsid w:val="00D639B8"/>
    <w:rsid w:val="00D92F2E"/>
    <w:rsid w:val="00DB2E7D"/>
    <w:rsid w:val="00DC4207"/>
    <w:rsid w:val="00DC4234"/>
    <w:rsid w:val="00DC6D0C"/>
    <w:rsid w:val="00DD0858"/>
    <w:rsid w:val="00DF03D1"/>
    <w:rsid w:val="00DF644A"/>
    <w:rsid w:val="00E25916"/>
    <w:rsid w:val="00E3163D"/>
    <w:rsid w:val="00E32244"/>
    <w:rsid w:val="00E45101"/>
    <w:rsid w:val="00E57EE7"/>
    <w:rsid w:val="00E72523"/>
    <w:rsid w:val="00EA2705"/>
    <w:rsid w:val="00EB7929"/>
    <w:rsid w:val="00ED30BF"/>
    <w:rsid w:val="00ED6C6B"/>
    <w:rsid w:val="00F10AF5"/>
    <w:rsid w:val="00F80526"/>
    <w:rsid w:val="00F92318"/>
    <w:rsid w:val="00FD1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basedOn w:val="a"/>
    <w:next w:val="a"/>
    <w:link w:val="11"/>
    <w:uiPriority w:val="9"/>
    <w:qFormat/>
    <w:rsid w:val="00B548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20D5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7D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6F7D63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6F7D6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unhideWhenUsed/>
    <w:rsid w:val="006F7D6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rsid w:val="006F7D6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annotation reference"/>
    <w:basedOn w:val="a0"/>
    <w:uiPriority w:val="99"/>
    <w:semiHidden/>
    <w:unhideWhenUsed/>
    <w:rsid w:val="006F7D63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unhideWhenUsed/>
    <w:rsid w:val="006F7D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F7D63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unhideWhenUsed/>
    <w:rsid w:val="006F7D63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131B56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131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unhideWhenUsed/>
    <w:rsid w:val="00131B56"/>
    <w:rPr>
      <w:vertAlign w:val="superscript"/>
    </w:rPr>
  </w:style>
  <w:style w:type="numbering" w:customStyle="1" w:styleId="1">
    <w:name w:val="Стиль1"/>
    <w:uiPriority w:val="99"/>
    <w:rsid w:val="00AE2C01"/>
    <w:pPr>
      <w:numPr>
        <w:numId w:val="4"/>
      </w:numPr>
    </w:pPr>
  </w:style>
  <w:style w:type="paragraph" w:styleId="af">
    <w:name w:val="header"/>
    <w:basedOn w:val="a"/>
    <w:link w:val="af0"/>
    <w:uiPriority w:val="99"/>
    <w:unhideWhenUsed/>
    <w:rsid w:val="00AE2E96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AE2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af2"/>
    <w:uiPriority w:val="99"/>
    <w:unhideWhenUsed/>
    <w:rsid w:val="00AE2E96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E2E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annotation subject"/>
    <w:basedOn w:val="a6"/>
    <w:next w:val="a6"/>
    <w:link w:val="af4"/>
    <w:uiPriority w:val="99"/>
    <w:semiHidden/>
    <w:unhideWhenUsed/>
    <w:rsid w:val="001F29E2"/>
    <w:rPr>
      <w:b/>
      <w:bCs/>
    </w:rPr>
  </w:style>
  <w:style w:type="character" w:customStyle="1" w:styleId="af4">
    <w:name w:val="Тема примечания Знак"/>
    <w:basedOn w:val="a7"/>
    <w:link w:val="af3"/>
    <w:uiPriority w:val="99"/>
    <w:semiHidden/>
    <w:rsid w:val="001F29E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1">
    <w:name w:val="Заголовок 1 Знак"/>
    <w:basedOn w:val="a0"/>
    <w:link w:val="10"/>
    <w:uiPriority w:val="9"/>
    <w:rsid w:val="00B548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f5">
    <w:name w:val="TOC Heading"/>
    <w:basedOn w:val="10"/>
    <w:next w:val="a"/>
    <w:uiPriority w:val="39"/>
    <w:unhideWhenUsed/>
    <w:qFormat/>
    <w:rsid w:val="00B548E9"/>
    <w:pPr>
      <w:spacing w:line="259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C56542"/>
    <w:pPr>
      <w:spacing w:before="120" w:after="100" w:line="259" w:lineRule="auto"/>
      <w:ind w:left="238"/>
    </w:pPr>
    <w:rPr>
      <w:rFonts w:eastAsiaTheme="minorEastAsia"/>
      <w:i/>
      <w:sz w:val="20"/>
      <w:szCs w:val="22"/>
    </w:rPr>
  </w:style>
  <w:style w:type="paragraph" w:styleId="12">
    <w:name w:val="toc 1"/>
    <w:basedOn w:val="a"/>
    <w:next w:val="a"/>
    <w:autoRedefine/>
    <w:uiPriority w:val="39"/>
    <w:unhideWhenUsed/>
    <w:rsid w:val="00B548E9"/>
    <w:pPr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3">
    <w:name w:val="toc 3"/>
    <w:basedOn w:val="a"/>
    <w:next w:val="a"/>
    <w:autoRedefine/>
    <w:uiPriority w:val="39"/>
    <w:unhideWhenUsed/>
    <w:rsid w:val="00B548E9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af6">
    <w:name w:val="FollowedHyperlink"/>
    <w:basedOn w:val="a0"/>
    <w:uiPriority w:val="99"/>
    <w:semiHidden/>
    <w:unhideWhenUsed/>
    <w:rsid w:val="00D56D4B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20D5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3%D1%80%D0%B0%D1%84%D0%B8%D1%87%D0%B5%D1%81%D0%BA%D0%B8%D0%B5_%D1%84%D0%BE%D1%80%D0%BC%D0%B0%D1%82%D1%8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33596-8B32-41DE-9287-934BF6DED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3629</Words>
  <Characters>20688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Бочев Юрий Семенович</dc:creator>
  <cp:keywords/>
  <dc:description/>
  <cp:lastModifiedBy>Русик</cp:lastModifiedBy>
  <cp:revision>14</cp:revision>
  <dcterms:created xsi:type="dcterms:W3CDTF">2025-11-26T08:44:00Z</dcterms:created>
  <dcterms:modified xsi:type="dcterms:W3CDTF">2026-04-30T07:01:00Z</dcterms:modified>
</cp:coreProperties>
</file>