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325" w:rsidRDefault="00432B09" w:rsidP="00432B09">
      <w:pPr>
        <w:ind w:left="6372"/>
        <w:jc w:val="righ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Приложение №</w:t>
      </w:r>
      <w:r w:rsidR="00876F03">
        <w:rPr>
          <w:rFonts w:eastAsia="Calibri"/>
          <w:b/>
          <w:lang w:eastAsia="en-US"/>
        </w:rPr>
        <w:t> 6</w:t>
      </w:r>
    </w:p>
    <w:p w:rsidR="00F4285B" w:rsidRDefault="00F4285B" w:rsidP="0081654C">
      <w:pPr>
        <w:rPr>
          <w:rFonts w:eastAsia="Calibri"/>
          <w:b/>
          <w:lang w:eastAsia="en-US"/>
        </w:rPr>
      </w:pPr>
    </w:p>
    <w:p w:rsidR="00161B18" w:rsidRDefault="00161B18" w:rsidP="0081654C">
      <w:pPr>
        <w:rPr>
          <w:rFonts w:eastAsia="Calibri"/>
          <w:b/>
          <w:lang w:eastAsia="en-US"/>
        </w:rPr>
      </w:pPr>
    </w:p>
    <w:p w:rsidR="00161B18" w:rsidRDefault="00161B18" w:rsidP="0081654C">
      <w:pPr>
        <w:rPr>
          <w:rFonts w:eastAsia="Calibri"/>
          <w:b/>
          <w:lang w:eastAsia="en-US"/>
        </w:rPr>
      </w:pPr>
    </w:p>
    <w:p w:rsidR="00161B18" w:rsidRDefault="00161B18" w:rsidP="0081654C">
      <w:pPr>
        <w:rPr>
          <w:rFonts w:eastAsia="Calibri"/>
          <w:b/>
          <w:lang w:eastAsia="en-US"/>
        </w:rPr>
      </w:pPr>
    </w:p>
    <w:p w:rsidR="00161B18" w:rsidRDefault="00161B18" w:rsidP="0081654C">
      <w:pPr>
        <w:rPr>
          <w:rFonts w:eastAsia="Calibri"/>
          <w:b/>
          <w:lang w:eastAsia="en-US"/>
        </w:rPr>
      </w:pPr>
    </w:p>
    <w:p w:rsidR="00161B18" w:rsidRDefault="00161B18" w:rsidP="0081654C">
      <w:pPr>
        <w:rPr>
          <w:rFonts w:eastAsia="Calibri"/>
          <w:b/>
          <w:lang w:eastAsia="en-US"/>
        </w:rPr>
      </w:pPr>
    </w:p>
    <w:p w:rsidR="00F4285B" w:rsidRPr="00E443A2" w:rsidRDefault="00F4285B" w:rsidP="0081654C">
      <w:pPr>
        <w:rPr>
          <w:rFonts w:eastAsia="Calibri"/>
          <w:b/>
          <w:lang w:eastAsia="en-US"/>
        </w:rPr>
      </w:pPr>
    </w:p>
    <w:p w:rsidR="00F4285B" w:rsidRPr="00E443A2" w:rsidRDefault="00F4285B" w:rsidP="0081654C">
      <w:pPr>
        <w:rPr>
          <w:rFonts w:eastAsia="Calibri"/>
          <w:b/>
          <w:lang w:eastAsia="en-US"/>
        </w:rPr>
      </w:pPr>
    </w:p>
    <w:p w:rsidR="00F4285B" w:rsidRPr="00E443A2" w:rsidRDefault="00F4285B" w:rsidP="0081654C">
      <w:pPr>
        <w:rPr>
          <w:rFonts w:eastAsia="Calibri"/>
          <w:b/>
          <w:lang w:eastAsia="en-US"/>
        </w:rPr>
      </w:pPr>
    </w:p>
    <w:p w:rsidR="00F4285B" w:rsidRPr="00E443A2" w:rsidRDefault="00F4285B" w:rsidP="0081654C">
      <w:pPr>
        <w:rPr>
          <w:rFonts w:eastAsia="Calibri"/>
          <w:b/>
          <w:lang w:eastAsia="en-US"/>
        </w:rPr>
      </w:pPr>
    </w:p>
    <w:p w:rsidR="00F4285B" w:rsidRPr="00E443A2" w:rsidRDefault="00F4285B" w:rsidP="0081654C">
      <w:pPr>
        <w:rPr>
          <w:rFonts w:eastAsia="Calibri"/>
          <w:b/>
          <w:lang w:eastAsia="en-US"/>
        </w:rPr>
      </w:pPr>
    </w:p>
    <w:p w:rsidR="00F4285B" w:rsidRDefault="00F4285B" w:rsidP="0081654C">
      <w:pPr>
        <w:rPr>
          <w:rFonts w:eastAsia="Calibri"/>
          <w:b/>
          <w:lang w:eastAsia="en-US"/>
        </w:rPr>
      </w:pPr>
    </w:p>
    <w:p w:rsidR="004473B3" w:rsidRDefault="004473B3" w:rsidP="0081654C">
      <w:pPr>
        <w:rPr>
          <w:rFonts w:eastAsia="Calibri"/>
          <w:b/>
          <w:lang w:eastAsia="en-US"/>
        </w:rPr>
      </w:pPr>
    </w:p>
    <w:p w:rsidR="004473B3" w:rsidRDefault="004473B3" w:rsidP="0081654C">
      <w:pPr>
        <w:rPr>
          <w:rFonts w:eastAsia="Calibri"/>
          <w:b/>
          <w:lang w:eastAsia="en-US"/>
        </w:rPr>
      </w:pPr>
    </w:p>
    <w:p w:rsidR="004473B3" w:rsidRPr="00E443A2" w:rsidRDefault="004473B3" w:rsidP="0081654C">
      <w:pPr>
        <w:rPr>
          <w:rFonts w:eastAsia="Calibri"/>
          <w:b/>
          <w:lang w:eastAsia="en-US"/>
        </w:rPr>
      </w:pPr>
    </w:p>
    <w:p w:rsidR="00F4285B" w:rsidRPr="00E443A2" w:rsidRDefault="00F4285B" w:rsidP="00BB638B">
      <w:pPr>
        <w:jc w:val="center"/>
        <w:rPr>
          <w:rFonts w:eastAsia="Calibri"/>
          <w:b/>
          <w:lang w:eastAsia="en-US"/>
        </w:rPr>
      </w:pPr>
      <w:r w:rsidRPr="00E443A2">
        <w:rPr>
          <w:noProof/>
        </w:rPr>
        <w:t>ТЕХНИЧЕСКИЕ УСЛОВИЯ</w:t>
      </w:r>
    </w:p>
    <w:p w:rsidR="00F4285B" w:rsidRPr="00E443A2" w:rsidRDefault="00F4285B" w:rsidP="00BB638B">
      <w:pPr>
        <w:jc w:val="center"/>
        <w:rPr>
          <w:rFonts w:eastAsia="Calibri"/>
          <w:b/>
          <w:lang w:eastAsia="en-US"/>
        </w:rPr>
      </w:pPr>
      <w:r w:rsidRPr="00E443A2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:rsidR="0007746F" w:rsidRPr="00E443A2" w:rsidRDefault="0007746F" w:rsidP="00BB638B">
      <w:pPr>
        <w:jc w:val="center"/>
        <w:rPr>
          <w:rFonts w:eastAsia="Calibri"/>
          <w:b/>
          <w:lang w:eastAsia="en-US"/>
        </w:rPr>
      </w:pPr>
    </w:p>
    <w:p w:rsidR="00F4285B" w:rsidRPr="007A35B9" w:rsidRDefault="00D043EF" w:rsidP="00BB638B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Система </w:t>
      </w:r>
      <w:r w:rsidR="003314ED">
        <w:rPr>
          <w:rFonts w:eastAsia="Calibri"/>
          <w:b/>
          <w:lang w:eastAsia="en-US"/>
        </w:rPr>
        <w:t>видеонаблюдения</w:t>
      </w:r>
    </w:p>
    <w:p w:rsidR="00F4285B" w:rsidRPr="00E443A2" w:rsidRDefault="00F4285B" w:rsidP="00BB638B">
      <w:pPr>
        <w:jc w:val="center"/>
        <w:rPr>
          <w:rFonts w:eastAsia="Calibri"/>
          <w:lang w:eastAsia="en-US"/>
        </w:rPr>
      </w:pPr>
      <w:r w:rsidRPr="007A35B9">
        <w:rPr>
          <w:rFonts w:eastAsia="Calibri"/>
          <w:b/>
          <w:lang w:eastAsia="en-US"/>
        </w:rPr>
        <w:t>(</w:t>
      </w:r>
      <w:r w:rsidR="00D043EF">
        <w:rPr>
          <w:rFonts w:eastAsia="Calibri"/>
          <w:b/>
          <w:lang w:eastAsia="en-US"/>
        </w:rPr>
        <w:t>С</w:t>
      </w:r>
      <w:r w:rsidR="003314ED">
        <w:rPr>
          <w:rFonts w:eastAsia="Calibri"/>
          <w:b/>
          <w:lang w:eastAsia="en-US"/>
        </w:rPr>
        <w:t>ВН</w:t>
      </w:r>
      <w:r w:rsidRPr="007A35B9">
        <w:rPr>
          <w:rFonts w:eastAsia="Calibri"/>
          <w:b/>
          <w:lang w:eastAsia="en-US"/>
        </w:rPr>
        <w:t>)</w:t>
      </w: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540A68" w:rsidRPr="0058587F" w:rsidRDefault="002E5451" w:rsidP="00BB638B">
      <w:pPr>
        <w:ind w:left="8496"/>
        <w:rPr>
          <w:rFonts w:eastAsia="Calibri"/>
          <w:lang w:eastAsia="en-US"/>
        </w:rPr>
      </w:pPr>
      <w:r w:rsidRPr="0058587F">
        <w:rPr>
          <w:rFonts w:eastAsia="Calibri"/>
          <w:lang w:eastAsia="en-US"/>
        </w:rPr>
        <w:t>Версия 1</w:t>
      </w:r>
      <w:r w:rsidR="00CB16B5">
        <w:rPr>
          <w:rFonts w:eastAsia="Calibri"/>
          <w:lang w:eastAsia="en-US"/>
        </w:rPr>
        <w:t>.</w:t>
      </w:r>
      <w:r w:rsidR="007A239C">
        <w:rPr>
          <w:rFonts w:eastAsia="Calibri"/>
          <w:lang w:eastAsia="en-US"/>
        </w:rPr>
        <w:t>3</w:t>
      </w:r>
    </w:p>
    <w:p w:rsidR="00540A68" w:rsidRPr="00E443A2" w:rsidRDefault="00540A68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F4285B" w:rsidRPr="00E443A2" w:rsidRDefault="00F4285B" w:rsidP="0081654C">
      <w:pPr>
        <w:rPr>
          <w:rFonts w:eastAsia="Calibri"/>
          <w:lang w:eastAsia="en-US"/>
        </w:rPr>
      </w:pPr>
    </w:p>
    <w:p w:rsidR="00543A98" w:rsidRPr="00E443A2" w:rsidRDefault="00543A98" w:rsidP="0081654C"/>
    <w:p w:rsidR="00FB5B63" w:rsidRPr="00E443A2" w:rsidRDefault="00FB5B63" w:rsidP="0081654C"/>
    <w:p w:rsidR="00FB5B63" w:rsidRPr="00E443A2" w:rsidRDefault="00FB5B63" w:rsidP="0081654C"/>
    <w:p w:rsidR="00FB5B63" w:rsidRPr="00E443A2" w:rsidRDefault="00FB5B63" w:rsidP="0081654C"/>
    <w:p w:rsidR="00E10630" w:rsidRPr="00E443A2" w:rsidRDefault="00E10630" w:rsidP="0081654C"/>
    <w:p w:rsidR="00456FFF" w:rsidRDefault="00456FFF" w:rsidP="0081654C"/>
    <w:p w:rsidR="0058587F" w:rsidRDefault="0058587F" w:rsidP="00BB638B">
      <w:pPr>
        <w:jc w:val="center"/>
      </w:pPr>
    </w:p>
    <w:p w:rsidR="0058587F" w:rsidRDefault="0058587F" w:rsidP="00BB638B">
      <w:pPr>
        <w:jc w:val="center"/>
      </w:pPr>
    </w:p>
    <w:p w:rsidR="0058587F" w:rsidRDefault="0058587F" w:rsidP="00BB638B">
      <w:pPr>
        <w:jc w:val="center"/>
      </w:pPr>
    </w:p>
    <w:p w:rsidR="00F4285B" w:rsidRPr="00E443A2" w:rsidRDefault="00F4285B" w:rsidP="00BB638B">
      <w:pPr>
        <w:jc w:val="center"/>
      </w:pPr>
      <w:r w:rsidRPr="00E443A2">
        <w:t>Санкт-Петербург</w:t>
      </w:r>
    </w:p>
    <w:p w:rsidR="0058587F" w:rsidRDefault="00F4285B" w:rsidP="00BB638B">
      <w:pPr>
        <w:jc w:val="center"/>
      </w:pPr>
      <w:r w:rsidRPr="00E443A2">
        <w:t>20</w:t>
      </w:r>
      <w:r w:rsidR="004B0481" w:rsidRPr="009F48B4">
        <w:t>2</w:t>
      </w:r>
      <w:r w:rsidR="00876F03">
        <w:t>6</w:t>
      </w:r>
      <w:r w:rsidR="00405D18">
        <w:t xml:space="preserve"> </w:t>
      </w:r>
      <w:r w:rsidRPr="00E443A2">
        <w:t>г.</w:t>
      </w:r>
    </w:p>
    <w:p w:rsidR="0081654C" w:rsidRDefault="0081654C">
      <w:pPr>
        <w:spacing w:after="160" w:line="259" w:lineRule="auto"/>
      </w:pPr>
      <w:r>
        <w:br w:type="page"/>
      </w:r>
    </w:p>
    <w:bookmarkStart w:id="0" w:name="сокр"/>
    <w:p w:rsidR="00F4285B" w:rsidRPr="0058587F" w:rsidRDefault="00B95297" w:rsidP="00407FCE">
      <w:pPr>
        <w:pStyle w:val="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8587F">
        <w:rPr>
          <w:rFonts w:ascii="Times New Roman" w:hAnsi="Times New Roman"/>
          <w:color w:val="000000" w:themeColor="text1"/>
          <w:sz w:val="24"/>
          <w:szCs w:val="24"/>
        </w:rPr>
        <w:lastRenderedPageBreak/>
        <w:fldChar w:fldCharType="begin"/>
      </w:r>
      <w:r w:rsidR="00A62601" w:rsidRPr="0058587F">
        <w:rPr>
          <w:rFonts w:ascii="Times New Roman" w:hAnsi="Times New Roman"/>
          <w:color w:val="000000" w:themeColor="text1"/>
          <w:sz w:val="24"/>
          <w:szCs w:val="24"/>
        </w:rPr>
        <w:instrText xml:space="preserve"> HYPERLINK  \l "_top" </w:instrText>
      </w:r>
      <w:r w:rsidRPr="0058587F">
        <w:rPr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F4285B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>СОКРАЩЕНИЯ И ОБОЗНАЧЕНИЯ</w:t>
      </w:r>
      <w:r w:rsidRPr="0058587F">
        <w:rPr>
          <w:rFonts w:ascii="Times New Roman" w:hAnsi="Times New Roman"/>
          <w:color w:val="000000" w:themeColor="text1"/>
          <w:sz w:val="24"/>
          <w:szCs w:val="24"/>
        </w:rPr>
        <w:fldChar w:fldCharType="end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0"/>
        <w:gridCol w:w="3180"/>
        <w:gridCol w:w="5867"/>
      </w:tblGrid>
      <w:tr w:rsidR="00F4285B" w:rsidRPr="008B4D43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F4285B" w:rsidRPr="008B4D43" w:rsidRDefault="00F4285B" w:rsidP="008B4D43">
            <w:pPr>
              <w:jc w:val="center"/>
              <w:rPr>
                <w:b/>
              </w:rPr>
            </w:pPr>
            <w:r w:rsidRPr="008B4D43">
              <w:rPr>
                <w:b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8B4D43" w:rsidRDefault="00F4285B" w:rsidP="008B4D43">
            <w:pPr>
              <w:jc w:val="center"/>
              <w:rPr>
                <w:b/>
              </w:rPr>
            </w:pPr>
            <w:r w:rsidRPr="008B4D43">
              <w:rPr>
                <w:b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8B4D43" w:rsidRDefault="00F4285B" w:rsidP="008B4D43">
            <w:pPr>
              <w:jc w:val="center"/>
              <w:rPr>
                <w:b/>
              </w:rPr>
            </w:pPr>
            <w:r w:rsidRPr="008B4D43">
              <w:rPr>
                <w:b/>
              </w:rPr>
              <w:t>Значение сокращения (обозначения)</w:t>
            </w:r>
          </w:p>
        </w:tc>
      </w:tr>
      <w:tr w:rsidR="00F4285B" w:rsidRPr="008B4D43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8B4D43" w:rsidRDefault="00F4285B" w:rsidP="008B4D43">
            <w:pPr>
              <w:jc w:val="center"/>
              <w:rPr>
                <w:b/>
              </w:rPr>
            </w:pPr>
            <w:r w:rsidRPr="008B4D43">
              <w:rPr>
                <w:b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8B4D43" w:rsidRDefault="00F4285B" w:rsidP="008B4D43">
            <w:pPr>
              <w:jc w:val="center"/>
              <w:rPr>
                <w:b/>
              </w:rPr>
            </w:pPr>
            <w:r w:rsidRPr="008B4D43">
              <w:rPr>
                <w:b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85B" w:rsidRPr="008B4D43" w:rsidRDefault="00F4285B" w:rsidP="008B4D43">
            <w:pPr>
              <w:jc w:val="center"/>
              <w:rPr>
                <w:b/>
              </w:rPr>
            </w:pPr>
            <w:r w:rsidRPr="008B4D43">
              <w:rPr>
                <w:b/>
              </w:rPr>
              <w:t>3</w:t>
            </w:r>
          </w:p>
        </w:tc>
      </w:tr>
      <w:tr w:rsidR="007401DA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AC4126" w:rsidRDefault="007401DA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0D0A14" w:rsidRDefault="007401DA" w:rsidP="007401DA">
            <w:pPr>
              <w:rPr>
                <w:sz w:val="20"/>
                <w:szCs w:val="20"/>
                <w:lang w:val="en-US"/>
              </w:rPr>
            </w:pPr>
            <w:r w:rsidRPr="000D0A14">
              <w:rPr>
                <w:sz w:val="20"/>
                <w:szCs w:val="20"/>
                <w:lang w:val="en-US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1DA" w:rsidRPr="000D0A14" w:rsidRDefault="007401DA" w:rsidP="00013550">
            <w:pPr>
              <w:jc w:val="both"/>
              <w:rPr>
                <w:sz w:val="20"/>
                <w:szCs w:val="20"/>
              </w:rPr>
            </w:pPr>
            <w:r w:rsidRPr="000D0A14">
              <w:rPr>
                <w:sz w:val="20"/>
                <w:szCs w:val="20"/>
              </w:rPr>
              <w:t>Комплексные системы обеспечения безопасности</w:t>
            </w:r>
          </w:p>
        </w:tc>
      </w:tr>
      <w:tr w:rsidR="00B632AC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AC" w:rsidRPr="00AC4126" w:rsidRDefault="00B632AC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AC" w:rsidRDefault="00B632AC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СВН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2AC" w:rsidRPr="00B632AC" w:rsidRDefault="00B632AC" w:rsidP="00013550">
            <w:pPr>
              <w:jc w:val="both"/>
              <w:rPr>
                <w:b/>
                <w:bCs/>
                <w:sz w:val="20"/>
                <w:szCs w:val="20"/>
              </w:rPr>
            </w:pPr>
            <w:r w:rsidRPr="00B632AC">
              <w:rPr>
                <w:bCs/>
                <w:sz w:val="20"/>
                <w:szCs w:val="20"/>
              </w:rPr>
              <w:t>Система видеонаблюдения</w:t>
            </w:r>
            <w:r w:rsidRPr="00B632AC">
              <w:rPr>
                <w:sz w:val="20"/>
                <w:szCs w:val="20"/>
              </w:rPr>
              <w:t>: совокупность функционирующих видеоканалов, программн</w:t>
            </w:r>
            <w:r w:rsidR="00D22763">
              <w:rPr>
                <w:sz w:val="20"/>
                <w:szCs w:val="20"/>
              </w:rPr>
              <w:t>ых и технических средств записи</w:t>
            </w:r>
            <w:r w:rsidR="00D22763">
              <w:rPr>
                <w:sz w:val="20"/>
                <w:szCs w:val="20"/>
              </w:rPr>
              <w:br/>
            </w:r>
            <w:r w:rsidRPr="00B632AC">
              <w:rPr>
                <w:sz w:val="20"/>
                <w:szCs w:val="20"/>
              </w:rPr>
              <w:t>и хранения видеоданных, а также программных и/или технических средств управления, осуществляющих информационный обмен между собой.</w:t>
            </w:r>
          </w:p>
        </w:tc>
      </w:tr>
      <w:tr w:rsidR="004716D8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D8" w:rsidRPr="00AC4126" w:rsidRDefault="004716D8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D8" w:rsidRPr="00D35E62" w:rsidRDefault="004716D8" w:rsidP="00AC4126">
            <w:pPr>
              <w:rPr>
                <w:sz w:val="20"/>
                <w:szCs w:val="20"/>
              </w:rPr>
            </w:pPr>
            <w:r w:rsidRPr="00D35E62">
              <w:rPr>
                <w:sz w:val="20"/>
                <w:szCs w:val="20"/>
              </w:rPr>
              <w:t>Входная группа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D8" w:rsidRPr="00D35E62" w:rsidRDefault="00D43BA0" w:rsidP="00013550">
            <w:pPr>
              <w:jc w:val="both"/>
              <w:rPr>
                <w:bCs/>
                <w:sz w:val="20"/>
                <w:szCs w:val="20"/>
              </w:rPr>
            </w:pPr>
            <w:r w:rsidRPr="00D35E62">
              <w:rPr>
                <w:sz w:val="20"/>
                <w:szCs w:val="20"/>
              </w:rPr>
              <w:t>Комплекс конструктивных, инженерных и архитектурных элементов, который размещается на вход</w:t>
            </w:r>
            <w:r w:rsidR="00D35E62" w:rsidRPr="00D35E62">
              <w:rPr>
                <w:sz w:val="20"/>
                <w:szCs w:val="20"/>
              </w:rPr>
              <w:t>ах/выходах</w:t>
            </w:r>
            <w:r w:rsidRPr="00D35E62">
              <w:rPr>
                <w:sz w:val="20"/>
                <w:szCs w:val="20"/>
              </w:rPr>
              <w:t xml:space="preserve"> объекта. </w:t>
            </w:r>
          </w:p>
        </w:tc>
      </w:tr>
      <w:tr w:rsidR="00AC4126" w:rsidRPr="00F34AB5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7A35B9" w:rsidRDefault="00AC4126" w:rsidP="00AC4126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7A35B9">
              <w:rPr>
                <w:bCs/>
                <w:kern w:val="32"/>
                <w:sz w:val="20"/>
                <w:szCs w:val="20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7A35B9" w:rsidRDefault="00AC4126" w:rsidP="00013550">
            <w:pPr>
              <w:jc w:val="both"/>
              <w:rPr>
                <w:sz w:val="20"/>
                <w:szCs w:val="20"/>
              </w:rPr>
            </w:pPr>
            <w:r w:rsidRPr="007A35B9">
              <w:rPr>
                <w:sz w:val="20"/>
                <w:szCs w:val="20"/>
              </w:rPr>
              <w:t>Объекты социальной инфраструктуры Санкт-Петербурга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B75965" w:rsidRDefault="00AC4126" w:rsidP="00AC4126">
            <w:pPr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US" w:eastAsia="en-US"/>
              </w:rPr>
              <w:t>d</w:t>
            </w:r>
            <w:r w:rsidRPr="000D0A14">
              <w:rPr>
                <w:color w:val="000000" w:themeColor="text1"/>
                <w:sz w:val="20"/>
                <w:szCs w:val="20"/>
                <w:lang w:val="en-US" w:eastAsia="en-US"/>
              </w:rPr>
              <w:t>oc</w:t>
            </w:r>
            <w:r w:rsidRPr="007A35B9">
              <w:rPr>
                <w:color w:val="000000" w:themeColor="text1"/>
                <w:sz w:val="20"/>
                <w:szCs w:val="20"/>
                <w:lang w:eastAsia="en-US"/>
              </w:rPr>
              <w:t>/</w:t>
            </w:r>
            <w:proofErr w:type="spellStart"/>
            <w:r w:rsidRPr="007A35B9">
              <w:rPr>
                <w:color w:val="000000" w:themeColor="text1"/>
                <w:sz w:val="20"/>
                <w:szCs w:val="20"/>
                <w:lang w:val="en-US" w:eastAsia="en-US"/>
              </w:rPr>
              <w:t>docx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0D0A14" w:rsidRDefault="00AC4126" w:rsidP="00013550">
            <w:pPr>
              <w:jc w:val="both"/>
              <w:rPr>
                <w:sz w:val="20"/>
                <w:szCs w:val="20"/>
              </w:rPr>
            </w:pPr>
            <w:r w:rsidRPr="000D0A14">
              <w:rPr>
                <w:sz w:val="20"/>
                <w:szCs w:val="20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AC4126" w:rsidRPr="000D0A14" w:rsidTr="00BB1A8E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EF13FC" w:rsidRDefault="00EF13FC" w:rsidP="00AC4126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en-US"/>
              </w:rPr>
              <w:t>dwg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0D0A14" w:rsidRDefault="00AC4126" w:rsidP="00013550">
            <w:pPr>
              <w:jc w:val="both"/>
              <w:rPr>
                <w:sz w:val="20"/>
                <w:szCs w:val="20"/>
              </w:rPr>
            </w:pPr>
            <w:r w:rsidRPr="000D0A14">
              <w:rPr>
                <w:sz w:val="20"/>
                <w:szCs w:val="20"/>
              </w:rPr>
              <w:t>Бинарный формат файла, используемый дл</w:t>
            </w:r>
            <w:r w:rsidR="00EE0667">
              <w:rPr>
                <w:sz w:val="20"/>
                <w:szCs w:val="20"/>
              </w:rPr>
              <w:t>я хранения двухмерных (2D) и тре</w:t>
            </w:r>
            <w:r w:rsidRPr="000D0A14">
              <w:rPr>
                <w:sz w:val="20"/>
                <w:szCs w:val="20"/>
              </w:rPr>
              <w:t>хмерных (3D) проектных данных</w:t>
            </w:r>
            <w:r w:rsidR="00D22763">
              <w:rPr>
                <w:sz w:val="20"/>
                <w:szCs w:val="20"/>
              </w:rPr>
              <w:br/>
            </w:r>
            <w:r w:rsidRPr="000D0A14">
              <w:rPr>
                <w:sz w:val="20"/>
                <w:szCs w:val="20"/>
              </w:rPr>
              <w:t>и метаданных. Является основным форматом для некоторых САПР-программ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0D0A14" w:rsidRDefault="00AC4126" w:rsidP="00AC4126">
            <w:pPr>
              <w:rPr>
                <w:sz w:val="20"/>
                <w:szCs w:val="20"/>
              </w:rPr>
            </w:pPr>
            <w:r w:rsidRPr="000D0A14">
              <w:rPr>
                <w:color w:val="000000" w:themeColor="text1"/>
                <w:sz w:val="20"/>
                <w:szCs w:val="20"/>
                <w:lang w:eastAsia="en-US"/>
              </w:rPr>
              <w:t>pdf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9F48B4" w:rsidRDefault="00AC4126" w:rsidP="0001355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9F48B4">
              <w:rPr>
                <w:sz w:val="20"/>
                <w:szCs w:val="20"/>
              </w:rPr>
              <w:t>ежплатформенный открытый </w:t>
            </w:r>
            <w:hyperlink r:id="rId8" w:tooltip="Графические форматы" w:history="1">
              <w:r w:rsidRPr="009F48B4">
                <w:rPr>
                  <w:rStyle w:val="a6"/>
                  <w:color w:val="auto"/>
                  <w:sz w:val="20"/>
                  <w:szCs w:val="20"/>
                  <w:u w:val="none"/>
                </w:rPr>
                <w:t>формат</w:t>
              </w:r>
            </w:hyperlink>
            <w:r w:rsidRPr="009F48B4">
              <w:rPr>
                <w:sz w:val="20"/>
                <w:szCs w:val="20"/>
              </w:rPr>
              <w:t> 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0D0A14" w:rsidRDefault="00AC4126" w:rsidP="005F5A3C">
            <w:pPr>
              <w:rPr>
                <w:sz w:val="20"/>
                <w:szCs w:val="20"/>
                <w:lang w:val="en-US"/>
              </w:rPr>
            </w:pPr>
            <w:r w:rsidRPr="000D0A14">
              <w:rPr>
                <w:sz w:val="20"/>
                <w:szCs w:val="20"/>
                <w:lang w:val="en-US"/>
              </w:rPr>
              <w:t>АС «</w:t>
            </w:r>
            <w:r w:rsidR="005F5A3C">
              <w:rPr>
                <w:sz w:val="20"/>
                <w:szCs w:val="20"/>
              </w:rPr>
              <w:t>ГЦВН</w:t>
            </w:r>
            <w:r w:rsidRPr="000D0A14">
              <w:rPr>
                <w:sz w:val="20"/>
                <w:szCs w:val="20"/>
                <w:lang w:val="en-US"/>
              </w:rPr>
              <w:t>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5F5A3C" w:rsidRDefault="00AC4126" w:rsidP="00013550">
            <w:pPr>
              <w:jc w:val="both"/>
              <w:rPr>
                <w:sz w:val="20"/>
                <w:szCs w:val="20"/>
              </w:rPr>
            </w:pPr>
            <w:r w:rsidRPr="005F5A3C">
              <w:rPr>
                <w:sz w:val="20"/>
                <w:szCs w:val="20"/>
              </w:rPr>
              <w:t>Автоматизированная система «</w:t>
            </w:r>
            <w:r w:rsidR="005F5A3C" w:rsidRPr="005F5A3C">
              <w:rPr>
                <w:sz w:val="20"/>
                <w:szCs w:val="20"/>
              </w:rPr>
              <w:t>Городской центр видеонаблюдения</w:t>
            </w:r>
            <w:r w:rsidRPr="005F5A3C">
              <w:rPr>
                <w:sz w:val="20"/>
                <w:szCs w:val="20"/>
              </w:rPr>
              <w:t>», входящая в состав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013550">
            <w:pPr>
              <w:jc w:val="both"/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 xml:space="preserve">Постановление Правительства Санкт-Петербурга от 03.06.2009 № 636 «О дооснащении комплексными системами обеспечения безопасности объектов социальной инфраструктур </w:t>
            </w:r>
            <w:r w:rsidR="00FB7180">
              <w:rPr>
                <w:sz w:val="20"/>
                <w:szCs w:val="20"/>
              </w:rPr>
              <w:br/>
            </w:r>
            <w:r w:rsidRPr="00887EF4">
              <w:rPr>
                <w:sz w:val="20"/>
                <w:szCs w:val="20"/>
              </w:rPr>
              <w:t>Санкт-Петербурга»</w:t>
            </w:r>
          </w:p>
        </w:tc>
      </w:tr>
      <w:tr w:rsidR="00AD5B42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42" w:rsidRPr="00AC4126" w:rsidRDefault="00AD5B42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42" w:rsidRPr="00887EF4" w:rsidRDefault="00AD5B42" w:rsidP="00AC4126">
            <w:pPr>
              <w:rPr>
                <w:sz w:val="20"/>
                <w:szCs w:val="20"/>
              </w:rPr>
            </w:pPr>
            <w:r w:rsidRPr="00F31706">
              <w:rPr>
                <w:sz w:val="20"/>
                <w:szCs w:val="20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B42" w:rsidRPr="00887EF4" w:rsidRDefault="00AD5B42" w:rsidP="00013550">
            <w:pPr>
              <w:jc w:val="both"/>
              <w:rPr>
                <w:sz w:val="20"/>
                <w:szCs w:val="20"/>
              </w:rPr>
            </w:pP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013550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Pr="00F31706">
              <w:rPr>
                <w:bCs/>
                <w:color w:val="22272F"/>
                <w:sz w:val="20"/>
                <w:szCs w:val="20"/>
              </w:rPr>
              <w:br/>
            </w:r>
            <w:r w:rsidR="00013550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013550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013550">
            <w:pPr>
              <w:jc w:val="both"/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</w:t>
            </w:r>
            <w:r w:rsidR="002E48EC">
              <w:rPr>
                <w:sz w:val="20"/>
                <w:szCs w:val="20"/>
              </w:rPr>
              <w:t>КСОБ</w:t>
            </w:r>
            <w:r w:rsidRPr="00887EF4">
              <w:rPr>
                <w:sz w:val="20"/>
                <w:szCs w:val="20"/>
              </w:rPr>
              <w:t xml:space="preserve"> </w:t>
            </w:r>
            <w:r w:rsidR="00013550">
              <w:rPr>
                <w:sz w:val="20"/>
                <w:szCs w:val="20"/>
              </w:rPr>
              <w:br/>
            </w:r>
            <w:r w:rsidRPr="00887EF4">
              <w:rPr>
                <w:sz w:val="20"/>
                <w:szCs w:val="20"/>
              </w:rPr>
              <w:t xml:space="preserve">и обеспечении эксплуатации указанных систем, утвержденный </w:t>
            </w:r>
            <w:r w:rsidR="0040017F">
              <w:rPr>
                <w:sz w:val="20"/>
                <w:szCs w:val="20"/>
              </w:rPr>
              <w:t>П</w:t>
            </w:r>
            <w:r w:rsidRPr="00887EF4">
              <w:rPr>
                <w:sz w:val="20"/>
                <w:szCs w:val="20"/>
              </w:rPr>
              <w:t xml:space="preserve">остановлением </w:t>
            </w:r>
          </w:p>
        </w:tc>
      </w:tr>
      <w:tr w:rsidR="00B31FB1" w:rsidRPr="000D0A14" w:rsidTr="00B31FB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FB1" w:rsidRPr="00AC4126" w:rsidRDefault="00B31FB1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FB1" w:rsidRDefault="00B31FB1" w:rsidP="00B31FB1">
            <w:pPr>
              <w:rPr>
                <w:sz w:val="20"/>
                <w:szCs w:val="20"/>
              </w:rPr>
            </w:pPr>
            <w:r w:rsidRPr="00B31FB1">
              <w:rPr>
                <w:sz w:val="20"/>
                <w:szCs w:val="20"/>
              </w:rPr>
              <w:t>СПб ГКУ «ГМЦ»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FB1" w:rsidRDefault="00B31FB1" w:rsidP="00013550">
            <w:pPr>
              <w:jc w:val="both"/>
              <w:rPr>
                <w:sz w:val="20"/>
                <w:szCs w:val="20"/>
              </w:rPr>
            </w:pPr>
            <w:r w:rsidRPr="00B31FB1">
              <w:rPr>
                <w:sz w:val="20"/>
                <w:szCs w:val="20"/>
              </w:rPr>
              <w:t>Санкт-Петербургское государственное казенное учреждение «Городской мониторинговый центр».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013550">
            <w:pPr>
              <w:jc w:val="both"/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</w:p>
        </w:tc>
      </w:tr>
      <w:tr w:rsidR="00144F6D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F6D" w:rsidRPr="00AC4126" w:rsidRDefault="00144F6D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F6D" w:rsidRPr="00887EF4" w:rsidRDefault="00144F6D" w:rsidP="00AC41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F6D" w:rsidRPr="00144F6D" w:rsidRDefault="00144F6D" w:rsidP="00013550">
            <w:pPr>
              <w:jc w:val="both"/>
              <w:rPr>
                <w:sz w:val="20"/>
                <w:szCs w:val="20"/>
              </w:rPr>
            </w:pPr>
            <w:r w:rsidRPr="00144F6D">
              <w:rPr>
                <w:sz w:val="20"/>
                <w:szCs w:val="20"/>
              </w:rPr>
              <w:t>Общероссийский классификатор продукции по видам экономической деятельности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AC4126">
            <w:pPr>
              <w:rPr>
                <w:sz w:val="20"/>
                <w:szCs w:val="20"/>
              </w:rPr>
            </w:pPr>
            <w:r w:rsidRPr="00887EF4">
              <w:rPr>
                <w:sz w:val="20"/>
                <w:szCs w:val="20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887EF4" w:rsidRDefault="00AC4126" w:rsidP="00013550">
            <w:pPr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документ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ы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, содержащ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е</w:t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 xml:space="preserve">й правила, общие принципы или характеристики, касающиеся различных видов деятельности или их результатов, стандарты, технические условия, инструкции </w:t>
            </w:r>
            <w:r w:rsidR="00FB7180">
              <w:rPr>
                <w:color w:val="333333"/>
                <w:sz w:val="20"/>
                <w:szCs w:val="20"/>
                <w:shd w:val="clear" w:color="auto" w:fill="FFFFFF"/>
              </w:rPr>
              <w:t>и регламенты</w:t>
            </w:r>
            <w:r w:rsidR="00FB7180">
              <w:rPr>
                <w:color w:val="333333"/>
                <w:sz w:val="20"/>
                <w:szCs w:val="20"/>
                <w:shd w:val="clear" w:color="auto" w:fill="FFFFFF"/>
              </w:rPr>
              <w:br/>
            </w:r>
            <w:r w:rsidRPr="00887EF4">
              <w:rPr>
                <w:color w:val="333333"/>
                <w:sz w:val="20"/>
                <w:szCs w:val="20"/>
                <w:shd w:val="clear" w:color="auto" w:fill="FFFFFF"/>
              </w:rPr>
              <w:t>по применению.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Действующая </w:t>
            </w:r>
            <w:r w:rsidRPr="007E1759">
              <w:rPr>
                <w:sz w:val="20"/>
                <w:szCs w:val="20"/>
              </w:rPr>
              <w:t>на территории Российской Федерации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AC4126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AC4126" w:rsidRDefault="00AC4126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2E342B" w:rsidRDefault="00AC4126" w:rsidP="00AC4126">
            <w:pPr>
              <w:rPr>
                <w:sz w:val="20"/>
                <w:szCs w:val="20"/>
              </w:rPr>
            </w:pPr>
            <w:r w:rsidRPr="002E342B">
              <w:rPr>
                <w:sz w:val="20"/>
                <w:szCs w:val="20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126" w:rsidRPr="00C96894" w:rsidRDefault="00AC4126" w:rsidP="00013550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Набор (состав) национальных базовых стандартов, других документов в области ст</w:t>
            </w:r>
            <w:r w:rsidR="00FB7180">
              <w:rPr>
                <w:color w:val="000000"/>
                <w:sz w:val="20"/>
                <w:szCs w:val="20"/>
                <w:shd w:val="clear" w:color="auto" w:fill="FFFFFF"/>
              </w:rPr>
              <w:t>андартизации и иных нормативных</w:t>
            </w:r>
            <w:r w:rsidR="0040017F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13550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и методических докуме</w:t>
            </w:r>
            <w:r w:rsidR="00D22763">
              <w:rPr>
                <w:color w:val="000000"/>
                <w:sz w:val="20"/>
                <w:szCs w:val="20"/>
                <w:shd w:val="clear" w:color="auto" w:fill="FFFFFF"/>
              </w:rPr>
              <w:t>нтов, необходимых и достаточных</w:t>
            </w:r>
            <w:r w:rsidR="0058587F" w:rsidRPr="0058587F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13550">
              <w:rPr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</w:t>
            </w:r>
            <w:proofErr w:type="spellStart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) функции(</w:t>
            </w:r>
            <w:proofErr w:type="spellStart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й</w:t>
            </w:r>
            <w:proofErr w:type="spellEnd"/>
            <w:r w:rsidRPr="002E342B">
              <w:rPr>
                <w:color w:val="000000"/>
                <w:sz w:val="20"/>
                <w:szCs w:val="20"/>
                <w:shd w:val="clear" w:color="auto" w:fill="FFFFFF"/>
              </w:rPr>
              <w:t>).</w:t>
            </w:r>
            <w:r w:rsidRPr="00C96894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FB7180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180" w:rsidRPr="00AC4126" w:rsidRDefault="00FB7180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180" w:rsidRPr="002E342B" w:rsidRDefault="00FB7180" w:rsidP="00AC4126">
            <w:pPr>
              <w:rPr>
                <w:sz w:val="20"/>
                <w:szCs w:val="20"/>
              </w:rPr>
            </w:pPr>
            <w:r w:rsidRPr="006533CE">
              <w:rPr>
                <w:bCs/>
                <w:kern w:val="32"/>
                <w:sz w:val="19"/>
                <w:szCs w:val="19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180" w:rsidRPr="002E342B" w:rsidRDefault="00FB7180" w:rsidP="00013550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C96894">
              <w:rPr>
                <w:color w:val="000000"/>
                <w:sz w:val="20"/>
                <w:szCs w:val="20"/>
                <w:shd w:val="clear" w:color="auto" w:fill="FFFFFF"/>
              </w:rPr>
              <w:t>Автоматизированное рабочее место.</w:t>
            </w:r>
          </w:p>
        </w:tc>
      </w:tr>
      <w:tr w:rsidR="00556A07" w:rsidRPr="000D0A14" w:rsidTr="00BB1A8E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A07" w:rsidRPr="00AC4126" w:rsidRDefault="00556A07" w:rsidP="00750D3C">
            <w:pPr>
              <w:pStyle w:val="aa"/>
              <w:numPr>
                <w:ilvl w:val="0"/>
                <w:numId w:val="7"/>
              </w:numPr>
              <w:ind w:left="470" w:hanging="357"/>
              <w:jc w:val="center"/>
              <w:rPr>
                <w:sz w:val="20"/>
                <w:szCs w:val="20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A07" w:rsidRDefault="00556A07" w:rsidP="00AC4126">
            <w:pPr>
              <w:rPr>
                <w:bCs/>
                <w:kern w:val="32"/>
                <w:sz w:val="19"/>
                <w:szCs w:val="19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25.03.2015 </w:t>
            </w:r>
            <w:r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272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A07" w:rsidRDefault="00556A07" w:rsidP="00013550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83292">
              <w:rPr>
                <w:sz w:val="20"/>
                <w:szCs w:val="20"/>
              </w:rPr>
              <w:t xml:space="preserve">Постановление Правительства РФ от 25.03.2015 </w:t>
            </w:r>
            <w:r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272 </w:t>
            </w:r>
            <w:r w:rsidR="00013550">
              <w:rPr>
                <w:sz w:val="20"/>
                <w:szCs w:val="20"/>
              </w:rPr>
              <w:br/>
            </w:r>
            <w:r w:rsidRPr="00483292">
              <w:rPr>
                <w:sz w:val="20"/>
                <w:szCs w:val="20"/>
              </w:rPr>
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</w:tbl>
    <w:bookmarkStart w:id="1" w:name="инфо"/>
    <w:p w:rsidR="00E575F0" w:rsidRPr="0058587F" w:rsidRDefault="00B95297" w:rsidP="00407FCE">
      <w:pPr>
        <w:pStyle w:val="10"/>
        <w:jc w:val="center"/>
        <w:rPr>
          <w:rStyle w:val="a6"/>
          <w:rFonts w:ascii="Times New Roman" w:hAnsi="Times New Roman"/>
          <w:color w:val="000000" w:themeColor="text1"/>
          <w:sz w:val="24"/>
          <w:szCs w:val="24"/>
        </w:rPr>
      </w:pP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lastRenderedPageBreak/>
        <w:fldChar w:fldCharType="begin"/>
      </w:r>
      <w:r w:rsidR="00380C4E"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instrText xml:space="preserve"> HYPERLINK  \l "_top" </w:instrTex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07746F"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t xml:space="preserve">Информация </w:t>
      </w:r>
      <w:r w:rsidR="00C22BAB"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t>об объекте</w: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fldChar w:fldCharType="end"/>
      </w:r>
    </w:p>
    <w:bookmarkEnd w:id="1"/>
    <w:p w:rsidR="004A4673" w:rsidRPr="00763CA2" w:rsidRDefault="004A4673" w:rsidP="004A4673">
      <w:pPr>
        <w:jc w:val="center"/>
        <w:rPr>
          <w:sz w:val="20"/>
          <w:szCs w:val="20"/>
        </w:rPr>
      </w:pPr>
    </w:p>
    <w:tbl>
      <w:tblPr>
        <w:tblStyle w:val="a3"/>
        <w:tblW w:w="5000" w:type="pct"/>
        <w:tblLook w:val="04A0"/>
      </w:tblPr>
      <w:tblGrid>
        <w:gridCol w:w="4180"/>
        <w:gridCol w:w="5674"/>
      </w:tblGrid>
      <w:tr w:rsidR="001315B8" w:rsidRPr="00763CA2" w:rsidTr="001315B8">
        <w:trPr>
          <w:trHeight w:val="283"/>
        </w:trPr>
        <w:tc>
          <w:tcPr>
            <w:tcW w:w="2121" w:type="pct"/>
            <w:vAlign w:val="center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2879" w:type="pct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7835</w:t>
            </w:r>
          </w:p>
        </w:tc>
      </w:tr>
      <w:tr w:rsidR="001315B8" w:rsidRPr="00763CA2" w:rsidTr="001315B8">
        <w:trPr>
          <w:trHeight w:val="283"/>
        </w:trPr>
        <w:tc>
          <w:tcPr>
            <w:tcW w:w="2121" w:type="pct"/>
            <w:vAlign w:val="center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79" w:type="pct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C26178">
              <w:rPr>
                <w:sz w:val="20"/>
                <w:szCs w:val="20"/>
              </w:rPr>
              <w:t>Санкт-Петербур</w:t>
            </w:r>
            <w:r>
              <w:rPr>
                <w:sz w:val="20"/>
                <w:szCs w:val="20"/>
              </w:rPr>
              <w:t xml:space="preserve">гское государственное казенное </w:t>
            </w:r>
            <w:r w:rsidRPr="00C26178">
              <w:rPr>
                <w:sz w:val="20"/>
                <w:szCs w:val="20"/>
              </w:rPr>
              <w:t>учре</w:t>
            </w:r>
            <w:r>
              <w:rPr>
                <w:sz w:val="20"/>
                <w:szCs w:val="20"/>
              </w:rPr>
              <w:t xml:space="preserve">ждение </w:t>
            </w:r>
            <w:r w:rsidRPr="00C26178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Жилищное аген</w:t>
            </w:r>
            <w:r w:rsidR="0034275B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ство Курортного района</w:t>
            </w:r>
            <w:r w:rsidR="0034275B">
              <w:rPr>
                <w:sz w:val="20"/>
                <w:szCs w:val="20"/>
              </w:rPr>
              <w:br/>
            </w:r>
            <w:bookmarkStart w:id="2" w:name="_GoBack"/>
            <w:bookmarkEnd w:id="2"/>
            <w:r>
              <w:rPr>
                <w:sz w:val="20"/>
                <w:szCs w:val="20"/>
              </w:rPr>
              <w:t xml:space="preserve"> Санкт-Петербурга</w:t>
            </w:r>
            <w:r w:rsidRPr="00C26178">
              <w:rPr>
                <w:sz w:val="20"/>
                <w:szCs w:val="20"/>
              </w:rPr>
              <w:t>»</w:t>
            </w:r>
          </w:p>
        </w:tc>
      </w:tr>
      <w:tr w:rsidR="001315B8" w:rsidRPr="00763CA2" w:rsidTr="001315B8">
        <w:trPr>
          <w:trHeight w:val="283"/>
        </w:trPr>
        <w:tc>
          <w:tcPr>
            <w:tcW w:w="2121" w:type="pct"/>
            <w:vAlign w:val="center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Адрес фактический (район, улица, № дома, корпус, литера, помещение/координаты</w:t>
            </w:r>
            <w:r>
              <w:rPr>
                <w:sz w:val="20"/>
                <w:szCs w:val="20"/>
              </w:rPr>
              <w:t>, кадастровый номер</w:t>
            </w:r>
            <w:r w:rsidRPr="00763CA2">
              <w:rPr>
                <w:sz w:val="20"/>
                <w:szCs w:val="20"/>
              </w:rPr>
              <w:t>)</w:t>
            </w:r>
          </w:p>
        </w:tc>
        <w:tc>
          <w:tcPr>
            <w:tcW w:w="2879" w:type="pct"/>
          </w:tcPr>
          <w:p w:rsidR="001315B8" w:rsidRPr="00175EDC" w:rsidRDefault="001315B8" w:rsidP="001315B8">
            <w:pPr>
              <w:jc w:val="both"/>
              <w:rPr>
                <w:sz w:val="20"/>
                <w:szCs w:val="20"/>
              </w:rPr>
            </w:pPr>
            <w:r w:rsidRPr="00175EDC">
              <w:rPr>
                <w:sz w:val="20"/>
                <w:szCs w:val="20"/>
              </w:rPr>
              <w:t xml:space="preserve">Санкт-Петербург, </w:t>
            </w:r>
            <w:r>
              <w:rPr>
                <w:sz w:val="20"/>
                <w:szCs w:val="20"/>
              </w:rPr>
              <w:t>г. Сестрорецк, ул. Токарева</w:t>
            </w:r>
            <w:r w:rsidRPr="00175EDC">
              <w:rPr>
                <w:sz w:val="20"/>
                <w:szCs w:val="20"/>
              </w:rPr>
              <w:t>, д. 1</w:t>
            </w:r>
            <w:r>
              <w:rPr>
                <w:sz w:val="20"/>
                <w:szCs w:val="20"/>
              </w:rPr>
              <w:t>5, лит. А, пом. 20-Н</w:t>
            </w:r>
          </w:p>
          <w:p w:rsidR="001315B8" w:rsidRPr="00763CA2" w:rsidRDefault="001315B8" w:rsidP="001315B8">
            <w:pPr>
              <w:jc w:val="both"/>
              <w:rPr>
                <w:sz w:val="20"/>
                <w:szCs w:val="20"/>
              </w:rPr>
            </w:pPr>
          </w:p>
        </w:tc>
      </w:tr>
      <w:tr w:rsidR="001315B8" w:rsidRPr="00763CA2" w:rsidTr="001315B8">
        <w:trPr>
          <w:trHeight w:val="283"/>
        </w:trPr>
        <w:tc>
          <w:tcPr>
            <w:tcW w:w="2121" w:type="pct"/>
            <w:vAlign w:val="center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Рыженко И.Н.</w:t>
            </w:r>
          </w:p>
        </w:tc>
      </w:tr>
      <w:tr w:rsidR="001315B8" w:rsidRPr="00763CA2" w:rsidTr="001315B8">
        <w:trPr>
          <w:trHeight w:val="283"/>
        </w:trPr>
        <w:tc>
          <w:tcPr>
            <w:tcW w:w="2121" w:type="pct"/>
            <w:vAlign w:val="center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2879" w:type="pct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01-5284/26-0-0 от 03.04.2026</w:t>
            </w:r>
          </w:p>
        </w:tc>
      </w:tr>
      <w:tr w:rsidR="001315B8" w:rsidRPr="00763CA2" w:rsidTr="001315B8">
        <w:trPr>
          <w:trHeight w:val="283"/>
        </w:trPr>
        <w:tc>
          <w:tcPr>
            <w:tcW w:w="2121" w:type="pct"/>
            <w:vAlign w:val="center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Вид строения</w:t>
            </w:r>
          </w:p>
        </w:tc>
        <w:tc>
          <w:tcPr>
            <w:tcW w:w="2879" w:type="pct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Эксплуатируемое здание (помещение)</w:t>
            </w:r>
          </w:p>
        </w:tc>
      </w:tr>
      <w:tr w:rsidR="001315B8" w:rsidRPr="00763CA2" w:rsidTr="001315B8">
        <w:trPr>
          <w:trHeight w:val="283"/>
        </w:trPr>
        <w:tc>
          <w:tcPr>
            <w:tcW w:w="2121" w:type="pct"/>
            <w:vAlign w:val="center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2879" w:type="pct"/>
          </w:tcPr>
          <w:p w:rsidR="001315B8" w:rsidRPr="00763CA2" w:rsidRDefault="001315B8" w:rsidP="00131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:rsidR="00F4285B" w:rsidRPr="00763CA2" w:rsidRDefault="00F4285B">
      <w:pPr>
        <w:rPr>
          <w:sz w:val="20"/>
          <w:szCs w:val="20"/>
        </w:rPr>
      </w:pPr>
    </w:p>
    <w:bookmarkStart w:id="3" w:name="обяз"/>
    <w:p w:rsidR="007F2138" w:rsidRPr="0058587F" w:rsidRDefault="00B95297" w:rsidP="00407FCE">
      <w:pPr>
        <w:pStyle w:val="10"/>
        <w:jc w:val="center"/>
        <w:rPr>
          <w:rStyle w:val="a6"/>
          <w:rFonts w:ascii="Times New Roman" w:hAnsi="Times New Roman"/>
          <w:color w:val="000000" w:themeColor="text1"/>
          <w:sz w:val="24"/>
          <w:szCs w:val="24"/>
        </w:rPr>
      </w:pP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fldChar w:fldCharType="begin"/>
      </w:r>
      <w:r w:rsidR="00380C4E"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instrText xml:space="preserve"> HYPERLINK  \l "_top" </w:instrTex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fldChar w:fldCharType="separate"/>
      </w:r>
      <w:r w:rsidR="007F2138"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t>Обязанность объекта</w: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</w:rPr>
        <w:fldChar w:fldCharType="end"/>
      </w:r>
    </w:p>
    <w:bookmarkEnd w:id="3"/>
    <w:p w:rsidR="007F2138" w:rsidRPr="00763CA2" w:rsidRDefault="007F2138" w:rsidP="007F2138">
      <w:pPr>
        <w:jc w:val="center"/>
        <w:rPr>
          <w:b/>
          <w:sz w:val="20"/>
          <w:szCs w:val="20"/>
        </w:rPr>
      </w:pPr>
    </w:p>
    <w:tbl>
      <w:tblPr>
        <w:tblStyle w:val="a3"/>
        <w:tblW w:w="5000" w:type="pct"/>
        <w:tblLook w:val="04A0"/>
      </w:tblPr>
      <w:tblGrid>
        <w:gridCol w:w="666"/>
        <w:gridCol w:w="3536"/>
        <w:gridCol w:w="5652"/>
      </w:tblGrid>
      <w:tr w:rsidR="007F2138" w:rsidRPr="00763CA2" w:rsidTr="007833BE">
        <w:trPr>
          <w:tblHeader/>
        </w:trPr>
        <w:tc>
          <w:tcPr>
            <w:tcW w:w="338" w:type="pct"/>
            <w:vAlign w:val="center"/>
          </w:tcPr>
          <w:p w:rsidR="007F2138" w:rsidRPr="00E443A2" w:rsidRDefault="007F2138" w:rsidP="007F2138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794" w:type="pct"/>
            <w:vAlign w:val="center"/>
          </w:tcPr>
          <w:p w:rsidR="007F2138" w:rsidRPr="00E443A2" w:rsidRDefault="007F2138" w:rsidP="007F2138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2868" w:type="pct"/>
            <w:vAlign w:val="center"/>
          </w:tcPr>
          <w:p w:rsidR="007F2138" w:rsidRPr="00E443A2" w:rsidRDefault="007F2138" w:rsidP="007F2138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7F2138" w:rsidRPr="00763CA2" w:rsidTr="007833BE">
        <w:trPr>
          <w:tblHeader/>
        </w:trPr>
        <w:tc>
          <w:tcPr>
            <w:tcW w:w="338" w:type="pct"/>
            <w:vAlign w:val="center"/>
          </w:tcPr>
          <w:p w:rsidR="007F2138" w:rsidRPr="00E443A2" w:rsidRDefault="007F2138" w:rsidP="007F2138">
            <w:pPr>
              <w:jc w:val="center"/>
              <w:rPr>
                <w:b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794" w:type="pct"/>
            <w:vAlign w:val="center"/>
          </w:tcPr>
          <w:p w:rsidR="007F2138" w:rsidRPr="00E443A2" w:rsidRDefault="007F2138" w:rsidP="007F2138">
            <w:pPr>
              <w:jc w:val="center"/>
              <w:rPr>
                <w:b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2868" w:type="pct"/>
            <w:vAlign w:val="center"/>
          </w:tcPr>
          <w:p w:rsidR="007F2138" w:rsidRPr="00E443A2" w:rsidRDefault="007F2138" w:rsidP="007F2138">
            <w:pPr>
              <w:jc w:val="center"/>
              <w:rPr>
                <w:b/>
              </w:rPr>
            </w:pPr>
            <w:r w:rsidRPr="00E443A2">
              <w:rPr>
                <w:b/>
              </w:rPr>
              <w:t>3</w:t>
            </w:r>
          </w:p>
        </w:tc>
      </w:tr>
      <w:tr w:rsidR="007F2138" w:rsidRPr="00763CA2" w:rsidTr="007833BE">
        <w:tc>
          <w:tcPr>
            <w:tcW w:w="338" w:type="pct"/>
            <w:vAlign w:val="center"/>
          </w:tcPr>
          <w:p w:rsidR="007F2138" w:rsidRPr="00763CA2" w:rsidRDefault="005F5A3C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94" w:type="pct"/>
            <w:vAlign w:val="center"/>
          </w:tcPr>
          <w:p w:rsidR="007F2138" w:rsidRPr="00407FCE" w:rsidRDefault="007F2138" w:rsidP="00407FCE">
            <w:pPr>
              <w:rPr>
                <w:sz w:val="20"/>
                <w:szCs w:val="20"/>
              </w:rPr>
            </w:pP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</w:t>
            </w:r>
            <w:r w:rsid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дооснащению КСОБ</w:t>
            </w:r>
            <w:r w:rsidRPr="00407FCE">
              <w:rPr>
                <w:rStyle w:val="af5"/>
                <w:sz w:val="20"/>
                <w:szCs w:val="20"/>
              </w:rPr>
              <w:footnoteReference w:id="1"/>
            </w:r>
          </w:p>
        </w:tc>
        <w:tc>
          <w:tcPr>
            <w:tcW w:w="2868" w:type="pct"/>
            <w:vAlign w:val="center"/>
          </w:tcPr>
          <w:p w:rsidR="007F2138" w:rsidRPr="00CD2488" w:rsidRDefault="007F2138" w:rsidP="00013550">
            <w:pPr>
              <w:contextualSpacing/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="008B1499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по разработке рабочей документации на дооснащение объектов социальной инфра</w:t>
            </w:r>
            <w:r w:rsidR="00D22763">
              <w:rPr>
                <w:sz w:val="20"/>
                <w:szCs w:val="20"/>
              </w:rPr>
              <w:t>структуры Санкт-Петербурга КСОБ</w:t>
            </w:r>
            <w:r w:rsidR="008B1499">
              <w:rPr>
                <w:sz w:val="20"/>
                <w:szCs w:val="20"/>
              </w:rPr>
              <w:t xml:space="preserve"> </w:t>
            </w:r>
            <w:r w:rsidRPr="009F48B4">
              <w:rPr>
                <w:sz w:val="20"/>
                <w:szCs w:val="20"/>
              </w:rPr>
              <w:t>в порядке</w:t>
            </w:r>
            <w:r w:rsidR="00C66B40"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</w:t>
            </w:r>
            <w:r w:rsidR="008B1499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к Порядку взаимодействия, утвержденным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7F2138" w:rsidRPr="00763CA2" w:rsidTr="007833BE">
        <w:tc>
          <w:tcPr>
            <w:tcW w:w="338" w:type="pct"/>
            <w:vAlign w:val="center"/>
          </w:tcPr>
          <w:p w:rsidR="007F2138" w:rsidRPr="00763CA2" w:rsidRDefault="005F5A3C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94" w:type="pct"/>
            <w:vAlign w:val="center"/>
          </w:tcPr>
          <w:p w:rsidR="007F2138" w:rsidRPr="00407FCE" w:rsidRDefault="007F2138" w:rsidP="0081654C">
            <w:pPr>
              <w:pStyle w:val="20"/>
              <w:outlineLvl w:val="1"/>
              <w:rPr>
                <w:sz w:val="20"/>
                <w:szCs w:val="20"/>
              </w:rPr>
            </w:pP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Согласование рабочей документации</w:t>
            </w:r>
          </w:p>
        </w:tc>
        <w:tc>
          <w:tcPr>
            <w:tcW w:w="2868" w:type="pct"/>
          </w:tcPr>
          <w:p w:rsidR="007F2138" w:rsidRPr="009F48B4" w:rsidRDefault="007F2138" w:rsidP="00013550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Предусмотреть в контракте на разработку рабочей документации на дооснащение объектов социальной инфраструктуры Санкт-Петербурга КСОБ необходимость согласования рабочей документации в порядке</w:t>
            </w:r>
            <w:r w:rsidR="002E4704"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к Порядку взаимодействия, утвержденным Постановлением</w:t>
            </w:r>
          </w:p>
        </w:tc>
      </w:tr>
      <w:tr w:rsidR="007F2138" w:rsidRPr="00763CA2" w:rsidTr="007833BE">
        <w:tc>
          <w:tcPr>
            <w:tcW w:w="338" w:type="pct"/>
            <w:vAlign w:val="center"/>
          </w:tcPr>
          <w:p w:rsidR="007F2138" w:rsidRPr="00763CA2" w:rsidRDefault="005F5A3C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94" w:type="pct"/>
            <w:vAlign w:val="center"/>
          </w:tcPr>
          <w:p w:rsidR="007F2138" w:rsidRPr="00407FCE" w:rsidRDefault="007F2138" w:rsidP="00D22763">
            <w:pPr>
              <w:rPr>
                <w:sz w:val="20"/>
                <w:szCs w:val="20"/>
              </w:rPr>
            </w:pP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монтажных работ</w:t>
            </w:r>
            <w:r w:rsid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 дооснащению КСОБ</w:t>
            </w:r>
            <w:r w:rsidRPr="00407FCE">
              <w:rPr>
                <w:rStyle w:val="af5"/>
                <w:sz w:val="20"/>
                <w:szCs w:val="20"/>
              </w:rPr>
              <w:footnoteReference w:id="2"/>
            </w:r>
          </w:p>
        </w:tc>
        <w:tc>
          <w:tcPr>
            <w:tcW w:w="2868" w:type="pct"/>
          </w:tcPr>
          <w:p w:rsidR="007F2138" w:rsidRPr="009F48B4" w:rsidRDefault="007F2138" w:rsidP="00013550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="008B1499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по дооснащению (строительно-монтажные работы) объектов социальной инфраструктуры Санкт-Петербурга КСОБ</w:t>
            </w:r>
            <w:r w:rsidR="00D22763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в порядке</w:t>
            </w:r>
            <w:r w:rsidR="008B1499"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утвержденным Постановлением</w:t>
            </w:r>
          </w:p>
        </w:tc>
      </w:tr>
      <w:tr w:rsidR="007F2138" w:rsidRPr="00763CA2" w:rsidTr="007833BE">
        <w:tc>
          <w:tcPr>
            <w:tcW w:w="338" w:type="pct"/>
            <w:vAlign w:val="center"/>
          </w:tcPr>
          <w:p w:rsidR="007F2138" w:rsidRPr="005F5A3C" w:rsidRDefault="005F5A3C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94" w:type="pct"/>
            <w:vAlign w:val="center"/>
          </w:tcPr>
          <w:p w:rsidR="007F2138" w:rsidRPr="00407FCE" w:rsidRDefault="007F2138" w:rsidP="00407FCE">
            <w:pPr>
              <w:pStyle w:val="20"/>
              <w:outlineLvl w:val="1"/>
              <w:rPr>
                <w:sz w:val="20"/>
                <w:szCs w:val="20"/>
              </w:rPr>
            </w:pP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о дате</w:t>
            </w:r>
            <w:r w:rsid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сдачи-приемки</w:t>
            </w:r>
            <w:r w:rsidRPr="00407F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68" w:type="pct"/>
          </w:tcPr>
          <w:p w:rsidR="007F2138" w:rsidRPr="009F48B4" w:rsidRDefault="007F2138" w:rsidP="00013550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В соответствии с п. 4.1.4.</w:t>
            </w:r>
            <w:r w:rsidRPr="009F48B4">
              <w:t xml:space="preserve"> </w:t>
            </w:r>
            <w:r w:rsidRPr="009F48B4">
              <w:rPr>
                <w:sz w:val="20"/>
                <w:szCs w:val="20"/>
              </w:rPr>
              <w:t>Порядк</w:t>
            </w:r>
            <w:r w:rsidR="00144F6D">
              <w:rPr>
                <w:sz w:val="20"/>
                <w:szCs w:val="20"/>
              </w:rPr>
              <w:t>а</w:t>
            </w:r>
            <w:r w:rsidRPr="009F48B4">
              <w:rPr>
                <w:sz w:val="20"/>
                <w:szCs w:val="20"/>
              </w:rPr>
              <w:t xml:space="preserve"> взаимодействия, утвержденного Постановлением</w:t>
            </w:r>
            <w:r w:rsidR="00425DAD"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после выполнения работ</w:t>
            </w:r>
            <w:r w:rsidR="00D22763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сдачи-приемки в целях проверки выполнения технических условий на дооснащение объектов социальной инфраструктуры Санкт-Петербурга КСОБ.</w:t>
            </w:r>
          </w:p>
        </w:tc>
      </w:tr>
      <w:tr w:rsidR="007F2138" w:rsidRPr="00763CA2" w:rsidTr="007833BE">
        <w:tc>
          <w:tcPr>
            <w:tcW w:w="338" w:type="pct"/>
            <w:vAlign w:val="center"/>
          </w:tcPr>
          <w:p w:rsidR="007F2138" w:rsidRPr="007F2138" w:rsidRDefault="005F5A3C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94" w:type="pct"/>
            <w:vAlign w:val="center"/>
          </w:tcPr>
          <w:p w:rsidR="007F2138" w:rsidRPr="00407FCE" w:rsidRDefault="007F2138" w:rsidP="0081654C">
            <w:pPr>
              <w:pStyle w:val="20"/>
              <w:outlineLvl w:val="1"/>
              <w:rPr>
                <w:sz w:val="20"/>
                <w:szCs w:val="20"/>
              </w:rPr>
            </w:pP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 в эксплуатацию</w:t>
            </w:r>
          </w:p>
        </w:tc>
        <w:tc>
          <w:tcPr>
            <w:tcW w:w="2868" w:type="pct"/>
          </w:tcPr>
          <w:p w:rsidR="007F2138" w:rsidRPr="009F48B4" w:rsidRDefault="007F2138" w:rsidP="00013550">
            <w:pPr>
              <w:jc w:val="both"/>
              <w:rPr>
                <w:sz w:val="20"/>
                <w:szCs w:val="20"/>
              </w:rPr>
            </w:pPr>
            <w:r w:rsidRPr="00452BFF">
              <w:rPr>
                <w:color w:val="000000" w:themeColor="text1"/>
                <w:sz w:val="20"/>
                <w:szCs w:val="20"/>
              </w:rPr>
              <w:t xml:space="preserve">Обеспечить проверку выполнения технических условий </w:t>
            </w:r>
            <w:r w:rsidR="00425DAD"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на дооснащение объекта КСОБ, специалистами </w:t>
            </w:r>
            <w:r w:rsidR="00013550"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СПб ГКУ «ГМЦ» с целью выдачи объекту справки </w:t>
            </w:r>
            <w:r w:rsidR="00013550">
              <w:rPr>
                <w:color w:val="000000" w:themeColor="text1"/>
                <w:sz w:val="20"/>
                <w:szCs w:val="20"/>
              </w:rPr>
              <w:br/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о выполнении технических условий на дооснащение КСОБ </w:t>
            </w:r>
            <w:r w:rsidR="00EE0667" w:rsidRPr="00556A07">
              <w:rPr>
                <w:color w:val="000000" w:themeColor="text1"/>
                <w:sz w:val="20"/>
                <w:szCs w:val="20"/>
              </w:rPr>
              <w:t>заверше</w:t>
            </w:r>
            <w:r w:rsidRPr="00556A07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 приспособлением для современного использования, а также текущим ремонтом объектов.</w:t>
            </w:r>
          </w:p>
        </w:tc>
      </w:tr>
    </w:tbl>
    <w:p w:rsidR="007F2138" w:rsidRDefault="007F2138" w:rsidP="007F2138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633359" w:rsidRPr="0058587F" w:rsidRDefault="0081654C" w:rsidP="00407FCE">
      <w:pPr>
        <w:pStyle w:val="10"/>
        <w:jc w:val="center"/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</w:pP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lastRenderedPageBreak/>
        <w:t>1. Требования к составлению технического задания.</w:t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9B05B6" w:rsidRPr="009B05B6" w:rsidTr="00506562">
        <w:tc>
          <w:tcPr>
            <w:tcW w:w="704" w:type="dxa"/>
            <w:vAlign w:val="center"/>
          </w:tcPr>
          <w:p w:rsidR="009B05B6" w:rsidRPr="009B05B6" w:rsidRDefault="009B05B6" w:rsidP="009B05B6">
            <w:pPr>
              <w:jc w:val="center"/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9B05B6" w:rsidRPr="009B05B6" w:rsidRDefault="009B05B6" w:rsidP="009B05B6">
            <w:pPr>
              <w:jc w:val="center"/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9B05B6" w:rsidRPr="009B05B6" w:rsidRDefault="009B05B6" w:rsidP="009B05B6">
            <w:pPr>
              <w:jc w:val="center"/>
            </w:pPr>
            <w:r w:rsidRPr="00E443A2">
              <w:rPr>
                <w:b/>
              </w:rPr>
              <w:t>Требование</w:t>
            </w:r>
          </w:p>
        </w:tc>
      </w:tr>
      <w:tr w:rsidR="009B05B6" w:rsidRPr="009B05B6" w:rsidTr="00506562">
        <w:tc>
          <w:tcPr>
            <w:tcW w:w="704" w:type="dxa"/>
            <w:vAlign w:val="center"/>
          </w:tcPr>
          <w:p w:rsidR="009B05B6" w:rsidRPr="009B05B6" w:rsidRDefault="009B05B6" w:rsidP="009B05B6">
            <w:pPr>
              <w:jc w:val="center"/>
            </w:pPr>
            <w:r w:rsidRPr="00E443A2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9B05B6" w:rsidRPr="009B05B6" w:rsidRDefault="009B05B6" w:rsidP="009B05B6">
            <w:pPr>
              <w:jc w:val="center"/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9B05B6" w:rsidRPr="009B05B6" w:rsidRDefault="009B05B6" w:rsidP="009B05B6">
            <w:pPr>
              <w:jc w:val="center"/>
            </w:pPr>
            <w:r w:rsidRPr="00E443A2">
              <w:rPr>
                <w:b/>
              </w:rPr>
              <w:t>3</w:t>
            </w:r>
          </w:p>
        </w:tc>
      </w:tr>
      <w:tr w:rsidR="009B05B6" w:rsidRPr="009B05B6" w:rsidTr="00506562">
        <w:tc>
          <w:tcPr>
            <w:tcW w:w="704" w:type="dxa"/>
          </w:tcPr>
          <w:p w:rsidR="009B05B6" w:rsidRPr="009B05B6" w:rsidRDefault="009B05B6" w:rsidP="009B05B6">
            <w:pPr>
              <w:rPr>
                <w:sz w:val="20"/>
                <w:szCs w:val="20"/>
              </w:rPr>
            </w:pPr>
            <w:r w:rsidRPr="009B05B6">
              <w:rPr>
                <w:sz w:val="20"/>
                <w:szCs w:val="20"/>
              </w:rPr>
              <w:t>1.1</w:t>
            </w:r>
          </w:p>
        </w:tc>
        <w:tc>
          <w:tcPr>
            <w:tcW w:w="2126" w:type="dxa"/>
          </w:tcPr>
          <w:p w:rsidR="009B05B6" w:rsidRPr="00407FCE" w:rsidRDefault="009B05B6" w:rsidP="00407FCE">
            <w:pPr>
              <w:pStyle w:val="20"/>
              <w:outlineLvl w:val="1"/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4" w:name="общТЗ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Общие требования </w:t>
            </w:r>
            <w:r w:rsidR="00B31FB1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 техническому заданию</w:t>
            </w:r>
            <w:bookmarkEnd w:id="4"/>
          </w:p>
        </w:tc>
        <w:tc>
          <w:tcPr>
            <w:tcW w:w="6804" w:type="dxa"/>
          </w:tcPr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- Наименование объекта закупки;</w:t>
            </w:r>
          </w:p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- Сроки выполнения работ.</w:t>
            </w:r>
          </w:p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- Основание для закупки.</w:t>
            </w:r>
          </w:p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:rsidR="005E059B" w:rsidRP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 xml:space="preserve">- Описание объекта закупки в соответствие со ст. 33 </w:t>
            </w:r>
            <w:r w:rsidR="0040017F" w:rsidRPr="0040017F">
              <w:rPr>
                <w:sz w:val="20"/>
                <w:szCs w:val="20"/>
              </w:rPr>
              <w:t>Федеральн</w:t>
            </w:r>
            <w:r w:rsidR="0040017F">
              <w:rPr>
                <w:sz w:val="20"/>
                <w:szCs w:val="20"/>
              </w:rPr>
              <w:t>ого</w:t>
            </w:r>
            <w:r w:rsidR="0040017F" w:rsidRPr="0040017F">
              <w:rPr>
                <w:sz w:val="20"/>
                <w:szCs w:val="20"/>
              </w:rPr>
              <w:t xml:space="preserve"> закон</w:t>
            </w:r>
            <w:r w:rsidR="0040017F">
              <w:rPr>
                <w:sz w:val="20"/>
                <w:szCs w:val="20"/>
              </w:rPr>
              <w:t>а</w:t>
            </w:r>
            <w:r w:rsidR="0040017F" w:rsidRPr="0040017F">
              <w:rPr>
                <w:sz w:val="20"/>
                <w:szCs w:val="20"/>
              </w:rPr>
              <w:t xml:space="preserve"> </w:t>
            </w:r>
            <w:r w:rsidR="007B2B6D">
              <w:rPr>
                <w:sz w:val="20"/>
                <w:szCs w:val="20"/>
              </w:rPr>
              <w:br/>
            </w:r>
            <w:r w:rsidR="0040017F" w:rsidRPr="0040017F">
              <w:rPr>
                <w:sz w:val="20"/>
                <w:szCs w:val="20"/>
              </w:rPr>
              <w:t xml:space="preserve">«О контрактной системе в сфере закупок товаров, работ, услуг </w:t>
            </w:r>
            <w:r w:rsidR="007B2B6D">
              <w:rPr>
                <w:sz w:val="20"/>
                <w:szCs w:val="20"/>
              </w:rPr>
              <w:br/>
            </w:r>
            <w:r w:rsidR="0040017F" w:rsidRPr="0040017F">
              <w:rPr>
                <w:sz w:val="20"/>
                <w:szCs w:val="20"/>
              </w:rPr>
              <w:t>для обеспечения государственных и муниципальных нужд».</w:t>
            </w:r>
          </w:p>
          <w:p w:rsidR="00556E9A" w:rsidRPr="009B05B6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5E059B" w:rsidRPr="009B05B6" w:rsidTr="001C1C70">
        <w:tc>
          <w:tcPr>
            <w:tcW w:w="9634" w:type="dxa"/>
            <w:gridSpan w:val="3"/>
          </w:tcPr>
          <w:p w:rsidR="005E059B" w:rsidRDefault="005E059B" w:rsidP="005E059B">
            <w:pPr>
              <w:jc w:val="center"/>
              <w:rPr>
                <w:sz w:val="20"/>
                <w:szCs w:val="20"/>
              </w:rPr>
            </w:pPr>
            <w:bookmarkStart w:id="5" w:name="пир"/>
            <w:r w:rsidRPr="005E059B">
              <w:rPr>
                <w:sz w:val="20"/>
                <w:szCs w:val="20"/>
              </w:rPr>
              <w:t>Проектно-изыскательские работы</w:t>
            </w:r>
            <w:bookmarkEnd w:id="5"/>
          </w:p>
        </w:tc>
      </w:tr>
      <w:tr w:rsidR="009B05B6" w:rsidRPr="009B05B6" w:rsidTr="00506562">
        <w:tc>
          <w:tcPr>
            <w:tcW w:w="704" w:type="dxa"/>
          </w:tcPr>
          <w:p w:rsidR="009B05B6" w:rsidRPr="009B05B6" w:rsidRDefault="009B05B6" w:rsidP="007F2138">
            <w:pPr>
              <w:jc w:val="center"/>
              <w:rPr>
                <w:sz w:val="20"/>
                <w:szCs w:val="20"/>
              </w:rPr>
            </w:pPr>
            <w:r w:rsidRPr="009B05B6"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</w:tcPr>
          <w:p w:rsidR="009B05B6" w:rsidRPr="00407FCE" w:rsidRDefault="009B05B6" w:rsidP="00407FCE">
            <w:pPr>
              <w:pStyle w:val="20"/>
              <w:outlineLvl w:val="1"/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6" w:name="сметПир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сметной документации</w:t>
            </w:r>
            <w:r w:rsidR="00407FCE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 проектно-изыскательские работы</w:t>
            </w:r>
            <w:bookmarkEnd w:id="6"/>
          </w:p>
        </w:tc>
        <w:tc>
          <w:tcPr>
            <w:tcW w:w="6804" w:type="dxa"/>
          </w:tcPr>
          <w:p w:rsidR="009B05B6" w:rsidRPr="00763CA2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с нормативными документами по сметн</w:t>
            </w:r>
            <w:r w:rsidR="00506562">
              <w:rPr>
                <w:sz w:val="20"/>
                <w:szCs w:val="20"/>
              </w:rPr>
              <w:t>ому ценообразованию, внесенными</w:t>
            </w:r>
            <w:r w:rsidR="00506562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на дату заключения контракта.</w:t>
            </w:r>
          </w:p>
          <w:p w:rsidR="009B05B6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>Сметная документация должна быть выполнена в соответствии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со сборником единичных расценок, утвержденным в законодательном порядке на основании нормативно-п</w:t>
            </w:r>
            <w:r w:rsidR="00506562">
              <w:rPr>
                <w:color w:val="000000" w:themeColor="text1"/>
                <w:sz w:val="20"/>
                <w:szCs w:val="20"/>
              </w:rPr>
              <w:t>равовых документов, действующих</w:t>
            </w:r>
            <w:r w:rsidR="00506562"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:rsidR="009B05B6" w:rsidRPr="00763CA2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:rsidR="009B05B6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>Стоимость неучтенных ресурсов п</w:t>
            </w:r>
            <w:r>
              <w:rPr>
                <w:sz w:val="20"/>
                <w:szCs w:val="20"/>
              </w:rPr>
              <w:t>ринимается в текущем уровне цен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по «Территориальному сборнику сметных цен на материалы, изделия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</w:t>
            </w:r>
            <w:r>
              <w:rPr>
                <w:sz w:val="20"/>
                <w:szCs w:val="20"/>
              </w:rPr>
              <w:t xml:space="preserve"> исходных данных (прайс-листов) </w:t>
            </w:r>
            <w:r w:rsidRPr="00763CA2">
              <w:rPr>
                <w:sz w:val="20"/>
                <w:szCs w:val="20"/>
              </w:rPr>
              <w:t>организаций-производителей или поставщиков ресурсов. Прайс-листы должны быть актуальными на дату составления сметной документации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приложены к мониторингу цен.</w:t>
            </w:r>
          </w:p>
          <w:p w:rsidR="009B05B6" w:rsidRPr="000B38B9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:rsidR="009B05B6" w:rsidRPr="00625808" w:rsidRDefault="009B05B6" w:rsidP="007B2B6D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:rsidR="009B05B6" w:rsidRPr="00625808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:rsidR="009B05B6" w:rsidRPr="00625808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:rsidR="009B05B6" w:rsidRPr="009B05B6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  <w:tr w:rsidR="009B05B6" w:rsidRPr="009B05B6" w:rsidTr="00506562">
        <w:tc>
          <w:tcPr>
            <w:tcW w:w="704" w:type="dxa"/>
          </w:tcPr>
          <w:p w:rsidR="009B05B6" w:rsidRPr="009B05B6" w:rsidRDefault="009B05B6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</w:tcPr>
          <w:p w:rsidR="009B05B6" w:rsidRPr="00407FCE" w:rsidRDefault="009C1C0D" w:rsidP="00407FCE">
            <w:pPr>
              <w:pStyle w:val="20"/>
              <w:outlineLvl w:val="1"/>
              <w:rPr>
                <w:sz w:val="20"/>
                <w:szCs w:val="20"/>
              </w:rPr>
            </w:pPr>
            <w:bookmarkStart w:id="7" w:name="допТребПир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требования</w:t>
            </w:r>
            <w:r w:rsidR="00407FCE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9B05B6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 техническому заданию на проектно-изыскательские работы</w:t>
            </w:r>
            <w:bookmarkEnd w:id="7"/>
          </w:p>
        </w:tc>
        <w:tc>
          <w:tcPr>
            <w:tcW w:w="6804" w:type="dxa"/>
          </w:tcPr>
          <w:p w:rsidR="009B05B6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1.3.1. Размещение видеокамер на объекте предусмотреть с учетом </w:t>
            </w:r>
            <w:r>
              <w:rPr>
                <w:sz w:val="20"/>
                <w:szCs w:val="20"/>
              </w:rPr>
              <w:br/>
            </w:r>
            <w:r w:rsidR="0078311A">
              <w:rPr>
                <w:sz w:val="20"/>
                <w:szCs w:val="20"/>
              </w:rPr>
              <w:t>«Требований для размещения видеокамер"</w:t>
            </w:r>
            <w:r>
              <w:rPr>
                <w:sz w:val="20"/>
                <w:szCs w:val="20"/>
              </w:rPr>
              <w:t>.</w:t>
            </w:r>
          </w:p>
          <w:p w:rsidR="009B05B6" w:rsidRPr="00341224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1.3.2. Предусмотреть (при необходимости) </w:t>
            </w:r>
            <w:r w:rsidRPr="00341224">
              <w:rPr>
                <w:sz w:val="20"/>
                <w:szCs w:val="20"/>
              </w:rPr>
              <w:t>запись видеосигналов</w:t>
            </w:r>
            <w:r>
              <w:rPr>
                <w:sz w:val="20"/>
                <w:szCs w:val="20"/>
              </w:rPr>
              <w:br/>
            </w:r>
            <w:r w:rsidRPr="00341224">
              <w:rPr>
                <w:sz w:val="20"/>
                <w:szCs w:val="20"/>
              </w:rPr>
              <w:t xml:space="preserve">от </w:t>
            </w:r>
            <w:proofErr w:type="spellStart"/>
            <w:r w:rsidRPr="00341224">
              <w:rPr>
                <w:sz w:val="20"/>
                <w:szCs w:val="20"/>
              </w:rPr>
              <w:t>видеопанелей</w:t>
            </w:r>
            <w:proofErr w:type="spellEnd"/>
            <w:r w:rsidRPr="00341224">
              <w:rPr>
                <w:sz w:val="20"/>
                <w:szCs w:val="20"/>
              </w:rPr>
              <w:t xml:space="preserve"> СКУД.</w:t>
            </w:r>
          </w:p>
          <w:p w:rsidR="009B05B6" w:rsidRPr="009B05B6" w:rsidRDefault="009B05B6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1.3.2. С</w:t>
            </w:r>
            <w:r w:rsidRPr="00EE651B">
              <w:rPr>
                <w:sz w:val="20"/>
                <w:szCs w:val="20"/>
              </w:rPr>
              <w:t xml:space="preserve">огласование с </w:t>
            </w:r>
            <w:r w:rsidR="00EB4942">
              <w:rPr>
                <w:sz w:val="20"/>
                <w:szCs w:val="20"/>
              </w:rPr>
              <w:t>Комитетом по градостроительству и архитектуре</w:t>
            </w:r>
            <w:r w:rsidR="00EB494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(при необходимости).</w:t>
            </w:r>
          </w:p>
        </w:tc>
      </w:tr>
    </w:tbl>
    <w:p w:rsidR="00506562" w:rsidRDefault="00506562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506562" w:rsidRPr="009B05B6" w:rsidTr="00425DAD">
        <w:tc>
          <w:tcPr>
            <w:tcW w:w="704" w:type="dxa"/>
            <w:vAlign w:val="center"/>
          </w:tcPr>
          <w:p w:rsidR="00506562" w:rsidRDefault="00506562" w:rsidP="00506562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506562" w:rsidRDefault="00506562" w:rsidP="00506562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506562" w:rsidRDefault="00506562" w:rsidP="00506562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3</w:t>
            </w:r>
          </w:p>
        </w:tc>
      </w:tr>
      <w:tr w:rsidR="005E059B" w:rsidRPr="009B05B6" w:rsidTr="001C1C70">
        <w:tc>
          <w:tcPr>
            <w:tcW w:w="9634" w:type="dxa"/>
            <w:gridSpan w:val="3"/>
          </w:tcPr>
          <w:p w:rsidR="005E059B" w:rsidRDefault="005E059B" w:rsidP="005E059B">
            <w:pPr>
              <w:jc w:val="center"/>
              <w:rPr>
                <w:sz w:val="20"/>
                <w:szCs w:val="20"/>
              </w:rPr>
            </w:pPr>
            <w:bookmarkStart w:id="8" w:name="СМР"/>
            <w:r w:rsidRPr="005E059B">
              <w:rPr>
                <w:sz w:val="20"/>
                <w:szCs w:val="20"/>
              </w:rPr>
              <w:t>Строительно-монтажные работы</w:t>
            </w:r>
            <w:bookmarkEnd w:id="8"/>
          </w:p>
        </w:tc>
      </w:tr>
      <w:tr w:rsidR="009B05B6" w:rsidRPr="009B05B6" w:rsidTr="00506562">
        <w:tc>
          <w:tcPr>
            <w:tcW w:w="704" w:type="dxa"/>
          </w:tcPr>
          <w:p w:rsidR="009B05B6" w:rsidRPr="009B05B6" w:rsidRDefault="009B05B6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</w:tcPr>
          <w:p w:rsidR="009B05B6" w:rsidRPr="00407FCE" w:rsidRDefault="009B05B6" w:rsidP="0081654C">
            <w:pPr>
              <w:pStyle w:val="20"/>
              <w:outlineLvl w:val="1"/>
              <w:rPr>
                <w:sz w:val="20"/>
                <w:szCs w:val="20"/>
              </w:rPr>
            </w:pPr>
            <w:bookmarkStart w:id="9" w:name="требТЗСМР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  <w:bookmarkEnd w:id="9"/>
          </w:p>
        </w:tc>
        <w:tc>
          <w:tcPr>
            <w:tcW w:w="6804" w:type="dxa"/>
          </w:tcPr>
          <w:p w:rsidR="009B05B6" w:rsidRPr="00763CA2" w:rsidRDefault="009B05B6" w:rsidP="009B05B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1.4.1. </w:t>
            </w:r>
            <w:r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и гарантийные талоны, а также должны быть разрешены к использованию </w:t>
            </w:r>
            <w:r w:rsidR="006671B1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:rsidR="005E059B" w:rsidRDefault="009B05B6" w:rsidP="009B05B6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СВН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утвержденной в соответствии с законодательством Российской Федерации.</w:t>
            </w:r>
          </w:p>
          <w:p w:rsidR="005E059B" w:rsidRDefault="005E059B" w:rsidP="005E059B">
            <w:pPr>
              <w:jc w:val="both"/>
              <w:rPr>
                <w:sz w:val="20"/>
                <w:szCs w:val="20"/>
              </w:rPr>
            </w:pPr>
            <w:r w:rsidRPr="005E059B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  <w:r w:rsidR="007B2B6D">
              <w:rPr>
                <w:sz w:val="20"/>
                <w:szCs w:val="20"/>
              </w:rPr>
              <w:br/>
            </w:r>
            <w:r w:rsidRPr="005E059B">
              <w:rPr>
                <w:sz w:val="20"/>
                <w:szCs w:val="20"/>
              </w:rPr>
              <w:t xml:space="preserve">об эквивалентности в соответствии с ст. 33 </w:t>
            </w:r>
            <w:r w:rsidR="0040017F" w:rsidRPr="0040017F">
              <w:rPr>
                <w:sz w:val="20"/>
                <w:szCs w:val="20"/>
              </w:rPr>
              <w:t xml:space="preserve">Федерального закона </w:t>
            </w:r>
            <w:r w:rsidR="007B2B6D">
              <w:rPr>
                <w:sz w:val="20"/>
                <w:szCs w:val="20"/>
              </w:rPr>
              <w:br/>
            </w:r>
            <w:r w:rsidR="0040017F" w:rsidRPr="0040017F">
              <w:rPr>
                <w:sz w:val="20"/>
                <w:szCs w:val="20"/>
              </w:rPr>
              <w:t xml:space="preserve">«О контрактной системе в сфере закупок товаров, работ, услуг </w:t>
            </w:r>
            <w:r w:rsidR="007B2B6D">
              <w:rPr>
                <w:sz w:val="20"/>
                <w:szCs w:val="20"/>
              </w:rPr>
              <w:br/>
            </w:r>
            <w:r w:rsidR="0040017F" w:rsidRPr="0040017F">
              <w:rPr>
                <w:sz w:val="20"/>
                <w:szCs w:val="20"/>
              </w:rPr>
              <w:t>для обеспечения государственных и муниципальных нужд».</w:t>
            </w:r>
          </w:p>
          <w:p w:rsidR="009B05B6" w:rsidRDefault="009B05B6" w:rsidP="009B05B6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1.4.2.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:rsidR="009B05B6" w:rsidRDefault="009B05B6" w:rsidP="009B05B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:rsidR="009B05B6" w:rsidRPr="00763CA2" w:rsidRDefault="009B05B6" w:rsidP="009B05B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:rsidR="009B05B6" w:rsidRPr="00046B86" w:rsidRDefault="009B05B6" w:rsidP="009B05B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 w:rsidR="00506562">
              <w:rPr>
                <w:sz w:val="20"/>
                <w:szCs w:val="20"/>
              </w:rPr>
              <w:t>и материалов</w:t>
            </w:r>
            <w:r w:rsidR="0050656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объект.</w:t>
            </w:r>
          </w:p>
          <w:p w:rsidR="009B05B6" w:rsidRPr="00763CA2" w:rsidRDefault="009B05B6" w:rsidP="009B05B6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:rsidR="009B05B6" w:rsidRPr="00763CA2" w:rsidRDefault="009B05B6" w:rsidP="009B05B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9B05B6" w:rsidRPr="00763CA2" w:rsidRDefault="009B05B6" w:rsidP="009B05B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9B05B6" w:rsidRPr="00763CA2" w:rsidRDefault="009B05B6" w:rsidP="009B05B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:rsidR="009B05B6" w:rsidRPr="00763CA2" w:rsidRDefault="009B05B6" w:rsidP="009B05B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9B05B6" w:rsidRPr="00763CA2" w:rsidRDefault="009B05B6" w:rsidP="009B05B6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9B05B6" w:rsidRPr="00763CA2" w:rsidRDefault="009B05B6" w:rsidP="009B05B6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>
              <w:rPr>
                <w:rFonts w:eastAsia="Calibri"/>
                <w:sz w:val="20"/>
                <w:szCs w:val="20"/>
                <w:lang w:eastAsia="en-US"/>
              </w:rPr>
              <w:t>СВН</w:t>
            </w:r>
            <w:r>
              <w:rPr>
                <w:rFonts w:eastAsia="Calibri"/>
                <w:lang w:eastAsia="en-US"/>
              </w:rPr>
              <w:t xml:space="preserve"> </w:t>
            </w:r>
            <w:r w:rsidR="00506562">
              <w:rPr>
                <w:sz w:val="20"/>
                <w:szCs w:val="20"/>
              </w:rPr>
              <w:t>для принятия</w:t>
            </w:r>
            <w:r w:rsidR="0050656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в эксплуатацию.</w:t>
            </w:r>
          </w:p>
          <w:p w:rsidR="009B05B6" w:rsidRPr="00763CA2" w:rsidRDefault="009B05B6" w:rsidP="009B05B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:rsidR="009B05B6" w:rsidRPr="00763CA2" w:rsidRDefault="009B05B6" w:rsidP="009B05B6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>
              <w:rPr>
                <w:sz w:val="20"/>
                <w:szCs w:val="20"/>
              </w:rPr>
              <w:t>СВН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:rsidR="009B05B6" w:rsidRPr="009B05B6" w:rsidRDefault="009B05B6" w:rsidP="009B05B6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 w:rsidR="00506562">
              <w:rPr>
                <w:sz w:val="20"/>
                <w:szCs w:val="20"/>
              </w:rPr>
              <w:t>ий к качеству выполненных работ</w:t>
            </w:r>
            <w:r w:rsidR="00506562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СВН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>
              <w:rPr>
                <w:rFonts w:eastAsia="Calibri"/>
                <w:sz w:val="20"/>
                <w:szCs w:val="20"/>
                <w:lang w:eastAsia="en-US"/>
              </w:rPr>
              <w:t>СВН</w:t>
            </w:r>
            <w:r w:rsidRPr="00763CA2">
              <w:rPr>
                <w:sz w:val="20"/>
                <w:szCs w:val="20"/>
              </w:rPr>
              <w:t xml:space="preserve"> в эксплуатацию.</w:t>
            </w:r>
          </w:p>
        </w:tc>
      </w:tr>
      <w:tr w:rsidR="00506562" w:rsidRPr="009B05B6" w:rsidTr="00506562">
        <w:tc>
          <w:tcPr>
            <w:tcW w:w="704" w:type="dxa"/>
          </w:tcPr>
          <w:p w:rsidR="00506562" w:rsidRDefault="00506562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2126" w:type="dxa"/>
          </w:tcPr>
          <w:p w:rsidR="00506562" w:rsidRPr="00407FCE" w:rsidRDefault="00506562" w:rsidP="0081654C">
            <w:pPr>
              <w:pStyle w:val="20"/>
              <w:outlineLvl w:val="1"/>
              <w:rPr>
                <w:sz w:val="20"/>
                <w:szCs w:val="20"/>
              </w:rPr>
            </w:pPr>
            <w:bookmarkStart w:id="10" w:name="перечТЗ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10"/>
          </w:p>
        </w:tc>
        <w:tc>
          <w:tcPr>
            <w:tcW w:w="6804" w:type="dxa"/>
          </w:tcPr>
          <w:p w:rsidR="00506562" w:rsidRPr="00CD19AA" w:rsidRDefault="00506562" w:rsidP="00506562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:rsidR="00506562" w:rsidRDefault="00506562" w:rsidP="00506562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:rsidR="00506562" w:rsidRPr="00D814FA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:rsidR="0050656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:rsidR="0050656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:rsidR="0050656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:rsidR="0050656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:rsidR="00506562" w:rsidRPr="00E10630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:rsidR="00506562" w:rsidRPr="00763CA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</w:t>
            </w:r>
            <w:r>
              <w:rPr>
                <w:sz w:val="20"/>
                <w:szCs w:val="20"/>
              </w:rPr>
              <w:t>на сертифицируемое оборудование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кабельные изделия;</w:t>
            </w:r>
          </w:p>
          <w:p w:rsidR="00506562" w:rsidRDefault="00506562" w:rsidP="0050656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7F2138" w:rsidRPr="000B38B9" w:rsidRDefault="007F2138" w:rsidP="007F2138">
      <w:pPr>
        <w:spacing w:line="144" w:lineRule="auto"/>
        <w:rPr>
          <w:sz w:val="2"/>
          <w:szCs w:val="2"/>
        </w:rPr>
      </w:pPr>
    </w:p>
    <w:p w:rsidR="007F2138" w:rsidRDefault="007F2138" w:rsidP="007F2138">
      <w:pPr>
        <w:sectPr w:rsidR="007F2138" w:rsidSect="007F2138">
          <w:footerReference w:type="defaul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11" w:name="требкОформл"/>
    <w:p w:rsidR="007F2138" w:rsidRPr="0058587F" w:rsidRDefault="00B95297" w:rsidP="00407FCE">
      <w:pPr>
        <w:pStyle w:val="10"/>
        <w:jc w:val="center"/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</w:pP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lastRenderedPageBreak/>
        <w:fldChar w:fldCharType="begin"/>
      </w:r>
      <w:r w:rsidR="00380C4E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fldChar w:fldCharType="separate"/>
      </w:r>
      <w:r w:rsidR="007F2138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>2. Требования к оформлению проектной/рабочей документации.</w: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fldChar w:fldCharType="end"/>
      </w:r>
    </w:p>
    <w:bookmarkEnd w:id="11"/>
    <w:p w:rsidR="007F2138" w:rsidRDefault="007F2138" w:rsidP="007F2138">
      <w:pPr>
        <w:jc w:val="center"/>
      </w:pPr>
    </w:p>
    <w:tbl>
      <w:tblPr>
        <w:tblStyle w:val="a3"/>
        <w:tblW w:w="5000" w:type="pct"/>
        <w:tblLook w:val="04A0"/>
      </w:tblPr>
      <w:tblGrid>
        <w:gridCol w:w="666"/>
        <w:gridCol w:w="2231"/>
        <w:gridCol w:w="6957"/>
      </w:tblGrid>
      <w:tr w:rsidR="007F2138" w:rsidRPr="00763CA2" w:rsidTr="007F2138">
        <w:trPr>
          <w:tblHeader/>
        </w:trPr>
        <w:tc>
          <w:tcPr>
            <w:tcW w:w="338" w:type="pct"/>
            <w:vAlign w:val="center"/>
          </w:tcPr>
          <w:p w:rsidR="007F2138" w:rsidRDefault="007F2138" w:rsidP="007F2138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1132" w:type="pct"/>
            <w:vAlign w:val="center"/>
          </w:tcPr>
          <w:p w:rsidR="007F2138" w:rsidRPr="00763CA2" w:rsidRDefault="007F2138" w:rsidP="007F2138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3530" w:type="pct"/>
            <w:vAlign w:val="center"/>
          </w:tcPr>
          <w:p w:rsidR="007F2138" w:rsidRDefault="007F2138" w:rsidP="007F2138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7F2138" w:rsidRPr="00763CA2" w:rsidTr="007F2138">
        <w:trPr>
          <w:tblHeader/>
        </w:trPr>
        <w:tc>
          <w:tcPr>
            <w:tcW w:w="338" w:type="pct"/>
            <w:vAlign w:val="center"/>
          </w:tcPr>
          <w:p w:rsidR="007F2138" w:rsidRDefault="007F2138" w:rsidP="007F2138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1</w:t>
            </w:r>
          </w:p>
        </w:tc>
        <w:tc>
          <w:tcPr>
            <w:tcW w:w="1132" w:type="pct"/>
            <w:vAlign w:val="center"/>
          </w:tcPr>
          <w:p w:rsidR="007F2138" w:rsidRPr="00763CA2" w:rsidRDefault="007F2138" w:rsidP="007F2138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530" w:type="pct"/>
            <w:vAlign w:val="center"/>
          </w:tcPr>
          <w:p w:rsidR="007F2138" w:rsidRDefault="007F2138" w:rsidP="007F2138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3</w:t>
            </w:r>
          </w:p>
        </w:tc>
      </w:tr>
      <w:tr w:rsidR="007F2138" w:rsidRPr="00763CA2" w:rsidTr="007F2138">
        <w:tc>
          <w:tcPr>
            <w:tcW w:w="338" w:type="pct"/>
            <w:vAlign w:val="center"/>
          </w:tcPr>
          <w:p w:rsidR="007F2138" w:rsidRPr="009A5FDA" w:rsidRDefault="007F2138" w:rsidP="007F2138">
            <w:pPr>
              <w:jc w:val="center"/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132" w:type="pct"/>
            <w:vAlign w:val="center"/>
          </w:tcPr>
          <w:p w:rsidR="007F2138" w:rsidRPr="00407FCE" w:rsidRDefault="003A331C" w:rsidP="00407FCE">
            <w:pPr>
              <w:pStyle w:val="20"/>
              <w:outlineLvl w:val="1"/>
              <w:rPr>
                <w:sz w:val="20"/>
                <w:szCs w:val="20"/>
              </w:rPr>
            </w:pPr>
            <w:bookmarkStart w:id="12" w:name="ТребкОО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</w:t>
            </w:r>
            <w:r w:rsid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7F2138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 обследованию объекта</w:t>
            </w:r>
            <w:bookmarkEnd w:id="12"/>
          </w:p>
        </w:tc>
        <w:tc>
          <w:tcPr>
            <w:tcW w:w="3530" w:type="pct"/>
          </w:tcPr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sz w:val="20"/>
                <w:szCs w:val="20"/>
              </w:rPr>
              <w:t>;</w:t>
            </w:r>
          </w:p>
          <w:p w:rsidR="007F2138" w:rsidRPr="00763CA2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E0667">
              <w:rPr>
                <w:color w:val="000000" w:themeColor="text1"/>
                <w:sz w:val="20"/>
                <w:szCs w:val="20"/>
              </w:rPr>
              <w:t>объе</w:t>
            </w:r>
            <w:r w:rsidRPr="00763CA2">
              <w:rPr>
                <w:color w:val="000000" w:themeColor="text1"/>
                <w:sz w:val="20"/>
                <w:szCs w:val="20"/>
              </w:rPr>
              <w:t>мно-планировочн</w:t>
            </w:r>
            <w:r>
              <w:rPr>
                <w:color w:val="000000" w:themeColor="text1"/>
                <w:sz w:val="20"/>
                <w:szCs w:val="20"/>
              </w:rPr>
              <w:t>ое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00A33667">
              <w:rPr>
                <w:color w:val="000000" w:themeColor="text1"/>
                <w:sz w:val="20"/>
                <w:szCs w:val="20"/>
              </w:rPr>
              <w:br/>
            </w:r>
            <w:r w:rsidRPr="00763CA2">
              <w:rPr>
                <w:color w:val="000000" w:themeColor="text1"/>
                <w:sz w:val="20"/>
                <w:szCs w:val="20"/>
              </w:rPr>
              <w:t>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</w:t>
            </w:r>
            <w:r w:rsidRPr="00763CA2">
              <w:rPr>
                <w:color w:val="000000" w:themeColor="text1"/>
                <w:sz w:val="20"/>
                <w:szCs w:val="20"/>
              </w:rPr>
              <w:t>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>категория эл</w:t>
            </w:r>
            <w:r>
              <w:rPr>
                <w:sz w:val="20"/>
                <w:szCs w:val="20"/>
              </w:rPr>
              <w:t>ектроснабжения объекта (по ПУЭ)</w:t>
            </w:r>
            <w:r w:rsidRPr="004B0481"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т.п.;</w:t>
            </w:r>
          </w:p>
          <w:p w:rsidR="007F2138" w:rsidRPr="00763CA2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помещение поста</w:t>
            </w:r>
            <w:r>
              <w:rPr>
                <w:color w:val="000000" w:themeColor="text1"/>
                <w:sz w:val="20"/>
                <w:szCs w:val="20"/>
              </w:rPr>
              <w:t xml:space="preserve"> охраны </w:t>
            </w:r>
            <w:r w:rsidRPr="00763CA2">
              <w:rPr>
                <w:color w:val="000000" w:themeColor="text1"/>
                <w:sz w:val="20"/>
                <w:szCs w:val="20"/>
              </w:rPr>
              <w:t>или в других помещениях</w:t>
            </w:r>
            <w:r w:rsidR="001A65BB">
              <w:rPr>
                <w:color w:val="000000" w:themeColor="text1"/>
                <w:sz w:val="20"/>
                <w:szCs w:val="20"/>
              </w:rPr>
              <w:t>,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например</w:t>
            </w:r>
            <w:r w:rsidR="001A65BB">
              <w:rPr>
                <w:color w:val="000000" w:themeColor="text1"/>
                <w:sz w:val="20"/>
                <w:szCs w:val="20"/>
              </w:rPr>
              <w:t>,</w:t>
            </w:r>
            <w:r w:rsidR="00B63767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пожарного</w:t>
            </w:r>
            <w:r>
              <w:rPr>
                <w:color w:val="000000" w:themeColor="text1"/>
                <w:sz w:val="20"/>
                <w:szCs w:val="20"/>
              </w:rPr>
              <w:t xml:space="preserve"> поста, </w:t>
            </w:r>
            <w:r w:rsidRPr="00763CA2">
              <w:rPr>
                <w:color w:val="000000" w:themeColor="text1"/>
                <w:sz w:val="20"/>
                <w:szCs w:val="20"/>
              </w:rPr>
              <w:t>диспетчерских пунктах или помещениях контроля за</w:t>
            </w:r>
            <w:r>
              <w:rPr>
                <w:color w:val="000000" w:themeColor="text1"/>
                <w:sz w:val="20"/>
                <w:szCs w:val="20"/>
              </w:rPr>
              <w:t xml:space="preserve"> другими инженерными системами </w:t>
            </w:r>
            <w:r w:rsidRPr="00763CA2">
              <w:rPr>
                <w:color w:val="000000" w:themeColor="text1"/>
                <w:sz w:val="20"/>
                <w:szCs w:val="20"/>
              </w:rPr>
              <w:t>и т.п</w:t>
            </w:r>
            <w:r w:rsidRPr="00763CA2">
              <w:rPr>
                <w:sz w:val="20"/>
                <w:szCs w:val="20"/>
              </w:rPr>
              <w:t>.;</w:t>
            </w:r>
          </w:p>
          <w:p w:rsidR="007F2138" w:rsidRPr="00763CA2" w:rsidRDefault="007F2138" w:rsidP="007B2B6D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:rsidR="007F2138" w:rsidRPr="00763CA2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>
              <w:rPr>
                <w:sz w:val="20"/>
                <w:szCs w:val="20"/>
              </w:rPr>
              <w:t>СВН</w:t>
            </w:r>
            <w:r w:rsidRPr="00763CA2">
              <w:rPr>
                <w:sz w:val="20"/>
                <w:szCs w:val="20"/>
              </w:rPr>
              <w:t>, подлежащих демонтажу с приложением документов, обосновывающих демонтаж и определяющих объем демонтажа;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>
              <w:rPr>
                <w:sz w:val="20"/>
                <w:szCs w:val="20"/>
              </w:rPr>
              <w:t>СВН</w:t>
            </w:r>
            <w:r w:rsidRPr="00763CA2">
              <w:rPr>
                <w:sz w:val="20"/>
                <w:szCs w:val="20"/>
              </w:rPr>
              <w:t xml:space="preserve"> (в случае если оборудуется только часть здания);</w:t>
            </w:r>
            <w:r>
              <w:rPr>
                <w:sz w:val="20"/>
                <w:szCs w:val="20"/>
              </w:rPr>
              <w:t xml:space="preserve"> 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рабочей документации на </w:t>
            </w:r>
            <w:r>
              <w:rPr>
                <w:sz w:val="20"/>
                <w:szCs w:val="20"/>
              </w:rPr>
              <w:t>действующую СВН;</w:t>
            </w:r>
          </w:p>
          <w:p w:rsidR="007F2138" w:rsidRPr="00763CA2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сбор установочных данных для выбора наиболее оптимального варианта сопряжения действующей </w:t>
            </w:r>
            <w:r>
              <w:rPr>
                <w:sz w:val="20"/>
                <w:szCs w:val="20"/>
              </w:rPr>
              <w:t xml:space="preserve">СВН </w:t>
            </w:r>
            <w:r w:rsidRPr="00763CA2">
              <w:rPr>
                <w:sz w:val="20"/>
                <w:szCs w:val="20"/>
              </w:rPr>
              <w:t xml:space="preserve">с проектируемой </w:t>
            </w:r>
            <w:r>
              <w:rPr>
                <w:sz w:val="20"/>
                <w:szCs w:val="20"/>
              </w:rPr>
              <w:t>СВН</w:t>
            </w:r>
            <w:r w:rsidRPr="00763CA2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наличие предписаний контрольных и надзорных органов (копии в части касающейся п</w:t>
            </w:r>
            <w:r>
              <w:rPr>
                <w:sz w:val="20"/>
                <w:szCs w:val="20"/>
              </w:rPr>
              <w:t>рилагаются к акту обследования);</w:t>
            </w:r>
          </w:p>
          <w:p w:rsidR="007F2138" w:rsidRPr="00763CA2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365AE">
              <w:rPr>
                <w:sz w:val="20"/>
                <w:szCs w:val="20"/>
              </w:rPr>
              <w:t>наличие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>архитектурно-строительных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чертеж</w:t>
            </w:r>
            <w:r>
              <w:rPr>
                <w:bCs/>
                <w:color w:val="000000" w:themeColor="text1"/>
                <w:sz w:val="20"/>
                <w:szCs w:val="20"/>
              </w:rPr>
              <w:t>ей.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:rsidR="007F2138" w:rsidRPr="009A5FDA" w:rsidRDefault="007F2138" w:rsidP="007B2B6D">
            <w:pPr>
              <w:jc w:val="both"/>
            </w:pPr>
            <w:r>
              <w:rPr>
                <w:sz w:val="20"/>
                <w:szCs w:val="20"/>
              </w:rPr>
              <w:t xml:space="preserve">2.1.3.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>
              <w:rPr>
                <w:sz w:val="20"/>
                <w:szCs w:val="20"/>
              </w:rPr>
              <w:t>С</w:t>
            </w:r>
            <w:r w:rsidR="00602532">
              <w:rPr>
                <w:sz w:val="20"/>
                <w:szCs w:val="20"/>
              </w:rPr>
              <w:t>ВН</w:t>
            </w:r>
            <w:r w:rsidRPr="00763CA2">
              <w:rPr>
                <w:sz w:val="20"/>
                <w:szCs w:val="20"/>
              </w:rPr>
              <w:t xml:space="preserve">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 w:rsidR="00A33667">
              <w:rPr>
                <w:sz w:val="20"/>
                <w:szCs w:val="20"/>
              </w:rPr>
              <w:br/>
              <w:t>и прикладываться отдельным файлом к рабочей документации</w:t>
            </w:r>
            <w:r w:rsidR="00EE0667">
              <w:rPr>
                <w:sz w:val="20"/>
                <w:szCs w:val="20"/>
              </w:rPr>
              <w:t xml:space="preserve"> при ее</w:t>
            </w:r>
            <w:r w:rsidR="00A33667">
              <w:rPr>
                <w:sz w:val="20"/>
                <w:szCs w:val="20"/>
              </w:rPr>
              <w:t xml:space="preserve"> согласовании с </w:t>
            </w:r>
            <w:r w:rsidR="00EE0667">
              <w:rPr>
                <w:sz w:val="20"/>
                <w:szCs w:val="20"/>
              </w:rPr>
              <w:t>СПб ГКУ «</w:t>
            </w:r>
            <w:r w:rsidR="00A33667">
              <w:rPr>
                <w:sz w:val="20"/>
                <w:szCs w:val="20"/>
              </w:rPr>
              <w:t>ГМЦ</w:t>
            </w:r>
            <w:r w:rsidR="00EE0667">
              <w:rPr>
                <w:sz w:val="20"/>
                <w:szCs w:val="20"/>
              </w:rPr>
              <w:t>»</w:t>
            </w:r>
            <w:r w:rsidR="00A33667" w:rsidRPr="00763CA2">
              <w:rPr>
                <w:sz w:val="20"/>
                <w:szCs w:val="20"/>
              </w:rPr>
              <w:t>.</w:t>
            </w:r>
          </w:p>
        </w:tc>
      </w:tr>
      <w:tr w:rsidR="007F2138" w:rsidRPr="00763CA2" w:rsidTr="007F2138">
        <w:tc>
          <w:tcPr>
            <w:tcW w:w="338" w:type="pct"/>
            <w:vAlign w:val="center"/>
          </w:tcPr>
          <w:p w:rsidR="007F2138" w:rsidRDefault="007F2138" w:rsidP="00903B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132" w:type="pct"/>
            <w:vAlign w:val="center"/>
          </w:tcPr>
          <w:p w:rsidR="007F2138" w:rsidRPr="00407FCE" w:rsidRDefault="00595D51" w:rsidP="00407FCE">
            <w:pPr>
              <w:pStyle w:val="20"/>
              <w:outlineLvl w:val="1"/>
              <w:rPr>
                <w:sz w:val="20"/>
                <w:szCs w:val="20"/>
              </w:rPr>
            </w:pPr>
            <w:bookmarkStart w:id="13" w:name="ОбщТребкДок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</w:t>
            </w:r>
            <w:r w:rsidR="00407FCE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7F2138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 документации</w:t>
            </w:r>
            <w:bookmarkEnd w:id="13"/>
          </w:p>
        </w:tc>
        <w:tc>
          <w:tcPr>
            <w:tcW w:w="3530" w:type="pct"/>
          </w:tcPr>
          <w:p w:rsidR="007F2138" w:rsidRPr="000B38B9" w:rsidRDefault="007F2138" w:rsidP="007F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:rsidR="007F2138" w:rsidRDefault="007F2138" w:rsidP="007F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Pr="0070114C">
              <w:rPr>
                <w:sz w:val="20"/>
                <w:szCs w:val="20"/>
              </w:rPr>
              <w:t>;</w:t>
            </w:r>
          </w:p>
          <w:p w:rsidR="007F2138" w:rsidRDefault="007F2138" w:rsidP="007F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21.101-2020</w:t>
            </w:r>
            <w:r w:rsidRPr="0070114C">
              <w:rPr>
                <w:sz w:val="20"/>
                <w:szCs w:val="20"/>
              </w:rPr>
              <w:t>;</w:t>
            </w:r>
          </w:p>
          <w:p w:rsidR="007F2138" w:rsidRPr="000B38B9" w:rsidRDefault="007F2138" w:rsidP="007F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21.110-2013;</w:t>
            </w:r>
          </w:p>
          <w:p w:rsidR="007F2138" w:rsidRPr="0070114C" w:rsidRDefault="007F2138" w:rsidP="007F2138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:rsidR="007F2138" w:rsidRPr="000B38B9" w:rsidRDefault="007F2138" w:rsidP="007F213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Pr="000B38B9">
              <w:rPr>
                <w:sz w:val="20"/>
                <w:szCs w:val="20"/>
              </w:rPr>
              <w:t>Разработать рабочую документацию</w:t>
            </w:r>
            <w:r w:rsidR="00506562">
              <w:rPr>
                <w:sz w:val="20"/>
                <w:szCs w:val="20"/>
              </w:rPr>
              <w:t xml:space="preserve"> </w:t>
            </w:r>
            <w:r w:rsidR="00FE7BDE">
              <w:rPr>
                <w:sz w:val="20"/>
                <w:szCs w:val="20"/>
              </w:rPr>
              <w:t xml:space="preserve">и сметный расчет </w:t>
            </w:r>
            <w:r w:rsidR="00506562">
              <w:rPr>
                <w:sz w:val="20"/>
                <w:szCs w:val="20"/>
              </w:rPr>
              <w:t>в формате (виде)</w:t>
            </w:r>
            <w:r w:rsidR="00903B25">
              <w:rPr>
                <w:sz w:val="20"/>
                <w:szCs w:val="20"/>
              </w:rPr>
              <w:t>,</w:t>
            </w:r>
            <w:r w:rsidR="00506562">
              <w:rPr>
                <w:sz w:val="20"/>
                <w:szCs w:val="20"/>
              </w:rPr>
              <w:t xml:space="preserve"> утвержденном</w:t>
            </w:r>
            <w:r w:rsidR="00FE7BD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на момент проектирования</w:t>
            </w:r>
            <w:r w:rsidRPr="000B38B9">
              <w:rPr>
                <w:sz w:val="20"/>
                <w:szCs w:val="20"/>
              </w:rPr>
              <w:t>, включая разделы</w:t>
            </w:r>
            <w:r>
              <w:rPr>
                <w:sz w:val="20"/>
                <w:szCs w:val="20"/>
              </w:rPr>
              <w:t xml:space="preserve"> в </w:t>
            </w:r>
            <w:r w:rsidR="00903B25">
              <w:rPr>
                <w:sz w:val="20"/>
                <w:szCs w:val="20"/>
              </w:rPr>
              <w:t>соответствие</w:t>
            </w:r>
            <w:r w:rsidRPr="0066092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313C08" w:rsidRPr="00313C08">
              <w:rPr>
                <w:sz w:val="20"/>
                <w:szCs w:val="20"/>
              </w:rPr>
              <w:t xml:space="preserve">Требования к </w:t>
            </w:r>
            <w:r w:rsidR="00313C08">
              <w:rPr>
                <w:sz w:val="20"/>
                <w:szCs w:val="20"/>
              </w:rPr>
              <w:t>составу направляемых документов</w:t>
            </w:r>
            <w:r>
              <w:rPr>
                <w:sz w:val="20"/>
                <w:szCs w:val="20"/>
              </w:rPr>
              <w:t>»</w:t>
            </w:r>
            <w:r w:rsidR="00903B25">
              <w:rPr>
                <w:sz w:val="20"/>
                <w:szCs w:val="20"/>
              </w:rPr>
              <w:t>.</w:t>
            </w:r>
          </w:p>
          <w:p w:rsidR="00341224" w:rsidRDefault="00341224" w:rsidP="007F2138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>2.2.</w:t>
            </w:r>
            <w:r>
              <w:rPr>
                <w:sz w:val="20"/>
                <w:szCs w:val="20"/>
              </w:rPr>
              <w:t>3</w:t>
            </w:r>
            <w:r w:rsidRPr="007E5E95">
              <w:rPr>
                <w:sz w:val="20"/>
                <w:szCs w:val="20"/>
              </w:rPr>
              <w:t>. Требования по составу рабо</w:t>
            </w:r>
            <w:r w:rsidR="00506562">
              <w:rPr>
                <w:sz w:val="20"/>
                <w:szCs w:val="20"/>
              </w:rPr>
              <w:t>чей документации в соответствии</w:t>
            </w:r>
            <w:r w:rsidR="00506562"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  <w:p w:rsidR="007F2138" w:rsidRPr="000C021A" w:rsidRDefault="007F2138" w:rsidP="007F2138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</w:t>
            </w:r>
            <w:r w:rsidR="0034122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 Для предварительного со</w:t>
            </w:r>
            <w:r w:rsidR="00506562">
              <w:rPr>
                <w:sz w:val="20"/>
                <w:szCs w:val="20"/>
              </w:rPr>
              <w:t>гласования рабочей документации</w:t>
            </w:r>
            <w:r w:rsidR="0050656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в электронном виде Подрядчик предост</w:t>
            </w:r>
            <w:r w:rsidR="00506562">
              <w:rPr>
                <w:sz w:val="20"/>
                <w:szCs w:val="20"/>
              </w:rPr>
              <w:t>авляет документацию на проверку</w:t>
            </w:r>
            <w:r w:rsidR="00506562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:rsidR="007F2138" w:rsidRPr="007F2138" w:rsidRDefault="007F2138" w:rsidP="0034122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</w:t>
            </w:r>
            <w:r w:rsidR="003412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="00506562">
              <w:rPr>
                <w:sz w:val="20"/>
                <w:szCs w:val="20"/>
              </w:rPr>
              <w:t xml:space="preserve"> в электронном виде</w:t>
            </w:r>
            <w:r w:rsidR="00506562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docx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="00506562">
              <w:rPr>
                <w:sz w:val="20"/>
                <w:szCs w:val="20"/>
              </w:rPr>
              <w:t>MicrosoftWord</w:t>
            </w:r>
            <w:proofErr w:type="spellEnd"/>
            <w:r w:rsidR="00506562">
              <w:rPr>
                <w:sz w:val="20"/>
                <w:szCs w:val="20"/>
              </w:rPr>
              <w:t>), чертежи и схемы</w:t>
            </w:r>
            <w:r w:rsidR="00506562"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AutoCAD</w:t>
            </w:r>
            <w:proofErr w:type="spellEnd"/>
            <w:r w:rsidRPr="000B38B9">
              <w:rPr>
                <w:sz w:val="20"/>
                <w:szCs w:val="20"/>
              </w:rPr>
              <w:t>), а также один экземпляр в формате PDF.</w:t>
            </w:r>
          </w:p>
        </w:tc>
      </w:tr>
    </w:tbl>
    <w:p w:rsidR="00506562" w:rsidRDefault="00506562">
      <w:r>
        <w:br w:type="page"/>
      </w:r>
    </w:p>
    <w:tbl>
      <w:tblPr>
        <w:tblStyle w:val="a3"/>
        <w:tblW w:w="5000" w:type="pct"/>
        <w:tblLook w:val="04A0"/>
      </w:tblPr>
      <w:tblGrid>
        <w:gridCol w:w="666"/>
        <w:gridCol w:w="2231"/>
        <w:gridCol w:w="6957"/>
      </w:tblGrid>
      <w:tr w:rsidR="00506562" w:rsidRPr="00763CA2" w:rsidTr="00425DAD">
        <w:tc>
          <w:tcPr>
            <w:tcW w:w="338" w:type="pct"/>
            <w:vAlign w:val="center"/>
          </w:tcPr>
          <w:p w:rsidR="00506562" w:rsidRDefault="00506562" w:rsidP="00506562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lastRenderedPageBreak/>
              <w:t>1</w:t>
            </w:r>
          </w:p>
        </w:tc>
        <w:tc>
          <w:tcPr>
            <w:tcW w:w="1132" w:type="pct"/>
            <w:vAlign w:val="center"/>
          </w:tcPr>
          <w:p w:rsidR="00506562" w:rsidRDefault="00506562" w:rsidP="00506562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2</w:t>
            </w:r>
          </w:p>
        </w:tc>
        <w:tc>
          <w:tcPr>
            <w:tcW w:w="3530" w:type="pct"/>
            <w:vAlign w:val="center"/>
          </w:tcPr>
          <w:p w:rsidR="00506562" w:rsidRDefault="00506562" w:rsidP="00506562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3</w:t>
            </w:r>
          </w:p>
        </w:tc>
      </w:tr>
      <w:tr w:rsidR="007F2138" w:rsidRPr="00763CA2" w:rsidTr="007F2138">
        <w:tc>
          <w:tcPr>
            <w:tcW w:w="338" w:type="pct"/>
            <w:vAlign w:val="center"/>
          </w:tcPr>
          <w:p w:rsidR="007F2138" w:rsidRDefault="007F2138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132" w:type="pct"/>
            <w:vAlign w:val="center"/>
          </w:tcPr>
          <w:p w:rsidR="007F2138" w:rsidRPr="00407FCE" w:rsidRDefault="00C408AA" w:rsidP="00D61380">
            <w:pPr>
              <w:pStyle w:val="20"/>
              <w:outlineLvl w:val="1"/>
              <w:rPr>
                <w:sz w:val="20"/>
                <w:szCs w:val="20"/>
              </w:rPr>
            </w:pPr>
            <w:bookmarkStart w:id="14" w:name="НормпрАктиРЕгл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Нормативно правовые акты</w:t>
            </w:r>
            <w:r w:rsidR="00D61380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7F2138"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регламентирующие документы</w:t>
            </w:r>
            <w:bookmarkEnd w:id="14"/>
          </w:p>
        </w:tc>
        <w:tc>
          <w:tcPr>
            <w:tcW w:w="3530" w:type="pct"/>
          </w:tcPr>
          <w:p w:rsidR="007F2138" w:rsidRPr="00483292" w:rsidRDefault="007F2138" w:rsidP="007B2B6D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Рабочая документация должн</w:t>
            </w:r>
            <w:r w:rsidR="00D50777">
              <w:rPr>
                <w:sz w:val="20"/>
                <w:szCs w:val="20"/>
              </w:rPr>
              <w:t>а быть выполнена в соответствие</w:t>
            </w:r>
            <w:r w:rsidR="00556A07">
              <w:rPr>
                <w:sz w:val="20"/>
                <w:szCs w:val="20"/>
              </w:rPr>
              <w:t>:</w:t>
            </w:r>
            <w:r w:rsidR="001F6B98">
              <w:rPr>
                <w:sz w:val="20"/>
                <w:szCs w:val="20"/>
              </w:rPr>
              <w:t xml:space="preserve"> </w:t>
            </w:r>
            <w:r w:rsidR="00A21B7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- </w:t>
            </w:r>
            <w:r w:rsidRPr="00483292">
              <w:rPr>
                <w:sz w:val="20"/>
                <w:szCs w:val="20"/>
              </w:rPr>
              <w:t xml:space="preserve">Постановление Правительства РФ от 25.03.2015 </w:t>
            </w:r>
            <w:r w:rsidR="009D2001">
              <w:rPr>
                <w:sz w:val="20"/>
                <w:szCs w:val="20"/>
              </w:rPr>
              <w:t>№</w:t>
            </w:r>
            <w:r w:rsidRPr="00483292">
              <w:rPr>
                <w:sz w:val="20"/>
                <w:szCs w:val="20"/>
              </w:rPr>
              <w:t xml:space="preserve"> 272</w:t>
            </w:r>
            <w:r>
              <w:rPr>
                <w:sz w:val="20"/>
                <w:szCs w:val="20"/>
              </w:rPr>
              <w:t>;</w:t>
            </w:r>
          </w:p>
          <w:p w:rsidR="007F2138" w:rsidRPr="00242D39" w:rsidRDefault="007F2138" w:rsidP="007B2B6D">
            <w:pPr>
              <w:jc w:val="both"/>
              <w:rPr>
                <w:sz w:val="20"/>
                <w:szCs w:val="20"/>
              </w:rPr>
            </w:pPr>
            <w:r w:rsidRPr="00242D39">
              <w:rPr>
                <w:sz w:val="20"/>
                <w:szCs w:val="20"/>
              </w:rPr>
              <w:t>- ГОСТ 21.110-2013 «Система проектной документации для строительства. Спецификация оборудования, издел</w:t>
            </w:r>
            <w:r w:rsidR="007D19D1">
              <w:rPr>
                <w:sz w:val="20"/>
                <w:szCs w:val="20"/>
              </w:rPr>
              <w:t>ий и материалов» (утв. и введен</w:t>
            </w:r>
            <w:r w:rsidR="007D19D1">
              <w:rPr>
                <w:sz w:val="20"/>
                <w:szCs w:val="20"/>
              </w:rPr>
              <w:br/>
            </w:r>
            <w:r w:rsidRPr="00242D39">
              <w:rPr>
                <w:sz w:val="20"/>
                <w:szCs w:val="20"/>
              </w:rPr>
              <w:t xml:space="preserve">в действие Приказом Росстандарта от 11.06.2013 </w:t>
            </w:r>
            <w:r w:rsidR="00A21B78">
              <w:rPr>
                <w:sz w:val="20"/>
                <w:szCs w:val="20"/>
              </w:rPr>
              <w:t>№</w:t>
            </w:r>
            <w:r w:rsidRPr="00242D39">
              <w:rPr>
                <w:sz w:val="20"/>
                <w:szCs w:val="20"/>
              </w:rPr>
              <w:t xml:space="preserve"> 156-ст);</w:t>
            </w:r>
          </w:p>
          <w:p w:rsidR="007F2138" w:rsidRPr="000930A1" w:rsidRDefault="007F2138" w:rsidP="007B2B6D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 xml:space="preserve">- </w:t>
            </w:r>
            <w:r w:rsidR="00640743" w:rsidRPr="00911694">
              <w:rPr>
                <w:sz w:val="20"/>
                <w:szCs w:val="20"/>
              </w:rPr>
              <w:t>ГОСТ Р 51558-2014 «Средства и системы охранные телевизионные. Классификация. Общие технические требования. Методы испытаний.»</w:t>
            </w:r>
            <w:r w:rsidR="001C1C70">
              <w:rPr>
                <w:sz w:val="20"/>
                <w:szCs w:val="20"/>
              </w:rPr>
              <w:t xml:space="preserve"> </w:t>
            </w:r>
            <w:r w:rsidR="007B2B6D">
              <w:rPr>
                <w:sz w:val="20"/>
                <w:szCs w:val="20"/>
              </w:rPr>
              <w:br/>
            </w:r>
            <w:r w:rsidR="00640743" w:rsidRPr="00911694">
              <w:rPr>
                <w:sz w:val="20"/>
                <w:szCs w:val="20"/>
              </w:rPr>
              <w:t xml:space="preserve">(утв. и введен в действие Приказом Росстандарта от 22.10.2014 </w:t>
            </w:r>
            <w:r w:rsidR="009D2001">
              <w:rPr>
                <w:sz w:val="20"/>
                <w:szCs w:val="20"/>
              </w:rPr>
              <w:t>№</w:t>
            </w:r>
            <w:r w:rsidR="00640743" w:rsidRPr="00911694">
              <w:rPr>
                <w:sz w:val="20"/>
                <w:szCs w:val="20"/>
              </w:rPr>
              <w:t xml:space="preserve"> 1371-ст);</w:t>
            </w:r>
          </w:p>
          <w:p w:rsidR="007F2138" w:rsidRPr="00452BFF" w:rsidRDefault="007F2138" w:rsidP="007B2B6D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31565-2012</w:t>
            </w:r>
            <w:r w:rsidRPr="00763CA2">
              <w:rPr>
                <w:sz w:val="20"/>
                <w:szCs w:val="20"/>
              </w:rPr>
              <w:t xml:space="preserve">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:rsidR="00EA1C84" w:rsidRPr="00EA1C84" w:rsidRDefault="007F2138" w:rsidP="007B2B6D">
            <w:pPr>
              <w:jc w:val="both"/>
              <w:rPr>
                <w:sz w:val="20"/>
                <w:szCs w:val="20"/>
              </w:rPr>
            </w:pPr>
            <w:r w:rsidRPr="00EA1C84">
              <w:rPr>
                <w:sz w:val="20"/>
                <w:szCs w:val="20"/>
              </w:rPr>
              <w:t xml:space="preserve">- </w:t>
            </w:r>
            <w:r w:rsidR="00EA1C84" w:rsidRPr="00EA1C84">
              <w:rPr>
                <w:sz w:val="20"/>
                <w:szCs w:val="20"/>
              </w:rPr>
              <w:t xml:space="preserve">ГОСТ Р 70268.1-2023 «Применение биометрии в системах </w:t>
            </w:r>
            <w:r w:rsidR="00D50777">
              <w:rPr>
                <w:sz w:val="20"/>
                <w:szCs w:val="20"/>
              </w:rPr>
              <w:t>в</w:t>
            </w:r>
            <w:r w:rsidR="00D50777" w:rsidRPr="00EA1C84">
              <w:rPr>
                <w:sz w:val="20"/>
                <w:szCs w:val="20"/>
              </w:rPr>
              <w:t>идеонаблюдения.</w:t>
            </w:r>
            <w:r w:rsidR="00EA1C84" w:rsidRPr="00EA1C84">
              <w:rPr>
                <w:sz w:val="20"/>
                <w:szCs w:val="20"/>
              </w:rPr>
              <w:t xml:space="preserve"> Ч.1» (</w:t>
            </w:r>
            <w:r w:rsidR="00EA1C84" w:rsidRPr="00FE7BDE">
              <w:rPr>
                <w:sz w:val="20"/>
                <w:szCs w:val="20"/>
              </w:rPr>
              <w:t xml:space="preserve">утвержден </w:t>
            </w:r>
            <w:hyperlink r:id="rId10">
              <w:r w:rsidR="00EA1C84" w:rsidRPr="00FE7BDE">
                <w:rPr>
                  <w:rStyle w:val="a6"/>
                  <w:color w:val="auto"/>
                  <w:sz w:val="20"/>
                  <w:szCs w:val="20"/>
                  <w:u w:val="none"/>
                </w:rPr>
                <w:t>Приказом</w:t>
              </w:r>
            </w:hyperlink>
            <w:r w:rsidR="00EA1C84" w:rsidRPr="00EA1C84">
              <w:rPr>
                <w:sz w:val="20"/>
                <w:szCs w:val="20"/>
              </w:rPr>
              <w:t xml:space="preserve"> Федерального агентства</w:t>
            </w:r>
          </w:p>
          <w:p w:rsidR="00EA1C84" w:rsidRPr="00EA1C84" w:rsidRDefault="00EA1C84" w:rsidP="007B2B6D">
            <w:pPr>
              <w:jc w:val="both"/>
              <w:rPr>
                <w:sz w:val="20"/>
                <w:szCs w:val="20"/>
              </w:rPr>
            </w:pPr>
            <w:r w:rsidRPr="00EA1C84">
              <w:rPr>
                <w:sz w:val="20"/>
                <w:szCs w:val="20"/>
              </w:rPr>
              <w:t>по техническому регулированию</w:t>
            </w:r>
            <w:r>
              <w:rPr>
                <w:sz w:val="20"/>
                <w:szCs w:val="20"/>
              </w:rPr>
              <w:t xml:space="preserve"> </w:t>
            </w:r>
            <w:r w:rsidRPr="00EA1C84">
              <w:rPr>
                <w:sz w:val="20"/>
                <w:szCs w:val="20"/>
              </w:rPr>
              <w:t>и метрологии</w:t>
            </w:r>
            <w:r>
              <w:rPr>
                <w:sz w:val="20"/>
                <w:szCs w:val="20"/>
              </w:rPr>
              <w:t xml:space="preserve"> </w:t>
            </w:r>
            <w:r w:rsidR="007D19D1">
              <w:rPr>
                <w:sz w:val="20"/>
                <w:szCs w:val="20"/>
              </w:rPr>
              <w:t>от 17 апреля 2023 г.</w:t>
            </w:r>
            <w:r w:rsidR="007B2B6D">
              <w:rPr>
                <w:sz w:val="20"/>
                <w:szCs w:val="20"/>
              </w:rPr>
              <w:br/>
            </w:r>
            <w:r w:rsidR="009D2001">
              <w:rPr>
                <w:sz w:val="20"/>
                <w:szCs w:val="20"/>
              </w:rPr>
              <w:t>№</w:t>
            </w:r>
            <w:r w:rsidRPr="00EA1C84">
              <w:rPr>
                <w:sz w:val="20"/>
                <w:szCs w:val="20"/>
              </w:rPr>
              <w:t xml:space="preserve"> 240-ст</w:t>
            </w:r>
            <w:r>
              <w:rPr>
                <w:sz w:val="20"/>
                <w:szCs w:val="20"/>
              </w:rPr>
              <w:t>);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70303-2022 «</w:t>
            </w:r>
            <w:r w:rsidRPr="008E56FC">
              <w:rPr>
                <w:sz w:val="20"/>
                <w:szCs w:val="20"/>
              </w:rPr>
              <w:t>Слаботочные системы. Кабельные системы. Заземление телекоммуникационных систем. Общие требования</w:t>
            </w:r>
            <w:r w:rsidR="007D19D1">
              <w:rPr>
                <w:sz w:val="20"/>
                <w:szCs w:val="20"/>
              </w:rPr>
              <w:t>»</w:t>
            </w:r>
            <w:r w:rsidR="009D2001">
              <w:rPr>
                <w:sz w:val="20"/>
                <w:szCs w:val="20"/>
              </w:rPr>
              <w:t xml:space="preserve"> </w:t>
            </w:r>
            <w:r w:rsidR="007B2B6D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(у</w:t>
            </w:r>
            <w:r w:rsidRPr="008E56FC">
              <w:rPr>
                <w:sz w:val="20"/>
                <w:szCs w:val="20"/>
              </w:rPr>
              <w:t xml:space="preserve">тв. </w:t>
            </w:r>
            <w:r>
              <w:rPr>
                <w:sz w:val="20"/>
                <w:szCs w:val="20"/>
              </w:rPr>
              <w:t>и</w:t>
            </w:r>
            <w:r w:rsidRPr="008E56FC">
              <w:rPr>
                <w:sz w:val="20"/>
                <w:szCs w:val="20"/>
              </w:rPr>
              <w:t xml:space="preserve"> введен в действие Приказом Федерального агентства по техническому регулированию и метрологии от 25 августа 2022 г. </w:t>
            </w:r>
            <w:r w:rsidR="009D2001">
              <w:rPr>
                <w:sz w:val="20"/>
                <w:szCs w:val="20"/>
              </w:rPr>
              <w:t>№</w:t>
            </w:r>
            <w:r w:rsidRPr="008E56FC">
              <w:rPr>
                <w:sz w:val="20"/>
                <w:szCs w:val="20"/>
              </w:rPr>
              <w:t xml:space="preserve"> 814-ст</w:t>
            </w:r>
            <w:r>
              <w:rPr>
                <w:sz w:val="20"/>
                <w:szCs w:val="20"/>
              </w:rPr>
              <w:t>);</w:t>
            </w:r>
          </w:p>
          <w:p w:rsidR="009D2001" w:rsidRDefault="009D2001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D2001">
              <w:rPr>
                <w:sz w:val="20"/>
                <w:szCs w:val="20"/>
              </w:rPr>
              <w:t xml:space="preserve">ГОСТ Р 59316-2021. Национальный стандарт Российской Федерации. </w:t>
            </w:r>
            <w:r w:rsidR="00243499">
              <w:rPr>
                <w:sz w:val="20"/>
                <w:szCs w:val="20"/>
              </w:rPr>
              <w:t>«</w:t>
            </w:r>
            <w:r w:rsidRPr="009D2001">
              <w:rPr>
                <w:sz w:val="20"/>
                <w:szCs w:val="20"/>
              </w:rPr>
              <w:t xml:space="preserve">Слаботочные системы. Кабельные системы. Телекоммуникационные пространства и помещения. Аппаратная комната. Общие требования» </w:t>
            </w:r>
            <w:r w:rsidR="007B2B6D">
              <w:rPr>
                <w:sz w:val="20"/>
                <w:szCs w:val="20"/>
              </w:rPr>
              <w:br/>
            </w:r>
            <w:r w:rsidRPr="009D2001">
              <w:rPr>
                <w:sz w:val="20"/>
                <w:szCs w:val="20"/>
              </w:rPr>
              <w:t>(утв. и введен в действие Приказом Росстандарта от 03.08.2021 № 669-ст)</w:t>
            </w:r>
            <w:r>
              <w:rPr>
                <w:sz w:val="20"/>
                <w:szCs w:val="20"/>
              </w:rPr>
              <w:t>;</w:t>
            </w:r>
          </w:p>
          <w:p w:rsidR="009D2001" w:rsidRDefault="009D2001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D2001">
              <w:rPr>
                <w:sz w:val="20"/>
                <w:szCs w:val="20"/>
              </w:rPr>
              <w:t xml:space="preserve">ГОСТ Р 58242-2018. Национальный стандарт Российской Федерации. </w:t>
            </w:r>
            <w:r w:rsidR="00243499">
              <w:rPr>
                <w:sz w:val="20"/>
                <w:szCs w:val="20"/>
              </w:rPr>
              <w:t>«</w:t>
            </w:r>
            <w:r w:rsidRPr="009D2001">
              <w:rPr>
                <w:sz w:val="20"/>
                <w:szCs w:val="20"/>
              </w:rPr>
              <w:t>Слаботочные системы. Кабельные системы. Телекоммуникационные пространства и помещения. Общие положения» (утв. и введен в действие Приказом Росста</w:t>
            </w:r>
            <w:r>
              <w:rPr>
                <w:sz w:val="20"/>
                <w:szCs w:val="20"/>
              </w:rPr>
              <w:t>ндарта от 17.10.2018 № 795-ст);</w:t>
            </w:r>
          </w:p>
          <w:p w:rsidR="009D2001" w:rsidRDefault="009D2001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D2001">
              <w:rPr>
                <w:sz w:val="20"/>
                <w:szCs w:val="20"/>
              </w:rPr>
              <w:t xml:space="preserve">ГОСТ Р 59315-2021. Национальный стандарт Российской Федерации. </w:t>
            </w:r>
            <w:r w:rsidR="00243499">
              <w:rPr>
                <w:sz w:val="20"/>
                <w:szCs w:val="20"/>
              </w:rPr>
              <w:t>«</w:t>
            </w:r>
            <w:r w:rsidRPr="009D2001">
              <w:rPr>
                <w:sz w:val="20"/>
                <w:szCs w:val="20"/>
              </w:rPr>
              <w:t>Слаботочные системы. Кабельные системы. Телекоммуникационные пространства и помещения. Телекоммуникационная комната. Общие требования» (утв. и введен в действие Приказом Росстандарта от 03.08.2021 № 668-ст)</w:t>
            </w:r>
            <w:r>
              <w:rPr>
                <w:sz w:val="20"/>
                <w:szCs w:val="20"/>
              </w:rPr>
              <w:t>;</w:t>
            </w:r>
          </w:p>
          <w:p w:rsidR="009D2001" w:rsidRDefault="009D2001" w:rsidP="007B2B6D">
            <w:pPr>
              <w:jc w:val="both"/>
              <w:rPr>
                <w:sz w:val="20"/>
                <w:szCs w:val="20"/>
              </w:rPr>
            </w:pPr>
            <w:r w:rsidRPr="009D2001">
              <w:rPr>
                <w:sz w:val="20"/>
                <w:szCs w:val="20"/>
              </w:rPr>
              <w:t xml:space="preserve">- СП 6.13130 Свод правил. Системы противопожарной защиты. Электроустановки низковольтные. Требования </w:t>
            </w:r>
            <w:r w:rsidR="00EE0667">
              <w:rPr>
                <w:sz w:val="20"/>
                <w:szCs w:val="20"/>
              </w:rPr>
              <w:t>пожарной безопасности» (утвержден и введе</w:t>
            </w:r>
            <w:r w:rsidRPr="009D2001">
              <w:rPr>
                <w:sz w:val="20"/>
                <w:szCs w:val="20"/>
              </w:rPr>
              <w:t>н в действие прика</w:t>
            </w:r>
            <w:r>
              <w:rPr>
                <w:sz w:val="20"/>
                <w:szCs w:val="20"/>
              </w:rPr>
              <w:t>зом МЧС РФ от 06.04.2021 № 200);</w:t>
            </w:r>
          </w:p>
          <w:p w:rsidR="007F2138" w:rsidRPr="00452BFF" w:rsidRDefault="007F2138" w:rsidP="007B2B6D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52BFF">
              <w:rPr>
                <w:sz w:val="20"/>
                <w:szCs w:val="20"/>
              </w:rPr>
              <w:t>пр</w:t>
            </w:r>
            <w:proofErr w:type="spellEnd"/>
            <w:r w:rsidRPr="00452BFF">
              <w:rPr>
                <w:sz w:val="20"/>
                <w:szCs w:val="20"/>
              </w:rPr>
              <w:t>);</w:t>
            </w:r>
          </w:p>
          <w:p w:rsidR="00341224" w:rsidRPr="00884A0A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341224">
              <w:rPr>
                <w:sz w:val="20"/>
                <w:szCs w:val="20"/>
              </w:rPr>
              <w:t xml:space="preserve"> </w:t>
            </w:r>
            <w:r w:rsidR="00341224" w:rsidRPr="00341224">
              <w:rPr>
                <w:sz w:val="20"/>
                <w:szCs w:val="20"/>
              </w:rPr>
              <w:t>СП 134.13330.2022 «Системы электросвязи зданий и сооружений. Основные положения проектирования»</w:t>
            </w:r>
            <w:r w:rsidR="00341224">
              <w:rPr>
                <w:sz w:val="20"/>
                <w:szCs w:val="20"/>
              </w:rPr>
              <w:t xml:space="preserve"> (утверждены </w:t>
            </w:r>
            <w:r w:rsidR="00884A0A" w:rsidRPr="00884A0A">
              <w:rPr>
                <w:sz w:val="20"/>
                <w:szCs w:val="20"/>
              </w:rPr>
              <w:t>П</w:t>
            </w:r>
            <w:r w:rsidR="007D19D1">
              <w:rPr>
                <w:sz w:val="20"/>
                <w:szCs w:val="20"/>
              </w:rPr>
              <w:t>риказом Минстроя Р</w:t>
            </w:r>
            <w:r w:rsidR="00884A0A" w:rsidRPr="00884A0A">
              <w:rPr>
                <w:sz w:val="20"/>
                <w:szCs w:val="20"/>
              </w:rPr>
              <w:t>оссии от 23.12.2022 N 1118/</w:t>
            </w:r>
            <w:proofErr w:type="spellStart"/>
            <w:r w:rsidR="00884A0A" w:rsidRPr="00884A0A">
              <w:rPr>
                <w:sz w:val="20"/>
                <w:szCs w:val="20"/>
              </w:rPr>
              <w:t>пр</w:t>
            </w:r>
            <w:proofErr w:type="spellEnd"/>
            <w:r w:rsidR="00884A0A">
              <w:rPr>
                <w:sz w:val="20"/>
                <w:szCs w:val="20"/>
              </w:rPr>
              <w:t>);</w:t>
            </w:r>
          </w:p>
          <w:p w:rsidR="007F2138" w:rsidRPr="00452BFF" w:rsidRDefault="00341224" w:rsidP="007B2B6D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7F2138" w:rsidRPr="00452BFF">
              <w:rPr>
                <w:sz w:val="20"/>
                <w:szCs w:val="20"/>
              </w:rPr>
              <w:t>Правилами устройства электроустановок (утверждены приказом Минэнерго РФ от 08.07.2002 № 204);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 w:rsidRPr="00193FCF">
              <w:rPr>
                <w:rFonts w:eastAsia="TimesNewRomanPS-BoldMT-Identity"/>
                <w:sz w:val="20"/>
                <w:szCs w:val="20"/>
              </w:rPr>
              <w:t xml:space="preserve">- </w:t>
            </w:r>
            <w:r w:rsidRPr="00193FCF">
              <w:rPr>
                <w:sz w:val="20"/>
                <w:szCs w:val="20"/>
              </w:rPr>
              <w:t>Р 089 – 2022 «По охране особо важных объектов с применением интегрированных систем безопасности»;</w:t>
            </w:r>
          </w:p>
          <w:p w:rsidR="008C21A1" w:rsidRDefault="008C21A1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Т</w:t>
            </w:r>
            <w:r w:rsidRPr="008C21A1">
              <w:rPr>
                <w:sz w:val="20"/>
                <w:szCs w:val="20"/>
              </w:rPr>
              <w:t>ехнические требования</w:t>
            </w:r>
            <w:r>
              <w:rPr>
                <w:sz w:val="20"/>
                <w:szCs w:val="20"/>
              </w:rPr>
              <w:t xml:space="preserve"> </w:t>
            </w:r>
            <w:r w:rsidRPr="008C21A1">
              <w:rPr>
                <w:sz w:val="20"/>
                <w:szCs w:val="20"/>
              </w:rPr>
              <w:t xml:space="preserve">на выполнение работ по формированию </w:t>
            </w:r>
            <w:r w:rsidR="007B2B6D">
              <w:rPr>
                <w:sz w:val="20"/>
                <w:szCs w:val="20"/>
              </w:rPr>
              <w:br/>
            </w:r>
            <w:r w:rsidRPr="008C21A1">
              <w:rPr>
                <w:sz w:val="20"/>
                <w:szCs w:val="20"/>
              </w:rPr>
              <w:t>ИТ-инфраструктуры</w:t>
            </w:r>
            <w:r>
              <w:rPr>
                <w:sz w:val="20"/>
                <w:szCs w:val="20"/>
              </w:rPr>
              <w:t xml:space="preserve"> </w:t>
            </w:r>
            <w:r w:rsidRPr="008C21A1">
              <w:rPr>
                <w:sz w:val="20"/>
                <w:szCs w:val="20"/>
              </w:rPr>
              <w:t xml:space="preserve">в государственных и муниципальных образовательных организациях для обеспечения в помещениях безопасного доступа </w:t>
            </w:r>
            <w:r w:rsidR="007B2B6D">
              <w:rPr>
                <w:sz w:val="20"/>
                <w:szCs w:val="20"/>
              </w:rPr>
              <w:br/>
            </w:r>
            <w:r w:rsidRPr="008C21A1">
              <w:rPr>
                <w:sz w:val="20"/>
                <w:szCs w:val="20"/>
              </w:rPr>
              <w:t>к государственным,</w:t>
            </w:r>
            <w:r>
              <w:rPr>
                <w:sz w:val="20"/>
                <w:szCs w:val="20"/>
              </w:rPr>
              <w:t xml:space="preserve"> </w:t>
            </w:r>
            <w:r w:rsidRPr="008C21A1">
              <w:rPr>
                <w:sz w:val="20"/>
                <w:szCs w:val="20"/>
              </w:rPr>
              <w:t xml:space="preserve">муниципальным и иным информационным системам, </w:t>
            </w:r>
            <w:r w:rsidR="007B2B6D">
              <w:rPr>
                <w:sz w:val="20"/>
                <w:szCs w:val="20"/>
              </w:rPr>
              <w:br/>
            </w:r>
            <w:r w:rsidRPr="008C21A1">
              <w:rPr>
                <w:sz w:val="20"/>
                <w:szCs w:val="20"/>
              </w:rPr>
              <w:t>а также к информационно-телекоммуникационной сети «Интернет»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документами.</w:t>
            </w:r>
          </w:p>
          <w:p w:rsidR="007F2138" w:rsidRDefault="007F2138" w:rsidP="007B2B6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193FCF">
              <w:rPr>
                <w:sz w:val="20"/>
                <w:szCs w:val="20"/>
              </w:rPr>
              <w:t>В случае, если один из перечисленных документов утратил силу вследствие отмены или замены на иной документ, то Подрядчик обязан руководствоваться действующей редакцией такого</w:t>
            </w:r>
            <w:r w:rsidR="001C1C70">
              <w:rPr>
                <w:sz w:val="20"/>
                <w:szCs w:val="20"/>
              </w:rPr>
              <w:t xml:space="preserve"> </w:t>
            </w:r>
            <w:r w:rsidRPr="00193FCF">
              <w:rPr>
                <w:sz w:val="20"/>
                <w:szCs w:val="20"/>
              </w:rPr>
              <w:t>нормативно-технического документа, СНиП, СП и т.п., по всем документам, действие которых прекращено и не издано</w:t>
            </w:r>
            <w:r>
              <w:t xml:space="preserve"> </w:t>
            </w:r>
            <w:r w:rsidRPr="00193FCF">
              <w:rPr>
                <w:sz w:val="20"/>
                <w:szCs w:val="20"/>
              </w:rPr>
              <w:t>документа в новой редакции, ссылка</w:t>
            </w:r>
            <w:r w:rsidR="007F7D35">
              <w:rPr>
                <w:sz w:val="20"/>
                <w:szCs w:val="20"/>
              </w:rPr>
              <w:t xml:space="preserve"> </w:t>
            </w:r>
            <w:r w:rsidR="007B2B6D">
              <w:rPr>
                <w:sz w:val="20"/>
                <w:szCs w:val="20"/>
              </w:rPr>
              <w:br/>
            </w:r>
            <w:r w:rsidRPr="00193FCF">
              <w:rPr>
                <w:sz w:val="20"/>
                <w:szCs w:val="20"/>
              </w:rPr>
              <w:t>на такие документы носит рекомендательный, информационный характер.</w:t>
            </w:r>
          </w:p>
        </w:tc>
      </w:tr>
      <w:tr w:rsidR="007F2138" w:rsidRPr="00763CA2" w:rsidTr="007F2138">
        <w:tc>
          <w:tcPr>
            <w:tcW w:w="338" w:type="pct"/>
            <w:vAlign w:val="center"/>
          </w:tcPr>
          <w:p w:rsidR="007F2138" w:rsidRDefault="007F2138" w:rsidP="007F2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132" w:type="pct"/>
            <w:vAlign w:val="center"/>
          </w:tcPr>
          <w:p w:rsidR="007F2138" w:rsidRPr="00407FCE" w:rsidRDefault="007F2138" w:rsidP="00D61380">
            <w:pPr>
              <w:pStyle w:val="20"/>
              <w:outlineLvl w:val="1"/>
              <w:rPr>
                <w:sz w:val="20"/>
                <w:szCs w:val="20"/>
              </w:rPr>
            </w:pPr>
            <w:bookmarkStart w:id="15" w:name="ДопНормТреб"/>
            <w:r w:rsidRPr="00407FCE">
              <w:rPr>
                <w:rStyle w:val="21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  <w:bookmarkEnd w:id="15"/>
          </w:p>
        </w:tc>
        <w:tc>
          <w:tcPr>
            <w:tcW w:w="3530" w:type="pct"/>
          </w:tcPr>
          <w:p w:rsidR="007F2138" w:rsidRDefault="007F2138" w:rsidP="007F2138">
            <w:pPr>
              <w:jc w:val="both"/>
              <w:rPr>
                <w:bCs/>
                <w:color w:val="000000" w:themeColor="text1"/>
              </w:rPr>
            </w:pPr>
            <w:r>
              <w:rPr>
                <w:sz w:val="20"/>
                <w:szCs w:val="20"/>
              </w:rPr>
              <w:t xml:space="preserve">2.4.1. </w:t>
            </w:r>
            <w:r w:rsidRPr="00911694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:rsidR="007F2138" w:rsidRDefault="007F2138" w:rsidP="001C1C7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2.4.2. </w:t>
            </w:r>
            <w:r w:rsidR="001C1C70" w:rsidRPr="001C1C70">
              <w:rPr>
                <w:sz w:val="20"/>
                <w:szCs w:val="20"/>
              </w:rPr>
              <w:t>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</w:tbl>
    <w:p w:rsidR="00640743" w:rsidRPr="0058587F" w:rsidRDefault="00640743" w:rsidP="00407FCE">
      <w:pPr>
        <w:pStyle w:val="10"/>
        <w:jc w:val="center"/>
        <w:rPr>
          <w:sz w:val="24"/>
          <w:szCs w:val="24"/>
        </w:rPr>
      </w:pPr>
      <w:r>
        <w:br w:type="page"/>
      </w:r>
      <w:bookmarkStart w:id="16" w:name="ТребкСостДок"/>
      <w:r w:rsidR="00B95297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lastRenderedPageBreak/>
        <w:fldChar w:fldCharType="begin"/>
      </w:r>
      <w:r w:rsidR="00380C4E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instrText xml:space="preserve"> HYPERLINK  \l "_top" </w:instrText>
      </w:r>
      <w:r w:rsidR="00B95297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fldChar w:fldCharType="separate"/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 xml:space="preserve">3. </w:t>
      </w:r>
      <w:r w:rsidR="00A64161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>Требования к составу направляемых документов.</w:t>
      </w:r>
      <w:bookmarkEnd w:id="16"/>
      <w:r w:rsidR="00B95297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fldChar w:fldCharType="end"/>
      </w:r>
    </w:p>
    <w:p w:rsidR="00FE7BDE" w:rsidRPr="006C0BBC" w:rsidRDefault="006C0BBC" w:rsidP="0081654C">
      <w:pPr>
        <w:pStyle w:val="20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П</w:t>
      </w:r>
      <w:r w:rsidR="00A64161" w:rsidRPr="006C0BB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роектная/рабочая документация: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t>Обложка.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t>Титульный лист.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t>Состав проекта/рабочей документации.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t>Общие данные: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ind w:left="1560" w:hanging="709"/>
      </w:pPr>
      <w:r w:rsidRPr="00A64161">
        <w:t>Общие положения.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ind w:left="1560" w:hanging="709"/>
      </w:pPr>
      <w:r w:rsidRPr="00A64161">
        <w:t>Ведомость ссылочных документов.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ind w:left="1560" w:hanging="709"/>
      </w:pPr>
      <w:r w:rsidRPr="00A64161">
        <w:t>Ведомость рабочих чертежей.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ind w:left="1560" w:hanging="709"/>
      </w:pPr>
      <w:r w:rsidRPr="00A64161">
        <w:t>Основные показатели системы.</w:t>
      </w:r>
    </w:p>
    <w:p w:rsidR="00640743" w:rsidRPr="00A64161" w:rsidRDefault="00640743" w:rsidP="008E4B89">
      <w:pPr>
        <w:pStyle w:val="aa"/>
        <w:numPr>
          <w:ilvl w:val="1"/>
          <w:numId w:val="3"/>
        </w:numPr>
        <w:spacing w:line="235" w:lineRule="auto"/>
        <w:ind w:left="851" w:firstLine="0"/>
        <w:jc w:val="both"/>
      </w:pPr>
      <w:r w:rsidRPr="00A64161">
        <w:t xml:space="preserve">Краткая характеристика защищаемого объекта: назначение, местонахождение (отдельно стоящее строение, </w:t>
      </w:r>
      <w:r w:rsidR="00A0758C">
        <w:t>в жилом доме и т.д.), этажность</w:t>
      </w:r>
      <w:r w:rsidRPr="00A64161">
        <w:t xml:space="preserve">, подвал/цокольный этаж/чердак (при наличии), площадь помещений, категория электроснабжения </w:t>
      </w:r>
      <w:r w:rsidR="008E4B89">
        <w:br/>
        <w:t>/</w:t>
      </w:r>
      <w:r w:rsidRPr="00A64161">
        <w:t xml:space="preserve">(по ПУЭ), наличие и расположение поста охраны (пожарного поста, диспетчера </w:t>
      </w:r>
      <w:r w:rsidR="008E4B89">
        <w:br/>
      </w:r>
      <w:r w:rsidRPr="00A64161">
        <w:t>и т.д.)</w:t>
      </w:r>
      <w:r w:rsidR="007F7D35" w:rsidRPr="00A64161">
        <w:t xml:space="preserve">, наличие существующей </w:t>
      </w:r>
      <w:r w:rsidR="007C217E">
        <w:t>СВН.</w:t>
      </w:r>
      <w:r w:rsidR="007F7D35" w:rsidRPr="00A64161">
        <w:t xml:space="preserve"> 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ind w:left="1560" w:hanging="709"/>
      </w:pPr>
      <w:r w:rsidRPr="00A64161">
        <w:t>Основные технические решения.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560" w:firstLine="0"/>
      </w:pPr>
      <w:r w:rsidRPr="00A64161">
        <w:t>Общие данные.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560" w:firstLine="0"/>
      </w:pPr>
      <w:r w:rsidRPr="00A64161">
        <w:t>Организация (включая используемое оборудование и его описание).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560" w:firstLine="0"/>
      </w:pPr>
      <w:r w:rsidRPr="00A64161">
        <w:t>Принципы и алгоритмы работы.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560" w:firstLine="0"/>
      </w:pPr>
      <w:r w:rsidRPr="00A64161">
        <w:t>Сопряжение (интеграция) систем.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left="1560" w:hanging="709"/>
      </w:pPr>
      <w:r w:rsidRPr="00A64161">
        <w:t>Монтаж оборудования.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843" w:hanging="283"/>
      </w:pPr>
      <w:r w:rsidRPr="00A64161">
        <w:t>Общие положения.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843" w:hanging="283"/>
      </w:pPr>
      <w:r w:rsidRPr="00A64161">
        <w:t xml:space="preserve">Размещение и монтаж </w:t>
      </w:r>
      <w:r w:rsidR="008051A5" w:rsidRPr="00A64161">
        <w:t>оборудования по обработк</w:t>
      </w:r>
      <w:r w:rsidR="00A06BE6" w:rsidRPr="00A64161">
        <w:t>е</w:t>
      </w:r>
      <w:r w:rsidR="008051A5" w:rsidRPr="00A64161">
        <w:t xml:space="preserve"> видеоданных</w:t>
      </w:r>
      <w:r w:rsidRPr="00A64161">
        <w:t>, коммутационного, питающего и т.п.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843" w:hanging="283"/>
      </w:pPr>
      <w:r w:rsidRPr="00A64161">
        <w:t>Размещение и монтаж видеокамер.</w:t>
      </w:r>
    </w:p>
    <w:p w:rsidR="00640743" w:rsidRPr="00A64161" w:rsidRDefault="00640743" w:rsidP="00750D3C">
      <w:pPr>
        <w:pStyle w:val="aa"/>
        <w:numPr>
          <w:ilvl w:val="2"/>
          <w:numId w:val="3"/>
        </w:numPr>
        <w:tabs>
          <w:tab w:val="left" w:pos="2268"/>
        </w:tabs>
        <w:ind w:left="1843" w:hanging="283"/>
      </w:pPr>
      <w:r w:rsidRPr="00A64161">
        <w:t>Монтаж кабельных трасс (электропроводок).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firstLine="59"/>
      </w:pPr>
      <w:r w:rsidRPr="00A64161">
        <w:t>Электропитание и заземление оборудования.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firstLine="59"/>
      </w:pPr>
      <w:r w:rsidRPr="00A64161">
        <w:t>Маркировка и пломбирование.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firstLine="59"/>
      </w:pPr>
      <w:r w:rsidRPr="00A64161">
        <w:t>Обеспечение безопасности при монтаже и эксплуатации системы.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firstLine="59"/>
      </w:pPr>
      <w:r w:rsidRPr="00A64161">
        <w:t>Обеспечение эффективной работы системы.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firstLine="59"/>
      </w:pPr>
      <w:r w:rsidRPr="00A64161">
        <w:t>Мероприятия по обеспечению экологической безопасности.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firstLine="59"/>
      </w:pPr>
      <w:r w:rsidRPr="00A64161">
        <w:t>Информационное взаимодействие.</w:t>
      </w:r>
    </w:p>
    <w:p w:rsidR="00640743" w:rsidRPr="00A64161" w:rsidRDefault="00640743" w:rsidP="00750D3C">
      <w:pPr>
        <w:pStyle w:val="aa"/>
        <w:numPr>
          <w:ilvl w:val="1"/>
          <w:numId w:val="3"/>
        </w:numPr>
        <w:tabs>
          <w:tab w:val="left" w:pos="1560"/>
        </w:tabs>
        <w:ind w:firstLine="59"/>
      </w:pPr>
      <w:r w:rsidRPr="00A64161">
        <w:t>Эксплуатация и техническое обслуживание системы.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tabs>
          <w:tab w:val="left" w:pos="851"/>
        </w:tabs>
        <w:ind w:left="426" w:firstLine="66"/>
      </w:pPr>
      <w:r w:rsidRPr="00A64161">
        <w:t>Графическая часть</w:t>
      </w:r>
    </w:p>
    <w:p w:rsidR="00640743" w:rsidRPr="00A64161" w:rsidRDefault="00640743" w:rsidP="00750D3C">
      <w:pPr>
        <w:pStyle w:val="aa"/>
        <w:numPr>
          <w:ilvl w:val="1"/>
          <w:numId w:val="5"/>
        </w:numPr>
        <w:ind w:left="1560" w:hanging="709"/>
      </w:pPr>
      <w:r w:rsidRPr="00A64161">
        <w:t>Условные графические обозначения.</w:t>
      </w:r>
    </w:p>
    <w:p w:rsidR="00640743" w:rsidRPr="00A64161" w:rsidRDefault="00640743" w:rsidP="00750D3C">
      <w:pPr>
        <w:pStyle w:val="aa"/>
        <w:numPr>
          <w:ilvl w:val="1"/>
          <w:numId w:val="5"/>
        </w:numPr>
        <w:ind w:left="1560" w:hanging="709"/>
      </w:pPr>
      <w:r w:rsidRPr="00A64161">
        <w:t>Структурная схема.</w:t>
      </w:r>
    </w:p>
    <w:p w:rsidR="00640743" w:rsidRPr="00A64161" w:rsidRDefault="00640743" w:rsidP="00750D3C">
      <w:pPr>
        <w:pStyle w:val="aa"/>
        <w:numPr>
          <w:ilvl w:val="1"/>
          <w:numId w:val="5"/>
        </w:numPr>
        <w:ind w:left="1560" w:hanging="709"/>
      </w:pPr>
      <w:r w:rsidRPr="00A64161">
        <w:t>Схема электрических подключений.</w:t>
      </w:r>
    </w:p>
    <w:p w:rsidR="00CF2293" w:rsidRPr="00A64161" w:rsidRDefault="00CF2293" w:rsidP="00750D3C">
      <w:pPr>
        <w:pStyle w:val="aa"/>
        <w:numPr>
          <w:ilvl w:val="1"/>
          <w:numId w:val="5"/>
        </w:numPr>
        <w:ind w:left="1560" w:hanging="709"/>
      </w:pPr>
      <w:r w:rsidRPr="00A64161">
        <w:t>Схема заземления оборудования.</w:t>
      </w:r>
    </w:p>
    <w:p w:rsidR="00640743" w:rsidRPr="00A64161" w:rsidRDefault="00640743" w:rsidP="00781E8B">
      <w:pPr>
        <w:pStyle w:val="aa"/>
        <w:numPr>
          <w:ilvl w:val="1"/>
          <w:numId w:val="5"/>
        </w:numPr>
        <w:spacing w:line="235" w:lineRule="auto"/>
        <w:ind w:left="567" w:firstLine="284"/>
        <w:jc w:val="both"/>
      </w:pPr>
      <w:r w:rsidRPr="00A64161">
        <w:t xml:space="preserve">Планы размещения оборудования (включая </w:t>
      </w:r>
      <w:r w:rsidR="00CF2293" w:rsidRPr="00A64161">
        <w:t xml:space="preserve">углы обзора камер </w:t>
      </w:r>
      <w:r w:rsidR="00A06BE6" w:rsidRPr="00A64161">
        <w:t>с указанием градусов</w:t>
      </w:r>
      <w:r w:rsidR="00CF2293" w:rsidRPr="00A64161">
        <w:t>,</w:t>
      </w:r>
      <w:r w:rsidR="008051A5" w:rsidRPr="00A64161">
        <w:t xml:space="preserve"> </w:t>
      </w:r>
      <w:r w:rsidRPr="00A64161">
        <w:t xml:space="preserve">экспликации помещений, примечания по установке оборудования и прокладке кабельных трасс и т.д.). </w:t>
      </w:r>
    </w:p>
    <w:p w:rsidR="00640743" w:rsidRPr="00A64161" w:rsidRDefault="00640743" w:rsidP="00750D3C">
      <w:pPr>
        <w:pStyle w:val="aa"/>
        <w:numPr>
          <w:ilvl w:val="1"/>
          <w:numId w:val="5"/>
        </w:numPr>
        <w:ind w:left="1560" w:hanging="709"/>
      </w:pPr>
      <w:r w:rsidRPr="00A64161">
        <w:t>Ситуационный план.</w:t>
      </w:r>
    </w:p>
    <w:p w:rsidR="00640743" w:rsidRPr="00A64161" w:rsidRDefault="00640743" w:rsidP="00750D3C">
      <w:pPr>
        <w:pStyle w:val="aa"/>
        <w:numPr>
          <w:ilvl w:val="1"/>
          <w:numId w:val="5"/>
        </w:numPr>
        <w:ind w:left="1560" w:hanging="709"/>
      </w:pPr>
      <w:r w:rsidRPr="00A64161">
        <w:t>Кабельный журнал (включая способы проклад</w:t>
      </w:r>
      <w:r w:rsidR="00A0758C">
        <w:t>ки кабельных трасс</w:t>
      </w:r>
      <w:r w:rsidRPr="00A64161">
        <w:t>.</w:t>
      </w:r>
    </w:p>
    <w:p w:rsidR="00AE3067" w:rsidRPr="00AE3067" w:rsidRDefault="00AE3067" w:rsidP="00AE3067">
      <w:pPr>
        <w:pStyle w:val="aa"/>
        <w:numPr>
          <w:ilvl w:val="0"/>
          <w:numId w:val="2"/>
        </w:numPr>
        <w:tabs>
          <w:tab w:val="left" w:pos="851"/>
        </w:tabs>
        <w:ind w:left="426" w:firstLine="66"/>
      </w:pPr>
      <w:r w:rsidRPr="00AE3067">
        <w:t>Спецификация оборудования, изделий и материалов с добавлением столбца с указанием номера в едином реестре российской промышленной продукции.</w:t>
      </w:r>
    </w:p>
    <w:p w:rsidR="00CF2293" w:rsidRPr="00A64161" w:rsidRDefault="00CF2293" w:rsidP="00750D3C">
      <w:pPr>
        <w:pStyle w:val="aa"/>
        <w:numPr>
          <w:ilvl w:val="0"/>
          <w:numId w:val="2"/>
        </w:numPr>
        <w:ind w:left="851" w:hanging="425"/>
      </w:pPr>
      <w:r w:rsidRPr="00A64161">
        <w:t xml:space="preserve">Состав </w:t>
      </w:r>
      <w:r w:rsidR="005F5A3C" w:rsidRPr="00A64161">
        <w:t xml:space="preserve">телекоммуникационного </w:t>
      </w:r>
      <w:r w:rsidRPr="00A64161">
        <w:t>шкафа</w:t>
      </w:r>
      <w:r w:rsidR="005F5A3C" w:rsidRPr="00A64161">
        <w:t xml:space="preserve"> (шкафов)</w:t>
      </w:r>
      <w:r w:rsidRPr="00A64161">
        <w:t>.</w:t>
      </w:r>
    </w:p>
    <w:p w:rsidR="005330C0" w:rsidRPr="00A64161" w:rsidRDefault="005330C0" w:rsidP="00750D3C">
      <w:pPr>
        <w:pStyle w:val="aa"/>
        <w:numPr>
          <w:ilvl w:val="0"/>
          <w:numId w:val="2"/>
        </w:numPr>
        <w:ind w:left="851" w:hanging="425"/>
      </w:pPr>
      <w:r w:rsidRPr="00A64161">
        <w:t xml:space="preserve">Схема крепления камер на фасаде и потолке с указанием высот. </w:t>
      </w:r>
    </w:p>
    <w:p w:rsidR="005330C0" w:rsidRPr="00A64161" w:rsidRDefault="00EE0667" w:rsidP="00750D3C">
      <w:pPr>
        <w:pStyle w:val="aa"/>
        <w:numPr>
          <w:ilvl w:val="0"/>
          <w:numId w:val="2"/>
        </w:numPr>
        <w:ind w:left="851" w:hanging="425"/>
      </w:pPr>
      <w:r w:rsidRPr="00A64161">
        <w:t>Расче</w:t>
      </w:r>
      <w:r w:rsidR="005330C0" w:rsidRPr="00A64161">
        <w:t>т видеоархива.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rPr>
          <w:shd w:val="clear" w:color="auto" w:fill="FFFFFF"/>
        </w:rPr>
        <w:t>Р</w:t>
      </w:r>
      <w:r w:rsidR="005330C0" w:rsidRPr="00A64161">
        <w:rPr>
          <w:shd w:val="clear" w:color="auto" w:fill="FFFFFF"/>
        </w:rPr>
        <w:t>асчет резервного электропитания</w:t>
      </w:r>
      <w:r w:rsidR="00A06BE6" w:rsidRPr="00A64161">
        <w:rPr>
          <w:shd w:val="clear" w:color="auto" w:fill="FFFFFF"/>
        </w:rPr>
        <w:t xml:space="preserve"> для системы и АРМ</w:t>
      </w:r>
      <w:r w:rsidR="005330C0" w:rsidRPr="00A64161">
        <w:rPr>
          <w:shd w:val="clear" w:color="auto" w:fill="FFFFFF"/>
        </w:rPr>
        <w:t>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rPr>
          <w:shd w:val="clear" w:color="auto" w:fill="FFFFFF"/>
        </w:rPr>
        <w:t>Задание на подвод электропитания.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rPr>
          <w:shd w:val="clear" w:color="auto" w:fill="FFFFFF"/>
        </w:rPr>
        <w:t>Задания (информационное взаимодействие, выдача сигналов управления и т.д.).</w:t>
      </w:r>
    </w:p>
    <w:p w:rsidR="00640743" w:rsidRPr="00A64161" w:rsidRDefault="00640743" w:rsidP="00750D3C">
      <w:pPr>
        <w:pStyle w:val="aa"/>
        <w:numPr>
          <w:ilvl w:val="0"/>
          <w:numId w:val="2"/>
        </w:numPr>
        <w:ind w:left="851" w:hanging="425"/>
      </w:pPr>
      <w:r w:rsidRPr="00A64161">
        <w:rPr>
          <w:shd w:val="clear" w:color="auto" w:fill="FFFFFF"/>
        </w:rPr>
        <w:t>Приложения: задание на проектирование, лицензии, СРО, сертификаты, и т.д.</w:t>
      </w:r>
    </w:p>
    <w:p w:rsidR="00A64161" w:rsidRPr="006C0BBC" w:rsidRDefault="00A64161" w:rsidP="0081654C">
      <w:pPr>
        <w:pStyle w:val="20"/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6C0BB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lastRenderedPageBreak/>
        <w:t>Сметный расчет:</w:t>
      </w:r>
    </w:p>
    <w:p w:rsidR="00A64161" w:rsidRPr="00A64161" w:rsidRDefault="00A64161" w:rsidP="00750D3C">
      <w:pPr>
        <w:pStyle w:val="aa"/>
        <w:numPr>
          <w:ilvl w:val="0"/>
          <w:numId w:val="10"/>
        </w:numPr>
      </w:pPr>
      <w:r w:rsidRPr="00A64161">
        <w:t xml:space="preserve"> Сметный расчет на проектируемую </w:t>
      </w:r>
      <w:r w:rsidR="00A0758C">
        <w:t>СВН</w:t>
      </w:r>
      <w:r w:rsidRPr="00A64161">
        <w:t xml:space="preserve"> в форматах совместимых с </w:t>
      </w:r>
      <w:proofErr w:type="spellStart"/>
      <w:r w:rsidRPr="00A64161">
        <w:t>word</w:t>
      </w:r>
      <w:proofErr w:type="spellEnd"/>
      <w:r w:rsidRPr="00A64161">
        <w:t xml:space="preserve"> или </w:t>
      </w:r>
      <w:proofErr w:type="spellStart"/>
      <w:r w:rsidRPr="00A64161">
        <w:t>excel</w:t>
      </w:r>
      <w:proofErr w:type="spellEnd"/>
      <w:r w:rsidRPr="00A64161">
        <w:t>.</w:t>
      </w:r>
      <w:r w:rsidRPr="00A64161">
        <w:br w:type="page"/>
      </w:r>
    </w:p>
    <w:bookmarkStart w:id="17" w:name="ТехнтребкСВН"/>
    <w:p w:rsidR="00640743" w:rsidRPr="0058587F" w:rsidRDefault="00B95297" w:rsidP="00407FCE">
      <w:pPr>
        <w:pStyle w:val="10"/>
        <w:jc w:val="center"/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</w:pP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lastRenderedPageBreak/>
        <w:fldChar w:fldCharType="begin"/>
      </w:r>
      <w:r w:rsidR="00380C4E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fldChar w:fldCharType="separate"/>
      </w:r>
      <w:r w:rsidR="00640743"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t>4. Технические требования к СВН.</w:t>
      </w:r>
      <w:r w:rsidRPr="0058587F">
        <w:rPr>
          <w:rStyle w:val="a6"/>
          <w:rFonts w:ascii="Times New Roman" w:hAnsi="Times New Roman"/>
          <w:color w:val="000000" w:themeColor="text1"/>
          <w:sz w:val="24"/>
          <w:szCs w:val="24"/>
          <w:u w:val="none"/>
        </w:rPr>
        <w:fldChar w:fldCharType="end"/>
      </w:r>
    </w:p>
    <w:bookmarkEnd w:id="17"/>
    <w:p w:rsidR="00BC3A00" w:rsidRDefault="00BC3A00" w:rsidP="00640743">
      <w:pPr>
        <w:jc w:val="center"/>
        <w:rPr>
          <w:b/>
        </w:rPr>
      </w:pP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BC3A00" w:rsidTr="000E7325">
        <w:tc>
          <w:tcPr>
            <w:tcW w:w="704" w:type="dxa"/>
          </w:tcPr>
          <w:p w:rsidR="00BC3A00" w:rsidRDefault="00BC3A00" w:rsidP="00640743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</w:tcPr>
          <w:p w:rsidR="00BC3A00" w:rsidRDefault="00BC3A00" w:rsidP="00640743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</w:tcPr>
          <w:p w:rsidR="00BC3A00" w:rsidRDefault="00BC3A00" w:rsidP="00640743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BC3A00" w:rsidTr="000E7325">
        <w:tc>
          <w:tcPr>
            <w:tcW w:w="704" w:type="dxa"/>
          </w:tcPr>
          <w:p w:rsidR="00BC3A00" w:rsidRDefault="00BC3A00" w:rsidP="0064074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</w:tcPr>
          <w:p w:rsidR="00BC3A00" w:rsidRDefault="00BC3A00" w:rsidP="0064074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</w:tcPr>
          <w:p w:rsidR="00BC3A00" w:rsidRDefault="00BC3A00" w:rsidP="0064074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BC3A00" w:rsidRPr="00BC3A00" w:rsidTr="000E7325">
        <w:tc>
          <w:tcPr>
            <w:tcW w:w="704" w:type="dxa"/>
            <w:vAlign w:val="center"/>
          </w:tcPr>
          <w:p w:rsidR="00BC3A00" w:rsidRPr="00BC3A00" w:rsidRDefault="00BC3A00" w:rsidP="00B34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B34EC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vAlign w:val="center"/>
          </w:tcPr>
          <w:p w:rsidR="00BC3A00" w:rsidRPr="00407FCE" w:rsidRDefault="00BC3A00" w:rsidP="00F356F2">
            <w:pPr>
              <w:pStyle w:val="20"/>
              <w:outlineLvl w:val="1"/>
              <w:rPr>
                <w:sz w:val="20"/>
                <w:szCs w:val="20"/>
              </w:rPr>
            </w:pPr>
            <w:bookmarkStart w:id="18" w:name="ОбщТреб"/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Общие требования.</w:t>
            </w:r>
            <w:bookmarkEnd w:id="18"/>
          </w:p>
        </w:tc>
        <w:tc>
          <w:tcPr>
            <w:tcW w:w="6804" w:type="dxa"/>
          </w:tcPr>
          <w:p w:rsidR="00BC3A00" w:rsidRPr="00911694" w:rsidRDefault="00BC3A00" w:rsidP="008E4B89">
            <w:pPr>
              <w:tabs>
                <w:tab w:val="left" w:pos="4620"/>
              </w:tabs>
              <w:ind w:left="33"/>
              <w:jc w:val="both"/>
              <w:rPr>
                <w:sz w:val="20"/>
                <w:szCs w:val="20"/>
              </w:rPr>
            </w:pPr>
            <w:r w:rsidRPr="00090C3C">
              <w:rPr>
                <w:sz w:val="20"/>
                <w:szCs w:val="20"/>
              </w:rPr>
              <w:t>4.</w:t>
            </w:r>
            <w:r w:rsidR="00B34EC5">
              <w:rPr>
                <w:sz w:val="20"/>
                <w:szCs w:val="20"/>
              </w:rPr>
              <w:t>1</w:t>
            </w:r>
            <w:r w:rsidRPr="00090C3C">
              <w:rPr>
                <w:sz w:val="20"/>
                <w:szCs w:val="20"/>
              </w:rPr>
              <w:t xml:space="preserve">.1. Состав и функциональные возможности разрабатываемой СВН определяется Подрядчиком на этапе проектирования </w:t>
            </w:r>
            <w:r>
              <w:rPr>
                <w:sz w:val="20"/>
                <w:szCs w:val="20"/>
              </w:rPr>
              <w:t xml:space="preserve">на </w:t>
            </w:r>
            <w:r w:rsidRPr="00911694">
              <w:rPr>
                <w:sz w:val="20"/>
                <w:szCs w:val="20"/>
              </w:rPr>
              <w:t>основании особенностей объекта ОСИ, технического задания на проектирование, предписаний надзорных органов, профильной НТД и требований антитеррористической защищенности объектов (территорий).</w:t>
            </w:r>
          </w:p>
          <w:p w:rsidR="00BC3A00" w:rsidRPr="00090C3C" w:rsidRDefault="00BC3A00" w:rsidP="008E4B89">
            <w:pPr>
              <w:jc w:val="both"/>
              <w:rPr>
                <w:sz w:val="20"/>
                <w:szCs w:val="20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4.</w:t>
            </w:r>
            <w:r w:rsidR="00B34EC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1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.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2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. 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СВН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должна функци</w:t>
            </w:r>
            <w:r w:rsidR="00EE0667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онировать круглосуточно, без уче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та времени необходимого для поведения регламентных работ в соо</w:t>
            </w:r>
            <w:r w:rsidR="000F1284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тветствие</w:t>
            </w:r>
            <w:r w:rsidR="007D19D1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 инструкциями по эксплуатации системы.</w:t>
            </w:r>
          </w:p>
          <w:p w:rsidR="00BC3A00" w:rsidRPr="00090C3C" w:rsidRDefault="00BC3A00" w:rsidP="008E4B89">
            <w:pPr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4.</w:t>
            </w:r>
            <w:r w:rsidR="00B34EC5">
              <w:rPr>
                <w:sz w:val="20"/>
                <w:szCs w:val="20"/>
              </w:rPr>
              <w:t>1</w:t>
            </w:r>
            <w:r w:rsidRPr="00090C3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3</w:t>
            </w:r>
            <w:r w:rsidRPr="00090C3C">
              <w:rPr>
                <w:sz w:val="20"/>
                <w:szCs w:val="20"/>
              </w:rPr>
              <w:t xml:space="preserve">.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Время восстановления системы после возобновления электроснабжения при временном прекращении электропитания – не более 5 минут (включая полную переза</w:t>
            </w:r>
            <w:r w:rsidR="007D19D1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грузку программного обеспечения</w:t>
            </w:r>
            <w:r w:rsidR="007D19D1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и восстановление работоспос</w:t>
            </w:r>
            <w:r w:rsidR="007D19D1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обности всех видов оборудования</w:t>
            </w:r>
            <w:r w:rsidR="007D19D1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и подключенных к нему устройств); оборудование должно автоматически во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сстанавливать работоспособность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при пропадании и последующем восстановлении электропитания.</w:t>
            </w:r>
          </w:p>
          <w:p w:rsidR="00BC3A00" w:rsidRPr="00090C3C" w:rsidRDefault="00BC3A00" w:rsidP="008E4B89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4.</w:t>
            </w:r>
            <w:r w:rsidR="00B34EC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1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.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. </w:t>
            </w:r>
            <w:r w:rsidRPr="00090C3C">
              <w:rPr>
                <w:sz w:val="20"/>
                <w:szCs w:val="20"/>
              </w:rPr>
              <w:t>Конструктивно СВН должны строиться по модульном</w:t>
            </w:r>
            <w:r w:rsidR="007D19D1">
              <w:rPr>
                <w:sz w:val="20"/>
                <w:szCs w:val="20"/>
              </w:rPr>
              <w:t>у принципу</w:t>
            </w:r>
            <w:r w:rsidR="007D19D1">
              <w:rPr>
                <w:sz w:val="20"/>
                <w:szCs w:val="20"/>
              </w:rPr>
              <w:br/>
            </w:r>
            <w:r w:rsidRPr="00090C3C">
              <w:rPr>
                <w:sz w:val="20"/>
                <w:szCs w:val="20"/>
              </w:rPr>
              <w:t>и обеспечивать:</w:t>
            </w:r>
          </w:p>
          <w:p w:rsidR="00BC3A00" w:rsidRPr="00090C3C" w:rsidRDefault="00BC3A00" w:rsidP="008E4B89">
            <w:pPr>
              <w:jc w:val="both"/>
              <w:rPr>
                <w:sz w:val="20"/>
                <w:szCs w:val="20"/>
              </w:rPr>
            </w:pPr>
            <w:r w:rsidRPr="00090C3C">
              <w:rPr>
                <w:sz w:val="20"/>
                <w:szCs w:val="20"/>
              </w:rPr>
              <w:t>- взаимозаменяемость сменных однотипных технических средств;</w:t>
            </w:r>
          </w:p>
          <w:p w:rsidR="00BC3A00" w:rsidRPr="00090C3C" w:rsidRDefault="00BC3A00" w:rsidP="008E4B89">
            <w:pPr>
              <w:jc w:val="both"/>
              <w:rPr>
                <w:sz w:val="20"/>
                <w:szCs w:val="20"/>
              </w:rPr>
            </w:pPr>
            <w:r w:rsidRPr="00090C3C">
              <w:rPr>
                <w:sz w:val="20"/>
                <w:szCs w:val="20"/>
              </w:rPr>
              <w:t>- удобство технического обслуживания, ремонта и эксплуатации;</w:t>
            </w:r>
          </w:p>
          <w:p w:rsidR="00BC3A00" w:rsidRPr="00090C3C" w:rsidRDefault="00BC3A00" w:rsidP="008E4B89">
            <w:pPr>
              <w:jc w:val="both"/>
              <w:rPr>
                <w:sz w:val="20"/>
                <w:szCs w:val="20"/>
              </w:rPr>
            </w:pPr>
            <w:r w:rsidRPr="00090C3C">
              <w:rPr>
                <w:sz w:val="20"/>
                <w:szCs w:val="20"/>
              </w:rPr>
              <w:t>- исключение несанкционированного доступа к элементам управления;</w:t>
            </w:r>
          </w:p>
          <w:p w:rsidR="00BC3A00" w:rsidRPr="00BC3A00" w:rsidRDefault="00BC3A00" w:rsidP="008E4B89">
            <w:pPr>
              <w:jc w:val="both"/>
              <w:rPr>
                <w:sz w:val="20"/>
                <w:szCs w:val="20"/>
              </w:rPr>
            </w:pPr>
            <w:r w:rsidRPr="00090C3C">
              <w:rPr>
                <w:sz w:val="20"/>
                <w:szCs w:val="20"/>
              </w:rPr>
              <w:t>- санкционированный доступ ко всем элементам, узлам и блокам, требующим регулирования, обслуживания или замены в процессе эксплуатации.</w:t>
            </w:r>
          </w:p>
        </w:tc>
      </w:tr>
      <w:tr w:rsidR="00BC3A00" w:rsidRPr="00BC3A00" w:rsidTr="000E7325">
        <w:tc>
          <w:tcPr>
            <w:tcW w:w="704" w:type="dxa"/>
            <w:vAlign w:val="center"/>
          </w:tcPr>
          <w:p w:rsidR="00BC3A00" w:rsidRPr="00BC3A00" w:rsidRDefault="00BC3A00" w:rsidP="00B34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B34EC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vAlign w:val="center"/>
          </w:tcPr>
          <w:p w:rsidR="00BC3A00" w:rsidRPr="00407FCE" w:rsidRDefault="000E7325" w:rsidP="00407FCE">
            <w:pPr>
              <w:pStyle w:val="20"/>
              <w:outlineLvl w:val="1"/>
              <w:rPr>
                <w:sz w:val="20"/>
                <w:szCs w:val="20"/>
              </w:rPr>
            </w:pPr>
            <w:bookmarkStart w:id="19" w:name="ОбРЕгиОтобр"/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Оборудование регистрации</w:t>
            </w:r>
            <w:r w:rsid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BC3A00"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и отображения.</w:t>
            </w:r>
            <w:bookmarkEnd w:id="19"/>
          </w:p>
        </w:tc>
        <w:tc>
          <w:tcPr>
            <w:tcW w:w="6804" w:type="dxa"/>
          </w:tcPr>
          <w:p w:rsidR="00BC3A00" w:rsidRPr="00090C3C" w:rsidRDefault="00BC3A00" w:rsidP="008E4B89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34EC5"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090C3C">
              <w:rPr>
                <w:bCs/>
                <w:color w:val="000000" w:themeColor="text1"/>
                <w:sz w:val="20"/>
                <w:szCs w:val="20"/>
              </w:rPr>
              <w:t>.1.</w:t>
            </w:r>
            <w:r w:rsidR="0048142B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В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качестве оборудования регистрации использовать цифровые видеорегистраторы 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(сер</w:t>
            </w:r>
            <w:r w:rsidR="000F1284">
              <w:rPr>
                <w:spacing w:val="-1"/>
                <w:sz w:val="20"/>
                <w:szCs w:val="20"/>
                <w:lang w:eastAsia="en-US"/>
              </w:rPr>
              <w:t>веры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)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со следующими функциями:</w:t>
            </w:r>
          </w:p>
          <w:p w:rsidR="00BC3A00" w:rsidRPr="00090C3C" w:rsidRDefault="00BC3A00" w:rsidP="008E4B89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- </w:t>
            </w:r>
            <w:r w:rsidRPr="00090C3C">
              <w:rPr>
                <w:sz w:val="20"/>
                <w:szCs w:val="20"/>
              </w:rPr>
              <w:t>разграничение полном</w:t>
            </w:r>
            <w:r>
              <w:rPr>
                <w:sz w:val="20"/>
                <w:szCs w:val="20"/>
              </w:rPr>
              <w:t>очий операторов, администратора</w:t>
            </w:r>
            <w:r>
              <w:rPr>
                <w:sz w:val="20"/>
                <w:szCs w:val="20"/>
              </w:rPr>
              <w:br/>
            </w:r>
            <w:r w:rsidRPr="00090C3C">
              <w:rPr>
                <w:sz w:val="20"/>
                <w:szCs w:val="20"/>
              </w:rPr>
              <w:t>и инсталлятора системы с целью предотвращения неквалифицированного и/или несанкционированного управления;</w:t>
            </w:r>
          </w:p>
          <w:p w:rsidR="00BC3A00" w:rsidRPr="00090C3C" w:rsidRDefault="00BC3A00" w:rsidP="008E4B89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наличие функции одновременной работы в 4-х режимах (записи, поиска, воспроизведения и мониторинга в режиме реального времени);</w:t>
            </w:r>
          </w:p>
          <w:p w:rsidR="00BC3A00" w:rsidRPr="00090C3C" w:rsidRDefault="00BC3A00" w:rsidP="008E4B89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возможность поддержки о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бъединения нескольких устройств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по собственному протоколу для управления одним контроллером (ПО) всеми 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видео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регистраторами;</w:t>
            </w:r>
          </w:p>
          <w:p w:rsidR="00BC3A00" w:rsidRPr="00090C3C" w:rsidRDefault="00BC3A00" w:rsidP="008E4B89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- поддержка работы по сети (одновременно с </w:t>
            </w:r>
            <w:r w:rsidR="00EE0667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нескольких удале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нных постов наблюдения) – работа с архивом, просмотр выбранных камер, удаленное управление телеметрией;</w:t>
            </w:r>
          </w:p>
          <w:p w:rsidR="00BC3A00" w:rsidRPr="00090C3C" w:rsidRDefault="00BC3A00" w:rsidP="008E4B89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запись видеоизображения в реальном времени от всех видео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камер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 разрешением не менее 1920x1080 (1080р) 25 кадр/с;</w:t>
            </w:r>
          </w:p>
          <w:p w:rsidR="00BC3A00" w:rsidRPr="00090C3C" w:rsidRDefault="00BC3A00" w:rsidP="008E4B89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090C3C">
              <w:rPr>
                <w:sz w:val="20"/>
                <w:szCs w:val="20"/>
              </w:rPr>
              <w:t>- запись видеоинформации на внутренние носители по принципу ленты, замкнутой в кольцо;</w:t>
            </w:r>
          </w:p>
          <w:p w:rsidR="00BC3A00" w:rsidRPr="00090C3C" w:rsidRDefault="00EE0667" w:rsidP="008E4B89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е</w:t>
            </w:r>
            <w:r w:rsidR="00BC3A00" w:rsidRPr="00090C3C">
              <w:rPr>
                <w:sz w:val="20"/>
                <w:szCs w:val="20"/>
              </w:rPr>
              <w:t xml:space="preserve">мкость архива системы видеонаблюдения должна </w:t>
            </w:r>
            <w:r w:rsidR="00BC3A00">
              <w:rPr>
                <w:sz w:val="20"/>
                <w:szCs w:val="20"/>
              </w:rPr>
              <w:t>соответствовать требованиям документов по антитеррористической защищенности,</w:t>
            </w:r>
            <w:r w:rsidR="00BC3A00">
              <w:rPr>
                <w:sz w:val="20"/>
                <w:szCs w:val="20"/>
              </w:rPr>
              <w:br/>
              <w:t xml:space="preserve">при отсутствии конкретных требований </w:t>
            </w:r>
            <w:r>
              <w:rPr>
                <w:sz w:val="20"/>
                <w:szCs w:val="20"/>
              </w:rPr>
              <w:t>е</w:t>
            </w:r>
            <w:r w:rsidR="00BC3A00" w:rsidRPr="00016434">
              <w:rPr>
                <w:sz w:val="20"/>
                <w:szCs w:val="20"/>
              </w:rPr>
              <w:t>мкость архива</w:t>
            </w:r>
            <w:r w:rsidR="00BC3A00">
              <w:rPr>
                <w:sz w:val="20"/>
                <w:szCs w:val="20"/>
              </w:rPr>
              <w:t xml:space="preserve"> должна </w:t>
            </w:r>
            <w:r w:rsidR="000E7325">
              <w:rPr>
                <w:sz w:val="20"/>
                <w:szCs w:val="20"/>
              </w:rPr>
              <w:t>составлять</w:t>
            </w:r>
            <w:r w:rsidR="000E7325">
              <w:rPr>
                <w:sz w:val="20"/>
                <w:szCs w:val="20"/>
              </w:rPr>
              <w:br/>
            </w:r>
            <w:r w:rsidR="00BC3A00" w:rsidRPr="00016434">
              <w:rPr>
                <w:sz w:val="20"/>
                <w:szCs w:val="20"/>
              </w:rPr>
              <w:t>30 суток в режиме реального времени</w:t>
            </w:r>
            <w:r w:rsidR="00BC3A00">
              <w:rPr>
                <w:sz w:val="20"/>
                <w:szCs w:val="20"/>
              </w:rPr>
              <w:t>.</w:t>
            </w:r>
            <w:r w:rsidR="00BC3A00" w:rsidRPr="00090C3C">
              <w:rPr>
                <w:sz w:val="20"/>
                <w:szCs w:val="20"/>
              </w:rPr>
              <w:t>;</w:t>
            </w:r>
          </w:p>
          <w:p w:rsidR="00BC3A00" w:rsidRPr="00090C3C" w:rsidRDefault="00BC3A00" w:rsidP="008E4B89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 подключения внешних</w:t>
            </w:r>
            <w:r w:rsidR="00EE0667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накопителей для увеличения объе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ма видеоархива;</w:t>
            </w:r>
          </w:p>
          <w:p w:rsidR="00BC3A00" w:rsidRPr="00090C3C" w:rsidRDefault="00BC3A00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аудиовходов;</w:t>
            </w:r>
          </w:p>
          <w:p w:rsidR="00BC3A00" w:rsidRPr="007F2138" w:rsidRDefault="00BC3A00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>RTSP</w:t>
            </w: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(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>Real</w:t>
            </w: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>Time</w:t>
            </w: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>Streaming</w:t>
            </w: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>Protocol</w:t>
            </w:r>
            <w:r w:rsidRPr="007F213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);</w:t>
            </w:r>
          </w:p>
          <w:p w:rsidR="00BC3A00" w:rsidRPr="00090C3C" w:rsidRDefault="00BC3A00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sz w:val="20"/>
                <w:szCs w:val="20"/>
                <w:lang w:val="en-US"/>
              </w:rPr>
              <w:t>ONVIF (Open Network Video Interface Forum);</w:t>
            </w:r>
          </w:p>
          <w:p w:rsidR="00BC3A00" w:rsidRPr="00090C3C" w:rsidRDefault="00BC3A00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поддержка стандартов сжатия видеоизображения H.264, H.264+, H.265, H.265+ и MJPEG.</w:t>
            </w:r>
          </w:p>
          <w:p w:rsidR="00BC3A00" w:rsidRPr="00BC3A00" w:rsidRDefault="00BC3A00" w:rsidP="008E4B89">
            <w:pPr>
              <w:jc w:val="both"/>
              <w:rPr>
                <w:sz w:val="20"/>
                <w:szCs w:val="20"/>
              </w:rPr>
            </w:pPr>
            <w:r w:rsidRPr="00090C3C">
              <w:rPr>
                <w:sz w:val="20"/>
                <w:szCs w:val="20"/>
              </w:rPr>
              <w:t>4.</w:t>
            </w:r>
            <w:r w:rsidR="00B34EC5">
              <w:rPr>
                <w:sz w:val="20"/>
                <w:szCs w:val="20"/>
              </w:rPr>
              <w:t>2</w:t>
            </w:r>
            <w:r w:rsidRPr="00090C3C">
              <w:rPr>
                <w:sz w:val="20"/>
                <w:szCs w:val="20"/>
              </w:rPr>
              <w:t xml:space="preserve">.2.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 качестве средств отображения использовать жидкокристаллические мониторы с диагональю не менее 21 дюйма, для каждого регистратора должно быть задействовано два монитора – основной, на котором отображаются все сигналы от видеокамер и дополнительный (контрольный), который должен работать в режиме переключения выбранных изображений, а в случае тревоги в зоне наблюдения видеокамеры изображение должно выводиться на весь экран дополнительного монитора.</w:t>
            </w:r>
          </w:p>
        </w:tc>
      </w:tr>
    </w:tbl>
    <w:p w:rsidR="00407FCE" w:rsidRDefault="00407FCE">
      <w:r>
        <w:lastRenderedPageBreak/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0E7325" w:rsidRPr="00BC3A00" w:rsidTr="00425DAD">
        <w:tc>
          <w:tcPr>
            <w:tcW w:w="704" w:type="dxa"/>
          </w:tcPr>
          <w:p w:rsidR="000E7325" w:rsidRDefault="000E7325" w:rsidP="000E7325">
            <w:pPr>
              <w:jc w:val="center"/>
              <w:rPr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b/>
              </w:rPr>
              <w:t>1</w:t>
            </w:r>
          </w:p>
        </w:tc>
        <w:tc>
          <w:tcPr>
            <w:tcW w:w="2126" w:type="dxa"/>
          </w:tcPr>
          <w:p w:rsidR="000E7325" w:rsidRDefault="000E7325" w:rsidP="000E73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</w:tcPr>
          <w:p w:rsidR="000E7325" w:rsidRPr="00090C3C" w:rsidRDefault="000E7325" w:rsidP="000E7325">
            <w:pPr>
              <w:pStyle w:val="aa"/>
              <w:ind w:left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</w:tr>
      <w:tr w:rsidR="00BC3A00" w:rsidRPr="00BC3A00" w:rsidTr="000E7325">
        <w:tc>
          <w:tcPr>
            <w:tcW w:w="704" w:type="dxa"/>
            <w:vAlign w:val="center"/>
          </w:tcPr>
          <w:p w:rsidR="00BC3A00" w:rsidRPr="00BC3A00" w:rsidRDefault="00BC3A00" w:rsidP="00B34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B34EC5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BC3A00" w:rsidRPr="00407FCE" w:rsidRDefault="000E7325" w:rsidP="00407FCE">
            <w:pPr>
              <w:pStyle w:val="20"/>
              <w:outlineLvl w:val="1"/>
              <w:rPr>
                <w:sz w:val="20"/>
                <w:szCs w:val="20"/>
              </w:rPr>
            </w:pPr>
            <w:bookmarkStart w:id="20" w:name="требкРАзмещ"/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</w:t>
            </w:r>
            <w:r w:rsid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BC3A00"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к размещению</w:t>
            </w:r>
            <w:bookmarkEnd w:id="20"/>
          </w:p>
        </w:tc>
        <w:tc>
          <w:tcPr>
            <w:tcW w:w="6804" w:type="dxa"/>
          </w:tcPr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34EC5">
              <w:rPr>
                <w:bCs/>
                <w:color w:val="000000" w:themeColor="text1"/>
                <w:sz w:val="20"/>
                <w:szCs w:val="20"/>
              </w:rPr>
              <w:t>3</w:t>
            </w:r>
            <w:r>
              <w:rPr>
                <w:bCs/>
                <w:color w:val="000000" w:themeColor="text1"/>
                <w:sz w:val="20"/>
                <w:szCs w:val="20"/>
              </w:rPr>
              <w:t>.1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. СВН проектируется с учетом следующих, обязательных, требований: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- сцены обзора уличных/внутренних видеокамер должны охватывать критические элементы и уязвимые места объекта (территории), а также элементы/места объекта (территории) требующие обеспечения визуального контроля. 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сцены обзора уличных видеокамер должны охватывать территорию объекта (в пределах ограждения), внешний периметр объекта, главный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и запасные входы объекта, главный и запасной въезд </w:t>
            </w:r>
            <w:r w:rsidR="0019351D">
              <w:rPr>
                <w:bCs/>
                <w:color w:val="000000" w:themeColor="text1"/>
                <w:sz w:val="20"/>
                <w:szCs w:val="20"/>
              </w:rPr>
              <w:t xml:space="preserve">на территорию 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объекта, входные калитки/ворота, спортивные площадки, детские площадки и т.д.;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сцены обзора внутренних видеокамер охватывают входные группы (конкретная группа определяется техническим заданием), главный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и запасные входы объекта, коридоры, рекреации, места массового нахождения людей и другие </w:t>
            </w:r>
            <w:r w:rsidR="0019351D">
              <w:rPr>
                <w:bCs/>
                <w:color w:val="000000" w:themeColor="text1"/>
                <w:sz w:val="20"/>
                <w:szCs w:val="20"/>
              </w:rPr>
              <w:t>помещения, требующие обеспечения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 визуального контроля;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сцены обзора внутренних видеокамер, охватывающих входные группы, должны обеспечивать идентификацию лиц на объекте по внешнему виду. Образец требований по установке настоящих видеокамер прилагается;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углы зрения, разрешение видеоизображения и фокусное разрешение объектива уличных/внутренн</w:t>
            </w:r>
            <w:r w:rsidR="000E7325">
              <w:rPr>
                <w:bCs/>
                <w:color w:val="000000" w:themeColor="text1"/>
                <w:sz w:val="20"/>
                <w:szCs w:val="20"/>
              </w:rPr>
              <w:t>их видеокамер выбираются исходя</w:t>
            </w:r>
            <w:r w:rsidR="000E7325">
              <w:rPr>
                <w:bCs/>
                <w:color w:val="000000" w:themeColor="text1"/>
                <w:sz w:val="20"/>
                <w:szCs w:val="20"/>
              </w:rPr>
              <w:br/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из назначения видеокамер;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- монтаж уличных/внутренних видеокамер производится </w:t>
            </w:r>
            <w:r w:rsidR="0019351D">
              <w:rPr>
                <w:bCs/>
                <w:color w:val="000000" w:themeColor="text1"/>
                <w:sz w:val="20"/>
                <w:szCs w:val="20"/>
              </w:rPr>
              <w:br/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на высоте 2,5 - 5 метров над уровнем земли;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сцены обзора видеокамер не должны перекрывать</w:t>
            </w:r>
            <w:r w:rsidR="0019351D">
              <w:rPr>
                <w:bCs/>
                <w:color w:val="000000" w:themeColor="text1"/>
                <w:sz w:val="20"/>
                <w:szCs w:val="20"/>
              </w:rPr>
              <w:t>ся (даже частично) оптически не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прозрачными препятствиями</w:t>
            </w:r>
            <w:r w:rsidR="0019351D">
              <w:rPr>
                <w:bCs/>
                <w:color w:val="000000" w:themeColor="text1"/>
                <w:sz w:val="20"/>
                <w:szCs w:val="20"/>
              </w:rPr>
              <w:t>,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 такими как: ветки деревьев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и кустарников, листва, различные трубы, столбы, элементы мебели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и прочие аналогичные объекты;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размещение уличных/внутренних ви</w:t>
            </w:r>
            <w:r w:rsidR="000E7325">
              <w:rPr>
                <w:bCs/>
                <w:color w:val="000000" w:themeColor="text1"/>
                <w:sz w:val="20"/>
                <w:szCs w:val="20"/>
              </w:rPr>
              <w:t>деокамер необходимо производить</w:t>
            </w:r>
            <w:r w:rsidR="000E7325">
              <w:rPr>
                <w:bCs/>
                <w:color w:val="000000" w:themeColor="text1"/>
                <w:sz w:val="20"/>
                <w:szCs w:val="20"/>
              </w:rPr>
              <w:br/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с учетом задач видеоаналитики (считывание автомобильных </w:t>
            </w:r>
            <w:r w:rsidR="00556A07">
              <w:rPr>
                <w:bCs/>
                <w:color w:val="000000" w:themeColor="text1"/>
                <w:sz w:val="20"/>
                <w:szCs w:val="20"/>
              </w:rPr>
              <w:t>государственных регистрационных номеров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, фейсконтроль, количество посетителей и т.д.);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обеспечение передачи видеоизображения от всех видеокамер на локальный пост наблюдения объекта, а также оборудование хранения</w:t>
            </w:r>
            <w:r w:rsidR="00513008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и обработки данных;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обеспечение работы в автоматизированном режиме;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архивирование видеоинформации для последующего анализа событий;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видеодокументирование событий в автоматическом режиме</w:t>
            </w:r>
            <w:r w:rsidR="00317A4C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или по команде оператора;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программирование режимов работы;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совместная работа с системами управления доступом и охранной сигнализации;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воспроизведение ранее записанной информации;</w:t>
            </w:r>
          </w:p>
          <w:p w:rsidR="00BC3A00" w:rsidRPr="00D26D02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- оперативный доступ к видеоархиву путем задания времени, даты</w:t>
            </w:r>
            <w:r w:rsidR="000E7325">
              <w:rPr>
                <w:bCs/>
                <w:color w:val="000000" w:themeColor="text1"/>
                <w:sz w:val="20"/>
                <w:szCs w:val="20"/>
              </w:rPr>
              <w:br/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и идентификатора видеокамеры.</w:t>
            </w:r>
          </w:p>
          <w:p w:rsidR="00BC3A00" w:rsidRDefault="00BC3A00" w:rsidP="008E4B89">
            <w:pPr>
              <w:pStyle w:val="aa"/>
              <w:ind w:left="3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34EC5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2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. Оборудование, устанавливаемое в отапливаемых помещениях, должно функционировать при температуре окружающего воздуха</w:t>
            </w:r>
            <w:r w:rsidR="00077372" w:rsidRPr="0007737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в интервале </w:t>
            </w:r>
            <w:r w:rsidR="00077372">
              <w:rPr>
                <w:bCs/>
                <w:color w:val="000000" w:themeColor="text1"/>
                <w:sz w:val="20"/>
                <w:szCs w:val="20"/>
              </w:rPr>
              <w:br/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от +10°С до +50°С и относительной влажности воздуха</w:t>
            </w:r>
            <w:r w:rsidR="00077372" w:rsidRPr="0007737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до 95%. Оборудование, устанавливаемое вне отапливаемых помещений, должно функционировать при температуре окружающего воздуха</w:t>
            </w:r>
            <w:r w:rsidR="00077372" w:rsidRPr="0007737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 xml:space="preserve">в интервале </w:t>
            </w:r>
            <w:r w:rsidR="00077372">
              <w:rPr>
                <w:bCs/>
                <w:color w:val="000000" w:themeColor="text1"/>
                <w:sz w:val="20"/>
                <w:szCs w:val="20"/>
              </w:rPr>
              <w:br/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от -40°С до +50°С и относительной влажности воздуха</w:t>
            </w:r>
            <w:r w:rsidR="00077372" w:rsidRPr="0007737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до 95 %.</w:t>
            </w:r>
          </w:p>
          <w:p w:rsidR="00BC3A00" w:rsidRPr="00BC3A00" w:rsidRDefault="00BC3A00" w:rsidP="008E4B89">
            <w:pPr>
              <w:jc w:val="both"/>
              <w:rPr>
                <w:sz w:val="20"/>
                <w:szCs w:val="20"/>
              </w:rPr>
            </w:pPr>
            <w:r w:rsidRPr="00D26D02">
              <w:rPr>
                <w:bCs/>
                <w:color w:val="000000" w:themeColor="text1"/>
                <w:sz w:val="20"/>
                <w:szCs w:val="20"/>
              </w:rPr>
              <w:t>4.</w:t>
            </w:r>
            <w:r w:rsidR="00B34EC5"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</w:rPr>
              <w:t>3</w:t>
            </w:r>
            <w:r w:rsidRPr="00D26D02">
              <w:rPr>
                <w:bCs/>
                <w:color w:val="000000" w:themeColor="text1"/>
                <w:sz w:val="20"/>
                <w:szCs w:val="20"/>
              </w:rPr>
              <w:t>. В рабочей документации обязать ОСИ установить на объекте (территории) информационные таблички «Ведется видеонаблюдение», «Ведется аудиозапись» (при необходимости).</w:t>
            </w:r>
          </w:p>
        </w:tc>
      </w:tr>
    </w:tbl>
    <w:p w:rsidR="000E7325" w:rsidRDefault="000E7325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0E7325" w:rsidRPr="00BC3A00" w:rsidTr="00425DAD">
        <w:tc>
          <w:tcPr>
            <w:tcW w:w="704" w:type="dxa"/>
          </w:tcPr>
          <w:p w:rsidR="000E7325" w:rsidRDefault="000E7325" w:rsidP="000E73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:rsidR="000E7325" w:rsidRDefault="000E7325" w:rsidP="000E73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</w:tcPr>
          <w:p w:rsidR="000E7325" w:rsidRDefault="000E7325" w:rsidP="000E7325">
            <w:pPr>
              <w:pStyle w:val="aa"/>
              <w:ind w:left="3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</w:tr>
      <w:tr w:rsidR="00BC3A00" w:rsidRPr="00BC3A00" w:rsidTr="000E7325">
        <w:tc>
          <w:tcPr>
            <w:tcW w:w="704" w:type="dxa"/>
            <w:vAlign w:val="center"/>
          </w:tcPr>
          <w:p w:rsidR="00BC3A00" w:rsidRPr="00BC3A00" w:rsidRDefault="00C23A50" w:rsidP="00BC3A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2126" w:type="dxa"/>
            <w:vAlign w:val="center"/>
          </w:tcPr>
          <w:p w:rsidR="00BC3A00" w:rsidRPr="00407FCE" w:rsidRDefault="00730508" w:rsidP="00F356F2">
            <w:pPr>
              <w:pStyle w:val="20"/>
              <w:outlineLvl w:val="1"/>
              <w:rPr>
                <w:sz w:val="20"/>
                <w:szCs w:val="20"/>
              </w:rPr>
            </w:pPr>
            <w:bookmarkStart w:id="21" w:name="видеокам"/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Видеокамеры.</w:t>
            </w:r>
            <w:bookmarkEnd w:id="21"/>
          </w:p>
        </w:tc>
        <w:tc>
          <w:tcPr>
            <w:tcW w:w="6804" w:type="dxa"/>
          </w:tcPr>
          <w:p w:rsidR="004F62C5" w:rsidRPr="00090C3C" w:rsidRDefault="004F62C5" w:rsidP="004F62C5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>4.</w:t>
            </w:r>
            <w:r>
              <w:rPr>
                <w:bCs/>
                <w:color w:val="000000" w:themeColor="text1"/>
                <w:sz w:val="20"/>
                <w:szCs w:val="20"/>
              </w:rPr>
              <w:t>4</w:t>
            </w:r>
            <w:r w:rsidRPr="00090C3C">
              <w:rPr>
                <w:bCs/>
                <w:color w:val="000000" w:themeColor="text1"/>
                <w:sz w:val="20"/>
                <w:szCs w:val="20"/>
              </w:rPr>
              <w:t>.1. В СВН должны применяться следующие типы видеокамер: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 видеокамера с вариофокальным (моторизированным) объективом (тип 1);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 видеокамера с фиксированным объективом (тип 2);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bCs/>
                <w:color w:val="000000" w:themeColor="text1"/>
                <w:sz w:val="20"/>
                <w:szCs w:val="20"/>
                <w:lang w:val="en-US"/>
              </w:rPr>
              <w:t>IP</w:t>
            </w: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поворотная, управляемая PTZ видеокамера (тип 3).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4.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.2. Требования к техническим и функциональным характеристикам видеокамер тип 1:</w:t>
            </w:r>
          </w:p>
          <w:p w:rsidR="004F62C5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поддержка разрешения видеоизобр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ажения, по выбору пользователя,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не менее:</w:t>
            </w:r>
            <w:r w:rsidRPr="00090C3C">
              <w:rPr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1920x1080 (1080р) 25 кадр/с;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стандарт сжатия видеоизображения H.264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, H.264+, H.265, H.265+ и MJPEG;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изображение цветное соответствующее ГОСТ 50948-2001;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битрейт: 4 - 6 Мбит\сек;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минимальная освещенность не более 0,5 лк;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вариофокального (моторизированного) объектива;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минимальное фокусное расстояние объектива не менее 2,8 мм;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максимальное фокусное расстояние объектива не более 12,0 мм;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встроенной инфракрасной подсветки с дальностью не менее 30 м;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компенсации заднего света (BLC);</w:t>
            </w:r>
          </w:p>
          <w:p w:rsidR="004F62C5" w:rsidRPr="00090C3C" w:rsidRDefault="004F62C5" w:rsidP="004F62C5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RTSP (Real Time Streaming Protocol);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2"/>
                <w:szCs w:val="22"/>
                <w:lang w:val="en-US"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sz w:val="20"/>
                <w:szCs w:val="20"/>
                <w:lang w:val="en-US"/>
              </w:rPr>
              <w:t>ONVIF (Open Network Video Interface Forum)</w:t>
            </w:r>
            <w:r w:rsidRPr="00090C3C">
              <w:rPr>
                <w:color w:val="000000" w:themeColor="text1"/>
                <w:spacing w:val="-1"/>
                <w:sz w:val="22"/>
                <w:szCs w:val="22"/>
                <w:lang w:val="en-US" w:eastAsia="en-US"/>
              </w:rPr>
              <w:t>.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4.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.3. Требования к техническим и функциональным характеристикам видеокамер тип 2: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2"/>
                <w:szCs w:val="22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поддержка разрешения видеоизобр</w:t>
            </w:r>
            <w:r w:rsidR="0007737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ажения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по выбору пользователя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не менее</w:t>
            </w:r>
            <w:r w:rsidRPr="00090C3C">
              <w:rPr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1920x1080 (1080р) 25 кадр/с</w:t>
            </w:r>
            <w:r w:rsidRPr="00090C3C">
              <w:rPr>
                <w:sz w:val="20"/>
                <w:szCs w:val="20"/>
              </w:rPr>
              <w:t>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стандарт сжатия видеоизображения H.264, H.264+, H.265, H.265+ и MJPEG;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изображение цветное</w:t>
            </w:r>
            <w:r w:rsidR="0007737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,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соответствующее ГОСТ 50948-2001;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битрейт: 4 - 6 Мбит\сек;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минимальная освещенность не более 0,5 лк;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фиксированного объектива;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фокусное расстояние объектива:2,8 мм, 3,6 мм., 6 мм., 8 мм.;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встроенного микрофона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(при необходимости)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- наличие встроенной инфракрасной подсветки с дальностью 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не менее 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3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0 м;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компенсации заднего света (BLC);</w:t>
            </w:r>
          </w:p>
          <w:p w:rsidR="004F62C5" w:rsidRPr="00090C3C" w:rsidRDefault="004F62C5" w:rsidP="004F62C5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RTSP (Real Time Streaming Protocol);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2"/>
                <w:szCs w:val="22"/>
                <w:lang w:val="en-US"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sz w:val="20"/>
                <w:szCs w:val="20"/>
                <w:lang w:val="en-US"/>
              </w:rPr>
              <w:t>ONVIF (Open Network Video Interface Forum)</w:t>
            </w:r>
            <w:r w:rsidRPr="00090C3C">
              <w:rPr>
                <w:color w:val="000000" w:themeColor="text1"/>
                <w:spacing w:val="-1"/>
                <w:sz w:val="22"/>
                <w:szCs w:val="22"/>
                <w:lang w:val="en-US" w:eastAsia="en-US"/>
              </w:rPr>
              <w:t>.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4.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4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.4. Требования к техническим и функциональным характеристикам видеокамер тип 3: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2"/>
                <w:szCs w:val="22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поддержка разрешения видеоизобр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ажения по выбору пользователя</w:t>
            </w:r>
            <w:r w:rsidR="001F438F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не менее</w:t>
            </w:r>
            <w:r w:rsidRPr="00090C3C">
              <w:rPr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1920x1080 (1080р) 25 кадр/с</w:t>
            </w:r>
            <w:r w:rsidRPr="00090C3C">
              <w:rPr>
                <w:sz w:val="20"/>
                <w:szCs w:val="20"/>
              </w:rPr>
              <w:t>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стандарт сжатия видеоизображения H.264, H.264+, H.265, H.265+ и MJPEG;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изображение цветное соответствующее ГОСТ 50948-2001;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битрейт: 4 - 6 Мбит\сек;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минимальная освещенность не более 0,5 лк;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тип объектива: трансфокатор;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минимальное фокусное расстояние объектива не более 3,6 мм;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максимальное фокусное расстояние объектива не менее 45,6 мм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встроенной инфр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акрасной подсветки с дальностью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не менее 30 м;</w:t>
            </w:r>
          </w:p>
          <w:p w:rsidR="004F62C5" w:rsidRPr="00090C3C" w:rsidRDefault="004F62C5" w:rsidP="004F62C5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оптическое увеличение объектива не менее чем в 12 раз;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цифровое увеличение не менее чем в 10 раз;</w:t>
            </w:r>
          </w:p>
          <w:p w:rsidR="004F62C5" w:rsidRPr="00090C3C" w:rsidRDefault="004F62C5" w:rsidP="004F62C5">
            <w:pPr>
              <w:pStyle w:val="aa"/>
              <w:tabs>
                <w:tab w:val="left" w:pos="198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наличие компенсации заднего света (BLC);</w:t>
            </w:r>
          </w:p>
          <w:p w:rsidR="004F62C5" w:rsidRPr="00090C3C" w:rsidRDefault="004F62C5" w:rsidP="004F62C5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RTSP (Real Time Streaming Protocol);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2"/>
                <w:szCs w:val="22"/>
                <w:lang w:val="en-US" w:eastAsia="en-US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поддержка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протокола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val="en-US" w:eastAsia="en-US"/>
              </w:rPr>
              <w:t xml:space="preserve"> </w:t>
            </w:r>
            <w:r w:rsidRPr="00090C3C">
              <w:rPr>
                <w:sz w:val="20"/>
                <w:szCs w:val="20"/>
                <w:lang w:val="en-US"/>
              </w:rPr>
              <w:t>ONVIF (Open Network Video Interface Forum)</w:t>
            </w:r>
            <w:r w:rsidRPr="00090C3C">
              <w:rPr>
                <w:color w:val="000000" w:themeColor="text1"/>
                <w:spacing w:val="-1"/>
                <w:sz w:val="22"/>
                <w:szCs w:val="22"/>
                <w:lang w:val="en-US" w:eastAsia="en-US"/>
              </w:rPr>
              <w:t>;</w:t>
            </w:r>
          </w:p>
          <w:p w:rsidR="004F62C5" w:rsidRPr="00090C3C" w:rsidRDefault="004F62C5" w:rsidP="004F62C5">
            <w:pPr>
              <w:pStyle w:val="aa"/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090C3C">
              <w:rPr>
                <w:bCs/>
                <w:color w:val="000000" w:themeColor="text1"/>
                <w:sz w:val="20"/>
                <w:szCs w:val="20"/>
              </w:rPr>
              <w:t xml:space="preserve">- </w:t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наклон и высокоскоростное панорамирование с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обзором на 360°.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Скорость поворота не менее 90 °/сек;</w:t>
            </w:r>
          </w:p>
          <w:p w:rsidR="00BC3A00" w:rsidRPr="00BC3A00" w:rsidRDefault="004F62C5" w:rsidP="004F62C5">
            <w:pPr>
              <w:jc w:val="both"/>
              <w:rPr>
                <w:sz w:val="20"/>
                <w:szCs w:val="20"/>
              </w:rPr>
            </w:pPr>
            <w:r w:rsidRPr="00090C3C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возможность организации патрулирования (автоматического перемещения видеокамеры для наблюдения за заранее выбранными зонами).</w:t>
            </w:r>
          </w:p>
        </w:tc>
      </w:tr>
    </w:tbl>
    <w:p w:rsidR="000E7325" w:rsidRDefault="000E7325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0E7325" w:rsidRPr="00BC3A00" w:rsidTr="00425DAD">
        <w:tc>
          <w:tcPr>
            <w:tcW w:w="704" w:type="dxa"/>
          </w:tcPr>
          <w:p w:rsidR="000E7325" w:rsidRDefault="000E7325" w:rsidP="000E73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:rsidR="000E7325" w:rsidRDefault="000E7325" w:rsidP="000E73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</w:tcPr>
          <w:p w:rsidR="000E7325" w:rsidRPr="00090C3C" w:rsidRDefault="000E7325" w:rsidP="000E7325">
            <w:pPr>
              <w:pStyle w:val="aa"/>
              <w:ind w:left="0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</w:tr>
      <w:tr w:rsidR="004F62C5" w:rsidRPr="00BC3A00" w:rsidTr="000E7325">
        <w:tc>
          <w:tcPr>
            <w:tcW w:w="704" w:type="dxa"/>
            <w:vAlign w:val="center"/>
          </w:tcPr>
          <w:p w:rsidR="004F62C5" w:rsidRPr="00BC3A00" w:rsidRDefault="004F62C5" w:rsidP="004F62C5">
            <w:pPr>
              <w:jc w:val="center"/>
              <w:rPr>
                <w:sz w:val="20"/>
                <w:szCs w:val="20"/>
              </w:rPr>
            </w:pPr>
            <w:bookmarkStart w:id="22" w:name="РАзмещоборудИПроклад" w:colFirst="1" w:colLast="1"/>
            <w:r>
              <w:rPr>
                <w:sz w:val="20"/>
                <w:szCs w:val="20"/>
              </w:rPr>
              <w:t>4.5.</w:t>
            </w:r>
          </w:p>
        </w:tc>
        <w:tc>
          <w:tcPr>
            <w:tcW w:w="2126" w:type="dxa"/>
            <w:vAlign w:val="center"/>
          </w:tcPr>
          <w:p w:rsidR="004F62C5" w:rsidRPr="00407FCE" w:rsidRDefault="000E7325" w:rsidP="00407FCE">
            <w:pPr>
              <w:pStyle w:val="20"/>
              <w:outlineLvl w:val="1"/>
              <w:rPr>
                <w:sz w:val="20"/>
                <w:szCs w:val="20"/>
              </w:rPr>
            </w:pPr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Размещение оборудования</w:t>
            </w:r>
            <w:r w:rsidR="00407FCE"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4F62C5"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и прокладка кабельных трасс СВН.</w:t>
            </w:r>
          </w:p>
        </w:tc>
        <w:tc>
          <w:tcPr>
            <w:tcW w:w="6804" w:type="dxa"/>
          </w:tcPr>
          <w:p w:rsidR="004F62C5" w:rsidRPr="0068572B" w:rsidRDefault="004F62C5" w:rsidP="008E4B89">
            <w:pPr>
              <w:tabs>
                <w:tab w:val="left" w:pos="4620"/>
              </w:tabs>
              <w:ind w:left="33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Технические требо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вания к размещению оборудования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и прокладке кабелей:</w:t>
            </w:r>
          </w:p>
          <w:p w:rsidR="004F62C5" w:rsidRPr="0068572B" w:rsidRDefault="004F62C5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- проектируемое оборудование СВН (регистрации, коммутации, преобразователи, </w:t>
            </w:r>
            <w:r w:rsidR="00EB494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источники бесперебойного питания и т.п.) разместить</w:t>
            </w:r>
            <w:r w:rsidR="00EB494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 серверной объекта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либо</w:t>
            </w:r>
            <w:r w:rsidR="00EB494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 специально приспособленном помещении;</w:t>
            </w:r>
          </w:p>
          <w:p w:rsidR="004F62C5" w:rsidRPr="0068572B" w:rsidRDefault="004F62C5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- местоположение этажных (на территории) шкафов СВН (коммутаторы, преобразователи, </w:t>
            </w:r>
            <w:r w:rsidR="00EB494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источники бесперебойного питания и т.п.) уточнить</w:t>
            </w:r>
            <w:r w:rsidR="00EB494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ри проектировании и согласовать</w:t>
            </w:r>
            <w:r w:rsidR="00EB494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 Заказчиком;</w:t>
            </w:r>
          </w:p>
          <w:p w:rsidR="004F62C5" w:rsidRPr="0068572B" w:rsidRDefault="004F62C5" w:rsidP="008E4B89">
            <w:pPr>
              <w:tabs>
                <w:tab w:val="left" w:pos="196"/>
              </w:tabs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при проектировании нового объекта строительства или капитальном ремонте предусмотреть выделение обособленного помещения для разм</w:t>
            </w:r>
            <w:r w:rsidR="00EE0667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ещения технических средств с уче</w:t>
            </w:r>
            <w:r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том тр</w:t>
            </w:r>
            <w:r w:rsidR="000E7325"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ебований к серверному помещению</w:t>
            </w:r>
            <w:r w:rsidR="000E7325"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="00C32FF9"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 соответствие</w:t>
            </w:r>
            <w:r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с </w:t>
            </w:r>
            <w:r w:rsidR="00D8712E"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ГОСТ Р 59316-2021</w:t>
            </w:r>
            <w:r w:rsidR="00A21B7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, </w:t>
            </w:r>
            <w:r w:rsidR="00D8712E"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ГОСТ Р 58242-2018</w:t>
            </w:r>
            <w:r w:rsidR="00EB4942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="00A21B7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и </w:t>
            </w:r>
            <w:r w:rsidR="00D8712E" w:rsidRP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ГОСТ Р 59315-2021</w:t>
            </w:r>
            <w:r w:rsidR="00A21B7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="00D8712E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в зависимости от назначения помещений</w:t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;</w:t>
            </w:r>
          </w:p>
          <w:p w:rsidR="004F62C5" w:rsidRPr="0068572B" w:rsidRDefault="004F62C5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предусмотреть установку проектируемых видеокамер с применением кронштейнов для крепления к стене, потолку, стене, мачтам, опорам и т.п.;</w:t>
            </w:r>
          </w:p>
          <w:p w:rsidR="004F62C5" w:rsidRPr="0068572B" w:rsidRDefault="004F62C5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прокладка кабелей внутри здания пр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едусмотреть в кабельных каналах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по стенам и потолку, в гофрирован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ной трубе за подвесным потолком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(при наличии), в существующих лотка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х слаботочной кабельной системы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(при наличии);</w:t>
            </w:r>
          </w:p>
          <w:p w:rsidR="004F62C5" w:rsidRPr="0068572B" w:rsidRDefault="004F62C5" w:rsidP="008E4B89">
            <w:pPr>
              <w:pStyle w:val="aa"/>
              <w:tabs>
                <w:tab w:val="left" w:pos="196"/>
              </w:tabs>
              <w:ind w:left="0"/>
              <w:jc w:val="both"/>
              <w:rPr>
                <w:color w:val="000000" w:themeColor="text1"/>
                <w:spacing w:val="-1"/>
                <w:sz w:val="20"/>
                <w:szCs w:val="20"/>
                <w:lang w:eastAsia="en-US"/>
              </w:rPr>
            </w:pP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- прокладку кабелей по улице должна быть выполнена на высоте не менее 2,5 метров в гофрированной трубе, рассчитанной на эксплуатацию </w:t>
            </w:r>
            <w:r w:rsidR="00A21B78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при температуре от -40°C</w:t>
            </w:r>
            <w:r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до +50°C;</w:t>
            </w:r>
          </w:p>
          <w:p w:rsidR="004F62C5" w:rsidRPr="00BC3A00" w:rsidRDefault="004F62C5" w:rsidP="008E4B89">
            <w:pPr>
              <w:jc w:val="both"/>
              <w:rPr>
                <w:sz w:val="20"/>
                <w:szCs w:val="20"/>
              </w:rPr>
            </w:pP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- трассы прокладки кабелей, точное местоположение и углы обзора проектируемых видеокамер определить при проектировании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 xml:space="preserve"> и согласовать</w:t>
            </w:r>
            <w:r w:rsidR="000E7325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br/>
            </w:r>
            <w:r w:rsidRPr="0068572B">
              <w:rPr>
                <w:color w:val="000000" w:themeColor="text1"/>
                <w:spacing w:val="-1"/>
                <w:sz w:val="20"/>
                <w:szCs w:val="20"/>
                <w:lang w:eastAsia="en-US"/>
              </w:rPr>
              <w:t>с Заказчиком.</w:t>
            </w:r>
          </w:p>
        </w:tc>
      </w:tr>
      <w:bookmarkEnd w:id="22"/>
      <w:tr w:rsidR="004F62C5" w:rsidRPr="00BC3A00" w:rsidTr="000E7325">
        <w:tc>
          <w:tcPr>
            <w:tcW w:w="704" w:type="dxa"/>
            <w:vAlign w:val="center"/>
          </w:tcPr>
          <w:p w:rsidR="004F62C5" w:rsidRPr="00CB16B5" w:rsidRDefault="004F62C5" w:rsidP="00BC3A00">
            <w:pPr>
              <w:jc w:val="center"/>
              <w:rPr>
                <w:sz w:val="20"/>
                <w:szCs w:val="20"/>
              </w:rPr>
            </w:pPr>
            <w:r w:rsidRPr="00CB16B5">
              <w:rPr>
                <w:sz w:val="20"/>
                <w:szCs w:val="20"/>
              </w:rPr>
              <w:t>4.6</w:t>
            </w:r>
          </w:p>
        </w:tc>
        <w:tc>
          <w:tcPr>
            <w:tcW w:w="2126" w:type="dxa"/>
            <w:vAlign w:val="center"/>
          </w:tcPr>
          <w:p w:rsidR="004F62C5" w:rsidRPr="00CB16B5" w:rsidRDefault="004F62C5" w:rsidP="00F356F2">
            <w:pPr>
              <w:pStyle w:val="20"/>
              <w:outlineLvl w:val="1"/>
              <w:rPr>
                <w:sz w:val="20"/>
                <w:szCs w:val="20"/>
              </w:rPr>
            </w:pPr>
            <w:bookmarkStart w:id="23" w:name="допТехнТреб"/>
            <w:r w:rsidRPr="00CB16B5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Дополнительные технические требования</w:t>
            </w:r>
            <w:bookmarkEnd w:id="23"/>
          </w:p>
        </w:tc>
        <w:tc>
          <w:tcPr>
            <w:tcW w:w="6804" w:type="dxa"/>
          </w:tcPr>
          <w:p w:rsidR="004F62C5" w:rsidRDefault="004F62C5" w:rsidP="00DD1B35">
            <w:pPr>
              <w:jc w:val="both"/>
              <w:rPr>
                <w:sz w:val="20"/>
                <w:szCs w:val="20"/>
              </w:rPr>
            </w:pPr>
            <w:r w:rsidRPr="00CB16B5">
              <w:rPr>
                <w:sz w:val="20"/>
                <w:szCs w:val="20"/>
              </w:rPr>
              <w:t>4.6.</w:t>
            </w:r>
            <w:r w:rsidR="00DD1B35" w:rsidRPr="00CB16B5">
              <w:rPr>
                <w:sz w:val="20"/>
                <w:szCs w:val="20"/>
              </w:rPr>
              <w:t>1</w:t>
            </w:r>
            <w:r w:rsidRPr="00CB16B5">
              <w:rPr>
                <w:sz w:val="20"/>
                <w:szCs w:val="20"/>
              </w:rPr>
              <w:t xml:space="preserve">. Предусмотреть для уличного сегмента СВН </w:t>
            </w:r>
            <w:proofErr w:type="spellStart"/>
            <w:r w:rsidRPr="00CB16B5">
              <w:rPr>
                <w:sz w:val="20"/>
                <w:szCs w:val="20"/>
              </w:rPr>
              <w:t>грозозащиту</w:t>
            </w:r>
            <w:proofErr w:type="spellEnd"/>
            <w:r w:rsidRPr="00CB16B5">
              <w:rPr>
                <w:sz w:val="20"/>
                <w:szCs w:val="20"/>
              </w:rPr>
              <w:t>.</w:t>
            </w:r>
          </w:p>
          <w:p w:rsidR="00D4326B" w:rsidRPr="00CB16B5" w:rsidRDefault="00D4326B" w:rsidP="00D432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4.6.2. </w:t>
            </w:r>
            <w:r w:rsidRPr="002B5B56">
              <w:rPr>
                <w:sz w:val="20"/>
                <w:szCs w:val="20"/>
              </w:rPr>
              <w:t xml:space="preserve">При проектировании </w:t>
            </w:r>
            <w:r>
              <w:rPr>
                <w:sz w:val="20"/>
                <w:szCs w:val="20"/>
              </w:rPr>
              <w:t>СВН</w:t>
            </w:r>
            <w:r w:rsidRPr="002B5B56">
              <w:rPr>
                <w:sz w:val="20"/>
                <w:szCs w:val="20"/>
              </w:rPr>
              <w:t xml:space="preserve">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</w:t>
            </w:r>
            <w:r>
              <w:rPr>
                <w:sz w:val="20"/>
                <w:szCs w:val="20"/>
              </w:rPr>
              <w:t>СВН</w:t>
            </w:r>
            <w:r w:rsidRPr="002B5B56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предусмотреть вывод видеосигналов </w:t>
            </w:r>
            <w:r w:rsidRPr="002B5B56">
              <w:rPr>
                <w:sz w:val="20"/>
                <w:szCs w:val="20"/>
                <w:shd w:val="clear" w:color="auto" w:fill="FFFFFF"/>
              </w:rPr>
              <w:t>от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2B5B56">
              <w:rPr>
                <w:sz w:val="20"/>
                <w:szCs w:val="20"/>
                <w:shd w:val="clear" w:color="auto" w:fill="FFFFFF"/>
              </w:rPr>
              <w:t xml:space="preserve">локальных </w:t>
            </w:r>
            <w:r>
              <w:rPr>
                <w:sz w:val="20"/>
                <w:szCs w:val="20"/>
                <w:shd w:val="clear" w:color="auto" w:fill="FFFFFF"/>
              </w:rPr>
              <w:t>СВН</w:t>
            </w:r>
            <w:r w:rsidRPr="002B5B56">
              <w:rPr>
                <w:sz w:val="20"/>
                <w:szCs w:val="20"/>
                <w:shd w:val="clear" w:color="auto" w:fill="FFFFFF"/>
              </w:rPr>
              <w:t xml:space="preserve"> в центральную диспетчерскую службу (пожарный пост, пост охраны) </w:t>
            </w:r>
            <w:r w:rsidRPr="002B5B56">
              <w:rPr>
                <w:sz w:val="20"/>
                <w:szCs w:val="20"/>
              </w:rPr>
              <w:t>комплекса зданий (сооружений)</w:t>
            </w:r>
            <w:r w:rsidRPr="002B5B56">
              <w:rPr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4F62C5" w:rsidRPr="00BC3A00" w:rsidTr="000E7325">
        <w:tc>
          <w:tcPr>
            <w:tcW w:w="704" w:type="dxa"/>
            <w:vAlign w:val="center"/>
          </w:tcPr>
          <w:p w:rsidR="004F62C5" w:rsidRPr="00BC3A00" w:rsidRDefault="004F62C5" w:rsidP="00BC3A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4.7</w:t>
            </w:r>
          </w:p>
        </w:tc>
        <w:tc>
          <w:tcPr>
            <w:tcW w:w="2126" w:type="dxa"/>
            <w:vAlign w:val="center"/>
          </w:tcPr>
          <w:p w:rsidR="004F62C5" w:rsidRPr="00407FCE" w:rsidRDefault="004F62C5" w:rsidP="00407FCE">
            <w:pPr>
              <w:pStyle w:val="20"/>
              <w:outlineLvl w:val="1"/>
              <w:rPr>
                <w:sz w:val="20"/>
                <w:szCs w:val="20"/>
              </w:rPr>
            </w:pPr>
            <w:bookmarkStart w:id="24" w:name="Электропитание"/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Электропитание</w:t>
            </w:r>
            <w:r w:rsid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и заземление.</w:t>
            </w:r>
            <w:bookmarkEnd w:id="24"/>
          </w:p>
        </w:tc>
        <w:tc>
          <w:tcPr>
            <w:tcW w:w="6804" w:type="dxa"/>
          </w:tcPr>
          <w:p w:rsidR="004F62C5" w:rsidRPr="003359DF" w:rsidRDefault="004F62C5" w:rsidP="008E4B89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3359DF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7</w:t>
            </w:r>
            <w:r w:rsidRPr="003359DF">
              <w:rPr>
                <w:sz w:val="20"/>
                <w:szCs w:val="20"/>
              </w:rPr>
              <w:t>.1. Документацией предусмотреть подключение СВН к существующей системе электропитания и заземления здания 220В.</w:t>
            </w:r>
          </w:p>
          <w:p w:rsidR="004F62C5" w:rsidRPr="003359DF" w:rsidRDefault="004F62C5" w:rsidP="008E4B89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3359DF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7</w:t>
            </w:r>
            <w:r w:rsidRPr="003359DF">
              <w:rPr>
                <w:sz w:val="20"/>
                <w:szCs w:val="20"/>
              </w:rPr>
              <w:t xml:space="preserve">.2. </w:t>
            </w:r>
            <w:r w:rsidRPr="003359DF">
              <w:rPr>
                <w:sz w:val="20"/>
                <w:szCs w:val="20"/>
                <w:lang w:eastAsia="en-US"/>
              </w:rPr>
              <w:t xml:space="preserve">Предусмотреть прокладку кабеля электропитания от точки подключения до места расположения проектируемого оборудования </w:t>
            </w:r>
            <w:r>
              <w:rPr>
                <w:sz w:val="20"/>
                <w:szCs w:val="20"/>
                <w:lang w:eastAsia="en-US"/>
              </w:rPr>
              <w:t>СВН</w:t>
            </w:r>
            <w:r w:rsidRPr="003359DF">
              <w:rPr>
                <w:sz w:val="20"/>
                <w:szCs w:val="20"/>
                <w:lang w:eastAsia="en-US"/>
              </w:rPr>
              <w:t>, марку и сечение кабелей электропитания определить при проектировании</w:t>
            </w:r>
            <w:r w:rsidRPr="003359DF">
              <w:rPr>
                <w:sz w:val="20"/>
                <w:szCs w:val="20"/>
              </w:rPr>
              <w:t>.</w:t>
            </w:r>
          </w:p>
          <w:p w:rsidR="004F62C5" w:rsidRPr="003359DF" w:rsidRDefault="004F62C5" w:rsidP="008E4B89">
            <w:pPr>
              <w:pStyle w:val="aa"/>
              <w:ind w:left="0"/>
              <w:jc w:val="both"/>
              <w:rPr>
                <w:sz w:val="20"/>
                <w:szCs w:val="20"/>
              </w:rPr>
            </w:pPr>
            <w:r w:rsidRPr="003359DF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7</w:t>
            </w:r>
            <w:r w:rsidRPr="003359DF">
              <w:rPr>
                <w:sz w:val="20"/>
                <w:szCs w:val="20"/>
              </w:rPr>
              <w:t xml:space="preserve">.3. Точка подключения определяется совместно представителем владельца здания во время проведения </w:t>
            </w:r>
            <w:r w:rsidRPr="00CB06BC">
              <w:rPr>
                <w:color w:val="000000" w:themeColor="text1"/>
                <w:sz w:val="20"/>
                <w:szCs w:val="20"/>
              </w:rPr>
              <w:t>пред</w:t>
            </w:r>
            <w:r w:rsidRPr="00871459">
              <w:rPr>
                <w:color w:val="000000" w:themeColor="text1"/>
                <w:sz w:val="20"/>
                <w:szCs w:val="20"/>
              </w:rPr>
              <w:t>проектн</w:t>
            </w:r>
            <w:r>
              <w:rPr>
                <w:color w:val="000000" w:themeColor="text1"/>
                <w:sz w:val="20"/>
                <w:szCs w:val="20"/>
              </w:rPr>
              <w:t>ы</w:t>
            </w:r>
            <w:r w:rsidRPr="00871459">
              <w:rPr>
                <w:color w:val="000000" w:themeColor="text1"/>
                <w:sz w:val="20"/>
                <w:szCs w:val="20"/>
              </w:rPr>
              <w:t>х</w:t>
            </w:r>
            <w:r w:rsidRPr="003359DF">
              <w:rPr>
                <w:sz w:val="20"/>
                <w:szCs w:val="20"/>
              </w:rPr>
              <w:t xml:space="preserve"> работ.</w:t>
            </w:r>
          </w:p>
          <w:p w:rsidR="004F62C5" w:rsidRPr="003359DF" w:rsidRDefault="004F62C5" w:rsidP="008E4B89">
            <w:pPr>
              <w:jc w:val="both"/>
              <w:rPr>
                <w:rFonts w:eastAsiaTheme="minorHAnsi"/>
                <w:sz w:val="20"/>
                <w:szCs w:val="20"/>
              </w:rPr>
            </w:pPr>
            <w:r w:rsidRPr="003359DF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7</w:t>
            </w:r>
            <w:r w:rsidRPr="003359DF">
              <w:rPr>
                <w:sz w:val="20"/>
                <w:szCs w:val="20"/>
              </w:rPr>
              <w:t xml:space="preserve">.4. </w:t>
            </w:r>
            <w:r w:rsidRPr="003359DF">
              <w:rPr>
                <w:sz w:val="20"/>
                <w:szCs w:val="20"/>
                <w:lang w:eastAsia="en-US"/>
              </w:rPr>
              <w:t>В точке подключения к сети электропитания предусмотреть установку автоматических выключателей необходимого номинала</w:t>
            </w:r>
            <w:r w:rsidRPr="003359DF">
              <w:rPr>
                <w:sz w:val="20"/>
                <w:szCs w:val="20"/>
              </w:rPr>
              <w:t>.</w:t>
            </w:r>
          </w:p>
          <w:p w:rsidR="004F62C5" w:rsidRPr="003359DF" w:rsidRDefault="004F62C5" w:rsidP="008E4B89">
            <w:pPr>
              <w:jc w:val="both"/>
              <w:rPr>
                <w:rFonts w:eastAsiaTheme="minorHAnsi"/>
                <w:sz w:val="20"/>
                <w:szCs w:val="20"/>
              </w:rPr>
            </w:pPr>
            <w:r w:rsidRPr="003359DF">
              <w:rPr>
                <w:rFonts w:eastAsiaTheme="minorHAnsi"/>
                <w:sz w:val="20"/>
                <w:szCs w:val="20"/>
              </w:rPr>
              <w:t>4.</w:t>
            </w:r>
            <w:r>
              <w:rPr>
                <w:rFonts w:eastAsiaTheme="minorHAnsi"/>
                <w:sz w:val="20"/>
                <w:szCs w:val="20"/>
              </w:rPr>
              <w:t>7</w:t>
            </w:r>
            <w:r w:rsidRPr="003359DF">
              <w:rPr>
                <w:rFonts w:eastAsiaTheme="minorHAnsi"/>
                <w:sz w:val="20"/>
                <w:szCs w:val="20"/>
              </w:rPr>
              <w:t xml:space="preserve">.5. СВН </w:t>
            </w:r>
            <w:r w:rsidRPr="003359DF">
              <w:rPr>
                <w:sz w:val="20"/>
                <w:szCs w:val="20"/>
              </w:rPr>
              <w:t>должна иметь резервное электропитание при пропадании напряжен</w:t>
            </w:r>
            <w:r w:rsidR="000E7325">
              <w:rPr>
                <w:sz w:val="20"/>
                <w:szCs w:val="20"/>
              </w:rPr>
              <w:t>ия основного источника питания.</w:t>
            </w:r>
          </w:p>
          <w:p w:rsidR="004F62C5" w:rsidRPr="003359DF" w:rsidRDefault="004F62C5" w:rsidP="008E4B89">
            <w:pPr>
              <w:jc w:val="both"/>
              <w:rPr>
                <w:sz w:val="20"/>
                <w:szCs w:val="20"/>
              </w:rPr>
            </w:pPr>
            <w:r w:rsidRPr="003359DF">
              <w:rPr>
                <w:spacing w:val="-1"/>
                <w:sz w:val="20"/>
                <w:szCs w:val="20"/>
                <w:lang w:eastAsia="en-US"/>
              </w:rPr>
              <w:t>4.</w:t>
            </w:r>
            <w:r>
              <w:rPr>
                <w:spacing w:val="-1"/>
                <w:sz w:val="20"/>
                <w:szCs w:val="20"/>
                <w:lang w:eastAsia="en-US"/>
              </w:rPr>
              <w:t>7</w:t>
            </w:r>
            <w:r w:rsidRPr="003359DF">
              <w:rPr>
                <w:spacing w:val="-1"/>
                <w:sz w:val="20"/>
                <w:szCs w:val="20"/>
                <w:lang w:eastAsia="en-US"/>
              </w:rPr>
              <w:t>.6. Резервное электропитание оборудование СВН должно быть предусмотрено от источников бесперебойного питания (UPS), оснащенных автономными источниками электроэнергии (аккумуляторными батареями), которые должны обеспечивать работоспо</w:t>
            </w:r>
            <w:r w:rsidR="000E7325">
              <w:rPr>
                <w:spacing w:val="-1"/>
                <w:sz w:val="20"/>
                <w:szCs w:val="20"/>
                <w:lang w:eastAsia="en-US"/>
              </w:rPr>
              <w:t>собность всех элементов системы</w:t>
            </w:r>
            <w:r w:rsidR="000E7325">
              <w:rPr>
                <w:spacing w:val="-1"/>
                <w:sz w:val="20"/>
                <w:szCs w:val="20"/>
                <w:lang w:eastAsia="en-US"/>
              </w:rPr>
              <w:br/>
            </w:r>
            <w:r w:rsidRPr="003359DF">
              <w:rPr>
                <w:spacing w:val="-1"/>
                <w:sz w:val="20"/>
                <w:szCs w:val="20"/>
                <w:lang w:eastAsia="en-US"/>
              </w:rPr>
              <w:t>в течение не менее 0,5 часа при проп</w:t>
            </w:r>
            <w:r>
              <w:rPr>
                <w:spacing w:val="-1"/>
                <w:sz w:val="20"/>
                <w:szCs w:val="20"/>
                <w:lang w:eastAsia="en-US"/>
              </w:rPr>
              <w:t>адании основного электропитания</w:t>
            </w:r>
            <w:r w:rsidRPr="003359DF">
              <w:rPr>
                <w:sz w:val="20"/>
                <w:szCs w:val="20"/>
              </w:rPr>
              <w:t>.</w:t>
            </w:r>
          </w:p>
          <w:p w:rsidR="004F62C5" w:rsidRDefault="004F62C5" w:rsidP="008E4B89">
            <w:pPr>
              <w:jc w:val="both"/>
              <w:rPr>
                <w:sz w:val="20"/>
                <w:szCs w:val="20"/>
              </w:rPr>
            </w:pPr>
            <w:r w:rsidRPr="003359DF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>7</w:t>
            </w:r>
            <w:r w:rsidRPr="003359DF">
              <w:rPr>
                <w:sz w:val="20"/>
                <w:szCs w:val="20"/>
              </w:rPr>
              <w:t>.7. Заземление электроприемник</w:t>
            </w:r>
            <w:r w:rsidR="000E7325">
              <w:rPr>
                <w:sz w:val="20"/>
                <w:szCs w:val="20"/>
              </w:rPr>
              <w:t>ов СВН выполнить в соответствии</w:t>
            </w:r>
            <w:r w:rsidR="000E7325">
              <w:rPr>
                <w:sz w:val="20"/>
                <w:szCs w:val="20"/>
              </w:rPr>
              <w:br/>
            </w:r>
            <w:r w:rsidRPr="003359DF">
              <w:rPr>
                <w:sz w:val="20"/>
                <w:szCs w:val="20"/>
              </w:rPr>
              <w:t xml:space="preserve">с требованиями </w:t>
            </w:r>
            <w:r>
              <w:rPr>
                <w:sz w:val="20"/>
                <w:szCs w:val="20"/>
              </w:rPr>
              <w:t>СП 76.13330.2016 и ГОСТ Р 70303-2022.</w:t>
            </w:r>
          </w:p>
          <w:p w:rsidR="004F62C5" w:rsidRPr="00BC3A00" w:rsidRDefault="004F62C5" w:rsidP="008E4B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4.7.8. </w:t>
            </w:r>
            <w:r w:rsidRPr="006730CA">
              <w:rPr>
                <w:sz w:val="20"/>
                <w:szCs w:val="20"/>
              </w:rPr>
              <w:t>При использовании в составе С</w:t>
            </w:r>
            <w:r>
              <w:rPr>
                <w:sz w:val="20"/>
                <w:szCs w:val="20"/>
              </w:rPr>
              <w:t>ВН</w:t>
            </w:r>
            <w:r w:rsidRPr="006730CA">
              <w:rPr>
                <w:sz w:val="20"/>
                <w:szCs w:val="20"/>
              </w:rPr>
              <w:t xml:space="preserve"> АРМ</w:t>
            </w:r>
            <w:r>
              <w:rPr>
                <w:sz w:val="20"/>
                <w:szCs w:val="20"/>
              </w:rPr>
              <w:t>,</w:t>
            </w:r>
            <w:r w:rsidRPr="006730CA">
              <w:rPr>
                <w:sz w:val="20"/>
                <w:szCs w:val="20"/>
              </w:rPr>
              <w:t xml:space="preserve"> предусмотреть для АРМ источник бесперебойного питания с временем работы </w:t>
            </w:r>
            <w:r>
              <w:rPr>
                <w:sz w:val="20"/>
                <w:szCs w:val="20"/>
              </w:rPr>
              <w:t xml:space="preserve">не менее </w:t>
            </w:r>
            <w:r w:rsidR="003F006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 минут.</w:t>
            </w:r>
          </w:p>
        </w:tc>
      </w:tr>
    </w:tbl>
    <w:p w:rsidR="000E7325" w:rsidRDefault="000E7325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0E7325" w:rsidRPr="00BC3A00" w:rsidTr="00425DAD">
        <w:tc>
          <w:tcPr>
            <w:tcW w:w="704" w:type="dxa"/>
          </w:tcPr>
          <w:p w:rsidR="000E7325" w:rsidRDefault="000E7325" w:rsidP="000E7325">
            <w:pPr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2126" w:type="dxa"/>
          </w:tcPr>
          <w:p w:rsidR="000E7325" w:rsidRPr="00DA16D4" w:rsidRDefault="000E7325" w:rsidP="000E7325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</w:tcPr>
          <w:p w:rsidR="000E7325" w:rsidRPr="003359DF" w:rsidRDefault="000E7325" w:rsidP="000E7325">
            <w:pPr>
              <w:pStyle w:val="aa"/>
              <w:ind w:left="0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</w:t>
            </w:r>
          </w:p>
        </w:tc>
      </w:tr>
      <w:tr w:rsidR="004F62C5" w:rsidRPr="00BC3A00" w:rsidTr="000E7325">
        <w:tc>
          <w:tcPr>
            <w:tcW w:w="704" w:type="dxa"/>
            <w:vAlign w:val="center"/>
          </w:tcPr>
          <w:p w:rsidR="004F62C5" w:rsidRPr="00BC3A00" w:rsidRDefault="004F62C5" w:rsidP="00BC3A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4.8</w:t>
            </w:r>
          </w:p>
        </w:tc>
        <w:tc>
          <w:tcPr>
            <w:tcW w:w="2126" w:type="dxa"/>
            <w:vAlign w:val="center"/>
          </w:tcPr>
          <w:p w:rsidR="004F62C5" w:rsidRPr="00407FCE" w:rsidRDefault="004F62C5" w:rsidP="00407FCE">
            <w:pPr>
              <w:pStyle w:val="20"/>
              <w:outlineLvl w:val="1"/>
              <w:rPr>
                <w:sz w:val="20"/>
                <w:szCs w:val="20"/>
              </w:rPr>
            </w:pPr>
            <w:bookmarkStart w:id="25" w:name="ГЦВН"/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Требования к передаче сигнала</w:t>
            </w:r>
            <w:r w:rsidR="00407FCE"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407FCE">
              <w:rPr>
                <w:rStyle w:val="a6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в АС «ГЦВН»</w:t>
            </w:r>
            <w:bookmarkEnd w:id="25"/>
          </w:p>
        </w:tc>
        <w:tc>
          <w:tcPr>
            <w:tcW w:w="6804" w:type="dxa"/>
          </w:tcPr>
          <w:p w:rsidR="004F62C5" w:rsidRPr="00911694" w:rsidRDefault="004F62C5" w:rsidP="008E4B89">
            <w:pPr>
              <w:ind w:left="3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91169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8.</w:t>
            </w:r>
            <w:r w:rsidRPr="00911694">
              <w:rPr>
                <w:sz w:val="20"/>
                <w:szCs w:val="20"/>
              </w:rPr>
              <w:t>1. Необходимо предусмотреть в рабочей документации возможность передачи видеосигнала в автоматизированную систему «Городской центр видеонаблюдения» государ</w:t>
            </w:r>
            <w:r w:rsidR="000E7325">
              <w:rPr>
                <w:sz w:val="20"/>
                <w:szCs w:val="20"/>
              </w:rPr>
              <w:t>ственной информационной системы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Санкт-Петербурга «Аппаратно-программный комплекс «Безопасный город» (далее – АС «ГЦВН» ГИС СПб «АПК «Безопасный город»).</w:t>
            </w:r>
          </w:p>
          <w:p w:rsidR="004F62C5" w:rsidRPr="00911694" w:rsidRDefault="004F62C5" w:rsidP="008E4B89">
            <w:pPr>
              <w:ind w:left="33"/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4.8.</w:t>
            </w:r>
            <w:r w:rsidR="0048142B">
              <w:rPr>
                <w:sz w:val="20"/>
                <w:szCs w:val="20"/>
              </w:rPr>
              <w:t xml:space="preserve">2. </w:t>
            </w:r>
            <w:r w:rsidRPr="00911694">
              <w:rPr>
                <w:sz w:val="20"/>
                <w:szCs w:val="20"/>
              </w:rPr>
              <w:t>В качестве основ</w:t>
            </w:r>
            <w:r w:rsidR="000E7325">
              <w:rPr>
                <w:sz w:val="20"/>
                <w:szCs w:val="20"/>
              </w:rPr>
              <w:t>ного канала к АС «ГЦВН» ГИС СПб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«АПК «Безопасный город» предусматривается использование каналов волоконно-оптических линий связи (ВОЛС) Единой мультисервисной телеком</w:t>
            </w:r>
            <w:r w:rsidR="00EE0667">
              <w:rPr>
                <w:sz w:val="20"/>
                <w:szCs w:val="20"/>
              </w:rPr>
              <w:t>муникационной сети (ЕМТС) при ее</w:t>
            </w:r>
            <w:r w:rsidRPr="00911694">
              <w:rPr>
                <w:sz w:val="20"/>
                <w:szCs w:val="20"/>
              </w:rPr>
              <w:t xml:space="preserve"> наличии на объекте.</w:t>
            </w:r>
          </w:p>
          <w:p w:rsidR="004F62C5" w:rsidRPr="00911694" w:rsidRDefault="004F62C5" w:rsidP="008E4B89">
            <w:pPr>
              <w:ind w:left="33"/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4.8.</w:t>
            </w:r>
            <w:r w:rsidR="0048142B">
              <w:rPr>
                <w:sz w:val="20"/>
                <w:szCs w:val="20"/>
              </w:rPr>
              <w:t xml:space="preserve">3. </w:t>
            </w:r>
            <w:r w:rsidRPr="00911694">
              <w:rPr>
                <w:sz w:val="20"/>
                <w:szCs w:val="20"/>
              </w:rPr>
              <w:t>Технические условия на подключение объекта к точке присутствия ЕМТС запросить в Комитете по информатизации и связи (обязанность ОСИ).</w:t>
            </w:r>
          </w:p>
          <w:p w:rsidR="004F62C5" w:rsidRPr="00911694" w:rsidRDefault="004F62C5" w:rsidP="008E4B89">
            <w:pPr>
              <w:ind w:left="33"/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4.8.</w:t>
            </w:r>
            <w:r w:rsidR="0048142B">
              <w:rPr>
                <w:sz w:val="20"/>
                <w:szCs w:val="20"/>
              </w:rPr>
              <w:t xml:space="preserve">4. </w:t>
            </w:r>
            <w:r w:rsidRPr="00911694">
              <w:rPr>
                <w:sz w:val="20"/>
                <w:szCs w:val="20"/>
              </w:rPr>
              <w:t>Для передачи видеоинформации на каждую камеру требуется канал скоростью не менее:</w:t>
            </w:r>
          </w:p>
          <w:p w:rsidR="004F62C5" w:rsidRPr="00911694" w:rsidRDefault="004F62C5" w:rsidP="008E4B89">
            <w:pPr>
              <w:pStyle w:val="aa"/>
              <w:tabs>
                <w:tab w:val="left" w:pos="198"/>
              </w:tabs>
              <w:ind w:left="0"/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- для видеокамер (тип 1, тип 2) </w:t>
            </w:r>
            <w:r w:rsidRPr="00911694">
              <w:rPr>
                <w:sz w:val="20"/>
                <w:szCs w:val="20"/>
              </w:rPr>
              <w:t>скорость передачи данных 4 -6 Мбит/сек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;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- для поворотной, управляемой PTZ видеокамеры (тип 3) </w:t>
            </w:r>
            <w:r w:rsidRPr="00911694">
              <w:rPr>
                <w:sz w:val="20"/>
                <w:szCs w:val="20"/>
              </w:rPr>
              <w:t>скорость передачи данных 4 -6 Мбит/сек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.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395B9B">
              <w:rPr>
                <w:spacing w:val="-1"/>
                <w:sz w:val="20"/>
                <w:szCs w:val="20"/>
                <w:lang w:eastAsia="en-US"/>
              </w:rPr>
              <w:t>4.8.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5. Общие требования к трансляции видеоизображения.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395B9B">
              <w:rPr>
                <w:spacing w:val="-1"/>
                <w:sz w:val="20"/>
                <w:szCs w:val="20"/>
                <w:lang w:eastAsia="en-US"/>
              </w:rPr>
              <w:t>4.8.5</w:t>
            </w:r>
            <w:r>
              <w:rPr>
                <w:spacing w:val="-1"/>
                <w:sz w:val="20"/>
                <w:szCs w:val="20"/>
                <w:lang w:eastAsia="en-US"/>
              </w:rPr>
              <w:t>.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1. Видеопоток должен быть закодирован с использованием алгоритма сжатия Н264. При кодировании видеоиз</w:t>
            </w:r>
            <w:r w:rsidR="000E7325">
              <w:rPr>
                <w:spacing w:val="-1"/>
                <w:sz w:val="20"/>
                <w:szCs w:val="20"/>
                <w:lang w:eastAsia="en-US"/>
              </w:rPr>
              <w:t>ображения могут использоваться: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911694">
              <w:rPr>
                <w:spacing w:val="-1"/>
                <w:sz w:val="20"/>
                <w:szCs w:val="20"/>
                <w:lang w:eastAsia="en-US"/>
              </w:rPr>
              <w:t>- базовый профиль (</w:t>
            </w:r>
            <w:r w:rsidRPr="00911694">
              <w:rPr>
                <w:spacing w:val="-1"/>
                <w:sz w:val="20"/>
                <w:szCs w:val="20"/>
                <w:lang w:val="en-US" w:eastAsia="en-US"/>
              </w:rPr>
              <w:t>Baseline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 </w:t>
            </w:r>
            <w:r w:rsidRPr="00911694">
              <w:rPr>
                <w:spacing w:val="-1"/>
                <w:sz w:val="20"/>
                <w:szCs w:val="20"/>
                <w:lang w:val="en-US" w:eastAsia="en-US"/>
              </w:rPr>
              <w:t>Profile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) – рекомендуемый;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911694">
              <w:rPr>
                <w:spacing w:val="-1"/>
                <w:sz w:val="20"/>
                <w:szCs w:val="20"/>
                <w:lang w:eastAsia="en-US"/>
              </w:rPr>
              <w:t>- основной профиль (</w:t>
            </w:r>
            <w:r w:rsidRPr="00911694">
              <w:rPr>
                <w:spacing w:val="-1"/>
                <w:sz w:val="20"/>
                <w:szCs w:val="20"/>
                <w:lang w:val="en-US" w:eastAsia="en-US"/>
              </w:rPr>
              <w:t>Main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 </w:t>
            </w:r>
            <w:r w:rsidRPr="00911694">
              <w:rPr>
                <w:spacing w:val="-1"/>
                <w:sz w:val="20"/>
                <w:szCs w:val="20"/>
                <w:lang w:val="en-US" w:eastAsia="en-US"/>
              </w:rPr>
              <w:t>Profile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) без использования </w:t>
            </w:r>
            <w:r w:rsidRPr="00911694">
              <w:rPr>
                <w:spacing w:val="-1"/>
                <w:sz w:val="20"/>
                <w:szCs w:val="20"/>
                <w:lang w:val="en-US" w:eastAsia="en-US"/>
              </w:rPr>
              <w:t>b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-кадров;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395B9B">
              <w:rPr>
                <w:spacing w:val="-1"/>
                <w:sz w:val="20"/>
                <w:szCs w:val="20"/>
                <w:lang w:eastAsia="en-US"/>
              </w:rPr>
              <w:t>4.8.5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.2. Режим передачи видеопотока: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911694">
              <w:rPr>
                <w:spacing w:val="-1"/>
                <w:sz w:val="20"/>
                <w:szCs w:val="20"/>
                <w:lang w:eastAsia="en-US"/>
              </w:rPr>
              <w:t>однопотоковая</w:t>
            </w:r>
            <w:proofErr w:type="spellEnd"/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 передача;</w:t>
            </w:r>
          </w:p>
          <w:p w:rsidR="004F62C5" w:rsidRPr="00911694" w:rsidRDefault="004F62C5" w:rsidP="008E4B89">
            <w:pPr>
              <w:jc w:val="both"/>
              <w:rPr>
                <w:spacing w:val="-1"/>
                <w:sz w:val="20"/>
                <w:szCs w:val="20"/>
                <w:lang w:eastAsia="en-US"/>
              </w:rPr>
            </w:pP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- количество элементарных видеопотоков в рамках одной </w:t>
            </w:r>
            <w:r w:rsidRPr="00911694">
              <w:rPr>
                <w:spacing w:val="-1"/>
                <w:sz w:val="20"/>
                <w:szCs w:val="20"/>
                <w:lang w:val="en-US" w:eastAsia="en-US"/>
              </w:rPr>
              <w:t>RTSP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 сессии – </w:t>
            </w:r>
            <w:r w:rsidR="008E4B89">
              <w:rPr>
                <w:spacing w:val="-1"/>
                <w:sz w:val="20"/>
                <w:szCs w:val="20"/>
                <w:lang w:eastAsia="en-US"/>
              </w:rPr>
              <w:br/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>не более 1.</w:t>
            </w:r>
          </w:p>
          <w:p w:rsidR="004F62C5" w:rsidRPr="00911694" w:rsidRDefault="004F62C5" w:rsidP="008E4B8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lang w:eastAsia="en-US"/>
              </w:rPr>
              <w:t>4.8</w:t>
            </w:r>
            <w:r w:rsidRPr="00911694">
              <w:rPr>
                <w:spacing w:val="-1"/>
                <w:sz w:val="20"/>
                <w:szCs w:val="20"/>
                <w:lang w:eastAsia="en-US"/>
              </w:rPr>
              <w:t xml:space="preserve">.6. </w:t>
            </w:r>
            <w:r w:rsidRPr="00911694">
              <w:rPr>
                <w:bCs/>
                <w:sz w:val="20"/>
                <w:szCs w:val="20"/>
              </w:rPr>
              <w:t>Требования к формату трансляции видеоизображений.</w:t>
            </w:r>
          </w:p>
          <w:p w:rsidR="004F62C5" w:rsidRPr="00911694" w:rsidRDefault="004F62C5" w:rsidP="008E4B89">
            <w:pPr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</w:t>
            </w:r>
            <w:r w:rsidRPr="00911694">
              <w:rPr>
                <w:sz w:val="20"/>
                <w:szCs w:val="20"/>
              </w:rPr>
              <w:t xml:space="preserve">.6.1 Запрос на получение видеопотока направляется по статичной ссылке (например </w:t>
            </w:r>
            <w:proofErr w:type="spellStart"/>
            <w:r w:rsidRPr="00911694">
              <w:rPr>
                <w:sz w:val="20"/>
                <w:szCs w:val="20"/>
              </w:rPr>
              <w:t>rtsp</w:t>
            </w:r>
            <w:proofErr w:type="spellEnd"/>
            <w:r w:rsidRPr="00911694">
              <w:rPr>
                <w:sz w:val="20"/>
                <w:szCs w:val="20"/>
              </w:rPr>
              <w:t xml:space="preserve">://login:pass@10.10.4.23/ch01, </w:t>
            </w:r>
            <w:proofErr w:type="spellStart"/>
            <w:r w:rsidRPr="00911694">
              <w:rPr>
                <w:sz w:val="20"/>
                <w:szCs w:val="20"/>
              </w:rPr>
              <w:t>rtsp</w:t>
            </w:r>
            <w:proofErr w:type="spellEnd"/>
            <w:r w:rsidRPr="00911694">
              <w:rPr>
                <w:sz w:val="20"/>
                <w:szCs w:val="20"/>
              </w:rPr>
              <w:t>://login:pass@10.10.4.23/live?</w:t>
            </w:r>
            <w:r w:rsidR="000E7325">
              <w:rPr>
                <w:sz w:val="20"/>
                <w:szCs w:val="20"/>
              </w:rPr>
              <w:t>id=05 и т.п.) по протоколу RTSP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с поддержкой:</w:t>
            </w:r>
          </w:p>
          <w:p w:rsidR="004F62C5" w:rsidRPr="00911694" w:rsidRDefault="004F62C5" w:rsidP="008E4B89">
            <w:pPr>
              <w:jc w:val="both"/>
              <w:rPr>
                <w:sz w:val="20"/>
                <w:szCs w:val="20"/>
              </w:rPr>
            </w:pPr>
            <w:r w:rsidRPr="00911694">
              <w:rPr>
                <w:sz w:val="20"/>
                <w:szCs w:val="20"/>
              </w:rPr>
              <w:t xml:space="preserve">- </w:t>
            </w:r>
            <w:proofErr w:type="spellStart"/>
            <w:r w:rsidRPr="00911694">
              <w:rPr>
                <w:sz w:val="20"/>
                <w:szCs w:val="20"/>
              </w:rPr>
              <w:t>медиаконтента</w:t>
            </w:r>
            <w:proofErr w:type="spellEnd"/>
            <w:r w:rsidRPr="00911694">
              <w:rPr>
                <w:sz w:val="20"/>
                <w:szCs w:val="20"/>
              </w:rPr>
              <w:t xml:space="preserve"> </w:t>
            </w:r>
            <w:proofErr w:type="spellStart"/>
            <w:r w:rsidRPr="00911694">
              <w:rPr>
                <w:sz w:val="20"/>
                <w:szCs w:val="20"/>
              </w:rPr>
              <w:t>video</w:t>
            </w:r>
            <w:proofErr w:type="spellEnd"/>
            <w:r w:rsidRPr="00911694">
              <w:rPr>
                <w:sz w:val="20"/>
                <w:szCs w:val="20"/>
              </w:rPr>
              <w:t>/h.264 в соответствии с </w:t>
            </w:r>
            <w:r w:rsidRPr="00911694">
              <w:rPr>
                <w:sz w:val="20"/>
                <w:szCs w:val="20"/>
                <w:lang w:val="en-US"/>
              </w:rPr>
              <w:t>RFC </w:t>
            </w:r>
            <w:r w:rsidRPr="00911694">
              <w:rPr>
                <w:sz w:val="20"/>
                <w:szCs w:val="20"/>
              </w:rPr>
              <w:t>6184 (типы 96, 97);</w:t>
            </w:r>
          </w:p>
          <w:p w:rsidR="004F62C5" w:rsidRPr="00911694" w:rsidRDefault="004F62C5" w:rsidP="008E4B89">
            <w:pPr>
              <w:jc w:val="both"/>
              <w:rPr>
                <w:sz w:val="20"/>
                <w:szCs w:val="20"/>
              </w:rPr>
            </w:pPr>
            <w:r w:rsidRPr="00911694">
              <w:rPr>
                <w:sz w:val="20"/>
                <w:szCs w:val="20"/>
              </w:rPr>
              <w:t xml:space="preserve">- протоколов различного уровня, а именно: </w:t>
            </w:r>
            <w:r w:rsidRPr="00911694">
              <w:rPr>
                <w:rFonts w:eastAsia="Calibri"/>
                <w:sz w:val="20"/>
                <w:szCs w:val="20"/>
              </w:rPr>
              <w:t xml:space="preserve">управляющего протокола SDP; </w:t>
            </w:r>
            <w:r w:rsidRPr="00911694">
              <w:rPr>
                <w:sz w:val="20"/>
                <w:szCs w:val="20"/>
              </w:rPr>
              <w:t xml:space="preserve">прикладных протоколов </w:t>
            </w:r>
            <w:r w:rsidRPr="00F356F2">
              <w:rPr>
                <w:sz w:val="20"/>
                <w:szCs w:val="20"/>
              </w:rPr>
              <w:t>RTP</w:t>
            </w:r>
            <w:r w:rsidRPr="00911694">
              <w:rPr>
                <w:sz w:val="20"/>
                <w:szCs w:val="20"/>
              </w:rPr>
              <w:t>/</w:t>
            </w:r>
            <w:r w:rsidRPr="00F356F2">
              <w:rPr>
                <w:sz w:val="20"/>
                <w:szCs w:val="20"/>
              </w:rPr>
              <w:t>AVP</w:t>
            </w:r>
            <w:r w:rsidRPr="00911694">
              <w:rPr>
                <w:sz w:val="20"/>
                <w:szCs w:val="20"/>
              </w:rPr>
              <w:t xml:space="preserve">, предпочтительно в режиме </w:t>
            </w:r>
            <w:proofErr w:type="spellStart"/>
            <w:r w:rsidRPr="00F356F2">
              <w:rPr>
                <w:sz w:val="20"/>
                <w:szCs w:val="20"/>
              </w:rPr>
              <w:t>interleaved</w:t>
            </w:r>
            <w:proofErr w:type="spellEnd"/>
            <w:r w:rsidRPr="00911694">
              <w:rPr>
                <w:sz w:val="20"/>
                <w:szCs w:val="20"/>
              </w:rPr>
              <w:t xml:space="preserve">; транспортного протокола </w:t>
            </w:r>
            <w:r w:rsidRPr="00F356F2">
              <w:rPr>
                <w:sz w:val="20"/>
                <w:szCs w:val="20"/>
              </w:rPr>
              <w:t>TCP</w:t>
            </w:r>
            <w:r w:rsidRPr="00911694">
              <w:rPr>
                <w:sz w:val="20"/>
                <w:szCs w:val="20"/>
              </w:rPr>
              <w:t>.</w:t>
            </w:r>
          </w:p>
          <w:p w:rsidR="004F62C5" w:rsidRPr="00911694" w:rsidRDefault="004F62C5" w:rsidP="008E4B89">
            <w:pPr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</w:t>
            </w:r>
            <w:r w:rsidRPr="00911694">
              <w:rPr>
                <w:sz w:val="20"/>
                <w:szCs w:val="20"/>
              </w:rPr>
              <w:t xml:space="preserve">.6.2. Каждому видеопотоку должен соответствовать постоянный уникальный </w:t>
            </w:r>
            <w:r w:rsidRPr="00F356F2">
              <w:rPr>
                <w:sz w:val="20"/>
                <w:szCs w:val="20"/>
              </w:rPr>
              <w:t>URL</w:t>
            </w:r>
            <w:r w:rsidRPr="00911694">
              <w:rPr>
                <w:sz w:val="20"/>
                <w:szCs w:val="20"/>
              </w:rPr>
              <w:t>.</w:t>
            </w:r>
          </w:p>
          <w:p w:rsidR="004F62C5" w:rsidRPr="00F356F2" w:rsidRDefault="004F62C5" w:rsidP="008E4B89">
            <w:pPr>
              <w:jc w:val="both"/>
              <w:rPr>
                <w:sz w:val="20"/>
                <w:szCs w:val="20"/>
              </w:rPr>
            </w:pPr>
            <w:r w:rsidRPr="00F356F2">
              <w:rPr>
                <w:sz w:val="20"/>
                <w:szCs w:val="20"/>
              </w:rPr>
              <w:t>4.8.6.3. Взаимодействие по протоколу RTSP осуществляется с поддержкой следующих определений:</w:t>
            </w:r>
          </w:p>
          <w:p w:rsidR="004F62C5" w:rsidRPr="00407FCE" w:rsidRDefault="004F62C5" w:rsidP="008E4B89">
            <w:pPr>
              <w:jc w:val="both"/>
              <w:rPr>
                <w:sz w:val="20"/>
                <w:szCs w:val="20"/>
                <w:lang w:val="en-US"/>
              </w:rPr>
            </w:pPr>
            <w:r w:rsidRPr="00407FCE">
              <w:rPr>
                <w:sz w:val="20"/>
                <w:szCs w:val="20"/>
                <w:lang w:val="en-US"/>
              </w:rPr>
              <w:t xml:space="preserve">- </w:t>
            </w:r>
            <w:r w:rsidRPr="00F356F2">
              <w:rPr>
                <w:sz w:val="20"/>
                <w:szCs w:val="20"/>
              </w:rPr>
              <w:t>типы</w:t>
            </w:r>
            <w:r w:rsidRPr="00407FCE">
              <w:rPr>
                <w:sz w:val="20"/>
                <w:szCs w:val="20"/>
                <w:lang w:val="en-US"/>
              </w:rPr>
              <w:t xml:space="preserve"> </w:t>
            </w:r>
            <w:r w:rsidRPr="00F356F2">
              <w:rPr>
                <w:sz w:val="20"/>
                <w:szCs w:val="20"/>
              </w:rPr>
              <w:t>авторизации</w:t>
            </w:r>
            <w:r w:rsidRPr="00407FCE">
              <w:rPr>
                <w:sz w:val="20"/>
                <w:szCs w:val="20"/>
                <w:lang w:val="en-US"/>
              </w:rPr>
              <w:t xml:space="preserve">: basic authorization </w:t>
            </w:r>
            <w:r w:rsidRPr="00F356F2">
              <w:rPr>
                <w:sz w:val="20"/>
                <w:szCs w:val="20"/>
              </w:rPr>
              <w:t>или</w:t>
            </w:r>
            <w:r w:rsidRPr="00407FCE">
              <w:rPr>
                <w:sz w:val="20"/>
                <w:szCs w:val="20"/>
                <w:lang w:val="en-US"/>
              </w:rPr>
              <w:t xml:space="preserve"> digest authorization;</w:t>
            </w:r>
          </w:p>
          <w:p w:rsidR="004F62C5" w:rsidRPr="00407FCE" w:rsidRDefault="004F62C5" w:rsidP="008E4B89">
            <w:pPr>
              <w:jc w:val="both"/>
              <w:rPr>
                <w:sz w:val="20"/>
                <w:szCs w:val="20"/>
                <w:lang w:val="en-US"/>
              </w:rPr>
            </w:pPr>
            <w:r w:rsidRPr="00407FCE">
              <w:rPr>
                <w:sz w:val="20"/>
                <w:szCs w:val="20"/>
                <w:lang w:val="en-US"/>
              </w:rPr>
              <w:t xml:space="preserve">- </w:t>
            </w:r>
            <w:r w:rsidRPr="00F356F2">
              <w:rPr>
                <w:sz w:val="20"/>
                <w:szCs w:val="20"/>
              </w:rPr>
              <w:t>методы</w:t>
            </w:r>
            <w:r w:rsidRPr="00407FCE">
              <w:rPr>
                <w:sz w:val="20"/>
                <w:szCs w:val="20"/>
                <w:lang w:val="en-US"/>
              </w:rPr>
              <w:t>: OPTIONS, DESCRIBE, SETUP, PLAY.</w:t>
            </w:r>
          </w:p>
          <w:p w:rsidR="004F62C5" w:rsidRPr="00911694" w:rsidRDefault="004F62C5" w:rsidP="008E4B89">
            <w:pPr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</w:t>
            </w:r>
            <w:r w:rsidRPr="00911694">
              <w:rPr>
                <w:sz w:val="20"/>
                <w:szCs w:val="20"/>
              </w:rPr>
              <w:t>.7. Для обеспечения возможности вывода видеосигнала в АС «ГЦВН» ГИС СПб «АПК «Безопасный город» на ви</w:t>
            </w:r>
            <w:r w:rsidR="000E7325">
              <w:rPr>
                <w:sz w:val="20"/>
                <w:szCs w:val="20"/>
              </w:rPr>
              <w:t>деорегистраторе или коммутаторе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 xml:space="preserve">в составе проектируемой СВН необходимо предусмотреть наличие отдельного порта </w:t>
            </w:r>
            <w:r w:rsidRPr="00911694">
              <w:rPr>
                <w:sz w:val="20"/>
                <w:szCs w:val="20"/>
                <w:lang w:val="en-US"/>
              </w:rPr>
              <w:t>Ethernet</w:t>
            </w:r>
            <w:r w:rsidR="000E7325">
              <w:rPr>
                <w:sz w:val="20"/>
                <w:szCs w:val="20"/>
              </w:rPr>
              <w:t xml:space="preserve"> 1000 Мбит/с для подключения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к каналообразующему оборудованию ЕМТС.</w:t>
            </w:r>
          </w:p>
          <w:p w:rsidR="004F62C5" w:rsidRPr="00911694" w:rsidRDefault="004F62C5" w:rsidP="008E4B89">
            <w:pPr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</w:t>
            </w:r>
            <w:r w:rsidRPr="00911694">
              <w:rPr>
                <w:sz w:val="20"/>
                <w:szCs w:val="20"/>
              </w:rPr>
              <w:t>.8. Предусмотреть в составе проектируемой СВН соединительную линию от отдельного порта Ethernet</w:t>
            </w:r>
            <w:r w:rsidR="000E7325">
              <w:rPr>
                <w:sz w:val="20"/>
                <w:szCs w:val="20"/>
              </w:rPr>
              <w:t xml:space="preserve"> 1000 Мбит/с, видеорегистратора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или коммутатора (управляемого), предназначенного для вывода сигнала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в АС «ГЦВН» ГИС СПб «АПК «Безопасный город</w:t>
            </w:r>
            <w:r w:rsidR="000E7325">
              <w:rPr>
                <w:sz w:val="20"/>
                <w:szCs w:val="20"/>
              </w:rPr>
              <w:t>» до шкафа ЕМТС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:rsidR="004F62C5" w:rsidRPr="00911694" w:rsidRDefault="004F62C5" w:rsidP="008E4B89">
            <w:pPr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</w:t>
            </w:r>
            <w:r w:rsidRPr="00911694">
              <w:rPr>
                <w:sz w:val="20"/>
                <w:szCs w:val="20"/>
              </w:rPr>
              <w:t xml:space="preserve">.9. Для организации сетевого </w:t>
            </w:r>
            <w:r w:rsidR="000E7325">
              <w:rPr>
                <w:sz w:val="20"/>
                <w:szCs w:val="20"/>
              </w:rPr>
              <w:t>подключения к АС «ГЦВН» ГИС СПб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«АПК «Безопасный город» СВН, проектируемой на ОСИ, категорированном в соответствии с требованиями по обеспечению антитеррористической защищенности мест массового пребывания людей согласно ПП РФ №272, необходимо направить запрос соот</w:t>
            </w:r>
            <w:r w:rsidR="000E7325">
              <w:rPr>
                <w:sz w:val="20"/>
                <w:szCs w:val="20"/>
              </w:rPr>
              <w:t>ветствующих технических условий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в СПб ГУП «АТС Смольного» (обязанность правообладателя ОСИ).</w:t>
            </w:r>
          </w:p>
          <w:p w:rsidR="004F62C5" w:rsidRPr="00BC3A00" w:rsidRDefault="004F62C5" w:rsidP="008E4B89">
            <w:pPr>
              <w:jc w:val="both"/>
              <w:rPr>
                <w:sz w:val="20"/>
                <w:szCs w:val="20"/>
              </w:rPr>
            </w:pPr>
            <w:r w:rsidRPr="00395B9B">
              <w:rPr>
                <w:sz w:val="20"/>
                <w:szCs w:val="20"/>
              </w:rPr>
              <w:t>4.8</w:t>
            </w:r>
            <w:r w:rsidRPr="00911694">
              <w:rPr>
                <w:sz w:val="20"/>
                <w:szCs w:val="20"/>
              </w:rPr>
              <w:t>.10. Конфигурация СВН, проекти</w:t>
            </w:r>
            <w:r w:rsidR="000E7325">
              <w:rPr>
                <w:sz w:val="20"/>
                <w:szCs w:val="20"/>
              </w:rPr>
              <w:t>руемой на ОСИ, категорированном</w:t>
            </w:r>
            <w:r w:rsidR="000E7325">
              <w:rPr>
                <w:sz w:val="20"/>
                <w:szCs w:val="20"/>
              </w:rPr>
              <w:br/>
            </w:r>
            <w:r w:rsidRPr="00911694">
              <w:rPr>
                <w:sz w:val="20"/>
                <w:szCs w:val="20"/>
              </w:rPr>
              <w:t>в соответствии с требованиями ПП РФ №272, осуществляется после организации сетевого подключения к АС «ГЦВН» и получения соответствующих сетевых настроек канала передачи данных.</w:t>
            </w:r>
          </w:p>
        </w:tc>
      </w:tr>
    </w:tbl>
    <w:p w:rsidR="00DA09A6" w:rsidRDefault="00DA09A6" w:rsidP="000929BF">
      <w:pPr>
        <w:spacing w:after="160" w:line="259" w:lineRule="auto"/>
        <w:jc w:val="center"/>
        <w:rPr>
          <w:sz w:val="20"/>
          <w:szCs w:val="20"/>
        </w:rPr>
        <w:sectPr w:rsidR="00DA09A6" w:rsidSect="009A1E63">
          <w:footerReference w:type="default" r:id="rId11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bookmarkStart w:id="26" w:name="ТребДляРазмещВидеокам"/>
    <w:p w:rsidR="00DA09A6" w:rsidRDefault="00B95297" w:rsidP="00407FCE">
      <w:pPr>
        <w:pStyle w:val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0BB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fldChar w:fldCharType="begin"/>
      </w:r>
      <w:r w:rsidR="00380C4E" w:rsidRPr="006C0BBC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6C0BB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DA09A6" w:rsidRPr="006C0BB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Требования для размещения видеокамер</w:t>
      </w:r>
      <w:r w:rsidR="00237220" w:rsidRPr="006C0BBC">
        <w:rPr>
          <w:rStyle w:val="a6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Pr="006C0BBC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407FCE" w:rsidRPr="00407FCE" w:rsidRDefault="00407FCE" w:rsidP="00407FCE"/>
    <w:bookmarkEnd w:id="26"/>
    <w:p w:rsidR="00DA09A6" w:rsidRPr="00702334" w:rsidRDefault="00DA09A6" w:rsidP="00DA09A6">
      <w:pPr>
        <w:ind w:firstLine="709"/>
        <w:jc w:val="both"/>
        <w:rPr>
          <w:lang w:eastAsia="en-US"/>
        </w:rPr>
      </w:pPr>
      <w:r>
        <w:rPr>
          <w:lang w:eastAsia="en-US"/>
        </w:rPr>
        <w:t>Установка видеокамер для получения изо</w:t>
      </w:r>
      <w:r w:rsidR="000E7325">
        <w:rPr>
          <w:lang w:eastAsia="en-US"/>
        </w:rPr>
        <w:t>бражений лиц должно проводиться</w:t>
      </w:r>
      <w:r w:rsidR="000E7325">
        <w:rPr>
          <w:lang w:eastAsia="en-US"/>
        </w:rPr>
        <w:br/>
      </w:r>
      <w:r>
        <w:rPr>
          <w:lang w:eastAsia="en-US"/>
        </w:rPr>
        <w:t>в соответствии</w:t>
      </w:r>
      <w:r w:rsidR="000E7325">
        <w:rPr>
          <w:lang w:eastAsia="en-US"/>
        </w:rPr>
        <w:t xml:space="preserve"> с ГОСТ Р ИСО\МЭК 19794-5-2013.</w:t>
      </w:r>
    </w:p>
    <w:p w:rsidR="00DA09A6" w:rsidRDefault="00DA09A6" w:rsidP="00DA09A6">
      <w:pPr>
        <w:jc w:val="center"/>
        <w:rPr>
          <w:b/>
          <w:lang w:eastAsia="en-US"/>
        </w:rPr>
      </w:pPr>
    </w:p>
    <w:p w:rsidR="00237220" w:rsidRDefault="00237220" w:rsidP="00750D3C">
      <w:pPr>
        <w:pStyle w:val="aa"/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 xml:space="preserve">Для корректной </w:t>
      </w:r>
      <w:proofErr w:type="spellStart"/>
      <w:r>
        <w:rPr>
          <w:lang w:eastAsia="en-US"/>
        </w:rPr>
        <w:t>детекции</w:t>
      </w:r>
      <w:proofErr w:type="spellEnd"/>
      <w:r>
        <w:rPr>
          <w:lang w:eastAsia="en-US"/>
        </w:rPr>
        <w:t xml:space="preserve"> в </w:t>
      </w:r>
      <w:proofErr w:type="spellStart"/>
      <w:r>
        <w:rPr>
          <w:lang w:eastAsia="en-US"/>
        </w:rPr>
        <w:t>видеопотоке</w:t>
      </w:r>
      <w:proofErr w:type="spellEnd"/>
      <w:r>
        <w:rPr>
          <w:lang w:eastAsia="en-US"/>
        </w:rPr>
        <w:t xml:space="preserve"> видеокамеры должны быть установлены таким образом, чтобы в поле зрения попали лица всех людей, входящих на объект или находящихся в определенной зоне.</w:t>
      </w:r>
    </w:p>
    <w:p w:rsidR="00237220" w:rsidRDefault="00237220" w:rsidP="00237220">
      <w:pPr>
        <w:ind w:firstLine="709"/>
        <w:jc w:val="both"/>
        <w:rPr>
          <w:lang w:eastAsia="en-US"/>
        </w:rPr>
      </w:pPr>
      <w:r>
        <w:rPr>
          <w:noProof/>
        </w:rPr>
        <w:drawing>
          <wp:inline distT="0" distB="0" distL="0" distR="0">
            <wp:extent cx="2579298" cy="1232989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4946" cy="1278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6604" cy="1212239"/>
            <wp:effectExtent l="0" t="0" r="0" b="698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06" cy="124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220" w:rsidRDefault="00237220" w:rsidP="00750D3C">
      <w:pPr>
        <w:pStyle w:val="aa"/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 xml:space="preserve">Угол вертикального наклона видеокамеры не должен превышать </w:t>
      </w:r>
      <w:r w:rsidRPr="00E2729D">
        <w:t>15°</w:t>
      </w:r>
      <w:r>
        <w:t xml:space="preserve"> (отклонение оптической оси видеокамеры от горизонтальной плоскости, построенной на уровне середины лица человека среднего роста – 160 см).</w:t>
      </w:r>
    </w:p>
    <w:p w:rsidR="00237220" w:rsidRDefault="00FD7A5F" w:rsidP="00FD7A5F">
      <w:pPr>
        <w:ind w:firstLine="709"/>
        <w:jc w:val="center"/>
        <w:rPr>
          <w:lang w:eastAsia="en-US"/>
        </w:rPr>
      </w:pPr>
      <w:r>
        <w:rPr>
          <w:noProof/>
        </w:rPr>
        <w:drawing>
          <wp:inline distT="0" distB="0" distL="0" distR="0">
            <wp:extent cx="2924355" cy="1900513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20002" t="25378" r="69995" b="54478"/>
                    <a:stretch/>
                  </pic:blipFill>
                  <pic:spPr bwMode="auto">
                    <a:xfrm>
                      <a:off x="0" y="0"/>
                      <a:ext cx="2976084" cy="1934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37220">
        <w:br/>
      </w:r>
    </w:p>
    <w:p w:rsidR="00237220" w:rsidRDefault="00FD7A5F" w:rsidP="00750D3C">
      <w:pPr>
        <w:pStyle w:val="aa"/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 xml:space="preserve">Угол горизонтального отклонения не должен превышать </w:t>
      </w:r>
      <w:r w:rsidRPr="00E2729D">
        <w:t>30°</w:t>
      </w:r>
      <w:r>
        <w:t xml:space="preserve"> (отклонение оптической оси видеокамеры от вектора движения основного потока объектов распознавания).</w:t>
      </w:r>
    </w:p>
    <w:p w:rsidR="00FD7A5F" w:rsidRDefault="00FD7A5F" w:rsidP="00FD7A5F">
      <w:pPr>
        <w:jc w:val="center"/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976113" cy="174948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20056" t="51447" r="70101" b="30624"/>
                    <a:stretch/>
                  </pic:blipFill>
                  <pic:spPr bwMode="auto">
                    <a:xfrm>
                      <a:off x="0" y="0"/>
                      <a:ext cx="3005623" cy="1766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FD7A5F" w:rsidRDefault="00FD7A5F" w:rsidP="00750D3C">
      <w:pPr>
        <w:pStyle w:val="aa"/>
        <w:numPr>
          <w:ilvl w:val="0"/>
          <w:numId w:val="8"/>
        </w:numPr>
        <w:jc w:val="both"/>
        <w:rPr>
          <w:lang w:eastAsia="en-US"/>
        </w:rPr>
      </w:pPr>
      <w:r w:rsidRPr="00E2729D">
        <w:t xml:space="preserve">Минимальная плотность пикселей для идентификации – 500 </w:t>
      </w:r>
      <w:proofErr w:type="spellStart"/>
      <w:r w:rsidRPr="00E2729D">
        <w:t>пикс</w:t>
      </w:r>
      <w:proofErr w:type="spellEnd"/>
      <w:r w:rsidRPr="00E2729D">
        <w:t xml:space="preserve">/м (примерно соответствует ширине лица 80 </w:t>
      </w:r>
      <w:proofErr w:type="spellStart"/>
      <w:r w:rsidRPr="00E2729D">
        <w:t>пикс</w:t>
      </w:r>
      <w:proofErr w:type="spellEnd"/>
      <w:r w:rsidRPr="00E2729D">
        <w:t>.)</w:t>
      </w:r>
      <w:r>
        <w:t>.</w:t>
      </w:r>
    </w:p>
    <w:p w:rsidR="00FD7A5F" w:rsidRDefault="00FD7A5F" w:rsidP="00FD7A5F">
      <w:pPr>
        <w:ind w:firstLine="709"/>
        <w:jc w:val="both"/>
        <w:rPr>
          <w:lang w:eastAsia="en-US"/>
        </w:rPr>
      </w:pPr>
      <w:r>
        <w:rPr>
          <w:noProof/>
        </w:rPr>
        <w:drawing>
          <wp:inline distT="0" distB="0" distL="0" distR="0">
            <wp:extent cx="5426016" cy="1183208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16259" t="75383" r="65850" b="12529"/>
                    <a:stretch/>
                  </pic:blipFill>
                  <pic:spPr bwMode="auto">
                    <a:xfrm>
                      <a:off x="0" y="0"/>
                      <a:ext cx="5453536" cy="1189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07FCE" w:rsidRDefault="00407FCE">
      <w:pPr>
        <w:spacing w:after="160" w:line="259" w:lineRule="auto"/>
        <w:rPr>
          <w:lang w:eastAsia="en-US"/>
        </w:rPr>
      </w:pPr>
      <w:r>
        <w:rPr>
          <w:lang w:eastAsia="en-US"/>
        </w:rPr>
        <w:br w:type="page"/>
      </w:r>
    </w:p>
    <w:p w:rsidR="00FD7A5F" w:rsidRDefault="00030BBA" w:rsidP="00750D3C">
      <w:pPr>
        <w:pStyle w:val="aa"/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lastRenderedPageBreak/>
        <w:t xml:space="preserve">Фокусное расстояние объектива должно </w:t>
      </w:r>
      <w:r w:rsidR="000E7325">
        <w:rPr>
          <w:lang w:eastAsia="en-US"/>
        </w:rPr>
        <w:t>выбираться таким образом, чтобы</w:t>
      </w:r>
      <w:r w:rsidR="000E7325">
        <w:rPr>
          <w:lang w:eastAsia="en-US"/>
        </w:rPr>
        <w:br/>
      </w:r>
      <w:r>
        <w:rPr>
          <w:lang w:eastAsia="en-US"/>
        </w:rPr>
        <w:t>при заданном расстояние до объективов съемки обеспечивалась необходимая плотность пикселей. Для расчета фокусного расстояния для конкретной видеокамеры требуется использовать калькуляторы или методологию, предоставляемую производителем. Пример расчета приведен ниже.</w:t>
      </w:r>
    </w:p>
    <w:p w:rsidR="00030BBA" w:rsidRDefault="00030BBA" w:rsidP="00030BBA">
      <w:pPr>
        <w:ind w:firstLine="709"/>
        <w:jc w:val="center"/>
        <w:rPr>
          <w:lang w:eastAsia="en-US"/>
        </w:rPr>
      </w:pPr>
      <w:r>
        <w:rPr>
          <w:noProof/>
        </w:rPr>
        <w:drawing>
          <wp:inline distT="0" distB="0" distL="0" distR="0">
            <wp:extent cx="2691442" cy="269144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20531" t="18671" r="70351" b="53075"/>
                    <a:stretch/>
                  </pic:blipFill>
                  <pic:spPr bwMode="auto">
                    <a:xfrm>
                      <a:off x="0" y="0"/>
                      <a:ext cx="2705159" cy="2705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30BBA" w:rsidRDefault="00030BBA" w:rsidP="00750D3C">
      <w:pPr>
        <w:pStyle w:val="aa"/>
        <w:numPr>
          <w:ilvl w:val="0"/>
          <w:numId w:val="8"/>
        </w:numPr>
        <w:jc w:val="both"/>
        <w:rPr>
          <w:lang w:eastAsia="en-US"/>
        </w:rPr>
      </w:pPr>
      <w:r w:rsidRPr="00E2729D">
        <w:t>Экспозиция должна быть настроена таким образом, чтобы лица были резкими</w:t>
      </w:r>
      <w:r w:rsidR="000E7325">
        <w:br/>
      </w:r>
      <w:r>
        <w:t>(в «фокусе»)</w:t>
      </w:r>
      <w:r w:rsidRPr="00E2729D">
        <w:t>,</w:t>
      </w:r>
      <w:r>
        <w:t xml:space="preserve"> </w:t>
      </w:r>
      <w:r w:rsidRPr="00E2729D">
        <w:t>не смазанными и равномерно освещенными</w:t>
      </w:r>
      <w:r w:rsidR="000E7325">
        <w:t xml:space="preserve"> (не </w:t>
      </w:r>
      <w:proofErr w:type="spellStart"/>
      <w:r w:rsidR="000E7325">
        <w:t>пересвеченные</w:t>
      </w:r>
      <w:proofErr w:type="spellEnd"/>
      <w:r w:rsidR="000E7325">
        <w:br/>
      </w:r>
      <w:r>
        <w:t>и не слишком темные)</w:t>
      </w:r>
      <w:r w:rsidRPr="00E2729D">
        <w:t>.</w:t>
      </w:r>
    </w:p>
    <w:p w:rsidR="00030BBA" w:rsidRDefault="00030BBA" w:rsidP="00030BBA">
      <w:pPr>
        <w:ind w:firstLine="567"/>
        <w:jc w:val="center"/>
        <w:rPr>
          <w:lang w:eastAsia="en-US"/>
        </w:rPr>
      </w:pPr>
      <w:r>
        <w:rPr>
          <w:noProof/>
        </w:rPr>
        <w:drawing>
          <wp:inline distT="0" distB="0" distL="0" distR="0">
            <wp:extent cx="2415397" cy="1325523"/>
            <wp:effectExtent l="0" t="0" r="444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21768" t="52911" r="71895" b="36313"/>
                    <a:stretch/>
                  </pic:blipFill>
                  <pic:spPr bwMode="auto">
                    <a:xfrm>
                      <a:off x="0" y="0"/>
                      <a:ext cx="2437839" cy="1337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30BBA" w:rsidRPr="00DC2089" w:rsidRDefault="00030BBA" w:rsidP="00750D3C">
      <w:pPr>
        <w:pStyle w:val="aa"/>
        <w:numPr>
          <w:ilvl w:val="0"/>
          <w:numId w:val="8"/>
        </w:numPr>
        <w:jc w:val="both"/>
        <w:rPr>
          <w:lang w:eastAsia="en-US"/>
        </w:rPr>
      </w:pPr>
      <w:r>
        <w:rPr>
          <w:lang w:eastAsia="en-US"/>
        </w:rPr>
        <w:t xml:space="preserve">В зависимости от условий освещения (яркая засветка, слишком яркое или, наоборот, тусклое освещение) рекомендуется использовать видеокамеры с аппаратным </w:t>
      </w:r>
      <w:r w:rsidRPr="00E2729D">
        <w:t>WDR (</w:t>
      </w:r>
      <w:proofErr w:type="spellStart"/>
      <w:r w:rsidRPr="00E2729D">
        <w:t>Wide</w:t>
      </w:r>
      <w:proofErr w:type="spellEnd"/>
      <w:r w:rsidRPr="00E2729D">
        <w:t xml:space="preserve"> </w:t>
      </w:r>
      <w:proofErr w:type="spellStart"/>
      <w:r w:rsidRPr="00E2729D">
        <w:t>Dynamic</w:t>
      </w:r>
      <w:proofErr w:type="spellEnd"/>
      <w:r w:rsidRPr="00E2729D">
        <w:t xml:space="preserve"> </w:t>
      </w:r>
      <w:proofErr w:type="spellStart"/>
      <w:r w:rsidRPr="00E2729D">
        <w:t>Range</w:t>
      </w:r>
      <w:proofErr w:type="spellEnd"/>
      <w:r w:rsidRPr="00E2729D">
        <w:t>)</w:t>
      </w:r>
      <w:r w:rsidR="00DC2089" w:rsidRPr="00DC2089">
        <w:t xml:space="preserve"> </w:t>
      </w:r>
      <w:r w:rsidR="00DC2089" w:rsidRPr="00E2729D">
        <w:t>или другими технологиями, обеспечивающими компенсацию встречной засветки и/или слабой освещенности (BLC, HLC, DNR, высокая светочувствительность, Smart ИК-подсветка, AGC и т.п.)</w:t>
      </w:r>
      <w:r w:rsidR="000E7325">
        <w:t>.</w:t>
      </w:r>
    </w:p>
    <w:p w:rsidR="000E7325" w:rsidRPr="000E7325" w:rsidRDefault="00DC2089" w:rsidP="000E7325">
      <w:pPr>
        <w:ind w:firstLine="709"/>
        <w:jc w:val="center"/>
        <w:rPr>
          <w:lang w:eastAsia="en-US"/>
        </w:rPr>
      </w:pPr>
      <w:r>
        <w:rPr>
          <w:noProof/>
        </w:rPr>
        <w:drawing>
          <wp:inline distT="0" distB="0" distL="0" distR="0">
            <wp:extent cx="3275409" cy="1224951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20531" t="71470" r="69962" b="17513"/>
                    <a:stretch/>
                  </pic:blipFill>
                  <pic:spPr bwMode="auto">
                    <a:xfrm>
                      <a:off x="0" y="0"/>
                      <a:ext cx="3300069" cy="1234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0E7325" w:rsidRPr="000E7325" w:rsidSect="000677C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E27" w:rsidRDefault="00260E27" w:rsidP="00FB5B63">
      <w:r>
        <w:separator/>
      </w:r>
    </w:p>
  </w:endnote>
  <w:endnote w:type="continuationSeparator" w:id="0">
    <w:p w:rsidR="00260E27" w:rsidRDefault="00260E27" w:rsidP="00FB5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-Identity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5568407"/>
      <w:docPartObj>
        <w:docPartGallery w:val="Page Numbers (Bottom of Page)"/>
        <w:docPartUnique/>
      </w:docPartObj>
    </w:sdtPr>
    <w:sdtContent>
      <w:p w:rsidR="00013550" w:rsidRDefault="00B95297">
        <w:pPr>
          <w:pStyle w:val="ae"/>
          <w:jc w:val="center"/>
        </w:pPr>
        <w:r>
          <w:fldChar w:fldCharType="begin"/>
        </w:r>
        <w:r w:rsidR="00013550">
          <w:instrText>PAGE   \* MERGEFORMAT</w:instrText>
        </w:r>
        <w:r>
          <w:fldChar w:fldCharType="separate"/>
        </w:r>
        <w:r w:rsidR="00432B09">
          <w:rPr>
            <w:noProof/>
          </w:rPr>
          <w:t>2</w:t>
        </w:r>
        <w:r>
          <w:fldChar w:fldCharType="end"/>
        </w:r>
      </w:p>
    </w:sdtContent>
  </w:sdt>
  <w:p w:rsidR="00013550" w:rsidRDefault="00013550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4989848"/>
      <w:docPartObj>
        <w:docPartGallery w:val="Page Numbers (Bottom of Page)"/>
        <w:docPartUnique/>
      </w:docPartObj>
    </w:sdtPr>
    <w:sdtContent>
      <w:p w:rsidR="00013550" w:rsidRDefault="00B95297">
        <w:pPr>
          <w:pStyle w:val="ae"/>
          <w:jc w:val="center"/>
        </w:pPr>
        <w:r>
          <w:fldChar w:fldCharType="begin"/>
        </w:r>
        <w:r w:rsidR="00013550">
          <w:instrText>PAGE   \* MERGEFORMAT</w:instrText>
        </w:r>
        <w:r>
          <w:fldChar w:fldCharType="separate"/>
        </w:r>
        <w:r w:rsidR="00432B09">
          <w:rPr>
            <w:noProof/>
          </w:rPr>
          <w:t>15</w:t>
        </w:r>
        <w:r>
          <w:fldChar w:fldCharType="end"/>
        </w:r>
      </w:p>
    </w:sdtContent>
  </w:sdt>
  <w:p w:rsidR="00013550" w:rsidRDefault="00013550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E27" w:rsidRDefault="00260E27" w:rsidP="00FB5B63">
      <w:r>
        <w:separator/>
      </w:r>
    </w:p>
  </w:footnote>
  <w:footnote w:type="continuationSeparator" w:id="0">
    <w:p w:rsidR="00260E27" w:rsidRDefault="00260E27" w:rsidP="00FB5B63">
      <w:r>
        <w:continuationSeparator/>
      </w:r>
    </w:p>
  </w:footnote>
  <w:footnote w:id="1">
    <w:p w:rsidR="00013550" w:rsidRDefault="00013550" w:rsidP="007F2138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соответствие с п.1.1, 1.2, 1.3</w:t>
      </w:r>
      <w:r>
        <w:br/>
        <w:t>(общие требования).</w:t>
      </w:r>
    </w:p>
  </w:footnote>
  <w:footnote w:id="2">
    <w:p w:rsidR="00013550" w:rsidRPr="00C2236E" w:rsidRDefault="00013550" w:rsidP="007F2138">
      <w:pPr>
        <w:pStyle w:val="af3"/>
      </w:pPr>
      <w:r>
        <w:rPr>
          <w:rStyle w:val="af5"/>
        </w:rPr>
        <w:footnoteRef/>
      </w:r>
      <w:r>
        <w:t xml:space="preserve"> В составе технического задания должна быть указана информация в соответствие с п. 1.1, 1.4 и 1.6</w:t>
      </w:r>
      <w:r>
        <w:br/>
        <w:t>(общие требования).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6D77376"/>
    <w:multiLevelType w:val="multilevel"/>
    <w:tmpl w:val="0419001F"/>
    <w:styleLink w:val="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5">
    <w:nsid w:val="5CB30632"/>
    <w:multiLevelType w:val="hybridMultilevel"/>
    <w:tmpl w:val="A51CB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B20D7"/>
    <w:multiLevelType w:val="hybridMultilevel"/>
    <w:tmpl w:val="3C109BCC"/>
    <w:lvl w:ilvl="0" w:tplc="B19AE1CE">
      <w:start w:val="1"/>
      <w:numFmt w:val="upp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3253F5"/>
    <w:multiLevelType w:val="multilevel"/>
    <w:tmpl w:val="0419001F"/>
    <w:numStyleLink w:val="1"/>
  </w:abstractNum>
  <w:abstractNum w:abstractNumId="8">
    <w:nsid w:val="748A22D6"/>
    <w:multiLevelType w:val="hybridMultilevel"/>
    <w:tmpl w:val="07709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2777C2"/>
    <w:multiLevelType w:val="multilevel"/>
    <w:tmpl w:val="0419001F"/>
    <w:numStyleLink w:val="2"/>
  </w:abstractNum>
  <w:num w:numId="1">
    <w:abstractNumId w:val="4"/>
  </w:num>
  <w:num w:numId="2">
    <w:abstractNumId w:val="0"/>
  </w:num>
  <w:num w:numId="3">
    <w:abstractNumId w:val="7"/>
  </w:num>
  <w:num w:numId="4">
    <w:abstractNumId w:val="1"/>
  </w:num>
  <w:num w:numId="5">
    <w:abstractNumId w:val="9"/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F4285B"/>
    <w:rsid w:val="000002C0"/>
    <w:rsid w:val="00004F55"/>
    <w:rsid w:val="00005A2C"/>
    <w:rsid w:val="00007338"/>
    <w:rsid w:val="0001053D"/>
    <w:rsid w:val="00013550"/>
    <w:rsid w:val="000270A6"/>
    <w:rsid w:val="00030BBA"/>
    <w:rsid w:val="000324B9"/>
    <w:rsid w:val="00034AEF"/>
    <w:rsid w:val="00035130"/>
    <w:rsid w:val="00035A3E"/>
    <w:rsid w:val="0003658C"/>
    <w:rsid w:val="00040FCE"/>
    <w:rsid w:val="00044A80"/>
    <w:rsid w:val="00045115"/>
    <w:rsid w:val="000452F3"/>
    <w:rsid w:val="00046B86"/>
    <w:rsid w:val="00047A5D"/>
    <w:rsid w:val="0005130A"/>
    <w:rsid w:val="00051881"/>
    <w:rsid w:val="00051B15"/>
    <w:rsid w:val="00051F8D"/>
    <w:rsid w:val="0005527B"/>
    <w:rsid w:val="00055CB5"/>
    <w:rsid w:val="00061227"/>
    <w:rsid w:val="000677C4"/>
    <w:rsid w:val="00067C76"/>
    <w:rsid w:val="000703DB"/>
    <w:rsid w:val="00072361"/>
    <w:rsid w:val="0007328E"/>
    <w:rsid w:val="00077372"/>
    <w:rsid w:val="0007746F"/>
    <w:rsid w:val="00077AB0"/>
    <w:rsid w:val="000817FB"/>
    <w:rsid w:val="00082810"/>
    <w:rsid w:val="00085872"/>
    <w:rsid w:val="000868A2"/>
    <w:rsid w:val="000874DC"/>
    <w:rsid w:val="00090C3C"/>
    <w:rsid w:val="000929BF"/>
    <w:rsid w:val="000949B4"/>
    <w:rsid w:val="00097420"/>
    <w:rsid w:val="000A47EA"/>
    <w:rsid w:val="000B38B9"/>
    <w:rsid w:val="000B7B7D"/>
    <w:rsid w:val="000C021A"/>
    <w:rsid w:val="000C339D"/>
    <w:rsid w:val="000C4A54"/>
    <w:rsid w:val="000C5611"/>
    <w:rsid w:val="000C5B23"/>
    <w:rsid w:val="000D0A14"/>
    <w:rsid w:val="000E7325"/>
    <w:rsid w:val="000F1284"/>
    <w:rsid w:val="00104287"/>
    <w:rsid w:val="00114C98"/>
    <w:rsid w:val="001315B8"/>
    <w:rsid w:val="001325B8"/>
    <w:rsid w:val="00133AAE"/>
    <w:rsid w:val="0013411B"/>
    <w:rsid w:val="00144F6D"/>
    <w:rsid w:val="00145B06"/>
    <w:rsid w:val="00147885"/>
    <w:rsid w:val="00152882"/>
    <w:rsid w:val="00161B18"/>
    <w:rsid w:val="00166D15"/>
    <w:rsid w:val="00171289"/>
    <w:rsid w:val="00172E51"/>
    <w:rsid w:val="0017351B"/>
    <w:rsid w:val="00175164"/>
    <w:rsid w:val="00175EDC"/>
    <w:rsid w:val="00175F6D"/>
    <w:rsid w:val="00180386"/>
    <w:rsid w:val="00180ADA"/>
    <w:rsid w:val="00185BF7"/>
    <w:rsid w:val="00191C77"/>
    <w:rsid w:val="0019351D"/>
    <w:rsid w:val="001939FB"/>
    <w:rsid w:val="00196621"/>
    <w:rsid w:val="001971D8"/>
    <w:rsid w:val="001A34F2"/>
    <w:rsid w:val="001A65BB"/>
    <w:rsid w:val="001B1361"/>
    <w:rsid w:val="001B2C1E"/>
    <w:rsid w:val="001B702F"/>
    <w:rsid w:val="001C09A3"/>
    <w:rsid w:val="001C1B3C"/>
    <w:rsid w:val="001C1C70"/>
    <w:rsid w:val="001C645A"/>
    <w:rsid w:val="001C6D6F"/>
    <w:rsid w:val="001D0089"/>
    <w:rsid w:val="001D29C2"/>
    <w:rsid w:val="001D7025"/>
    <w:rsid w:val="001E00E3"/>
    <w:rsid w:val="001E2832"/>
    <w:rsid w:val="001E5B91"/>
    <w:rsid w:val="001E5CBE"/>
    <w:rsid w:val="001F4112"/>
    <w:rsid w:val="001F438F"/>
    <w:rsid w:val="001F5F41"/>
    <w:rsid w:val="001F6B98"/>
    <w:rsid w:val="00201415"/>
    <w:rsid w:val="00201C59"/>
    <w:rsid w:val="00202A8B"/>
    <w:rsid w:val="00204FFE"/>
    <w:rsid w:val="00205D0F"/>
    <w:rsid w:val="002105E9"/>
    <w:rsid w:val="00212DB8"/>
    <w:rsid w:val="002269D8"/>
    <w:rsid w:val="00227A0C"/>
    <w:rsid w:val="0023103D"/>
    <w:rsid w:val="00234671"/>
    <w:rsid w:val="00237220"/>
    <w:rsid w:val="0024095C"/>
    <w:rsid w:val="0024261C"/>
    <w:rsid w:val="00243499"/>
    <w:rsid w:val="00246578"/>
    <w:rsid w:val="002475A3"/>
    <w:rsid w:val="0025031A"/>
    <w:rsid w:val="00251BF0"/>
    <w:rsid w:val="002537D0"/>
    <w:rsid w:val="00255BC3"/>
    <w:rsid w:val="00260E27"/>
    <w:rsid w:val="00270342"/>
    <w:rsid w:val="00272456"/>
    <w:rsid w:val="00286CFA"/>
    <w:rsid w:val="0029141D"/>
    <w:rsid w:val="00293757"/>
    <w:rsid w:val="002C7B9D"/>
    <w:rsid w:val="002E0EEB"/>
    <w:rsid w:val="002E342B"/>
    <w:rsid w:val="002E4704"/>
    <w:rsid w:val="002E48EC"/>
    <w:rsid w:val="002E5451"/>
    <w:rsid w:val="002F0C42"/>
    <w:rsid w:val="002F5488"/>
    <w:rsid w:val="00304ADC"/>
    <w:rsid w:val="00313C08"/>
    <w:rsid w:val="0031768E"/>
    <w:rsid w:val="00317A4C"/>
    <w:rsid w:val="003244DE"/>
    <w:rsid w:val="00327BD7"/>
    <w:rsid w:val="003314ED"/>
    <w:rsid w:val="00334191"/>
    <w:rsid w:val="003359DF"/>
    <w:rsid w:val="00336FC2"/>
    <w:rsid w:val="00340A89"/>
    <w:rsid w:val="00341224"/>
    <w:rsid w:val="0034275B"/>
    <w:rsid w:val="003457CF"/>
    <w:rsid w:val="00354BFD"/>
    <w:rsid w:val="0035703B"/>
    <w:rsid w:val="00361C78"/>
    <w:rsid w:val="003672A5"/>
    <w:rsid w:val="00370B9F"/>
    <w:rsid w:val="003743E2"/>
    <w:rsid w:val="00380C4E"/>
    <w:rsid w:val="003830E6"/>
    <w:rsid w:val="003860DC"/>
    <w:rsid w:val="0039478C"/>
    <w:rsid w:val="00395B9B"/>
    <w:rsid w:val="003A331C"/>
    <w:rsid w:val="003B1974"/>
    <w:rsid w:val="003C700A"/>
    <w:rsid w:val="003D1EE5"/>
    <w:rsid w:val="003F0064"/>
    <w:rsid w:val="0040017F"/>
    <w:rsid w:val="00405D18"/>
    <w:rsid w:val="004066B1"/>
    <w:rsid w:val="00407001"/>
    <w:rsid w:val="00407384"/>
    <w:rsid w:val="00407FCE"/>
    <w:rsid w:val="00414341"/>
    <w:rsid w:val="004222D2"/>
    <w:rsid w:val="00424605"/>
    <w:rsid w:val="00425DAD"/>
    <w:rsid w:val="00430327"/>
    <w:rsid w:val="00432395"/>
    <w:rsid w:val="00432B09"/>
    <w:rsid w:val="00434414"/>
    <w:rsid w:val="004373B2"/>
    <w:rsid w:val="00442619"/>
    <w:rsid w:val="00445D5F"/>
    <w:rsid w:val="004473B3"/>
    <w:rsid w:val="00452BFF"/>
    <w:rsid w:val="00453E6B"/>
    <w:rsid w:val="00456FFF"/>
    <w:rsid w:val="00461081"/>
    <w:rsid w:val="00461B53"/>
    <w:rsid w:val="004624F2"/>
    <w:rsid w:val="0046676B"/>
    <w:rsid w:val="00470E6C"/>
    <w:rsid w:val="004716D8"/>
    <w:rsid w:val="00472601"/>
    <w:rsid w:val="00476C91"/>
    <w:rsid w:val="00480FCC"/>
    <w:rsid w:val="0048100F"/>
    <w:rsid w:val="0048142B"/>
    <w:rsid w:val="00483292"/>
    <w:rsid w:val="00485439"/>
    <w:rsid w:val="0048743D"/>
    <w:rsid w:val="00487E1F"/>
    <w:rsid w:val="00493835"/>
    <w:rsid w:val="0049389B"/>
    <w:rsid w:val="004A2232"/>
    <w:rsid w:val="004A4673"/>
    <w:rsid w:val="004A5B7A"/>
    <w:rsid w:val="004B0325"/>
    <w:rsid w:val="004B0481"/>
    <w:rsid w:val="004B1130"/>
    <w:rsid w:val="004B3B5B"/>
    <w:rsid w:val="004C1A94"/>
    <w:rsid w:val="004D3000"/>
    <w:rsid w:val="004E175A"/>
    <w:rsid w:val="004E409C"/>
    <w:rsid w:val="004F62C5"/>
    <w:rsid w:val="004F770F"/>
    <w:rsid w:val="00501A76"/>
    <w:rsid w:val="00503E08"/>
    <w:rsid w:val="00505C5B"/>
    <w:rsid w:val="00505E60"/>
    <w:rsid w:val="00506562"/>
    <w:rsid w:val="00510EDA"/>
    <w:rsid w:val="0051255A"/>
    <w:rsid w:val="00513008"/>
    <w:rsid w:val="00514DD7"/>
    <w:rsid w:val="00515CFE"/>
    <w:rsid w:val="00515E7B"/>
    <w:rsid w:val="00522539"/>
    <w:rsid w:val="005328FD"/>
    <w:rsid w:val="00532AA2"/>
    <w:rsid w:val="005330C0"/>
    <w:rsid w:val="00533FAB"/>
    <w:rsid w:val="005345EA"/>
    <w:rsid w:val="00540A68"/>
    <w:rsid w:val="00543436"/>
    <w:rsid w:val="005436E6"/>
    <w:rsid w:val="00543A98"/>
    <w:rsid w:val="005458CA"/>
    <w:rsid w:val="00547214"/>
    <w:rsid w:val="00551EB0"/>
    <w:rsid w:val="0055699C"/>
    <w:rsid w:val="00556A07"/>
    <w:rsid w:val="00556A97"/>
    <w:rsid w:val="00556E9A"/>
    <w:rsid w:val="00557B06"/>
    <w:rsid w:val="00562557"/>
    <w:rsid w:val="005730BA"/>
    <w:rsid w:val="0057589F"/>
    <w:rsid w:val="00576144"/>
    <w:rsid w:val="00581539"/>
    <w:rsid w:val="00582B0B"/>
    <w:rsid w:val="0058377B"/>
    <w:rsid w:val="00584162"/>
    <w:rsid w:val="0058587F"/>
    <w:rsid w:val="00590D97"/>
    <w:rsid w:val="00591FBD"/>
    <w:rsid w:val="005959AC"/>
    <w:rsid w:val="00595D51"/>
    <w:rsid w:val="00596761"/>
    <w:rsid w:val="005971D8"/>
    <w:rsid w:val="005A4D99"/>
    <w:rsid w:val="005B6770"/>
    <w:rsid w:val="005C084C"/>
    <w:rsid w:val="005C7336"/>
    <w:rsid w:val="005D24D4"/>
    <w:rsid w:val="005D4722"/>
    <w:rsid w:val="005E059B"/>
    <w:rsid w:val="005E3EEB"/>
    <w:rsid w:val="005E7E2E"/>
    <w:rsid w:val="005F30B6"/>
    <w:rsid w:val="005F3195"/>
    <w:rsid w:val="005F5A3C"/>
    <w:rsid w:val="00600279"/>
    <w:rsid w:val="00601A3F"/>
    <w:rsid w:val="00601F8B"/>
    <w:rsid w:val="00602532"/>
    <w:rsid w:val="006043C7"/>
    <w:rsid w:val="00606E81"/>
    <w:rsid w:val="00607E09"/>
    <w:rsid w:val="00616B42"/>
    <w:rsid w:val="00617D2D"/>
    <w:rsid w:val="0062144C"/>
    <w:rsid w:val="0062212F"/>
    <w:rsid w:val="00625808"/>
    <w:rsid w:val="00626394"/>
    <w:rsid w:val="00627908"/>
    <w:rsid w:val="006322EB"/>
    <w:rsid w:val="00633359"/>
    <w:rsid w:val="00640743"/>
    <w:rsid w:val="00640E17"/>
    <w:rsid w:val="0065112E"/>
    <w:rsid w:val="00653A14"/>
    <w:rsid w:val="006575CF"/>
    <w:rsid w:val="00660929"/>
    <w:rsid w:val="00660F18"/>
    <w:rsid w:val="006629F2"/>
    <w:rsid w:val="00662E53"/>
    <w:rsid w:val="00663F69"/>
    <w:rsid w:val="00666C45"/>
    <w:rsid w:val="006671B1"/>
    <w:rsid w:val="0067014F"/>
    <w:rsid w:val="00671275"/>
    <w:rsid w:val="0068318F"/>
    <w:rsid w:val="006832A6"/>
    <w:rsid w:val="0068572B"/>
    <w:rsid w:val="006902D6"/>
    <w:rsid w:val="00690D13"/>
    <w:rsid w:val="006A2B55"/>
    <w:rsid w:val="006A55D4"/>
    <w:rsid w:val="006A56DA"/>
    <w:rsid w:val="006B0FAF"/>
    <w:rsid w:val="006B6E65"/>
    <w:rsid w:val="006C0BBC"/>
    <w:rsid w:val="006C24EC"/>
    <w:rsid w:val="006C2F7B"/>
    <w:rsid w:val="006C60C2"/>
    <w:rsid w:val="006C73D7"/>
    <w:rsid w:val="006E012F"/>
    <w:rsid w:val="006E0AE3"/>
    <w:rsid w:val="006E40BA"/>
    <w:rsid w:val="006E5C63"/>
    <w:rsid w:val="006F0C18"/>
    <w:rsid w:val="006F7D75"/>
    <w:rsid w:val="007003D9"/>
    <w:rsid w:val="00700DCC"/>
    <w:rsid w:val="0070114C"/>
    <w:rsid w:val="007153E0"/>
    <w:rsid w:val="00720CCF"/>
    <w:rsid w:val="00720DAA"/>
    <w:rsid w:val="00721634"/>
    <w:rsid w:val="00730508"/>
    <w:rsid w:val="00730A84"/>
    <w:rsid w:val="007331FF"/>
    <w:rsid w:val="007334C0"/>
    <w:rsid w:val="00737FDE"/>
    <w:rsid w:val="007401DA"/>
    <w:rsid w:val="00741DD2"/>
    <w:rsid w:val="0074424D"/>
    <w:rsid w:val="00747922"/>
    <w:rsid w:val="00750D3C"/>
    <w:rsid w:val="007531E5"/>
    <w:rsid w:val="0075325F"/>
    <w:rsid w:val="00757B5A"/>
    <w:rsid w:val="00762E8D"/>
    <w:rsid w:val="00763BA9"/>
    <w:rsid w:val="00763CA2"/>
    <w:rsid w:val="007651E0"/>
    <w:rsid w:val="0077139E"/>
    <w:rsid w:val="0077459C"/>
    <w:rsid w:val="007757D4"/>
    <w:rsid w:val="007808A2"/>
    <w:rsid w:val="00781DF3"/>
    <w:rsid w:val="00781E8B"/>
    <w:rsid w:val="0078311A"/>
    <w:rsid w:val="007833BE"/>
    <w:rsid w:val="00792B1B"/>
    <w:rsid w:val="00793F7F"/>
    <w:rsid w:val="0079505E"/>
    <w:rsid w:val="007954E8"/>
    <w:rsid w:val="0079595F"/>
    <w:rsid w:val="00797FEA"/>
    <w:rsid w:val="007A239C"/>
    <w:rsid w:val="007A2EF2"/>
    <w:rsid w:val="007A35B9"/>
    <w:rsid w:val="007A3848"/>
    <w:rsid w:val="007B1E7E"/>
    <w:rsid w:val="007B2B6D"/>
    <w:rsid w:val="007C217E"/>
    <w:rsid w:val="007C5DA8"/>
    <w:rsid w:val="007C6F27"/>
    <w:rsid w:val="007D0B55"/>
    <w:rsid w:val="007D19D1"/>
    <w:rsid w:val="007D35E0"/>
    <w:rsid w:val="007D6FFF"/>
    <w:rsid w:val="007E1759"/>
    <w:rsid w:val="007E1EA8"/>
    <w:rsid w:val="007E2D0D"/>
    <w:rsid w:val="007F0ECA"/>
    <w:rsid w:val="007F2138"/>
    <w:rsid w:val="007F7D35"/>
    <w:rsid w:val="008018CD"/>
    <w:rsid w:val="00801CBA"/>
    <w:rsid w:val="00802DC2"/>
    <w:rsid w:val="008051A5"/>
    <w:rsid w:val="00806987"/>
    <w:rsid w:val="00815121"/>
    <w:rsid w:val="0081654C"/>
    <w:rsid w:val="00821F2C"/>
    <w:rsid w:val="008234EE"/>
    <w:rsid w:val="00830CB3"/>
    <w:rsid w:val="00831D22"/>
    <w:rsid w:val="00836EC9"/>
    <w:rsid w:val="00837655"/>
    <w:rsid w:val="00846BDF"/>
    <w:rsid w:val="00846FCC"/>
    <w:rsid w:val="00847349"/>
    <w:rsid w:val="008568FE"/>
    <w:rsid w:val="00862E1A"/>
    <w:rsid w:val="00863FAB"/>
    <w:rsid w:val="00871459"/>
    <w:rsid w:val="00872E7C"/>
    <w:rsid w:val="008742D7"/>
    <w:rsid w:val="00874E86"/>
    <w:rsid w:val="00875859"/>
    <w:rsid w:val="00876F03"/>
    <w:rsid w:val="00877549"/>
    <w:rsid w:val="00880B10"/>
    <w:rsid w:val="00884A0A"/>
    <w:rsid w:val="00887EF4"/>
    <w:rsid w:val="00890301"/>
    <w:rsid w:val="0089073B"/>
    <w:rsid w:val="00892721"/>
    <w:rsid w:val="00895007"/>
    <w:rsid w:val="008952A2"/>
    <w:rsid w:val="00895D31"/>
    <w:rsid w:val="008964BC"/>
    <w:rsid w:val="008A44D4"/>
    <w:rsid w:val="008A5679"/>
    <w:rsid w:val="008A72E5"/>
    <w:rsid w:val="008B1499"/>
    <w:rsid w:val="008B3C7D"/>
    <w:rsid w:val="008B4D43"/>
    <w:rsid w:val="008C21A1"/>
    <w:rsid w:val="008C348F"/>
    <w:rsid w:val="008C37F7"/>
    <w:rsid w:val="008C6E46"/>
    <w:rsid w:val="008E018A"/>
    <w:rsid w:val="008E0733"/>
    <w:rsid w:val="008E2C0D"/>
    <w:rsid w:val="008E35DF"/>
    <w:rsid w:val="008E3E17"/>
    <w:rsid w:val="008E4B89"/>
    <w:rsid w:val="008F771F"/>
    <w:rsid w:val="008F78D9"/>
    <w:rsid w:val="00900F98"/>
    <w:rsid w:val="0090337B"/>
    <w:rsid w:val="00903B25"/>
    <w:rsid w:val="00911694"/>
    <w:rsid w:val="00920848"/>
    <w:rsid w:val="00921450"/>
    <w:rsid w:val="00924E7C"/>
    <w:rsid w:val="0093369F"/>
    <w:rsid w:val="00935213"/>
    <w:rsid w:val="00937E33"/>
    <w:rsid w:val="00942FD1"/>
    <w:rsid w:val="009469CA"/>
    <w:rsid w:val="0095359D"/>
    <w:rsid w:val="00965ADE"/>
    <w:rsid w:val="00975E7B"/>
    <w:rsid w:val="00977644"/>
    <w:rsid w:val="009800D9"/>
    <w:rsid w:val="009839DE"/>
    <w:rsid w:val="0099016F"/>
    <w:rsid w:val="009908B7"/>
    <w:rsid w:val="00991757"/>
    <w:rsid w:val="00992559"/>
    <w:rsid w:val="00997066"/>
    <w:rsid w:val="009A1012"/>
    <w:rsid w:val="009A1E63"/>
    <w:rsid w:val="009A2DB7"/>
    <w:rsid w:val="009A4B5E"/>
    <w:rsid w:val="009B0291"/>
    <w:rsid w:val="009B05B6"/>
    <w:rsid w:val="009B6EBB"/>
    <w:rsid w:val="009B70BD"/>
    <w:rsid w:val="009C1C0D"/>
    <w:rsid w:val="009C28F0"/>
    <w:rsid w:val="009D2001"/>
    <w:rsid w:val="009D398E"/>
    <w:rsid w:val="009D3B31"/>
    <w:rsid w:val="009D4EDF"/>
    <w:rsid w:val="009D5F93"/>
    <w:rsid w:val="009D7477"/>
    <w:rsid w:val="009E150C"/>
    <w:rsid w:val="009E1A26"/>
    <w:rsid w:val="009E50C4"/>
    <w:rsid w:val="009E6E36"/>
    <w:rsid w:val="009F48B4"/>
    <w:rsid w:val="009F6FE0"/>
    <w:rsid w:val="00A00FE8"/>
    <w:rsid w:val="00A02459"/>
    <w:rsid w:val="00A03C5B"/>
    <w:rsid w:val="00A05A0A"/>
    <w:rsid w:val="00A06BE6"/>
    <w:rsid w:val="00A0758C"/>
    <w:rsid w:val="00A1615D"/>
    <w:rsid w:val="00A17E48"/>
    <w:rsid w:val="00A21B78"/>
    <w:rsid w:val="00A247F9"/>
    <w:rsid w:val="00A30447"/>
    <w:rsid w:val="00A33010"/>
    <w:rsid w:val="00A33667"/>
    <w:rsid w:val="00A365AE"/>
    <w:rsid w:val="00A44340"/>
    <w:rsid w:val="00A44A84"/>
    <w:rsid w:val="00A44BFE"/>
    <w:rsid w:val="00A45FDC"/>
    <w:rsid w:val="00A46824"/>
    <w:rsid w:val="00A5079E"/>
    <w:rsid w:val="00A56E5B"/>
    <w:rsid w:val="00A60F7A"/>
    <w:rsid w:val="00A62601"/>
    <w:rsid w:val="00A64161"/>
    <w:rsid w:val="00A72861"/>
    <w:rsid w:val="00A76DA7"/>
    <w:rsid w:val="00A777CE"/>
    <w:rsid w:val="00A81985"/>
    <w:rsid w:val="00A87438"/>
    <w:rsid w:val="00A90D0C"/>
    <w:rsid w:val="00A9788C"/>
    <w:rsid w:val="00AA1412"/>
    <w:rsid w:val="00AA14D9"/>
    <w:rsid w:val="00AA4018"/>
    <w:rsid w:val="00AA547D"/>
    <w:rsid w:val="00AA6B3A"/>
    <w:rsid w:val="00AB0725"/>
    <w:rsid w:val="00AB2167"/>
    <w:rsid w:val="00AB701A"/>
    <w:rsid w:val="00AC17E2"/>
    <w:rsid w:val="00AC1DA9"/>
    <w:rsid w:val="00AC4126"/>
    <w:rsid w:val="00AD06EC"/>
    <w:rsid w:val="00AD2AB6"/>
    <w:rsid w:val="00AD5B42"/>
    <w:rsid w:val="00AD7777"/>
    <w:rsid w:val="00AE3067"/>
    <w:rsid w:val="00AE30E1"/>
    <w:rsid w:val="00AE7653"/>
    <w:rsid w:val="00AF0822"/>
    <w:rsid w:val="00AF418F"/>
    <w:rsid w:val="00AF43D8"/>
    <w:rsid w:val="00B018B2"/>
    <w:rsid w:val="00B05DA9"/>
    <w:rsid w:val="00B22FD1"/>
    <w:rsid w:val="00B31FB1"/>
    <w:rsid w:val="00B332E7"/>
    <w:rsid w:val="00B34EC5"/>
    <w:rsid w:val="00B36101"/>
    <w:rsid w:val="00B61177"/>
    <w:rsid w:val="00B632AC"/>
    <w:rsid w:val="00B63767"/>
    <w:rsid w:val="00B64B45"/>
    <w:rsid w:val="00B6646F"/>
    <w:rsid w:val="00B71629"/>
    <w:rsid w:val="00B75965"/>
    <w:rsid w:val="00B821CE"/>
    <w:rsid w:val="00B82E05"/>
    <w:rsid w:val="00B83892"/>
    <w:rsid w:val="00B86C4F"/>
    <w:rsid w:val="00B903D7"/>
    <w:rsid w:val="00B90BB9"/>
    <w:rsid w:val="00B95297"/>
    <w:rsid w:val="00B96FA2"/>
    <w:rsid w:val="00BA43E9"/>
    <w:rsid w:val="00BA4D61"/>
    <w:rsid w:val="00BB19E7"/>
    <w:rsid w:val="00BB1A8E"/>
    <w:rsid w:val="00BB638B"/>
    <w:rsid w:val="00BC3A00"/>
    <w:rsid w:val="00BC5A3F"/>
    <w:rsid w:val="00BD13D7"/>
    <w:rsid w:val="00BD6747"/>
    <w:rsid w:val="00BE0A07"/>
    <w:rsid w:val="00BF1F38"/>
    <w:rsid w:val="00BF6C99"/>
    <w:rsid w:val="00C005C9"/>
    <w:rsid w:val="00C0185A"/>
    <w:rsid w:val="00C01AD0"/>
    <w:rsid w:val="00C02AE0"/>
    <w:rsid w:val="00C03C67"/>
    <w:rsid w:val="00C122BF"/>
    <w:rsid w:val="00C166B0"/>
    <w:rsid w:val="00C17A26"/>
    <w:rsid w:val="00C22BAB"/>
    <w:rsid w:val="00C23A50"/>
    <w:rsid w:val="00C23AA9"/>
    <w:rsid w:val="00C24162"/>
    <w:rsid w:val="00C27EF4"/>
    <w:rsid w:val="00C32FF9"/>
    <w:rsid w:val="00C33EA3"/>
    <w:rsid w:val="00C366FA"/>
    <w:rsid w:val="00C408AA"/>
    <w:rsid w:val="00C40CC8"/>
    <w:rsid w:val="00C44B89"/>
    <w:rsid w:val="00C4680E"/>
    <w:rsid w:val="00C566AF"/>
    <w:rsid w:val="00C64A49"/>
    <w:rsid w:val="00C65D50"/>
    <w:rsid w:val="00C66B40"/>
    <w:rsid w:val="00C7391F"/>
    <w:rsid w:val="00C73C2D"/>
    <w:rsid w:val="00C74406"/>
    <w:rsid w:val="00C749AD"/>
    <w:rsid w:val="00C82359"/>
    <w:rsid w:val="00C94BBE"/>
    <w:rsid w:val="00C96894"/>
    <w:rsid w:val="00CA02E5"/>
    <w:rsid w:val="00CA08EC"/>
    <w:rsid w:val="00CA360C"/>
    <w:rsid w:val="00CB16B5"/>
    <w:rsid w:val="00CB5DDA"/>
    <w:rsid w:val="00CB699D"/>
    <w:rsid w:val="00CB79D5"/>
    <w:rsid w:val="00CC17A6"/>
    <w:rsid w:val="00CC3E60"/>
    <w:rsid w:val="00CC4D03"/>
    <w:rsid w:val="00CD19AA"/>
    <w:rsid w:val="00CD3DCA"/>
    <w:rsid w:val="00CE0564"/>
    <w:rsid w:val="00CE3FBA"/>
    <w:rsid w:val="00CE6B45"/>
    <w:rsid w:val="00CF15B3"/>
    <w:rsid w:val="00CF2293"/>
    <w:rsid w:val="00CF7AA6"/>
    <w:rsid w:val="00D00114"/>
    <w:rsid w:val="00D00C71"/>
    <w:rsid w:val="00D012BA"/>
    <w:rsid w:val="00D01666"/>
    <w:rsid w:val="00D03FFC"/>
    <w:rsid w:val="00D043EF"/>
    <w:rsid w:val="00D16EF1"/>
    <w:rsid w:val="00D208DE"/>
    <w:rsid w:val="00D22763"/>
    <w:rsid w:val="00D22777"/>
    <w:rsid w:val="00D235F5"/>
    <w:rsid w:val="00D2656F"/>
    <w:rsid w:val="00D26D02"/>
    <w:rsid w:val="00D30F16"/>
    <w:rsid w:val="00D35E62"/>
    <w:rsid w:val="00D36CF5"/>
    <w:rsid w:val="00D40268"/>
    <w:rsid w:val="00D43133"/>
    <w:rsid w:val="00D4326B"/>
    <w:rsid w:val="00D43BA0"/>
    <w:rsid w:val="00D4503E"/>
    <w:rsid w:val="00D4706B"/>
    <w:rsid w:val="00D50777"/>
    <w:rsid w:val="00D529D5"/>
    <w:rsid w:val="00D54A43"/>
    <w:rsid w:val="00D57C5B"/>
    <w:rsid w:val="00D6110F"/>
    <w:rsid w:val="00D61380"/>
    <w:rsid w:val="00D63C2B"/>
    <w:rsid w:val="00D7181E"/>
    <w:rsid w:val="00D8016E"/>
    <w:rsid w:val="00D814FA"/>
    <w:rsid w:val="00D84E98"/>
    <w:rsid w:val="00D86705"/>
    <w:rsid w:val="00D8712E"/>
    <w:rsid w:val="00D94B7F"/>
    <w:rsid w:val="00D95A0D"/>
    <w:rsid w:val="00DA09A6"/>
    <w:rsid w:val="00DA16D4"/>
    <w:rsid w:val="00DA1A78"/>
    <w:rsid w:val="00DA2350"/>
    <w:rsid w:val="00DA74E7"/>
    <w:rsid w:val="00DB1371"/>
    <w:rsid w:val="00DB3110"/>
    <w:rsid w:val="00DB3ECB"/>
    <w:rsid w:val="00DB4C94"/>
    <w:rsid w:val="00DB665E"/>
    <w:rsid w:val="00DC171F"/>
    <w:rsid w:val="00DC2089"/>
    <w:rsid w:val="00DC5363"/>
    <w:rsid w:val="00DC6A80"/>
    <w:rsid w:val="00DD1B35"/>
    <w:rsid w:val="00DD2C97"/>
    <w:rsid w:val="00DD45C4"/>
    <w:rsid w:val="00DD5D47"/>
    <w:rsid w:val="00DD650F"/>
    <w:rsid w:val="00DE2AC4"/>
    <w:rsid w:val="00DE4448"/>
    <w:rsid w:val="00DE59A9"/>
    <w:rsid w:val="00DE669D"/>
    <w:rsid w:val="00DF7445"/>
    <w:rsid w:val="00E10630"/>
    <w:rsid w:val="00E145E6"/>
    <w:rsid w:val="00E2262E"/>
    <w:rsid w:val="00E22D15"/>
    <w:rsid w:val="00E2471D"/>
    <w:rsid w:val="00E27A3D"/>
    <w:rsid w:val="00E3145F"/>
    <w:rsid w:val="00E406F3"/>
    <w:rsid w:val="00E4077A"/>
    <w:rsid w:val="00E40925"/>
    <w:rsid w:val="00E443A2"/>
    <w:rsid w:val="00E44421"/>
    <w:rsid w:val="00E44853"/>
    <w:rsid w:val="00E50818"/>
    <w:rsid w:val="00E52E6B"/>
    <w:rsid w:val="00E52F0B"/>
    <w:rsid w:val="00E575F0"/>
    <w:rsid w:val="00E60B49"/>
    <w:rsid w:val="00E60C68"/>
    <w:rsid w:val="00E620E7"/>
    <w:rsid w:val="00E62440"/>
    <w:rsid w:val="00E66877"/>
    <w:rsid w:val="00E7091A"/>
    <w:rsid w:val="00E71B5A"/>
    <w:rsid w:val="00E71F65"/>
    <w:rsid w:val="00E72040"/>
    <w:rsid w:val="00E726A2"/>
    <w:rsid w:val="00E72A92"/>
    <w:rsid w:val="00E7383E"/>
    <w:rsid w:val="00E80C96"/>
    <w:rsid w:val="00E859EC"/>
    <w:rsid w:val="00E872DF"/>
    <w:rsid w:val="00E91036"/>
    <w:rsid w:val="00E9149C"/>
    <w:rsid w:val="00E92CAB"/>
    <w:rsid w:val="00EA1C84"/>
    <w:rsid w:val="00EB3A40"/>
    <w:rsid w:val="00EB4942"/>
    <w:rsid w:val="00EB7B9B"/>
    <w:rsid w:val="00EC172F"/>
    <w:rsid w:val="00EC3032"/>
    <w:rsid w:val="00ED2B0E"/>
    <w:rsid w:val="00ED5155"/>
    <w:rsid w:val="00ED52B6"/>
    <w:rsid w:val="00ED695E"/>
    <w:rsid w:val="00ED7A1D"/>
    <w:rsid w:val="00EE0667"/>
    <w:rsid w:val="00EE6050"/>
    <w:rsid w:val="00EE651B"/>
    <w:rsid w:val="00EF0C49"/>
    <w:rsid w:val="00EF13FC"/>
    <w:rsid w:val="00F007B0"/>
    <w:rsid w:val="00F02AEF"/>
    <w:rsid w:val="00F076BF"/>
    <w:rsid w:val="00F1032A"/>
    <w:rsid w:val="00F315F3"/>
    <w:rsid w:val="00F31C56"/>
    <w:rsid w:val="00F34AB5"/>
    <w:rsid w:val="00F356F2"/>
    <w:rsid w:val="00F40FE3"/>
    <w:rsid w:val="00F4285B"/>
    <w:rsid w:val="00F47EF5"/>
    <w:rsid w:val="00F50B69"/>
    <w:rsid w:val="00F5104E"/>
    <w:rsid w:val="00F564E0"/>
    <w:rsid w:val="00F61FED"/>
    <w:rsid w:val="00F6524D"/>
    <w:rsid w:val="00F700D9"/>
    <w:rsid w:val="00F74FC8"/>
    <w:rsid w:val="00F76ECE"/>
    <w:rsid w:val="00F80255"/>
    <w:rsid w:val="00F80B0F"/>
    <w:rsid w:val="00F96952"/>
    <w:rsid w:val="00FA4579"/>
    <w:rsid w:val="00FA6D46"/>
    <w:rsid w:val="00FB5B63"/>
    <w:rsid w:val="00FB7180"/>
    <w:rsid w:val="00FB7CFF"/>
    <w:rsid w:val="00FC3943"/>
    <w:rsid w:val="00FD0D15"/>
    <w:rsid w:val="00FD0DBE"/>
    <w:rsid w:val="00FD257C"/>
    <w:rsid w:val="00FD7A5F"/>
    <w:rsid w:val="00FE2829"/>
    <w:rsid w:val="00FE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0270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0">
    <w:name w:val="heading 2"/>
    <w:basedOn w:val="a"/>
    <w:next w:val="a"/>
    <w:link w:val="21"/>
    <w:uiPriority w:val="9"/>
    <w:unhideWhenUsed/>
    <w:qFormat/>
    <w:rsid w:val="00C366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85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285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285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4285B"/>
    <w:rPr>
      <w:color w:val="0000FF"/>
      <w:u w:val="single"/>
    </w:rPr>
  </w:style>
  <w:style w:type="character" w:styleId="a7">
    <w:name w:val="annotation reference"/>
    <w:basedOn w:val="a0"/>
    <w:uiPriority w:val="99"/>
    <w:semiHidden/>
    <w:unhideWhenUsed/>
    <w:rsid w:val="00F4285B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F428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F428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0270A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a">
    <w:name w:val="List Paragraph"/>
    <w:basedOn w:val="a"/>
    <w:link w:val="ab"/>
    <w:uiPriority w:val="34"/>
    <w:qFormat/>
    <w:rsid w:val="000270A6"/>
    <w:pPr>
      <w:ind w:left="720"/>
      <w:contextualSpacing/>
    </w:pPr>
  </w:style>
  <w:style w:type="paragraph" w:customStyle="1" w:styleId="FORMATTEXT">
    <w:name w:val=".FORMATTEXT"/>
    <w:uiPriority w:val="99"/>
    <w:rsid w:val="000270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1">
    <w:name w:val="Char Style 21"/>
    <w:basedOn w:val="a0"/>
    <w:link w:val="Style17"/>
    <w:rsid w:val="00660F18"/>
    <w:rPr>
      <w:sz w:val="27"/>
      <w:szCs w:val="27"/>
      <w:shd w:val="clear" w:color="auto" w:fill="FFFFFF"/>
    </w:rPr>
  </w:style>
  <w:style w:type="paragraph" w:customStyle="1" w:styleId="Style17">
    <w:name w:val="Style 17"/>
    <w:basedOn w:val="a"/>
    <w:link w:val="CharStyle21"/>
    <w:rsid w:val="00660F18"/>
    <w:pPr>
      <w:widowControl w:val="0"/>
      <w:shd w:val="clear" w:color="auto" w:fill="FFFFFF"/>
      <w:spacing w:before="600" w:after="420" w:line="0" w:lineRule="atLeast"/>
      <w:ind w:hanging="166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b">
    <w:name w:val="Абзац списка Знак"/>
    <w:link w:val="aa"/>
    <w:uiPriority w:val="34"/>
    <w:locked/>
    <w:rsid w:val="00191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B5B6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5B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annotation subject"/>
    <w:basedOn w:val="a8"/>
    <w:next w:val="a8"/>
    <w:link w:val="af1"/>
    <w:uiPriority w:val="99"/>
    <w:semiHidden/>
    <w:unhideWhenUsed/>
    <w:rsid w:val="00BB1A8E"/>
    <w:rPr>
      <w:b/>
      <w:bCs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BB1A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List1131">
    <w:name w:val="List 1131"/>
    <w:rsid w:val="00515CFE"/>
    <w:pPr>
      <w:numPr>
        <w:numId w:val="1"/>
      </w:numPr>
    </w:pPr>
  </w:style>
  <w:style w:type="numbering" w:customStyle="1" w:styleId="1">
    <w:name w:val="Стиль1"/>
    <w:uiPriority w:val="99"/>
    <w:rsid w:val="0048743D"/>
    <w:pPr>
      <w:numPr>
        <w:numId w:val="4"/>
      </w:numPr>
    </w:pPr>
  </w:style>
  <w:style w:type="numbering" w:customStyle="1" w:styleId="2">
    <w:name w:val="Стиль2"/>
    <w:uiPriority w:val="99"/>
    <w:rsid w:val="0077459C"/>
    <w:pPr>
      <w:numPr>
        <w:numId w:val="6"/>
      </w:numPr>
    </w:pPr>
  </w:style>
  <w:style w:type="character" w:customStyle="1" w:styleId="21">
    <w:name w:val="Заголовок 2 Знак"/>
    <w:basedOn w:val="a0"/>
    <w:link w:val="20"/>
    <w:uiPriority w:val="9"/>
    <w:rsid w:val="00C366F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2">
    <w:name w:val="Normal (Web)"/>
    <w:basedOn w:val="a"/>
    <w:uiPriority w:val="99"/>
    <w:semiHidden/>
    <w:unhideWhenUsed/>
    <w:rsid w:val="0090337B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F2138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F21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F2138"/>
    <w:rPr>
      <w:vertAlign w:val="superscript"/>
    </w:rPr>
  </w:style>
  <w:style w:type="character" w:styleId="af6">
    <w:name w:val="Strong"/>
    <w:basedOn w:val="a0"/>
    <w:uiPriority w:val="22"/>
    <w:qFormat/>
    <w:rsid w:val="00144F6D"/>
    <w:rPr>
      <w:b/>
      <w:bCs/>
    </w:rPr>
  </w:style>
  <w:style w:type="paragraph" w:customStyle="1" w:styleId="ConsPlusNormal">
    <w:name w:val="ConsPlusNormal"/>
    <w:rsid w:val="00EA1C84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paragraph" w:styleId="af7">
    <w:name w:val="TOC Heading"/>
    <w:basedOn w:val="10"/>
    <w:next w:val="a"/>
    <w:uiPriority w:val="39"/>
    <w:unhideWhenUsed/>
    <w:qFormat/>
    <w:rsid w:val="00A62601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lang w:val="ru-RU"/>
    </w:rPr>
  </w:style>
  <w:style w:type="paragraph" w:styleId="22">
    <w:name w:val="toc 2"/>
    <w:basedOn w:val="a"/>
    <w:next w:val="a"/>
    <w:autoRedefine/>
    <w:uiPriority w:val="39"/>
    <w:unhideWhenUsed/>
    <w:rsid w:val="009E150C"/>
    <w:pPr>
      <w:spacing w:before="120" w:line="259" w:lineRule="auto"/>
      <w:ind w:left="238"/>
    </w:pPr>
    <w:rPr>
      <w:rFonts w:eastAsiaTheme="minorEastAsia"/>
      <w:i/>
      <w:sz w:val="20"/>
      <w:szCs w:val="22"/>
    </w:rPr>
  </w:style>
  <w:style w:type="paragraph" w:styleId="12">
    <w:name w:val="toc 1"/>
    <w:basedOn w:val="a"/>
    <w:next w:val="a"/>
    <w:autoRedefine/>
    <w:uiPriority w:val="39"/>
    <w:unhideWhenUsed/>
    <w:rsid w:val="00F356F2"/>
    <w:pPr>
      <w:spacing w:before="240" w:after="120" w:line="259" w:lineRule="auto"/>
    </w:pPr>
    <w:rPr>
      <w:rFonts w:eastAsiaTheme="minorEastAsia"/>
      <w:b/>
      <w:sz w:val="20"/>
      <w:szCs w:val="22"/>
    </w:rPr>
  </w:style>
  <w:style w:type="paragraph" w:styleId="3">
    <w:name w:val="toc 3"/>
    <w:basedOn w:val="a"/>
    <w:next w:val="a"/>
    <w:autoRedefine/>
    <w:uiPriority w:val="39"/>
    <w:unhideWhenUsed/>
    <w:rsid w:val="00A62601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paragraph" w:styleId="af8">
    <w:name w:val="No Spacing"/>
    <w:uiPriority w:val="1"/>
    <w:qFormat/>
    <w:rsid w:val="00A626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Title"/>
    <w:basedOn w:val="a"/>
    <w:next w:val="a"/>
    <w:link w:val="afa"/>
    <w:uiPriority w:val="10"/>
    <w:qFormat/>
    <w:rsid w:val="00A6260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Название Знак"/>
    <w:basedOn w:val="a0"/>
    <w:link w:val="af9"/>
    <w:uiPriority w:val="10"/>
    <w:rsid w:val="00A6260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styleId="afb">
    <w:name w:val="FollowedHyperlink"/>
    <w:basedOn w:val="a0"/>
    <w:uiPriority w:val="99"/>
    <w:semiHidden/>
    <w:unhideWhenUsed/>
    <w:rsid w:val="00380C4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login.consultant.ru/link/?req=doc&amp;base=LAW&amp;n=446303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AFD9D-9612-4705-8603-52EC5C7C8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5716</Words>
  <Characters>32586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Корнилов Андрей Владимирович</dc:creator>
  <cp:lastModifiedBy>Русик</cp:lastModifiedBy>
  <cp:revision>17</cp:revision>
  <cp:lastPrinted>2022-11-02T06:21:00Z</cp:lastPrinted>
  <dcterms:created xsi:type="dcterms:W3CDTF">2025-11-26T09:09:00Z</dcterms:created>
  <dcterms:modified xsi:type="dcterms:W3CDTF">2026-04-30T07:01:00Z</dcterms:modified>
</cp:coreProperties>
</file>