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B75" w:rsidRPr="006467FC" w:rsidRDefault="00132B75" w:rsidP="003E5854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Toc165887577"/>
      <w:bookmarkEnd w:id="0"/>
      <w:r w:rsidRPr="006467FC">
        <w:rPr>
          <w:rFonts w:ascii="Times New Roman" w:hAnsi="Times New Roman"/>
          <w:b/>
          <w:sz w:val="24"/>
          <w:szCs w:val="24"/>
        </w:rPr>
        <w:t>Наименование и описание объекта закупки с учетом требований,</w:t>
      </w:r>
    </w:p>
    <w:p w:rsidR="00132B75" w:rsidRDefault="00132B75" w:rsidP="003E5854">
      <w:pPr>
        <w:jc w:val="center"/>
        <w:rPr>
          <w:rFonts w:ascii="Times New Roman" w:hAnsi="Times New Roman"/>
          <w:b/>
          <w:sz w:val="24"/>
          <w:szCs w:val="24"/>
        </w:rPr>
      </w:pPr>
      <w:r w:rsidRPr="006467FC">
        <w:rPr>
          <w:rFonts w:ascii="Times New Roman" w:hAnsi="Times New Roman"/>
          <w:b/>
          <w:sz w:val="24"/>
          <w:szCs w:val="24"/>
        </w:rPr>
        <w:t>предусмотренных статьей 33 Закона</w:t>
      </w:r>
    </w:p>
    <w:p w:rsidR="00132B75" w:rsidRDefault="00132B75" w:rsidP="00132B75">
      <w:pPr>
        <w:widowControl/>
        <w:tabs>
          <w:tab w:val="left" w:pos="9356"/>
        </w:tabs>
        <w:autoSpaceDE/>
        <w:adjustRightInd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132B75" w:rsidRDefault="00132B75" w:rsidP="00132B75">
      <w:pPr>
        <w:pStyle w:val="2"/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оказываемым услугам</w:t>
      </w:r>
    </w:p>
    <w:p w:rsidR="001905C3" w:rsidRDefault="001905C3" w:rsidP="001905C3">
      <w:pPr>
        <w:pStyle w:val="aa"/>
        <w:spacing w:before="0" w:beforeAutospacing="0" w:after="0" w:afterAutospacing="0"/>
      </w:pPr>
    </w:p>
    <w:p w:rsidR="001905C3" w:rsidRDefault="001905C3" w:rsidP="001905C3">
      <w:pPr>
        <w:pStyle w:val="aa"/>
        <w:spacing w:before="0" w:beforeAutospacing="0" w:after="0" w:afterAutospacing="0"/>
        <w:rPr>
          <w:color w:val="000000"/>
        </w:rPr>
      </w:pPr>
      <w:r>
        <w:rPr>
          <w:color w:val="000000"/>
          <w:u w:val="single"/>
        </w:rPr>
        <w:t>Место оказания услуг, являющихся предметом контракта</w:t>
      </w:r>
      <w:r>
        <w:rPr>
          <w:color w:val="000000"/>
        </w:rPr>
        <w:t>: территория Исполнителя </w:t>
      </w:r>
    </w:p>
    <w:p w:rsidR="001905C3" w:rsidRDefault="001905C3" w:rsidP="001905C3">
      <w:pPr>
        <w:pStyle w:val="aa"/>
        <w:spacing w:before="0" w:beforeAutospacing="0" w:after="0" w:afterAutospacing="0"/>
      </w:pPr>
      <w:r>
        <w:rPr>
          <w:color w:val="000000"/>
        </w:rPr>
        <w:t>(в пределах  </w:t>
      </w:r>
      <w:r w:rsidR="00A117DE">
        <w:rPr>
          <w:color w:val="000000"/>
        </w:rPr>
        <w:t>г.</w:t>
      </w:r>
      <w:r>
        <w:rPr>
          <w:color w:val="000000"/>
        </w:rPr>
        <w:t>Санкт-Петербурга).</w:t>
      </w:r>
    </w:p>
    <w:tbl>
      <w:tblPr>
        <w:tblW w:w="0" w:type="auto"/>
        <w:tblCellSpacing w:w="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14"/>
      </w:tblGrid>
      <w:tr w:rsidR="001905C3" w:rsidTr="00F32047">
        <w:trPr>
          <w:trHeight w:val="80"/>
          <w:tblCellSpacing w:w="0" w:type="dxa"/>
        </w:trPr>
        <w:tc>
          <w:tcPr>
            <w:tcW w:w="1481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905C3" w:rsidRDefault="001905C3">
            <w:pPr>
              <w:pStyle w:val="aa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 xml:space="preserve">              </w:t>
            </w:r>
          </w:p>
          <w:p w:rsidR="001905C3" w:rsidRDefault="001905C3">
            <w:pPr>
              <w:pStyle w:val="aa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Исполнитель обязан:</w:t>
            </w:r>
          </w:p>
          <w:p w:rsidR="001905C3" w:rsidRDefault="001905C3">
            <w:pPr>
              <w:pStyle w:val="aa"/>
              <w:spacing w:before="0" w:beforeAutospacing="0" w:after="0" w:afterAutospacing="0"/>
              <w:jc w:val="both"/>
            </w:pPr>
            <w:r>
              <w:t> </w:t>
            </w:r>
          </w:p>
          <w:p w:rsidR="001905C3" w:rsidRDefault="001905C3" w:rsidP="001905C3">
            <w:pPr>
              <w:pStyle w:val="aa"/>
              <w:numPr>
                <w:ilvl w:val="0"/>
                <w:numId w:val="2"/>
              </w:numPr>
              <w:spacing w:before="0" w:beforeAutospacing="0" w:after="0" w:afterAutospacing="0"/>
              <w:ind w:left="1071"/>
              <w:jc w:val="both"/>
            </w:pPr>
            <w:r>
              <w:rPr>
                <w:color w:val="000000"/>
              </w:rPr>
              <w:t>Принять транспортное средство по акту приема-передачи транспортного средства и проверить представленные Заказчиком свидетельство о регистрации транспортного средства или паспорт транспортного средства.</w:t>
            </w:r>
          </w:p>
          <w:p w:rsidR="001905C3" w:rsidRDefault="001905C3" w:rsidP="001905C3">
            <w:pPr>
              <w:pStyle w:val="aa"/>
              <w:numPr>
                <w:ilvl w:val="0"/>
                <w:numId w:val="2"/>
              </w:numPr>
              <w:spacing w:before="0" w:beforeAutospacing="0" w:after="0" w:afterAutospacing="0"/>
              <w:ind w:left="1071"/>
              <w:jc w:val="both"/>
            </w:pPr>
            <w:r>
              <w:rPr>
                <w:color w:val="000000"/>
              </w:rPr>
              <w:t>Обеспечить соблюдение правил техники безопасности по обслуживанию транспортного средства.</w:t>
            </w:r>
          </w:p>
          <w:p w:rsidR="001905C3" w:rsidRDefault="001905C3" w:rsidP="001905C3">
            <w:pPr>
              <w:pStyle w:val="aa"/>
              <w:numPr>
                <w:ilvl w:val="0"/>
                <w:numId w:val="2"/>
              </w:numPr>
              <w:spacing w:before="0" w:beforeAutospacing="0" w:after="0" w:afterAutospacing="0"/>
              <w:ind w:left="1071"/>
              <w:jc w:val="both"/>
            </w:pPr>
            <w:r>
              <w:rPr>
                <w:color w:val="000000"/>
              </w:rPr>
              <w:t>Обеспечить осуществление технического диагностирования в ходе оказания услуги и обслуживания техническим экспертом.</w:t>
            </w:r>
          </w:p>
          <w:p w:rsidR="001905C3" w:rsidRDefault="001905C3" w:rsidP="001905C3">
            <w:pPr>
              <w:pStyle w:val="aa"/>
              <w:numPr>
                <w:ilvl w:val="0"/>
                <w:numId w:val="2"/>
              </w:numPr>
              <w:spacing w:before="0" w:beforeAutospacing="0" w:after="0" w:afterAutospacing="0"/>
              <w:ind w:left="1071"/>
              <w:jc w:val="both"/>
            </w:pPr>
            <w:r>
              <w:rPr>
                <w:color w:val="000000"/>
              </w:rPr>
              <w:t>Обеспечить сохранность транспортного средства, представленного для проведения технических работ.</w:t>
            </w:r>
          </w:p>
          <w:p w:rsidR="001905C3" w:rsidRDefault="001905C3" w:rsidP="001905C3">
            <w:pPr>
              <w:pStyle w:val="aa"/>
              <w:numPr>
                <w:ilvl w:val="0"/>
                <w:numId w:val="2"/>
              </w:numPr>
              <w:spacing w:before="0" w:beforeAutospacing="0" w:after="0" w:afterAutospacing="0"/>
              <w:ind w:left="1071"/>
              <w:jc w:val="both"/>
            </w:pPr>
            <w:r>
              <w:rPr>
                <w:color w:val="000000"/>
              </w:rPr>
              <w:t>По окончании проведения технических работ представить Заказчику транспортное средство.  </w:t>
            </w:r>
          </w:p>
          <w:p w:rsidR="001905C3" w:rsidRDefault="001905C3">
            <w:pPr>
              <w:pStyle w:val="aa"/>
              <w:spacing w:before="0" w:beforeAutospacing="0" w:after="0" w:afterAutospacing="0"/>
              <w:jc w:val="both"/>
            </w:pPr>
            <w:r>
              <w:t> 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116"/>
              <w:gridCol w:w="1447"/>
              <w:gridCol w:w="2036"/>
              <w:gridCol w:w="1199"/>
              <w:gridCol w:w="2431"/>
              <w:gridCol w:w="1180"/>
            </w:tblGrid>
            <w:tr w:rsidR="001905C3">
              <w:trPr>
                <w:trHeight w:val="1043"/>
                <w:tblCellSpacing w:w="0" w:type="dxa"/>
                <w:jc w:val="center"/>
              </w:trPr>
              <w:tc>
                <w:tcPr>
                  <w:tcW w:w="21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Тип транспортного средства</w:t>
                  </w:r>
                </w:p>
              </w:tc>
              <w:tc>
                <w:tcPr>
                  <w:tcW w:w="14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Категория ТС</w:t>
                  </w:r>
                </w:p>
              </w:tc>
              <w:tc>
                <w:tcPr>
                  <w:tcW w:w="20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Марка, модель</w:t>
                  </w:r>
                </w:p>
              </w:tc>
              <w:tc>
                <w:tcPr>
                  <w:tcW w:w="11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Гос. №</w:t>
                  </w:r>
                </w:p>
              </w:tc>
              <w:tc>
                <w:tcPr>
                  <w:tcW w:w="1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Идентификационный номер</w:t>
                  </w: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Год</w:t>
                  </w:r>
                </w:p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выпуска</w:t>
                  </w:r>
                </w:p>
              </w:tc>
            </w:tr>
            <w:tr w:rsidR="001905C3">
              <w:trPr>
                <w:trHeight w:val="927"/>
                <w:tblCellSpacing w:w="0" w:type="dxa"/>
                <w:jc w:val="center"/>
              </w:trPr>
              <w:tc>
                <w:tcPr>
                  <w:tcW w:w="21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Автобус длиной от 5м до 8м</w:t>
                  </w:r>
                </w:p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Грузовой фургон</w:t>
                  </w:r>
                </w:p>
              </w:tc>
              <w:tc>
                <w:tcPr>
                  <w:tcW w:w="14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Default="001905C3" w:rsidP="003E524A">
                  <w:pPr>
                    <w:pStyle w:val="aa"/>
                    <w:spacing w:before="0" w:beforeAutospacing="0" w:after="0" w:afterAutospacing="0"/>
                    <w:jc w:val="center"/>
                  </w:pPr>
                  <w:r>
                    <w:rPr>
                      <w:color w:val="000000"/>
                    </w:rPr>
                    <w:t>В (М1)</w:t>
                  </w:r>
                </w:p>
              </w:tc>
              <w:tc>
                <w:tcPr>
                  <w:tcW w:w="20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Pr="001905C3" w:rsidRDefault="001905C3">
                  <w:pPr>
                    <w:pStyle w:val="aa"/>
                    <w:spacing w:before="0" w:beforeAutospacing="0" w:after="0" w:afterAutospacing="0"/>
                    <w:jc w:val="both"/>
                    <w:rPr>
                      <w:lang w:val="en-US"/>
                    </w:rPr>
                  </w:pPr>
                  <w:r>
                    <w:rPr>
                      <w:color w:val="000000"/>
                    </w:rPr>
                    <w:t>Мерседес-</w:t>
                  </w:r>
                  <w:proofErr w:type="spellStart"/>
                  <w:r>
                    <w:rPr>
                      <w:color w:val="000000"/>
                    </w:rPr>
                    <w:t>Бенц</w:t>
                  </w:r>
                  <w:proofErr w:type="spellEnd"/>
                  <w:r>
                    <w:rPr>
                      <w:color w:val="000000"/>
                    </w:rPr>
                    <w:t xml:space="preserve"> 2232Е3 (баз. мод. </w:t>
                  </w:r>
                  <w:r w:rsidRPr="001905C3">
                    <w:rPr>
                      <w:color w:val="000000"/>
                      <w:lang w:val="en-US"/>
                    </w:rPr>
                    <w:t>Mercedes-Benz Sprinter Classic 311 CDI)</w:t>
                  </w:r>
                </w:p>
              </w:tc>
              <w:tc>
                <w:tcPr>
                  <w:tcW w:w="11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Х477РР</w:t>
                  </w:r>
                </w:p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178 RUS</w:t>
                  </w:r>
                </w:p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t> </w:t>
                  </w:r>
                </w:p>
              </w:tc>
              <w:tc>
                <w:tcPr>
                  <w:tcW w:w="1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(VIN)</w:t>
                  </w:r>
                </w:p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Z7C2232E3H0011111</w:t>
                  </w:r>
                </w:p>
              </w:tc>
              <w:tc>
                <w:tcPr>
                  <w:tcW w:w="11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rPr>
                      <w:color w:val="000000"/>
                    </w:rPr>
                    <w:t>2017</w:t>
                  </w:r>
                </w:p>
                <w:p w:rsidR="001905C3" w:rsidRDefault="001905C3">
                  <w:pPr>
                    <w:pStyle w:val="aa"/>
                    <w:spacing w:before="0" w:beforeAutospacing="0" w:after="0" w:afterAutospacing="0"/>
                    <w:jc w:val="both"/>
                  </w:pPr>
                  <w:r>
                    <w:t> </w:t>
                  </w:r>
                </w:p>
              </w:tc>
            </w:tr>
          </w:tbl>
          <w:p w:rsidR="001905C3" w:rsidRDefault="001905C3">
            <w:pPr>
              <w:pStyle w:val="aa"/>
              <w:spacing w:before="0" w:beforeAutospacing="0" w:after="0" w:afterAutospacing="0"/>
              <w:jc w:val="both"/>
            </w:pPr>
            <w:r>
              <w:t> </w:t>
            </w:r>
          </w:p>
          <w:p w:rsidR="001905C3" w:rsidRDefault="001905C3">
            <w:pPr>
              <w:pStyle w:val="aa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В перечень услуги входит:</w:t>
            </w:r>
          </w:p>
          <w:p w:rsidR="001905C3" w:rsidRDefault="001905C3">
            <w:pPr>
              <w:pStyle w:val="aa"/>
              <w:spacing w:before="0" w:beforeAutospacing="0" w:after="0" w:afterAutospacing="0"/>
              <w:jc w:val="both"/>
            </w:pPr>
            <w:r>
              <w:t> </w:t>
            </w:r>
          </w:p>
        </w:tc>
      </w:tr>
    </w:tbl>
    <w:p w:rsidR="00F84182" w:rsidRDefault="001905C3" w:rsidP="00F84182">
      <w:pPr>
        <w:pStyle w:val="aa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Замена осн</w:t>
      </w:r>
      <w:r w:rsidR="003E524A">
        <w:rPr>
          <w:color w:val="000000"/>
        </w:rPr>
        <w:t>овного аккумулятора (</w:t>
      </w:r>
      <w:r w:rsidR="00B96232">
        <w:rPr>
          <w:color w:val="000000"/>
        </w:rPr>
        <w:t xml:space="preserve">кальциевый; </w:t>
      </w:r>
      <w:r w:rsidR="001B5DFD">
        <w:rPr>
          <w:color w:val="000000"/>
        </w:rPr>
        <w:t xml:space="preserve">емкость </w:t>
      </w:r>
      <w:r w:rsidR="003E524A">
        <w:rPr>
          <w:color w:val="000000"/>
        </w:rPr>
        <w:t>100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Ah</w:t>
      </w:r>
      <w:proofErr w:type="spellEnd"/>
      <w:r w:rsidR="003E524A">
        <w:rPr>
          <w:color w:val="000000"/>
        </w:rPr>
        <w:t xml:space="preserve">; пусковой ток </w:t>
      </w:r>
      <w:r w:rsidR="00B96232">
        <w:rPr>
          <w:color w:val="000000"/>
        </w:rPr>
        <w:t>8</w:t>
      </w:r>
      <w:r w:rsidR="003E524A">
        <w:rPr>
          <w:color w:val="000000"/>
        </w:rPr>
        <w:t>20</w:t>
      </w:r>
      <w:r>
        <w:rPr>
          <w:color w:val="000000"/>
        </w:rPr>
        <w:t xml:space="preserve"> A</w:t>
      </w:r>
      <w:r w:rsidR="00B96232">
        <w:rPr>
          <w:color w:val="000000"/>
        </w:rPr>
        <w:t>;</w:t>
      </w:r>
    </w:p>
    <w:p w:rsidR="00B96232" w:rsidRPr="00B96232" w:rsidRDefault="00F84182" w:rsidP="00F84182">
      <w:pPr>
        <w:pStyle w:val="aa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      </w:t>
      </w:r>
      <w:r w:rsidR="003E524A">
        <w:rPr>
          <w:color w:val="000000"/>
        </w:rPr>
        <w:t>габариты:</w:t>
      </w:r>
      <w:r w:rsidR="001905C3">
        <w:rPr>
          <w:color w:val="000000"/>
        </w:rPr>
        <w:t>353x175x190</w:t>
      </w:r>
      <w:r w:rsidR="003E524A">
        <w:rPr>
          <w:color w:val="000000"/>
        </w:rPr>
        <w:t>мм – 1 шт.</w:t>
      </w:r>
      <w:r w:rsidR="00B96232">
        <w:rPr>
          <w:color w:val="000000"/>
        </w:rPr>
        <w:t xml:space="preserve">; наличие решеток, включающих </w:t>
      </w:r>
      <w:r w:rsidR="00B96232">
        <w:rPr>
          <w:color w:val="000000"/>
          <w:lang w:val="en-US"/>
        </w:rPr>
        <w:t>Rolling</w:t>
      </w:r>
      <w:r w:rsidR="00B96232" w:rsidRPr="00B96232">
        <w:rPr>
          <w:color w:val="000000"/>
        </w:rPr>
        <w:t>/</w:t>
      </w:r>
      <w:r w:rsidR="00B96232">
        <w:rPr>
          <w:color w:val="000000"/>
          <w:lang w:val="en-US"/>
        </w:rPr>
        <w:t>casting</w:t>
      </w:r>
      <w:r w:rsidR="00B96232" w:rsidRPr="00B96232">
        <w:rPr>
          <w:color w:val="000000"/>
        </w:rPr>
        <w:t xml:space="preserve"> </w:t>
      </w:r>
      <w:r w:rsidR="00B96232">
        <w:rPr>
          <w:color w:val="000000"/>
        </w:rPr>
        <w:t xml:space="preserve">+ </w:t>
      </w:r>
      <w:r w:rsidR="00B96232">
        <w:rPr>
          <w:color w:val="000000"/>
          <w:lang w:val="en-US"/>
        </w:rPr>
        <w:t>Expand</w:t>
      </w:r>
    </w:p>
    <w:p w:rsidR="001905C3" w:rsidRDefault="00B96232" w:rsidP="00F84182">
      <w:pPr>
        <w:pStyle w:val="aa"/>
        <w:spacing w:before="0" w:beforeAutospacing="0" w:after="0" w:afterAutospacing="0"/>
        <w:jc w:val="both"/>
      </w:pPr>
      <w:r w:rsidRPr="00B96232">
        <w:rPr>
          <w:color w:val="000000"/>
        </w:rPr>
        <w:t xml:space="preserve">            </w:t>
      </w:r>
      <w:r>
        <w:rPr>
          <w:color w:val="000000"/>
          <w:lang w:val="en-US"/>
        </w:rPr>
        <w:t>Ca</w:t>
      </w:r>
      <w:r w:rsidRPr="00B96232">
        <w:rPr>
          <w:color w:val="000000"/>
        </w:rPr>
        <w:t>/</w:t>
      </w:r>
      <w:r>
        <w:rPr>
          <w:color w:val="000000"/>
          <w:lang w:val="en-US"/>
        </w:rPr>
        <w:t>Ca</w:t>
      </w:r>
      <w:r>
        <w:rPr>
          <w:color w:val="000000"/>
        </w:rPr>
        <w:t>, обеспечивающих устойчивость к глубоким разрядам</w:t>
      </w:r>
      <w:r w:rsidR="003E524A">
        <w:rPr>
          <w:color w:val="000000"/>
        </w:rPr>
        <w:t>).</w:t>
      </w:r>
    </w:p>
    <w:p w:rsidR="00F84182" w:rsidRDefault="001905C3" w:rsidP="00F84182">
      <w:pPr>
        <w:pStyle w:val="aa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Снятие, установка и адаптация аккумулятора в электронную систему автомобиля</w:t>
      </w:r>
    </w:p>
    <w:p w:rsidR="001905C3" w:rsidRDefault="00F84182" w:rsidP="001905C3">
      <w:pPr>
        <w:pStyle w:val="aa"/>
        <w:spacing w:before="0" w:beforeAutospacing="0" w:after="0" w:afterAutospacing="0"/>
        <w:jc w:val="both"/>
      </w:pPr>
      <w:r>
        <w:rPr>
          <w:color w:val="000000"/>
        </w:rPr>
        <w:t xml:space="preserve">           </w:t>
      </w:r>
      <w:r w:rsidR="001905C3">
        <w:rPr>
          <w:color w:val="000000"/>
        </w:rPr>
        <w:t xml:space="preserve"> квалифицированным специалистом (электрик) станции технического обслуживания </w:t>
      </w:r>
    </w:p>
    <w:p w:rsidR="001905C3" w:rsidRDefault="00F84182" w:rsidP="001905C3">
      <w:pPr>
        <w:pStyle w:val="aa"/>
        <w:spacing w:before="0" w:beforeAutospacing="0" w:after="0" w:afterAutospacing="0"/>
        <w:jc w:val="both"/>
      </w:pPr>
      <w:r>
        <w:rPr>
          <w:color w:val="000000"/>
        </w:rPr>
        <w:t xml:space="preserve">      </w:t>
      </w:r>
      <w:r w:rsidR="001905C3">
        <w:rPr>
          <w:color w:val="000000"/>
        </w:rPr>
        <w:t xml:space="preserve">3. </w:t>
      </w:r>
      <w:r>
        <w:rPr>
          <w:color w:val="000000"/>
        </w:rPr>
        <w:t xml:space="preserve">  </w:t>
      </w:r>
      <w:r w:rsidR="001905C3">
        <w:rPr>
          <w:color w:val="000000"/>
        </w:rPr>
        <w:t xml:space="preserve">Снятие агрегатов, чистка, регулировка и установка </w:t>
      </w:r>
      <w:proofErr w:type="gramStart"/>
      <w:r w:rsidR="001905C3">
        <w:rPr>
          <w:color w:val="000000"/>
        </w:rPr>
        <w:t>на</w:t>
      </w:r>
      <w:proofErr w:type="gramEnd"/>
      <w:r w:rsidR="001905C3">
        <w:rPr>
          <w:color w:val="000000"/>
        </w:rPr>
        <w:t xml:space="preserve"> а/м. </w:t>
      </w:r>
    </w:p>
    <w:p w:rsidR="001905C3" w:rsidRDefault="001905C3" w:rsidP="001905C3">
      <w:pPr>
        <w:pStyle w:val="aa"/>
        <w:spacing w:before="0" w:beforeAutospacing="0" w:after="0" w:afterAutospacing="0"/>
        <w:jc w:val="both"/>
      </w:pPr>
      <w:r>
        <w:t> </w:t>
      </w:r>
    </w:p>
    <w:p w:rsidR="001905C3" w:rsidRDefault="001905C3" w:rsidP="001905C3">
      <w:pPr>
        <w:pStyle w:val="aa"/>
        <w:spacing w:before="0" w:beforeAutospacing="0" w:after="0" w:afterAutospacing="0"/>
        <w:ind w:firstLine="708"/>
        <w:jc w:val="both"/>
      </w:pPr>
      <w:r>
        <w:rPr>
          <w:color w:val="000000"/>
        </w:rPr>
        <w:lastRenderedPageBreak/>
        <w:t>При оказании услуг Исполнитель использует только новые запасные части, детали и материалы, разрешенные (рекомендованные) к применению заводом-изготовителем. Использование восстановленных и бывших в употреблении деталей недопустимо.</w:t>
      </w:r>
    </w:p>
    <w:p w:rsidR="001905C3" w:rsidRDefault="001905C3" w:rsidP="001905C3">
      <w:pPr>
        <w:pStyle w:val="aa"/>
        <w:spacing w:before="0" w:beforeAutospacing="0" w:after="0" w:afterAutospacing="0"/>
        <w:ind w:firstLine="708"/>
        <w:jc w:val="both"/>
      </w:pPr>
      <w:r>
        <w:rPr>
          <w:color w:val="000000"/>
        </w:rPr>
        <w:t>Исполнитель обеспечивает сохранность автомобиля и имущества</w:t>
      </w:r>
      <w:r w:rsidR="00F84182">
        <w:rPr>
          <w:color w:val="000000"/>
        </w:rPr>
        <w:t>,</w:t>
      </w:r>
      <w:r>
        <w:rPr>
          <w:color w:val="000000"/>
        </w:rPr>
        <w:t xml:space="preserve"> находящегося в нем на весь период технического обслуживания и ремонта автобуса.</w:t>
      </w:r>
    </w:p>
    <w:p w:rsidR="001905C3" w:rsidRDefault="001905C3" w:rsidP="001905C3">
      <w:pPr>
        <w:pStyle w:val="aa"/>
        <w:spacing w:before="0" w:beforeAutospacing="0" w:after="0" w:afterAutospacing="0"/>
        <w:ind w:firstLine="708"/>
        <w:jc w:val="both"/>
      </w:pPr>
      <w:r>
        <w:rPr>
          <w:color w:val="000000"/>
        </w:rPr>
        <w:t>Исполнитель обязан обеспечить соответствие качества и иных условий, оказываемых им услуг, обязательным требованием к такого рода услугам (технические регламенты, стандарты, своды правил) установленными в соответствии с законодательством Российской Федерации и условиями настоящего контракта.</w:t>
      </w:r>
    </w:p>
    <w:p w:rsidR="001905C3" w:rsidRDefault="001905C3" w:rsidP="001905C3">
      <w:pPr>
        <w:pStyle w:val="aa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Исполнитель проводит утилизацию отработанных технических жидкостей и других отходов, образующихся в ходе технического обслуживания и ремонтных работ, своими силами и за свой счет. </w:t>
      </w:r>
    </w:p>
    <w:p w:rsidR="007671D4" w:rsidRDefault="00B60847" w:rsidP="007671D4">
      <w:pPr>
        <w:spacing w:after="1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671D4">
        <w:rPr>
          <w:rFonts w:ascii="Times New Roman" w:hAnsi="Times New Roman" w:cs="Times New Roman"/>
          <w:sz w:val="24"/>
          <w:szCs w:val="24"/>
        </w:rPr>
        <w:t>Установлены требования к энергетической эффективности – пост. Правительства РФ от 31.12.2009г. №1221 «</w:t>
      </w:r>
      <w:r w:rsidR="007671D4">
        <w:rPr>
          <w:rFonts w:ascii="Times New Roman" w:hAnsi="Times New Roman" w:cs="Times New Roman"/>
          <w:bCs/>
          <w:sz w:val="24"/>
          <w:szCs w:val="24"/>
        </w:rPr>
        <w:t>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НУЖД».</w:t>
      </w:r>
    </w:p>
    <w:p w:rsidR="007671D4" w:rsidRDefault="007671D4" w:rsidP="007671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Исполнитель обязан предоставить декларацию соответствия (согласно ТР ЕАЭС 048/2019).</w:t>
      </w:r>
    </w:p>
    <w:p w:rsidR="007671D4" w:rsidRDefault="007671D4" w:rsidP="00F32047">
      <w:pPr>
        <w:pStyle w:val="aa"/>
        <w:spacing w:before="0" w:beforeAutospacing="0" w:after="0" w:afterAutospacing="0"/>
        <w:jc w:val="both"/>
      </w:pPr>
    </w:p>
    <w:p w:rsidR="00F32047" w:rsidRDefault="00F32047" w:rsidP="00F32047">
      <w:pPr>
        <w:pStyle w:val="aa"/>
        <w:spacing w:before="0" w:beforeAutospacing="0" w:after="0" w:afterAutospacing="0"/>
        <w:jc w:val="both"/>
      </w:pPr>
    </w:p>
    <w:tbl>
      <w:tblPr>
        <w:tblW w:w="163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276"/>
        <w:gridCol w:w="3260"/>
        <w:gridCol w:w="3119"/>
        <w:gridCol w:w="3827"/>
        <w:gridCol w:w="1134"/>
        <w:gridCol w:w="1277"/>
      </w:tblGrid>
      <w:tr w:rsidR="00F32047" w:rsidRPr="00FB1B31" w:rsidTr="00F32047">
        <w:trPr>
          <w:trHeight w:val="660"/>
          <w:jc w:val="center"/>
        </w:trPr>
        <w:tc>
          <w:tcPr>
            <w:tcW w:w="709" w:type="dxa"/>
          </w:tcPr>
          <w:p w:rsidR="00F32047" w:rsidRPr="009C091E" w:rsidRDefault="00F32047" w:rsidP="004A6B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N </w:t>
            </w: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32047" w:rsidRPr="00FB1B31" w:rsidRDefault="00F32047" w:rsidP="004A6B85">
            <w:pPr>
              <w:jc w:val="center"/>
              <w:rPr>
                <w:rFonts w:ascii="Times New Roman" w:hAnsi="Times New Roman"/>
              </w:rPr>
            </w:pPr>
            <w:r w:rsidRPr="00FB1B31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32047" w:rsidRPr="00FB1B31" w:rsidRDefault="00F32047" w:rsidP="004A6B85">
            <w:pPr>
              <w:jc w:val="center"/>
              <w:rPr>
                <w:rFonts w:ascii="Times New Roman" w:hAnsi="Times New Roman"/>
              </w:rPr>
            </w:pPr>
            <w:r w:rsidRPr="00FB1B31">
              <w:rPr>
                <w:rFonts w:ascii="Times New Roman" w:hAnsi="Times New Roman"/>
              </w:rPr>
              <w:t>ОКПД2/</w:t>
            </w:r>
          </w:p>
          <w:p w:rsidR="00F32047" w:rsidRPr="00FB1B31" w:rsidRDefault="00F32047" w:rsidP="004A6B85">
            <w:pPr>
              <w:jc w:val="center"/>
              <w:rPr>
                <w:rFonts w:ascii="Times New Roman" w:hAnsi="Times New Roman"/>
              </w:rPr>
            </w:pPr>
            <w:r w:rsidRPr="00FB1B31">
              <w:rPr>
                <w:rFonts w:ascii="Times New Roman" w:hAnsi="Times New Roman"/>
              </w:rPr>
              <w:t>КТРУ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F32047" w:rsidRPr="00FB1B31" w:rsidRDefault="00F32047" w:rsidP="004A6B85">
            <w:pPr>
              <w:jc w:val="center"/>
              <w:rPr>
                <w:rFonts w:ascii="Times New Roman" w:hAnsi="Times New Roman"/>
              </w:rPr>
            </w:pPr>
            <w:r w:rsidRPr="00FB1B31">
              <w:rPr>
                <w:rFonts w:ascii="Times New Roman" w:hAnsi="Times New Roman"/>
              </w:rPr>
              <w:t>Наименование характеристики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F32047" w:rsidRPr="00FB1B31" w:rsidRDefault="00F32047" w:rsidP="004A6B85">
            <w:pPr>
              <w:jc w:val="center"/>
              <w:rPr>
                <w:rFonts w:ascii="Times New Roman" w:hAnsi="Times New Roman"/>
              </w:rPr>
            </w:pPr>
            <w:r w:rsidRPr="00FB1B31">
              <w:rPr>
                <w:rFonts w:ascii="Times New Roman" w:hAnsi="Times New Roman"/>
              </w:rPr>
              <w:t>Значение характеристики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32047" w:rsidRPr="00FB1B31" w:rsidRDefault="00F32047" w:rsidP="004A6B85">
            <w:pPr>
              <w:jc w:val="center"/>
              <w:rPr>
                <w:rFonts w:ascii="Times New Roman" w:hAnsi="Times New Roman"/>
              </w:rPr>
            </w:pPr>
            <w:r w:rsidRPr="00FB1B31">
              <w:rPr>
                <w:rFonts w:ascii="Times New Roman" w:hAnsi="Times New Roman"/>
              </w:rPr>
              <w:t>Инструкция по заполнению заявки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32047" w:rsidRPr="00FB1B31" w:rsidRDefault="00F32047" w:rsidP="004A6B85">
            <w:pPr>
              <w:jc w:val="center"/>
              <w:rPr>
                <w:rFonts w:ascii="Times New Roman" w:hAnsi="Times New Roman"/>
              </w:rPr>
            </w:pPr>
            <w:r w:rsidRPr="00FB1B31">
              <w:rPr>
                <w:rFonts w:ascii="Times New Roman" w:hAnsi="Times New Roman"/>
              </w:rPr>
              <w:t>Количество товара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F32047" w:rsidRPr="00FB1B31" w:rsidRDefault="00F32047" w:rsidP="004A6B85">
            <w:pPr>
              <w:jc w:val="center"/>
              <w:rPr>
                <w:rFonts w:ascii="Times New Roman" w:hAnsi="Times New Roman"/>
              </w:rPr>
            </w:pPr>
            <w:r w:rsidRPr="00FB1B31">
              <w:rPr>
                <w:rFonts w:ascii="Times New Roman" w:hAnsi="Times New Roman"/>
              </w:rPr>
              <w:t>Единица измерения товара</w:t>
            </w:r>
          </w:p>
        </w:tc>
      </w:tr>
      <w:tr w:rsidR="00F32047" w:rsidRPr="00FB1B31" w:rsidTr="00F32047">
        <w:trPr>
          <w:trHeight w:val="372"/>
          <w:jc w:val="center"/>
        </w:trPr>
        <w:tc>
          <w:tcPr>
            <w:tcW w:w="709" w:type="dxa"/>
            <w:vMerge w:val="restart"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Pr="00E506EA" w:rsidRDefault="00F32047" w:rsidP="004A6B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:rsidR="00F32047" w:rsidRDefault="00F32047" w:rsidP="00F3204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** Аккумулятор</w:t>
            </w:r>
            <w:r w:rsidR="0092546C">
              <w:rPr>
                <w:rFonts w:ascii="Times New Roman" w:hAnsi="Times New Roman"/>
              </w:rPr>
              <w:t>ная батарея</w:t>
            </w:r>
            <w:bookmarkStart w:id="1" w:name="_GoBack"/>
            <w:bookmarkEnd w:id="1"/>
          </w:p>
          <w:p w:rsidR="00F32047" w:rsidRPr="00E506EA" w:rsidRDefault="00F32047" w:rsidP="00F32047">
            <w:pPr>
              <w:rPr>
                <w:rFonts w:ascii="Times New Roman" w:hAnsi="Times New Roman"/>
              </w:rPr>
            </w:pPr>
          </w:p>
          <w:p w:rsidR="00F32047" w:rsidRPr="00E506EA" w:rsidRDefault="00F32047" w:rsidP="004A6B8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F32047" w:rsidRPr="00FB1B31" w:rsidRDefault="00A54AC0" w:rsidP="004A6B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27.20.23.190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32047" w:rsidRPr="00FB1B31" w:rsidRDefault="005F4048" w:rsidP="004A6B8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*</w:t>
            </w:r>
            <w:r w:rsidR="00A54AC0">
              <w:rPr>
                <w:rFonts w:ascii="Times New Roman" w:hAnsi="Times New Roman"/>
              </w:rPr>
              <w:t>Вид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32047" w:rsidRPr="00CE3F79" w:rsidRDefault="00A54AC0" w:rsidP="004A6B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кальциевый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32047" w:rsidRPr="00FB1B31" w:rsidRDefault="00F32047" w:rsidP="004A6B85">
            <w:pPr>
              <w:jc w:val="center"/>
              <w:rPr>
                <w:rFonts w:ascii="Times New Roman" w:hAnsi="Times New Roman"/>
              </w:rPr>
            </w:pPr>
            <w:r w:rsidRPr="00FB1B31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32047" w:rsidRPr="00FB1B31" w:rsidRDefault="00DE79DF" w:rsidP="004A6B8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77" w:type="dxa"/>
            <w:vMerge w:val="restart"/>
            <w:vAlign w:val="center"/>
          </w:tcPr>
          <w:p w:rsidR="00F32047" w:rsidRPr="00FB1B31" w:rsidRDefault="00DE79DF" w:rsidP="004A6B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штука</w:t>
            </w:r>
          </w:p>
        </w:tc>
      </w:tr>
      <w:tr w:rsidR="00F32047" w:rsidRPr="00FB1B31" w:rsidTr="00F32047">
        <w:trPr>
          <w:trHeight w:val="368"/>
          <w:jc w:val="center"/>
        </w:trPr>
        <w:tc>
          <w:tcPr>
            <w:tcW w:w="709" w:type="dxa"/>
            <w:vMerge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F32047" w:rsidRDefault="00F32047" w:rsidP="004A6B8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F32047" w:rsidRPr="00922208" w:rsidRDefault="005F4048" w:rsidP="004A6B8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*</w:t>
            </w:r>
            <w:r w:rsidR="00A54AC0">
              <w:rPr>
                <w:rFonts w:ascii="Times New Roman" w:hAnsi="Times New Roman"/>
                <w:color w:val="000000"/>
              </w:rPr>
              <w:t>Емкость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32047" w:rsidRPr="00A54AC0" w:rsidRDefault="00A54AC0" w:rsidP="004A6B85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100 </w:t>
            </w:r>
            <w:r>
              <w:rPr>
                <w:rFonts w:ascii="Times New Roman" w:hAnsi="Times New Roman"/>
                <w:lang w:val="en-US"/>
              </w:rPr>
              <w:t>Ah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32047" w:rsidRPr="00FB1B31" w:rsidRDefault="00F32047" w:rsidP="004A6B85">
            <w:pPr>
              <w:jc w:val="center"/>
              <w:rPr>
                <w:rFonts w:ascii="Times New Roman" w:hAnsi="Times New Roman"/>
              </w:rPr>
            </w:pPr>
            <w:r w:rsidRPr="00FB1B31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7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</w:tr>
      <w:tr w:rsidR="00F32047" w:rsidRPr="00FB1B31" w:rsidTr="00F32047">
        <w:trPr>
          <w:trHeight w:val="368"/>
          <w:jc w:val="center"/>
        </w:trPr>
        <w:tc>
          <w:tcPr>
            <w:tcW w:w="709" w:type="dxa"/>
            <w:vMerge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F32047" w:rsidRDefault="00F32047" w:rsidP="004A6B8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F32047" w:rsidRPr="00922208" w:rsidRDefault="005F4048" w:rsidP="004A6B8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*</w:t>
            </w:r>
            <w:r w:rsidR="00A54AC0">
              <w:rPr>
                <w:rFonts w:ascii="Times New Roman" w:hAnsi="Times New Roman"/>
                <w:color w:val="000000"/>
              </w:rPr>
              <w:t>Пусковой ток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32047" w:rsidRPr="00FB1B31" w:rsidRDefault="00A54AC0" w:rsidP="004A6B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820 А</w:t>
            </w:r>
          </w:p>
        </w:tc>
        <w:tc>
          <w:tcPr>
            <w:tcW w:w="3827" w:type="dxa"/>
            <w:shd w:val="clear" w:color="auto" w:fill="auto"/>
          </w:tcPr>
          <w:p w:rsidR="00F32047" w:rsidRDefault="00F32047" w:rsidP="004A6B85">
            <w:pPr>
              <w:jc w:val="center"/>
            </w:pPr>
            <w:r w:rsidRPr="00FB1B31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7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</w:tr>
      <w:tr w:rsidR="00F32047" w:rsidRPr="00FB1B31" w:rsidTr="00F32047">
        <w:trPr>
          <w:trHeight w:val="368"/>
          <w:jc w:val="center"/>
        </w:trPr>
        <w:tc>
          <w:tcPr>
            <w:tcW w:w="709" w:type="dxa"/>
            <w:vMerge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F32047" w:rsidRDefault="00F32047" w:rsidP="004A6B8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F32047" w:rsidRPr="00922208" w:rsidRDefault="005F4048" w:rsidP="004A6B8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*</w:t>
            </w:r>
            <w:r w:rsidR="00A54AC0">
              <w:rPr>
                <w:rFonts w:ascii="Times New Roman" w:hAnsi="Times New Roman"/>
                <w:color w:val="000000"/>
              </w:rPr>
              <w:t>Габариты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32047" w:rsidRPr="00FB1B31" w:rsidRDefault="00A54AC0" w:rsidP="004A6B8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353*175*190 мм</w:t>
            </w:r>
          </w:p>
        </w:tc>
        <w:tc>
          <w:tcPr>
            <w:tcW w:w="3827" w:type="dxa"/>
            <w:shd w:val="clear" w:color="auto" w:fill="auto"/>
          </w:tcPr>
          <w:p w:rsidR="00F32047" w:rsidRDefault="00F32047" w:rsidP="004A6B85">
            <w:pPr>
              <w:jc w:val="center"/>
            </w:pPr>
            <w:r w:rsidRPr="009E2FA9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7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</w:tr>
      <w:tr w:rsidR="00F32047" w:rsidRPr="00FB1B31" w:rsidTr="00F32047">
        <w:trPr>
          <w:trHeight w:val="368"/>
          <w:jc w:val="center"/>
        </w:trPr>
        <w:tc>
          <w:tcPr>
            <w:tcW w:w="709" w:type="dxa"/>
            <w:vMerge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F32047" w:rsidRDefault="00F32047" w:rsidP="004A6B85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F32047" w:rsidRPr="00922208" w:rsidRDefault="005F4048" w:rsidP="004A6B8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*</w:t>
            </w:r>
            <w:r w:rsidR="00A54AC0">
              <w:rPr>
                <w:rFonts w:ascii="Times New Roman" w:hAnsi="Times New Roman"/>
                <w:color w:val="000000"/>
              </w:rPr>
              <w:t xml:space="preserve">Решетки 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54AC0" w:rsidRPr="00A54AC0" w:rsidRDefault="00A54AC0" w:rsidP="005F4048">
            <w:pPr>
              <w:pStyle w:val="aa"/>
              <w:spacing w:before="0" w:beforeAutospacing="0" w:after="0" w:afterAutospacing="0"/>
              <w:jc w:val="center"/>
              <w:rPr>
                <w:color w:val="000000"/>
                <w:sz w:val="18"/>
                <w:szCs w:val="18"/>
              </w:rPr>
            </w:pPr>
            <w:r w:rsidRPr="00A54AC0">
              <w:rPr>
                <w:sz w:val="18"/>
                <w:szCs w:val="18"/>
              </w:rPr>
              <w:t xml:space="preserve">Включают </w:t>
            </w:r>
            <w:r w:rsidRPr="00A54AC0">
              <w:rPr>
                <w:color w:val="000000"/>
                <w:sz w:val="18"/>
                <w:szCs w:val="18"/>
                <w:lang w:val="en-US"/>
              </w:rPr>
              <w:t>Rolling</w:t>
            </w:r>
            <w:r w:rsidRPr="00A54AC0">
              <w:rPr>
                <w:color w:val="000000"/>
                <w:sz w:val="18"/>
                <w:szCs w:val="18"/>
              </w:rPr>
              <w:t>/</w:t>
            </w:r>
            <w:r w:rsidRPr="00A54AC0">
              <w:rPr>
                <w:color w:val="000000"/>
                <w:sz w:val="18"/>
                <w:szCs w:val="18"/>
                <w:lang w:val="en-US"/>
              </w:rPr>
              <w:t>casting</w:t>
            </w:r>
            <w:r w:rsidRPr="00A54AC0">
              <w:rPr>
                <w:color w:val="000000"/>
                <w:sz w:val="18"/>
                <w:szCs w:val="18"/>
              </w:rPr>
              <w:t xml:space="preserve"> + </w:t>
            </w:r>
            <w:r w:rsidRPr="00A54AC0">
              <w:rPr>
                <w:color w:val="000000"/>
                <w:sz w:val="18"/>
                <w:szCs w:val="18"/>
                <w:lang w:val="en-US"/>
              </w:rPr>
              <w:t>Expand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A54AC0">
              <w:rPr>
                <w:color w:val="000000"/>
                <w:sz w:val="18"/>
                <w:szCs w:val="18"/>
                <w:lang w:val="en-US"/>
              </w:rPr>
              <w:t>Ca</w:t>
            </w:r>
            <w:r w:rsidRPr="00A54AC0">
              <w:rPr>
                <w:color w:val="000000"/>
                <w:sz w:val="18"/>
                <w:szCs w:val="18"/>
              </w:rPr>
              <w:t>/</w:t>
            </w:r>
            <w:r w:rsidRPr="00A54AC0">
              <w:rPr>
                <w:color w:val="000000"/>
                <w:sz w:val="18"/>
                <w:szCs w:val="18"/>
                <w:lang w:val="en-US"/>
              </w:rPr>
              <w:t>Ca</w:t>
            </w:r>
            <w:r w:rsidRPr="00A54AC0">
              <w:rPr>
                <w:color w:val="000000"/>
                <w:sz w:val="18"/>
                <w:szCs w:val="18"/>
              </w:rPr>
              <w:t>, обеспечивающи</w:t>
            </w:r>
            <w:r>
              <w:rPr>
                <w:color w:val="000000"/>
                <w:sz w:val="18"/>
                <w:szCs w:val="18"/>
              </w:rPr>
              <w:t>е</w:t>
            </w:r>
            <w:r w:rsidRPr="00A54AC0">
              <w:rPr>
                <w:color w:val="000000"/>
                <w:sz w:val="18"/>
                <w:szCs w:val="18"/>
              </w:rPr>
              <w:t xml:space="preserve"> устойчивость к глубоким разрядам.</w:t>
            </w:r>
          </w:p>
          <w:p w:rsidR="00F32047" w:rsidRPr="00FB1B31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B129A6" w:rsidRDefault="00B129A6" w:rsidP="004A6B85">
            <w:pPr>
              <w:jc w:val="center"/>
              <w:rPr>
                <w:rFonts w:ascii="Times New Roman" w:hAnsi="Times New Roman"/>
              </w:rPr>
            </w:pPr>
          </w:p>
          <w:p w:rsidR="00F32047" w:rsidRDefault="00F32047" w:rsidP="004A6B85">
            <w:pPr>
              <w:jc w:val="center"/>
            </w:pPr>
            <w:r w:rsidRPr="009E2FA9">
              <w:rPr>
                <w:rFonts w:ascii="Times New Roman" w:hAnsi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7" w:type="dxa"/>
            <w:vMerge/>
            <w:vAlign w:val="center"/>
          </w:tcPr>
          <w:p w:rsidR="00F32047" w:rsidRDefault="00F32047" w:rsidP="004A6B85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E79DF" w:rsidRDefault="00DE79DF" w:rsidP="00DE79DF">
      <w:pPr>
        <w:jc w:val="both"/>
        <w:rPr>
          <w:rFonts w:ascii="Times New Roman" w:hAnsi="Times New Roman"/>
          <w:bCs/>
          <w:iCs/>
          <w:snapToGrid w:val="0"/>
          <w:sz w:val="20"/>
          <w:szCs w:val="20"/>
        </w:rPr>
      </w:pPr>
      <w:r>
        <w:t>*</w:t>
      </w:r>
      <w:r w:rsidRPr="00335AFF">
        <w:rPr>
          <w:bCs/>
          <w:iCs/>
          <w:snapToGrid w:val="0"/>
        </w:rPr>
        <w:t xml:space="preserve"> </w:t>
      </w:r>
      <w:r w:rsidRPr="00335AFF">
        <w:rPr>
          <w:rFonts w:ascii="Times New Roman" w:hAnsi="Times New Roman"/>
          <w:bCs/>
          <w:iCs/>
          <w:snapToGrid w:val="0"/>
          <w:sz w:val="20"/>
          <w:szCs w:val="20"/>
        </w:rPr>
        <w:t>Обоснование необходимости использования дополнительной информации:</w:t>
      </w:r>
      <w:r w:rsidRPr="00335AFF">
        <w:rPr>
          <w:rFonts w:ascii="Times New Roman" w:hAnsi="Times New Roman"/>
          <w:b/>
          <w:bCs/>
          <w:iCs/>
          <w:snapToGrid w:val="0"/>
          <w:sz w:val="20"/>
          <w:szCs w:val="20"/>
        </w:rPr>
        <w:t xml:space="preserve"> </w:t>
      </w:r>
      <w:r w:rsidRPr="00335AFF">
        <w:rPr>
          <w:rFonts w:ascii="Times New Roman" w:hAnsi="Times New Roman"/>
          <w:bCs/>
          <w:iCs/>
          <w:snapToGrid w:val="0"/>
          <w:sz w:val="20"/>
          <w:szCs w:val="20"/>
        </w:rPr>
        <w:t>в соответствии с требованиями п. 1 ч. 1 ст. 33 Закона №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соответствии с п. 2 ч. 1 ст. 33 Закона № 44-ФЗ и</w:t>
      </w:r>
      <w:r>
        <w:rPr>
          <w:rFonts w:ascii="Times New Roman" w:hAnsi="Times New Roman"/>
          <w:bCs/>
          <w:iCs/>
          <w:snapToGrid w:val="0"/>
          <w:sz w:val="20"/>
          <w:szCs w:val="20"/>
        </w:rPr>
        <w:t xml:space="preserve"> (или)</w:t>
      </w:r>
      <w:r w:rsidRPr="00335AFF">
        <w:rPr>
          <w:rFonts w:ascii="Times New Roman" w:hAnsi="Times New Roman"/>
          <w:bCs/>
          <w:iCs/>
          <w:snapToGrid w:val="0"/>
          <w:sz w:val="20"/>
          <w:szCs w:val="20"/>
        </w:rPr>
        <w:t xml:space="preserve"> в связи с тем, что характеристика, указанная в КТРУ</w:t>
      </w:r>
      <w:r>
        <w:rPr>
          <w:rFonts w:ascii="Times New Roman" w:hAnsi="Times New Roman"/>
          <w:bCs/>
          <w:iCs/>
          <w:snapToGrid w:val="0"/>
          <w:sz w:val="20"/>
          <w:szCs w:val="20"/>
        </w:rPr>
        <w:t>,</w:t>
      </w:r>
      <w:r w:rsidRPr="00335AFF">
        <w:rPr>
          <w:rFonts w:ascii="Times New Roman" w:hAnsi="Times New Roman"/>
          <w:bCs/>
          <w:iCs/>
          <w:snapToGrid w:val="0"/>
          <w:sz w:val="20"/>
          <w:szCs w:val="20"/>
        </w:rPr>
        <w:t xml:space="preserve"> не является исчерпывающей и не позволяет точно определить качественные, функциональные и технические характеристики закупаемого товара, в наибольшей степени удовлетворяющего потребности заказчика, есть необходимость в описании объекта закупки указать дополнительную информацию исходя из характеристик, которым должен отвечать закупаемый товар.</w:t>
      </w:r>
    </w:p>
    <w:p w:rsidR="005F4048" w:rsidRDefault="005F4048" w:rsidP="00DE79DF">
      <w:pPr>
        <w:jc w:val="both"/>
        <w:rPr>
          <w:rFonts w:ascii="Times New Roman" w:hAnsi="Times New Roman"/>
          <w:bCs/>
          <w:iCs/>
          <w:snapToGrid w:val="0"/>
          <w:sz w:val="20"/>
          <w:szCs w:val="20"/>
        </w:rPr>
      </w:pPr>
    </w:p>
    <w:p w:rsidR="00DE79DF" w:rsidRPr="00335AFF" w:rsidRDefault="00DE79DF" w:rsidP="00DE79DF">
      <w:pPr>
        <w:jc w:val="both"/>
        <w:rPr>
          <w:rFonts w:ascii="Times New Roman" w:hAnsi="Times New Roman"/>
          <w:iCs/>
          <w:sz w:val="20"/>
          <w:szCs w:val="20"/>
        </w:rPr>
      </w:pPr>
      <w:r>
        <w:rPr>
          <w:rFonts w:ascii="Times New Roman" w:hAnsi="Times New Roman"/>
          <w:bCs/>
          <w:iCs/>
          <w:snapToGrid w:val="0"/>
          <w:sz w:val="20"/>
          <w:szCs w:val="20"/>
        </w:rPr>
        <w:t>** Отсутствует код КТРУ.</w:t>
      </w:r>
    </w:p>
    <w:p w:rsidR="00F32047" w:rsidRDefault="00F32047" w:rsidP="00F32047">
      <w:pPr>
        <w:pStyle w:val="aa"/>
        <w:spacing w:before="0" w:beforeAutospacing="0" w:after="0" w:afterAutospacing="0"/>
        <w:jc w:val="both"/>
      </w:pPr>
    </w:p>
    <w:sectPr w:rsidR="00F32047" w:rsidSect="00F32047">
      <w:pgSz w:w="16838" w:h="11906" w:orient="landscape"/>
      <w:pgMar w:top="851" w:right="709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85121"/>
    <w:multiLevelType w:val="hybridMultilevel"/>
    <w:tmpl w:val="93F8FE60"/>
    <w:lvl w:ilvl="0" w:tplc="F7D40900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1F65F57"/>
    <w:multiLevelType w:val="multilevel"/>
    <w:tmpl w:val="C264F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B949FC"/>
    <w:multiLevelType w:val="hybridMultilevel"/>
    <w:tmpl w:val="C4B85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B75"/>
    <w:rsid w:val="00132B75"/>
    <w:rsid w:val="001905C3"/>
    <w:rsid w:val="001B5DFD"/>
    <w:rsid w:val="002511A2"/>
    <w:rsid w:val="003A0B47"/>
    <w:rsid w:val="003E524A"/>
    <w:rsid w:val="003E5854"/>
    <w:rsid w:val="00440A22"/>
    <w:rsid w:val="00593E48"/>
    <w:rsid w:val="005F4048"/>
    <w:rsid w:val="006602EB"/>
    <w:rsid w:val="00666F2C"/>
    <w:rsid w:val="007654FC"/>
    <w:rsid w:val="007671D4"/>
    <w:rsid w:val="007F7E58"/>
    <w:rsid w:val="0092546C"/>
    <w:rsid w:val="00A117DE"/>
    <w:rsid w:val="00A54AC0"/>
    <w:rsid w:val="00B129A6"/>
    <w:rsid w:val="00B60847"/>
    <w:rsid w:val="00B96232"/>
    <w:rsid w:val="00DE79DF"/>
    <w:rsid w:val="00F32047"/>
    <w:rsid w:val="00F84182"/>
    <w:rsid w:val="00FE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FAAA7"/>
  <w15:chartTrackingRefBased/>
  <w15:docId w15:val="{A4490515-E187-4EAF-9EAF-D079EE2DE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B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32B7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132B75"/>
    <w:rPr>
      <w:rFonts w:ascii="Arial" w:eastAsia="Times New Roman" w:hAnsi="Arial" w:cs="Arial"/>
      <w:sz w:val="18"/>
      <w:szCs w:val="18"/>
      <w:lang w:eastAsia="ru-RU"/>
    </w:rPr>
  </w:style>
  <w:style w:type="paragraph" w:styleId="2">
    <w:name w:val="Body Text 2"/>
    <w:basedOn w:val="a"/>
    <w:link w:val="20"/>
    <w:semiHidden/>
    <w:unhideWhenUsed/>
    <w:rsid w:val="00132B7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132B75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a5">
    <w:name w:val="Без интервала Знак"/>
    <w:link w:val="a6"/>
    <w:uiPriority w:val="1"/>
    <w:locked/>
    <w:rsid w:val="00132B75"/>
  </w:style>
  <w:style w:type="paragraph" w:styleId="a6">
    <w:name w:val="No Spacing"/>
    <w:link w:val="a5"/>
    <w:uiPriority w:val="1"/>
    <w:qFormat/>
    <w:rsid w:val="00132B75"/>
    <w:pPr>
      <w:spacing w:after="0" w:line="240" w:lineRule="auto"/>
    </w:pPr>
  </w:style>
  <w:style w:type="character" w:customStyle="1" w:styleId="a7">
    <w:name w:val="Абзац списка Знак"/>
    <w:aliases w:val="Bullet List Знак,FooterText Знак,numbered Знак,Paragraphe de liste1 Знак,lp1 Знак"/>
    <w:link w:val="a8"/>
    <w:uiPriority w:val="34"/>
    <w:locked/>
    <w:rsid w:val="00132B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aliases w:val="Bullet List,FooterText,numbered,Paragraphe de liste1,lp1"/>
    <w:basedOn w:val="a"/>
    <w:link w:val="a7"/>
    <w:uiPriority w:val="34"/>
    <w:qFormat/>
    <w:rsid w:val="00132B75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a9">
    <w:name w:val="Пункт"/>
    <w:basedOn w:val="a"/>
    <w:rsid w:val="00132B75"/>
    <w:pPr>
      <w:widowControl/>
      <w:tabs>
        <w:tab w:val="num" w:pos="1620"/>
      </w:tabs>
      <w:autoSpaceDE/>
      <w:autoSpaceDN/>
      <w:adjustRightInd/>
      <w:ind w:left="104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ocdata">
    <w:name w:val="docdata"/>
    <w:aliases w:val="docy,v5,16131,bqiaagaaeyqcaaagiaiaaanhpaaabw88aaaaaaaaaaaaaaaaaaaaaaaaaaaaaaaaaaaaaaaaaaaaaaaaaaaaaaaaaaaaaaaaaaaaaaaaaaaaaaaaaaaaaaaaaaaaaaaaaaaaaaaaaaaaaaaaaaaaaaaaaaaaaaaaaaaaaaaaaaaaaaaaaaaaaaaaaaaaaaaaaaaaaaaaaaaaaaaaaaaaaaaaaaaaaaaaaaaaaaa"/>
    <w:basedOn w:val="a"/>
    <w:rsid w:val="003E585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3E585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E1BB2-8971-454B-A945-7E3464163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Афанасова Ирина Сергеевна</dc:creator>
  <cp:keywords/>
  <dc:description/>
  <cp:lastModifiedBy>Афанасова Ирина Сергеевна</cp:lastModifiedBy>
  <cp:revision>27</cp:revision>
  <dcterms:created xsi:type="dcterms:W3CDTF">2025-11-19T08:44:00Z</dcterms:created>
  <dcterms:modified xsi:type="dcterms:W3CDTF">2026-05-13T11:48:00Z</dcterms:modified>
</cp:coreProperties>
</file>