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A843A" w14:textId="77777777" w:rsidR="008E0232" w:rsidRDefault="008E0232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</w:p>
    <w:p w14:paraId="5E85C88B" w14:textId="342B54A3" w:rsidR="00E24C8B" w:rsidRDefault="00E24C8B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  <w:r w:rsidRPr="00BB7A38">
        <w:rPr>
          <w:rFonts w:ascii="Times New Roman" w:hAnsi="Times New Roman" w:cs="Times New Roman"/>
          <w:b/>
        </w:rPr>
        <w:t>Уважаемые участники закупки</w:t>
      </w:r>
      <w:r w:rsidR="00AC5472" w:rsidRPr="00BB7A38">
        <w:rPr>
          <w:rFonts w:ascii="Times New Roman" w:hAnsi="Times New Roman" w:cs="Times New Roman"/>
          <w:b/>
        </w:rPr>
        <w:t>!</w:t>
      </w:r>
    </w:p>
    <w:p w14:paraId="7D5ABA0B" w14:textId="77777777" w:rsidR="00D05747" w:rsidRPr="00BB7A38" w:rsidRDefault="00D05747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</w:p>
    <w:p w14:paraId="63930B63" w14:textId="7127E4CF" w:rsidR="00C0027B" w:rsidRPr="00BB7A38" w:rsidRDefault="00C0027B" w:rsidP="00133141">
      <w:pPr>
        <w:jc w:val="both"/>
        <w:rPr>
          <w:rFonts w:ascii="Times New Roman" w:hAnsi="Times New Roman" w:cs="Times New Roman"/>
          <w:lang w:eastAsia="ru-RU"/>
        </w:rPr>
      </w:pPr>
      <w:r w:rsidRPr="00C0027B">
        <w:rPr>
          <w:rFonts w:ascii="Times New Roman" w:hAnsi="Times New Roman" w:cs="Times New Roman"/>
          <w:lang w:eastAsia="ru-RU"/>
        </w:rPr>
        <w:t xml:space="preserve">Сведения об участнике закупки должны отсутствовать в реестре недобросовестных поставщиков, предусмотренном Федеральным законом от 18.07.2011 № 223-ФЗ года «О закупках товаров, работ, услуг отдельными видами юридических лиц», в реестре недобросовестных поставщиков, предусмотренном Федеральным </w:t>
      </w:r>
      <w:proofErr w:type="gramStart"/>
      <w:r w:rsidRPr="00C0027B">
        <w:rPr>
          <w:rFonts w:ascii="Times New Roman" w:hAnsi="Times New Roman" w:cs="Times New Roman"/>
          <w:lang w:eastAsia="ru-RU"/>
        </w:rPr>
        <w:t>законом  от</w:t>
      </w:r>
      <w:proofErr w:type="gramEnd"/>
      <w:r w:rsidRPr="00C0027B">
        <w:rPr>
          <w:rFonts w:ascii="Times New Roman" w:hAnsi="Times New Roman" w:cs="Times New Roman"/>
          <w:lang w:eastAsia="ru-RU"/>
        </w:rPr>
        <w:t xml:space="preserve"> 05.04.2013 № 44-ФЗ  «О  контрактной системе в сфере закупок товаров, работ, услуг для обеспечения государственных и муниципальных нужд».</w:t>
      </w:r>
    </w:p>
    <w:p w14:paraId="07CDD2FD" w14:textId="5A2D6758" w:rsidR="00745DBB" w:rsidRDefault="00834036" w:rsidP="00133141">
      <w:pPr>
        <w:jc w:val="both"/>
        <w:rPr>
          <w:rFonts w:ascii="Times New Roman" w:eastAsia="Calibri" w:hAnsi="Times New Roman" w:cs="Times New Roman"/>
          <w:bCs/>
        </w:rPr>
      </w:pPr>
      <w:r w:rsidRPr="00BB7A38">
        <w:rPr>
          <w:rFonts w:ascii="Times New Roman" w:eastAsia="Calibri" w:hAnsi="Times New Roman" w:cs="Times New Roman"/>
          <w:bCs/>
        </w:rPr>
        <w:t xml:space="preserve">В соответствии с постановлением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</w:r>
      <w:r w:rsidR="00B4481D" w:rsidRPr="00BB7A38">
        <w:rPr>
          <w:rFonts w:ascii="Times New Roman" w:eastAsia="Calibri" w:hAnsi="Times New Roman" w:cs="Times New Roman"/>
          <w:bCs/>
        </w:rPr>
        <w:t xml:space="preserve">(далее – Постановление № 1875) </w:t>
      </w:r>
      <w:r w:rsidRPr="00BB7A38">
        <w:rPr>
          <w:rFonts w:ascii="Times New Roman" w:eastAsia="Calibri" w:hAnsi="Times New Roman" w:cs="Times New Roman"/>
          <w:bCs/>
        </w:rPr>
        <w:t>при осуществлении закупок на поставку товаров, работ, услуг, выполняемых, оказываемых российскими лицами по отношению к товарам, происходящим из иностранного государства, работам, услугам, выполняемым, оказываемым иностранными лицами, предоставляется национальный режим</w:t>
      </w:r>
      <w:r w:rsidR="00120905">
        <w:rPr>
          <w:rStyle w:val="ae"/>
          <w:rFonts w:ascii="Times New Roman" w:eastAsia="Calibri" w:hAnsi="Times New Roman" w:cs="Times New Roman"/>
          <w:bCs/>
        </w:rPr>
        <w:footnoteReference w:id="1"/>
      </w:r>
      <w:r w:rsidRPr="00BB7A38">
        <w:rPr>
          <w:rFonts w:ascii="Times New Roman" w:eastAsia="Calibri" w:hAnsi="Times New Roman" w:cs="Times New Roman"/>
          <w:bCs/>
        </w:rPr>
        <w:t>.</w:t>
      </w:r>
      <w:r w:rsidR="00BB7A38" w:rsidRPr="00BB7A38">
        <w:rPr>
          <w:rFonts w:ascii="Times New Roman" w:eastAsia="Calibri" w:hAnsi="Times New Roman" w:cs="Times New Roman"/>
          <w:bCs/>
        </w:rPr>
        <w:t xml:space="preserve"> </w:t>
      </w:r>
    </w:p>
    <w:p w14:paraId="130C64CB" w14:textId="23EAF536" w:rsidR="00834036" w:rsidRPr="00BB7A38" w:rsidRDefault="00430A66" w:rsidP="0014752E">
      <w:pPr>
        <w:rPr>
          <w:rFonts w:ascii="Times New Roman" w:hAnsi="Times New Roman" w:cs="Times New Roman"/>
        </w:rPr>
      </w:pPr>
      <w:r w:rsidRPr="00BB7A38">
        <w:rPr>
          <w:rFonts w:ascii="Times New Roman" w:hAnsi="Times New Roman" w:cs="Times New Roman"/>
          <w:lang w:eastAsia="ru-RU"/>
        </w:rPr>
        <w:t>ТАБЛИЦА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163"/>
        <w:gridCol w:w="2552"/>
        <w:gridCol w:w="6230"/>
      </w:tblGrid>
      <w:tr w:rsidR="0014752E" w:rsidRPr="000002C5" w14:paraId="7625BF5B" w14:textId="27897C56" w:rsidTr="000A68BD">
        <w:trPr>
          <w:trHeight w:val="3355"/>
        </w:trPr>
        <w:tc>
          <w:tcPr>
            <w:tcW w:w="1163" w:type="dxa"/>
          </w:tcPr>
          <w:p w14:paraId="50865D9F" w14:textId="0DB97BF8" w:rsidR="0014752E" w:rsidRPr="000002C5" w:rsidRDefault="0014752E" w:rsidP="000A3B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02C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52" w:type="dxa"/>
          </w:tcPr>
          <w:p w14:paraId="69D6F299" w14:textId="308DF1EA" w:rsidR="0014752E" w:rsidRPr="000002C5" w:rsidRDefault="0014752E" w:rsidP="000A3B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02C5">
              <w:rPr>
                <w:rFonts w:ascii="Times New Roman" w:hAnsi="Times New Roman" w:cs="Times New Roman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</w:t>
            </w:r>
          </w:p>
        </w:tc>
        <w:tc>
          <w:tcPr>
            <w:tcW w:w="6230" w:type="dxa"/>
          </w:tcPr>
          <w:p w14:paraId="6073A56A" w14:textId="49486BD9" w:rsidR="0014752E" w:rsidRPr="000002C5" w:rsidRDefault="0014752E" w:rsidP="009E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02C5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3.1-4 Федерального закона № 223-ФЗ в отношении товара, работы, услуги, являющихся предметом закупки:   </w:t>
            </w:r>
          </w:p>
        </w:tc>
      </w:tr>
      <w:tr w:rsidR="00AE44D6" w:rsidRPr="000002C5" w14:paraId="154D3D37" w14:textId="77777777" w:rsidTr="00427F4B">
        <w:trPr>
          <w:trHeight w:val="585"/>
        </w:trPr>
        <w:tc>
          <w:tcPr>
            <w:tcW w:w="1163" w:type="dxa"/>
          </w:tcPr>
          <w:p w14:paraId="39861585" w14:textId="1FD5A1A0" w:rsidR="00AE44D6" w:rsidRPr="000002C5" w:rsidRDefault="00AE44D6" w:rsidP="00AE44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02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14:paraId="77D61677" w14:textId="453BB170" w:rsidR="00725F4B" w:rsidRPr="000002C5" w:rsidRDefault="00577EED" w:rsidP="00725F4B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77EE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14.13.35.110 - Брюки женские или для девочек из текстильных материалов, кроме трикотажных или вязаных.</w:t>
            </w:r>
          </w:p>
        </w:tc>
        <w:tc>
          <w:tcPr>
            <w:tcW w:w="6230" w:type="dxa"/>
          </w:tcPr>
          <w:p w14:paraId="6B28BFA6" w14:textId="3660FF0B" w:rsidR="00AE44D6" w:rsidRPr="000002C5" w:rsidRDefault="00AE44D6" w:rsidP="00AE44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02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Запрет</w:t>
            </w:r>
            <w:r w:rsidRPr="000002C5">
              <w:rPr>
                <w:rFonts w:ascii="Times New Roman" w:hAnsi="Times New Roman" w:cs="Times New Roman"/>
                <w:sz w:val="20"/>
                <w:szCs w:val="20"/>
              </w:rPr>
      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– </w:t>
            </w:r>
            <w:r w:rsidR="00E32B13" w:rsidRPr="000002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="00577EED" w:rsidRPr="00577E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не установлен на основании </w:t>
            </w:r>
            <w:proofErr w:type="spellStart"/>
            <w:r w:rsidR="00577EED" w:rsidRPr="00577E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пп</w:t>
            </w:r>
            <w:proofErr w:type="spellEnd"/>
            <w:r w:rsidR="00577EED" w:rsidRPr="00577E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и) п. 5 постановления Правительства от 23 декабря 2024 г. № 1875.</w:t>
            </w:r>
          </w:p>
        </w:tc>
      </w:tr>
      <w:tr w:rsidR="00AE44D6" w:rsidRPr="000002C5" w14:paraId="53C597E4" w14:textId="77777777" w:rsidTr="00427F4B">
        <w:trPr>
          <w:trHeight w:val="983"/>
        </w:trPr>
        <w:tc>
          <w:tcPr>
            <w:tcW w:w="1163" w:type="dxa"/>
          </w:tcPr>
          <w:p w14:paraId="280E02B6" w14:textId="61A64A5E" w:rsidR="00AE44D6" w:rsidRPr="000002C5" w:rsidRDefault="00AE44D6" w:rsidP="00AE44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02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14:paraId="2B9915CC" w14:textId="4ABA80A5" w:rsidR="00725F4B" w:rsidRPr="000002C5" w:rsidRDefault="00725F4B" w:rsidP="00725F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</w:tcPr>
          <w:p w14:paraId="2AE5FA71" w14:textId="05D632F9" w:rsidR="00725F4B" w:rsidRPr="004B3955" w:rsidRDefault="00AE44D6" w:rsidP="00AE44D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02C5">
              <w:rPr>
                <w:rFonts w:ascii="Times New Roman" w:hAnsi="Times New Roman" w:cs="Times New Roman"/>
                <w:b/>
                <w:sz w:val="20"/>
                <w:szCs w:val="20"/>
              </w:rPr>
              <w:t>Ограничение</w:t>
            </w:r>
            <w:r w:rsidRPr="000002C5">
              <w:rPr>
                <w:rFonts w:ascii="Times New Roman" w:hAnsi="Times New Roman" w:cs="Times New Roman"/>
                <w:sz w:val="20"/>
                <w:szCs w:val="20"/>
              </w:rPr>
      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</w:t>
            </w:r>
            <w:r w:rsidRPr="000002C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4B39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</w:t>
            </w:r>
            <w:r w:rsidRPr="000002C5">
              <w:rPr>
                <w:rFonts w:ascii="Times New Roman" w:hAnsi="Times New Roman" w:cs="Times New Roman"/>
                <w:b/>
                <w:sz w:val="20"/>
                <w:szCs w:val="20"/>
              </w:rPr>
              <w:t>установлено</w:t>
            </w:r>
            <w:r w:rsidRPr="000002C5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AE44D6" w:rsidRPr="000002C5" w14:paraId="423A08AD" w14:textId="77777777" w:rsidTr="00427F4B">
        <w:trPr>
          <w:trHeight w:val="416"/>
        </w:trPr>
        <w:tc>
          <w:tcPr>
            <w:tcW w:w="1163" w:type="dxa"/>
          </w:tcPr>
          <w:p w14:paraId="33B35661" w14:textId="437FF0C8" w:rsidR="00AE44D6" w:rsidRPr="000002C5" w:rsidRDefault="00AE44D6" w:rsidP="00AE44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02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14:paraId="2C78714F" w14:textId="6FBA8F11" w:rsidR="00325132" w:rsidRPr="000002C5" w:rsidRDefault="00325132" w:rsidP="002F1F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</w:tcPr>
          <w:p w14:paraId="239FBD9D" w14:textId="4E011D21" w:rsidR="00AE44D6" w:rsidRPr="000002C5" w:rsidRDefault="00AE44D6" w:rsidP="00FC2E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0002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Преимущество</w:t>
            </w:r>
            <w:r w:rsidRPr="000002C5">
              <w:rPr>
                <w:rFonts w:ascii="Times New Roman" w:hAnsi="Times New Roman" w:cs="Times New Roman"/>
                <w:sz w:val="20"/>
                <w:szCs w:val="20"/>
              </w:rPr>
              <w:t xml:space="preserve">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</w:t>
            </w:r>
            <w:r w:rsidRPr="000002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="00DD09DB" w:rsidRPr="000002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002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установлено</w:t>
            </w:r>
            <w:r w:rsidR="006E0AB9" w:rsidRPr="000002C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5E244E85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 xml:space="preserve">Страна происхождения поставляемого товара определяется на основании сведений, содержащихся в заявке на участие в закупке, предоставленной участником закупки (участник закупки указывает (декларирует) наименование страны происхождения товара). </w:t>
      </w:r>
    </w:p>
    <w:p w14:paraId="31E52E6B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 xml:space="preserve">В случае установления требования, предусмотренного п.1 и/или п. 2 настоящей Таблицы подтверждением страны происхождения товара на территории Российской Федерации или Евразийского экономического союза, являются информация и документы, установленные </w:t>
      </w:r>
      <w:proofErr w:type="spellStart"/>
      <w:r w:rsidRPr="0077458D">
        <w:rPr>
          <w:rFonts w:ascii="Times New Roman" w:hAnsi="Times New Roman" w:cs="Times New Roman"/>
          <w:iCs/>
          <w:sz w:val="20"/>
          <w:szCs w:val="20"/>
        </w:rPr>
        <w:t>п.п</w:t>
      </w:r>
      <w:proofErr w:type="spellEnd"/>
      <w:r w:rsidRPr="0077458D">
        <w:rPr>
          <w:rFonts w:ascii="Times New Roman" w:hAnsi="Times New Roman" w:cs="Times New Roman"/>
          <w:iCs/>
          <w:sz w:val="20"/>
          <w:szCs w:val="20"/>
        </w:rPr>
        <w:t xml:space="preserve">. а), б) п. 3, </w:t>
      </w:r>
      <w:proofErr w:type="spellStart"/>
      <w:r w:rsidRPr="0077458D">
        <w:rPr>
          <w:rFonts w:ascii="Times New Roman" w:hAnsi="Times New Roman" w:cs="Times New Roman"/>
          <w:iCs/>
          <w:sz w:val="20"/>
          <w:szCs w:val="20"/>
        </w:rPr>
        <w:t>пп</w:t>
      </w:r>
      <w:proofErr w:type="spellEnd"/>
      <w:r w:rsidRPr="0077458D">
        <w:rPr>
          <w:rFonts w:ascii="Times New Roman" w:hAnsi="Times New Roman" w:cs="Times New Roman"/>
          <w:iCs/>
          <w:sz w:val="20"/>
          <w:szCs w:val="20"/>
        </w:rPr>
        <w:t>. д) п. 10 Постановления Правительства Российской Федерации от 23.12.2024г. № 1875.</w:t>
      </w:r>
    </w:p>
    <w:p w14:paraId="40327A24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 xml:space="preserve">Участник закупки в оферте указывает (декларирует) страну происхождения поставляемого товара. Отсутствие в оферте указания (декларирования) страны происхождения поставляемого товара не является основанием для </w:t>
      </w:r>
      <w:r w:rsidRPr="0077458D">
        <w:rPr>
          <w:rFonts w:ascii="Times New Roman" w:hAnsi="Times New Roman" w:cs="Times New Roman"/>
          <w:iCs/>
          <w:sz w:val="20"/>
          <w:szCs w:val="20"/>
        </w:rPr>
        <w:lastRenderedPageBreak/>
        <w:t xml:space="preserve">отклонения оферты участника и такая оферта рассматривается как содержащая предложение о поставке иностранных товаров. Участник в оферте представляет сведения о конкретных показателях товара, соответствующих значениям, установленным Заказчиком, и указание на товарный знак (при наличии). В описании товаров могут быть указаны следующие виды показателей (в </w:t>
      </w:r>
      <w:proofErr w:type="gramStart"/>
      <w:r w:rsidRPr="0077458D">
        <w:rPr>
          <w:rFonts w:ascii="Times New Roman" w:hAnsi="Times New Roman" w:cs="Times New Roman"/>
          <w:iCs/>
          <w:sz w:val="20"/>
          <w:szCs w:val="20"/>
        </w:rPr>
        <w:t>соответствии  с</w:t>
      </w:r>
      <w:proofErr w:type="gramEnd"/>
      <w:r w:rsidRPr="0077458D">
        <w:rPr>
          <w:rFonts w:ascii="Times New Roman" w:hAnsi="Times New Roman" w:cs="Times New Roman"/>
          <w:iCs/>
          <w:sz w:val="20"/>
          <w:szCs w:val="20"/>
        </w:rPr>
        <w:t xml:space="preserve"> Приложением № 1 к проекту Договора, содержащем требования к закупаемым товарам):</w:t>
      </w:r>
    </w:p>
    <w:p w14:paraId="6B84848D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1) показатели, для которых установлены максимальные и (или) минимальные значения;</w:t>
      </w:r>
    </w:p>
    <w:p w14:paraId="55DE0E61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2) показатели, значения которых не могут изменяться;</w:t>
      </w:r>
    </w:p>
    <w:p w14:paraId="42DA9480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3) показатели, значения которых предлагаются к выбору.</w:t>
      </w:r>
    </w:p>
    <w:p w14:paraId="567FD69A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При описании характеристик товаров участник закупки:</w:t>
      </w:r>
    </w:p>
    <w:p w14:paraId="0158C590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1)</w:t>
      </w:r>
      <w:r w:rsidRPr="0077458D">
        <w:rPr>
          <w:rFonts w:ascii="Times New Roman" w:hAnsi="Times New Roman" w:cs="Times New Roman"/>
          <w:iCs/>
          <w:sz w:val="20"/>
          <w:szCs w:val="20"/>
        </w:rPr>
        <w:tab/>
        <w:t>по первому виду показателей указывает:</w:t>
      </w:r>
    </w:p>
    <w:p w14:paraId="459FE334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В случае если установлено требование к максимальному или минимальному значению показателя, участник закупки указывает одно конкретное значение показателя, соответствующее установленному требованию.</w:t>
      </w:r>
    </w:p>
    <w:p w14:paraId="21DC1D15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 xml:space="preserve">В случае первого вида показателей при установлении требований к минимальному значению Заказчиком использованы такие слова как «не менее», «не ниже» участник закупки должен представить конкретное (единственное) значение равное или больше установленного в требованиях, без использования вышеуказанных слов. В случае использования Заказчиком в отношении временного интервала слова как «не ранее» участник закупки должен представить конкретное (единственное) значение временного интервала равное или позже установленного срока, без </w:t>
      </w:r>
      <w:proofErr w:type="gramStart"/>
      <w:r w:rsidRPr="0077458D">
        <w:rPr>
          <w:rFonts w:ascii="Times New Roman" w:hAnsi="Times New Roman" w:cs="Times New Roman"/>
          <w:iCs/>
          <w:sz w:val="20"/>
          <w:szCs w:val="20"/>
        </w:rPr>
        <w:t>использования  слова</w:t>
      </w:r>
      <w:proofErr w:type="gramEnd"/>
      <w:r w:rsidRPr="0077458D">
        <w:rPr>
          <w:rFonts w:ascii="Times New Roman" w:hAnsi="Times New Roman" w:cs="Times New Roman"/>
          <w:iCs/>
          <w:sz w:val="20"/>
          <w:szCs w:val="20"/>
        </w:rPr>
        <w:t xml:space="preserve"> «не ранее».</w:t>
      </w:r>
    </w:p>
    <w:p w14:paraId="14546FBF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В случае первого вида показателей при установлении требований к максимальному значению Заказчиком использованы такие слова как «не более», «не выше» участник закупки должен представить конкретное (единственное) значение равное или меньше установленного в требованиях, без использования вышеуказанных слов.</w:t>
      </w:r>
    </w:p>
    <w:p w14:paraId="064F9FF2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В случае установления значений, для которых указаны минимальные и максимальные значения показателей, с использованием слов/</w:t>
      </w:r>
      <w:proofErr w:type="gramStart"/>
      <w:r w:rsidRPr="0077458D">
        <w:rPr>
          <w:rFonts w:ascii="Times New Roman" w:hAnsi="Times New Roman" w:cs="Times New Roman"/>
          <w:iCs/>
          <w:sz w:val="20"/>
          <w:szCs w:val="20"/>
        </w:rPr>
        <w:t>словосочетаний  «</w:t>
      </w:r>
      <w:proofErr w:type="gramEnd"/>
      <w:r w:rsidRPr="0077458D">
        <w:rPr>
          <w:rFonts w:ascii="Times New Roman" w:hAnsi="Times New Roman" w:cs="Times New Roman"/>
          <w:iCs/>
          <w:sz w:val="20"/>
          <w:szCs w:val="20"/>
        </w:rPr>
        <w:t>не менее … и не более…», участник закупки должен указать конкретное (единственное) значение показателя, соответствующее установленным заказчиком требованиям.</w:t>
      </w:r>
    </w:p>
    <w:p w14:paraId="37B7CB2D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2) по второму виду показателей участник закупки указывает:</w:t>
      </w:r>
    </w:p>
    <w:p w14:paraId="20FA4308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 xml:space="preserve">а) конкретное единственное значение, установленное заказчиком; </w:t>
      </w:r>
      <w:proofErr w:type="gramStart"/>
      <w:r w:rsidRPr="0077458D">
        <w:rPr>
          <w:rFonts w:ascii="Times New Roman" w:hAnsi="Times New Roman" w:cs="Times New Roman"/>
          <w:iCs/>
          <w:sz w:val="20"/>
          <w:szCs w:val="20"/>
        </w:rPr>
        <w:t>неизменяемые значения</w:t>
      </w:r>
      <w:proofErr w:type="gramEnd"/>
      <w:r w:rsidRPr="0077458D">
        <w:rPr>
          <w:rFonts w:ascii="Times New Roman" w:hAnsi="Times New Roman" w:cs="Times New Roman"/>
          <w:iCs/>
          <w:sz w:val="20"/>
          <w:szCs w:val="20"/>
        </w:rPr>
        <w:t xml:space="preserve"> установленные Заказчиком с использованием знаков «,», «/», «х»;</w:t>
      </w:r>
    </w:p>
    <w:p w14:paraId="3BEA60E6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 xml:space="preserve">б) значения неизменного диапазона значений, установленного заказчиком с использованием знака  </w:t>
      </w:r>
    </w:p>
    <w:p w14:paraId="29942CFA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 xml:space="preserve">« - ». Участник закупки должен указать неизменное значение нижней границы и неизменное значение верхней границы диапазона значения, установленного заказчиком через </w:t>
      </w:r>
      <w:proofErr w:type="gramStart"/>
      <w:r w:rsidRPr="0077458D">
        <w:rPr>
          <w:rFonts w:ascii="Times New Roman" w:hAnsi="Times New Roman" w:cs="Times New Roman"/>
          <w:iCs/>
          <w:sz w:val="20"/>
          <w:szCs w:val="20"/>
        </w:rPr>
        <w:t>знак« -</w:t>
      </w:r>
      <w:proofErr w:type="gramEnd"/>
      <w:r w:rsidRPr="0077458D">
        <w:rPr>
          <w:rFonts w:ascii="Times New Roman" w:hAnsi="Times New Roman" w:cs="Times New Roman"/>
          <w:iCs/>
          <w:sz w:val="20"/>
          <w:szCs w:val="20"/>
        </w:rPr>
        <w:t xml:space="preserve"> ».</w:t>
      </w:r>
    </w:p>
    <w:p w14:paraId="348E28FF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 xml:space="preserve">в) значения неизменного отклонения числа, установленного заказчиком с использованием </w:t>
      </w:r>
      <w:proofErr w:type="gramStart"/>
      <w:r w:rsidRPr="0077458D">
        <w:rPr>
          <w:rFonts w:ascii="Times New Roman" w:hAnsi="Times New Roman" w:cs="Times New Roman"/>
          <w:iCs/>
          <w:sz w:val="20"/>
          <w:szCs w:val="20"/>
        </w:rPr>
        <w:t>знака  «</w:t>
      </w:r>
      <w:proofErr w:type="gramEnd"/>
      <w:r w:rsidRPr="0077458D">
        <w:rPr>
          <w:rFonts w:ascii="Times New Roman" w:hAnsi="Times New Roman" w:cs="Times New Roman"/>
          <w:iCs/>
          <w:sz w:val="20"/>
          <w:szCs w:val="20"/>
        </w:rPr>
        <w:t>±». Участник закупки должен указать неизменное значение числа и неизменное значение отклонения от этого числа в большую или меньшую сторону, установленного заказчиком через знак «±».</w:t>
      </w:r>
    </w:p>
    <w:p w14:paraId="4CC77EA0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3) по третьему виду показателей участник закупки указывает:</w:t>
      </w:r>
    </w:p>
    <w:p w14:paraId="1C519E9D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 xml:space="preserve">В случае установления </w:t>
      </w:r>
      <w:proofErr w:type="gramStart"/>
      <w:r w:rsidRPr="0077458D">
        <w:rPr>
          <w:rFonts w:ascii="Times New Roman" w:hAnsi="Times New Roman" w:cs="Times New Roman"/>
          <w:iCs/>
          <w:sz w:val="20"/>
          <w:szCs w:val="20"/>
        </w:rPr>
        <w:t>третьего  вида</w:t>
      </w:r>
      <w:proofErr w:type="gramEnd"/>
      <w:r w:rsidRPr="0077458D">
        <w:rPr>
          <w:rFonts w:ascii="Times New Roman" w:hAnsi="Times New Roman" w:cs="Times New Roman"/>
          <w:iCs/>
          <w:sz w:val="20"/>
          <w:szCs w:val="20"/>
        </w:rPr>
        <w:t xml:space="preserve"> показателей с употреблением слов «или» участнику закупки необходимо указать конкретное (единственное) значение показателя или несколько значений показателей, которые нужно выбрать из вариантов значений, предложенных Заказчиком, без указания слова «или».</w:t>
      </w:r>
    </w:p>
    <w:p w14:paraId="023EA263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</w:p>
    <w:p w14:paraId="37E87008" w14:textId="77777777" w:rsidR="00725F4B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При указании конкретных показателей, участником закупки, в обязательном порядке указывается единица измерения показателя, в соответствии с единицами измерений, установленными извещением о закупке.</w:t>
      </w:r>
    </w:p>
    <w:p w14:paraId="2B259194" w14:textId="6B1EA1FF" w:rsidR="00BA1238" w:rsidRPr="0077458D" w:rsidRDefault="00725F4B" w:rsidP="00725F4B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458D">
        <w:rPr>
          <w:rFonts w:ascii="Times New Roman" w:hAnsi="Times New Roman" w:cs="Times New Roman"/>
          <w:iCs/>
          <w:sz w:val="20"/>
          <w:szCs w:val="20"/>
        </w:rPr>
        <w:t>При указании числовых значений показателей, представляемых участником закупки, участник указывает только конкретное числовое значение и единицу измерения, без использования каких либо символов, слов, словосочетаний, математических обозначений, в том числе таких как «свыше», «не более», «не менее», «не ниже», «более», «менее», «ниже», «&lt;», «&gt;», , «≥», «≤», «от», «до», «не&gt;», «не&lt;», «должен», «должна», «должно», «должны», «должен», «должен быть», «должна быть», «должно быть», «должны быть», «возможно», «может быть», «эквивалент», «аналог», «ранее», «равно», «или», «либо», «требуется», «требования», «включительно», и производные от вышеперечисленных слов и словосочетаний, не должны быть указаны в будущем времени и допускать разночтение или двоякое толкование.</w:t>
      </w:r>
    </w:p>
    <w:sectPr w:rsidR="00BA1238" w:rsidRPr="0077458D" w:rsidSect="00B13E0F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8102E" w14:textId="77777777" w:rsidR="00BB7A38" w:rsidRDefault="00BB7A38" w:rsidP="00BB7A38">
      <w:pPr>
        <w:spacing w:after="0" w:line="240" w:lineRule="auto"/>
      </w:pPr>
      <w:r>
        <w:separator/>
      </w:r>
    </w:p>
  </w:endnote>
  <w:endnote w:type="continuationSeparator" w:id="0">
    <w:p w14:paraId="3382BE20" w14:textId="77777777" w:rsidR="00BB7A38" w:rsidRDefault="00BB7A38" w:rsidP="00BB7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F80A8" w14:textId="77777777" w:rsidR="00BB7A38" w:rsidRDefault="00BB7A38" w:rsidP="00BB7A38">
      <w:pPr>
        <w:spacing w:after="0" w:line="240" w:lineRule="auto"/>
      </w:pPr>
      <w:r>
        <w:separator/>
      </w:r>
    </w:p>
  </w:footnote>
  <w:footnote w:type="continuationSeparator" w:id="0">
    <w:p w14:paraId="3F4B2C39" w14:textId="77777777" w:rsidR="00BB7A38" w:rsidRDefault="00BB7A38" w:rsidP="00BB7A38">
      <w:pPr>
        <w:spacing w:after="0" w:line="240" w:lineRule="auto"/>
      </w:pPr>
      <w:r>
        <w:continuationSeparator/>
      </w:r>
    </w:p>
  </w:footnote>
  <w:footnote w:id="1">
    <w:p w14:paraId="061CF4FE" w14:textId="0D4FC997" w:rsidR="00120905" w:rsidRPr="00E07FAA" w:rsidRDefault="00120905" w:rsidP="00120905">
      <w:pPr>
        <w:rPr>
          <w:rFonts w:ascii="Times New Roman" w:hAnsi="Times New Roman" w:cs="Times New Roman"/>
        </w:rPr>
      </w:pPr>
      <w:r w:rsidRPr="00E07FAA">
        <w:rPr>
          <w:rStyle w:val="ae"/>
          <w:sz w:val="16"/>
          <w:szCs w:val="16"/>
        </w:rPr>
        <w:footnoteRef/>
      </w:r>
      <w:r w:rsidRPr="00E07FAA">
        <w:rPr>
          <w:sz w:val="16"/>
          <w:szCs w:val="16"/>
        </w:rPr>
        <w:t xml:space="preserve"> </w:t>
      </w:r>
      <w:r w:rsidR="000A68BD" w:rsidRPr="00120905">
        <w:rPr>
          <w:rFonts w:ascii="Times New Roman" w:hAnsi="Times New Roman" w:cs="Times New Roman"/>
          <w:sz w:val="20"/>
          <w:szCs w:val="20"/>
        </w:rPr>
        <w:t>При оказании услуг, выполнении работ, не предполагающих поставку товара, страна происхождения определяется по месту регистрации участника и не требует указания</w:t>
      </w:r>
      <w:r w:rsidR="000A68BD" w:rsidRPr="00BA1238">
        <w:rPr>
          <w:rFonts w:ascii="Times New Roman" w:hAnsi="Times New Roman" w:cs="Times New Roman"/>
        </w:rPr>
        <w:t>.</w:t>
      </w:r>
    </w:p>
    <w:p w14:paraId="1AE27B8E" w14:textId="1FEF57CB" w:rsidR="00120905" w:rsidRDefault="00120905">
      <w:pPr>
        <w:pStyle w:val="ac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3AF751B1"/>
    <w:multiLevelType w:val="hybridMultilevel"/>
    <w:tmpl w:val="5A26C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2642D"/>
    <w:multiLevelType w:val="hybridMultilevel"/>
    <w:tmpl w:val="1DC80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96669"/>
    <w:multiLevelType w:val="hybridMultilevel"/>
    <w:tmpl w:val="E22C58D0"/>
    <w:lvl w:ilvl="0" w:tplc="8ED28A2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D06"/>
    <w:rsid w:val="000002C5"/>
    <w:rsid w:val="00000CB5"/>
    <w:rsid w:val="000A3BC8"/>
    <w:rsid w:val="000A68BD"/>
    <w:rsid w:val="000E342F"/>
    <w:rsid w:val="001022A4"/>
    <w:rsid w:val="00111E56"/>
    <w:rsid w:val="0012011F"/>
    <w:rsid w:val="00120905"/>
    <w:rsid w:val="0013059C"/>
    <w:rsid w:val="00133141"/>
    <w:rsid w:val="0014752E"/>
    <w:rsid w:val="00177861"/>
    <w:rsid w:val="00185F91"/>
    <w:rsid w:val="001D46FF"/>
    <w:rsid w:val="002036CD"/>
    <w:rsid w:val="002D60C4"/>
    <w:rsid w:val="002F1F28"/>
    <w:rsid w:val="00325132"/>
    <w:rsid w:val="00327FB0"/>
    <w:rsid w:val="00347EB2"/>
    <w:rsid w:val="00352469"/>
    <w:rsid w:val="00397FD9"/>
    <w:rsid w:val="00422144"/>
    <w:rsid w:val="00427F4B"/>
    <w:rsid w:val="00430A66"/>
    <w:rsid w:val="004426EB"/>
    <w:rsid w:val="00477ED0"/>
    <w:rsid w:val="004B3955"/>
    <w:rsid w:val="004E2679"/>
    <w:rsid w:val="004F6728"/>
    <w:rsid w:val="0054394D"/>
    <w:rsid w:val="00552CC9"/>
    <w:rsid w:val="00555786"/>
    <w:rsid w:val="00575C31"/>
    <w:rsid w:val="00577EED"/>
    <w:rsid w:val="00591A68"/>
    <w:rsid w:val="005D659C"/>
    <w:rsid w:val="005F302F"/>
    <w:rsid w:val="006078F8"/>
    <w:rsid w:val="006101B1"/>
    <w:rsid w:val="00615307"/>
    <w:rsid w:val="006221F9"/>
    <w:rsid w:val="00637645"/>
    <w:rsid w:val="00676383"/>
    <w:rsid w:val="006A7C0E"/>
    <w:rsid w:val="006E0AB9"/>
    <w:rsid w:val="006E47CD"/>
    <w:rsid w:val="0070489F"/>
    <w:rsid w:val="00725917"/>
    <w:rsid w:val="00725F4B"/>
    <w:rsid w:val="007302EF"/>
    <w:rsid w:val="00745DBB"/>
    <w:rsid w:val="00773FFD"/>
    <w:rsid w:val="0077458D"/>
    <w:rsid w:val="00774FB9"/>
    <w:rsid w:val="007B146F"/>
    <w:rsid w:val="007B503F"/>
    <w:rsid w:val="007D58F3"/>
    <w:rsid w:val="00805B25"/>
    <w:rsid w:val="00815AFD"/>
    <w:rsid w:val="00822020"/>
    <w:rsid w:val="00834036"/>
    <w:rsid w:val="00850F72"/>
    <w:rsid w:val="00851B90"/>
    <w:rsid w:val="008766B1"/>
    <w:rsid w:val="008C55FB"/>
    <w:rsid w:val="008E0232"/>
    <w:rsid w:val="009238FE"/>
    <w:rsid w:val="00936579"/>
    <w:rsid w:val="00936C25"/>
    <w:rsid w:val="009770FF"/>
    <w:rsid w:val="00981D06"/>
    <w:rsid w:val="009D1C2D"/>
    <w:rsid w:val="009E20F5"/>
    <w:rsid w:val="009E5E00"/>
    <w:rsid w:val="00A37883"/>
    <w:rsid w:val="00A51B07"/>
    <w:rsid w:val="00A601D4"/>
    <w:rsid w:val="00A622FC"/>
    <w:rsid w:val="00A7360C"/>
    <w:rsid w:val="00AA1213"/>
    <w:rsid w:val="00AA617D"/>
    <w:rsid w:val="00AC5472"/>
    <w:rsid w:val="00AE44D6"/>
    <w:rsid w:val="00AE4E10"/>
    <w:rsid w:val="00B12832"/>
    <w:rsid w:val="00B13E0F"/>
    <w:rsid w:val="00B37562"/>
    <w:rsid w:val="00B402D3"/>
    <w:rsid w:val="00B4481D"/>
    <w:rsid w:val="00B4738E"/>
    <w:rsid w:val="00B51006"/>
    <w:rsid w:val="00B6661A"/>
    <w:rsid w:val="00B74C26"/>
    <w:rsid w:val="00B857E0"/>
    <w:rsid w:val="00BA1238"/>
    <w:rsid w:val="00BB7A38"/>
    <w:rsid w:val="00C0027B"/>
    <w:rsid w:val="00C03193"/>
    <w:rsid w:val="00CA11C8"/>
    <w:rsid w:val="00CD67FB"/>
    <w:rsid w:val="00CF7D88"/>
    <w:rsid w:val="00D05747"/>
    <w:rsid w:val="00D1142E"/>
    <w:rsid w:val="00D23708"/>
    <w:rsid w:val="00D41F5C"/>
    <w:rsid w:val="00D95353"/>
    <w:rsid w:val="00DD09DB"/>
    <w:rsid w:val="00DD1B5B"/>
    <w:rsid w:val="00DE0633"/>
    <w:rsid w:val="00E02EC8"/>
    <w:rsid w:val="00E07FAA"/>
    <w:rsid w:val="00E24C8B"/>
    <w:rsid w:val="00E32B13"/>
    <w:rsid w:val="00E71133"/>
    <w:rsid w:val="00E85EE7"/>
    <w:rsid w:val="00E87A4F"/>
    <w:rsid w:val="00EB40EC"/>
    <w:rsid w:val="00EC3296"/>
    <w:rsid w:val="00ED27A0"/>
    <w:rsid w:val="00F242C9"/>
    <w:rsid w:val="00F40ED7"/>
    <w:rsid w:val="00F73E1D"/>
    <w:rsid w:val="00F85CB3"/>
    <w:rsid w:val="00F97847"/>
    <w:rsid w:val="00FA5ECE"/>
    <w:rsid w:val="00FC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B74AD"/>
  <w15:docId w15:val="{EC9BA814-3B31-47C6-BD91-4618A697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,-Абзац списка,3_Абзац списка,AC List 01,Bullet_IRAO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  <w:style w:type="character" w:styleId="aa">
    <w:name w:val="Hyperlink"/>
    <w:uiPriority w:val="99"/>
    <w:rsid w:val="00B6661A"/>
    <w:rPr>
      <w:rFonts w:cs="Times New Roman"/>
      <w:color w:val="0000FF"/>
      <w:u w:val="single"/>
    </w:rPr>
  </w:style>
  <w:style w:type="paragraph" w:styleId="ab">
    <w:name w:val="Normal (Web)"/>
    <w:basedOn w:val="a"/>
    <w:uiPriority w:val="99"/>
    <w:unhideWhenUsed/>
    <w:rsid w:val="00147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BB7A3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BB7A38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BB7A38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BB7A38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BB7A38"/>
    <w:rPr>
      <w:sz w:val="20"/>
      <w:szCs w:val="20"/>
    </w:rPr>
  </w:style>
  <w:style w:type="character" w:styleId="af1">
    <w:name w:val="endnote reference"/>
    <w:basedOn w:val="a0"/>
    <w:uiPriority w:val="99"/>
    <w:semiHidden/>
    <w:unhideWhenUsed/>
    <w:rsid w:val="00BB7A38"/>
    <w:rPr>
      <w:vertAlign w:val="superscript"/>
    </w:rPr>
  </w:style>
  <w:style w:type="character" w:styleId="af2">
    <w:name w:val="Strong"/>
    <w:basedOn w:val="a0"/>
    <w:uiPriority w:val="22"/>
    <w:qFormat/>
    <w:rsid w:val="006A7C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00621-AECD-41BF-A28F-A70CC5CB6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User</cp:lastModifiedBy>
  <cp:revision>55</cp:revision>
  <cp:lastPrinted>2025-07-07T14:10:00Z</cp:lastPrinted>
  <dcterms:created xsi:type="dcterms:W3CDTF">2025-05-12T14:18:00Z</dcterms:created>
  <dcterms:modified xsi:type="dcterms:W3CDTF">2026-05-13T13:39:00Z</dcterms:modified>
</cp:coreProperties>
</file>