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A8C7F7B" w14:textId="3DF87CBA" w:rsidR="00E67AA9" w:rsidRPr="0035182D" w:rsidRDefault="0035182D">
      <w:pPr>
        <w:pStyle w:val="ConsPlusNonformat"/>
        <w:keepNext/>
        <w:keepLines/>
        <w:ind w:firstLine="709"/>
        <w:contextualSpacing/>
        <w:jc w:val="center"/>
        <w:rPr>
          <w:rFonts w:ascii="PT Astra Serif" w:hAnsi="PT Astra Serif" w:cs="PT Astra Serif"/>
          <w:b/>
          <w:bCs/>
          <w:color w:val="000000"/>
          <w:sz w:val="24"/>
          <w:szCs w:val="24"/>
        </w:rPr>
      </w:pPr>
      <w:r>
        <w:rPr>
          <w:rFonts w:ascii="PT Astra Serif" w:hAnsi="PT Astra Serif" w:cs="PT Astra Serif"/>
          <w:b/>
          <w:bCs/>
          <w:color w:val="000000"/>
          <w:sz w:val="24"/>
          <w:szCs w:val="24"/>
        </w:rPr>
        <w:t>ПРОЕКТ_КОНТРАКТА</w:t>
      </w:r>
    </w:p>
    <w:p w14:paraId="2B037591" w14:textId="6A81983A" w:rsidR="00E67AA9" w:rsidRDefault="006C48E2">
      <w:pPr>
        <w:pStyle w:val="ConsPlusNonformat"/>
        <w:keepNext/>
        <w:keepLines/>
        <w:ind w:firstLine="709"/>
        <w:contextualSpacing/>
        <w:jc w:val="center"/>
        <w:rPr>
          <w:rFonts w:ascii="PT Astra Serif" w:hAnsi="PT Astra Serif" w:cs="PT Astra Serif"/>
          <w:b/>
          <w:bCs/>
          <w:color w:val="000000"/>
          <w:sz w:val="24"/>
          <w:szCs w:val="24"/>
        </w:rPr>
      </w:pPr>
      <w:r>
        <w:rPr>
          <w:rFonts w:ascii="PT Astra Serif" w:eastAsia="PT Astra Serif" w:hAnsi="PT Astra Serif" w:cs="PT Astra Serif"/>
          <w:b/>
          <w:bCs/>
          <w:color w:val="000000"/>
          <w:sz w:val="24"/>
          <w:szCs w:val="24"/>
        </w:rPr>
        <w:t xml:space="preserve">КОНТРАКТ № </w:t>
      </w:r>
      <w:r w:rsidR="0035182D">
        <w:rPr>
          <w:rFonts w:ascii="PT Astra Serif" w:eastAsia="PT Astra Serif" w:hAnsi="PT Astra Serif" w:cs="PT Astra Serif"/>
          <w:b/>
          <w:bCs/>
          <w:color w:val="000000"/>
          <w:sz w:val="24"/>
          <w:szCs w:val="24"/>
        </w:rPr>
        <w:t>_______</w:t>
      </w:r>
    </w:p>
    <w:p w14:paraId="3EC1F406" w14:textId="77777777" w:rsidR="00E67AA9" w:rsidRDefault="00E67AA9">
      <w:pPr>
        <w:pStyle w:val="ConsPlusNonformat"/>
        <w:keepNext/>
        <w:keepLines/>
        <w:ind w:firstLine="709"/>
        <w:contextualSpacing/>
        <w:jc w:val="both"/>
        <w:rPr>
          <w:rFonts w:ascii="PT Astra Serif" w:hAnsi="PT Astra Serif" w:cs="PT Astra Serif"/>
          <w:sz w:val="24"/>
          <w:szCs w:val="24"/>
        </w:rPr>
      </w:pPr>
    </w:p>
    <w:p w14:paraId="31BB546F" w14:textId="77777777" w:rsidR="00E67AA9" w:rsidRDefault="006C48E2">
      <w:pPr>
        <w:pStyle w:val="ConsPlusNonformat"/>
        <w:keepNext/>
        <w:keepLines/>
        <w:ind w:firstLine="709"/>
        <w:contextualSpacing/>
        <w:jc w:val="both"/>
        <w:rPr>
          <w:rFonts w:ascii="PT Astra Serif" w:hAnsi="PT Astra Serif" w:cs="PT Astra Serif"/>
          <w:sz w:val="24"/>
          <w:szCs w:val="24"/>
        </w:rPr>
      </w:pPr>
      <w:r>
        <w:rPr>
          <w:rFonts w:ascii="PT Astra Serif" w:eastAsia="PT Astra Serif" w:hAnsi="PT Astra Serif" w:cs="PT Astra Serif"/>
          <w:sz w:val="24"/>
          <w:szCs w:val="24"/>
        </w:rPr>
        <w:t xml:space="preserve">Санкт-Петербург   </w:t>
      </w:r>
      <w:r>
        <w:rPr>
          <w:rFonts w:ascii="PT Astra Serif" w:eastAsia="PT Astra Serif" w:hAnsi="PT Astra Serif" w:cs="PT Astra Serif"/>
          <w:sz w:val="24"/>
          <w:szCs w:val="24"/>
        </w:rPr>
        <w:tab/>
      </w:r>
      <w:r>
        <w:rPr>
          <w:rFonts w:ascii="PT Astra Serif" w:eastAsia="PT Astra Serif" w:hAnsi="PT Astra Serif" w:cs="PT Astra Serif"/>
          <w:sz w:val="24"/>
          <w:szCs w:val="24"/>
        </w:rPr>
        <w:tab/>
      </w:r>
      <w:r>
        <w:rPr>
          <w:rFonts w:ascii="PT Astra Serif" w:eastAsia="PT Astra Serif" w:hAnsi="PT Astra Serif" w:cs="PT Astra Serif"/>
          <w:sz w:val="24"/>
          <w:szCs w:val="24"/>
        </w:rPr>
        <w:tab/>
        <w:t xml:space="preserve">                </w:t>
      </w:r>
      <w:r w:rsidR="00B35CDF">
        <w:rPr>
          <w:rFonts w:ascii="PT Astra Serif" w:eastAsia="PT Astra Serif" w:hAnsi="PT Astra Serif" w:cs="PT Astra Serif"/>
          <w:sz w:val="24"/>
          <w:szCs w:val="24"/>
        </w:rPr>
        <w:t xml:space="preserve">                      </w:t>
      </w:r>
      <w:proofErr w:type="gramStart"/>
      <w:r w:rsidR="00B35CDF">
        <w:rPr>
          <w:rFonts w:ascii="PT Astra Serif" w:eastAsia="PT Astra Serif" w:hAnsi="PT Astra Serif" w:cs="PT Astra Serif"/>
          <w:sz w:val="24"/>
          <w:szCs w:val="24"/>
        </w:rPr>
        <w:t xml:space="preserve">   </w:t>
      </w:r>
      <w:r w:rsidR="00B35CDF" w:rsidRPr="00B35CDF">
        <w:rPr>
          <w:rFonts w:ascii="PT Astra Serif" w:eastAsia="PT Astra Serif" w:hAnsi="PT Astra Serif" w:cs="PT Astra Serif"/>
          <w:sz w:val="24"/>
          <w:szCs w:val="24"/>
        </w:rPr>
        <w:t>«</w:t>
      </w:r>
      <w:proofErr w:type="gramEnd"/>
      <w:r w:rsidR="00B35CDF" w:rsidRPr="00B35CDF">
        <w:rPr>
          <w:rFonts w:ascii="PT Astra Serif" w:eastAsia="PT Astra Serif" w:hAnsi="PT Astra Serif" w:cs="PT Astra Serif"/>
          <w:sz w:val="24"/>
          <w:szCs w:val="24"/>
        </w:rPr>
        <w:t>__» ________ 2026 г.</w:t>
      </w:r>
    </w:p>
    <w:p w14:paraId="7AA30063" w14:textId="77777777" w:rsidR="00E67AA9" w:rsidRDefault="00E67AA9">
      <w:pPr>
        <w:pStyle w:val="ConsPlusNonformat"/>
        <w:keepNext/>
        <w:keepLines/>
        <w:ind w:firstLine="709"/>
        <w:contextualSpacing/>
        <w:jc w:val="both"/>
        <w:rPr>
          <w:rFonts w:ascii="PT Astra Serif" w:hAnsi="PT Astra Serif" w:cs="PT Astra Serif"/>
          <w:sz w:val="24"/>
          <w:szCs w:val="24"/>
        </w:rPr>
      </w:pPr>
    </w:p>
    <w:p w14:paraId="5A52BC8A" w14:textId="72B7D992" w:rsidR="00A4721A" w:rsidRDefault="00D52255" w:rsidP="0035182D">
      <w:pPr>
        <w:pStyle w:val="ConsPlusNormal"/>
        <w:keepNext/>
        <w:keepLines/>
        <w:spacing w:line="283" w:lineRule="atLeast"/>
        <w:ind w:firstLine="709"/>
        <w:contextualSpacing/>
        <w:jc w:val="both"/>
        <w:rPr>
          <w:rFonts w:ascii="PT Astra Serif" w:eastAsia="PT Astra Serif" w:hAnsi="PT Astra Serif" w:cs="PT Astra Serif"/>
          <w:color w:val="000000"/>
          <w:sz w:val="24"/>
          <w:szCs w:val="24"/>
          <w:lang w:bidi="ru-RU"/>
        </w:rPr>
      </w:pPr>
      <w:r>
        <w:rPr>
          <w:rFonts w:ascii="PT Astra Serif" w:eastAsia="PT Astra Serif" w:hAnsi="PT Astra Serif" w:cs="PT Astra Serif"/>
          <w:color w:val="000000"/>
          <w:sz w:val="24"/>
          <w:szCs w:val="24"/>
          <w:lang w:bidi="ru-RU"/>
        </w:rPr>
        <w:t>СПБ ГБПОУ «СТК им. С. И. Мосина»</w:t>
      </w:r>
      <w:r w:rsidR="00A4721A" w:rsidRPr="00A4721A">
        <w:rPr>
          <w:rFonts w:ascii="PT Astra Serif" w:eastAsia="PT Astra Serif" w:hAnsi="PT Astra Serif" w:cs="PT Astra Serif"/>
          <w:color w:val="000000"/>
          <w:sz w:val="24"/>
          <w:szCs w:val="24"/>
          <w:lang w:bidi="ru-RU"/>
        </w:rPr>
        <w:t xml:space="preserve">, именуемое в дальнейшем «Заказчик», в лице </w:t>
      </w:r>
      <w:proofErr w:type="spellStart"/>
      <w:r>
        <w:rPr>
          <w:rFonts w:ascii="PT Astra Serif" w:eastAsia="PT Astra Serif" w:hAnsi="PT Astra Serif" w:cs="PT Astra Serif"/>
          <w:color w:val="000000"/>
          <w:sz w:val="24"/>
          <w:szCs w:val="24"/>
          <w:lang w:bidi="ru-RU"/>
        </w:rPr>
        <w:t>Бухарова</w:t>
      </w:r>
      <w:proofErr w:type="spellEnd"/>
      <w:r>
        <w:rPr>
          <w:rFonts w:ascii="PT Astra Serif" w:eastAsia="PT Astra Serif" w:hAnsi="PT Astra Serif" w:cs="PT Astra Serif"/>
          <w:color w:val="000000"/>
          <w:sz w:val="24"/>
          <w:szCs w:val="24"/>
          <w:lang w:bidi="ru-RU"/>
        </w:rPr>
        <w:t xml:space="preserve"> Дениса Валерьевича</w:t>
      </w:r>
      <w:r w:rsidR="00A4721A" w:rsidRPr="00A4721A">
        <w:rPr>
          <w:rFonts w:ascii="PT Astra Serif" w:eastAsia="PT Astra Serif" w:hAnsi="PT Astra Serif" w:cs="PT Astra Serif"/>
          <w:color w:val="000000"/>
          <w:sz w:val="24"/>
          <w:szCs w:val="24"/>
          <w:lang w:bidi="ru-RU"/>
        </w:rPr>
        <w:t xml:space="preserve">, действующего на основании Устава, с одной стороны, и </w:t>
      </w:r>
      <w:r w:rsidR="0035182D">
        <w:rPr>
          <w:rFonts w:ascii="PT Astra Serif" w:eastAsia="PT Astra Serif" w:hAnsi="PT Astra Serif" w:cs="PT Astra Serif"/>
          <w:color w:val="000000"/>
          <w:sz w:val="24"/>
          <w:szCs w:val="24"/>
          <w:lang w:bidi="ru-RU"/>
        </w:rPr>
        <w:t>_____________________,</w:t>
      </w:r>
      <w:r w:rsidR="00A4721A" w:rsidRPr="00A4721A">
        <w:rPr>
          <w:rFonts w:ascii="PT Astra Serif" w:eastAsia="PT Astra Serif" w:hAnsi="PT Astra Serif" w:cs="PT Astra Serif"/>
          <w:color w:val="000000"/>
          <w:sz w:val="24"/>
          <w:szCs w:val="24"/>
          <w:lang w:bidi="ru-RU"/>
        </w:rPr>
        <w:t xml:space="preserve"> именуемое в дальнейшем «Исполнитель», в лице </w:t>
      </w:r>
      <w:r w:rsidR="0035182D">
        <w:rPr>
          <w:rFonts w:ascii="PT Astra Serif" w:eastAsia="PT Astra Serif" w:hAnsi="PT Astra Serif" w:cs="PT Astra Serif"/>
          <w:color w:val="000000"/>
          <w:sz w:val="24"/>
          <w:szCs w:val="24"/>
          <w:lang w:bidi="ru-RU"/>
        </w:rPr>
        <w:t>_______________________________</w:t>
      </w:r>
      <w:r w:rsidR="00A4721A" w:rsidRPr="00A4721A">
        <w:rPr>
          <w:rFonts w:ascii="PT Astra Serif" w:eastAsia="PT Astra Serif" w:hAnsi="PT Astra Serif" w:cs="PT Astra Serif"/>
          <w:color w:val="000000"/>
          <w:sz w:val="24"/>
          <w:szCs w:val="24"/>
          <w:lang w:bidi="ru-RU"/>
        </w:rPr>
        <w:t xml:space="preserve">, действующего на основании </w:t>
      </w:r>
      <w:r w:rsidR="0035182D">
        <w:rPr>
          <w:rFonts w:ascii="PT Astra Serif" w:eastAsia="PT Astra Serif" w:hAnsi="PT Astra Serif" w:cs="PT Astra Serif"/>
          <w:color w:val="000000"/>
          <w:sz w:val="24"/>
          <w:szCs w:val="24"/>
          <w:lang w:bidi="ru-RU"/>
        </w:rPr>
        <w:t>__________________</w:t>
      </w:r>
      <w:r w:rsidR="00A4721A" w:rsidRPr="00A4721A">
        <w:rPr>
          <w:rFonts w:ascii="PT Astra Serif" w:eastAsia="PT Astra Serif" w:hAnsi="PT Astra Serif" w:cs="PT Astra Serif"/>
          <w:color w:val="000000"/>
          <w:sz w:val="24"/>
          <w:szCs w:val="24"/>
          <w:lang w:bidi="ru-RU"/>
        </w:rPr>
        <w:t>, с другой стороны, здесь и далее именуемые «Стороны», о нижеследующем:</w:t>
      </w:r>
    </w:p>
    <w:p w14:paraId="3317ED99" w14:textId="77777777" w:rsidR="00E67AA9" w:rsidRDefault="006C48E2">
      <w:pPr>
        <w:pStyle w:val="ConsPlusNormal"/>
        <w:keepNext/>
        <w:keepLines/>
        <w:spacing w:line="283" w:lineRule="atLeast"/>
        <w:ind w:firstLine="709"/>
        <w:contextualSpacing/>
        <w:jc w:val="center"/>
        <w:rPr>
          <w:rFonts w:ascii="PT Astra Serif" w:hAnsi="PT Astra Serif" w:cs="PT Astra Serif"/>
          <w:b/>
          <w:sz w:val="24"/>
          <w:szCs w:val="24"/>
        </w:rPr>
      </w:pPr>
      <w:r>
        <w:rPr>
          <w:rFonts w:ascii="PT Astra Serif" w:eastAsia="PT Astra Serif" w:hAnsi="PT Astra Serif" w:cs="PT Astra Serif"/>
          <w:b/>
          <w:sz w:val="24"/>
          <w:szCs w:val="24"/>
        </w:rPr>
        <w:t>1. Предмет Контракта</w:t>
      </w:r>
    </w:p>
    <w:p w14:paraId="3802DCE6" w14:textId="77777777" w:rsidR="00E67AA9" w:rsidRDefault="00E67AA9">
      <w:pPr>
        <w:pStyle w:val="ConsPlusNormal"/>
        <w:keepNext/>
        <w:keepLines/>
        <w:spacing w:line="283" w:lineRule="atLeast"/>
        <w:ind w:firstLine="709"/>
        <w:contextualSpacing/>
        <w:jc w:val="both"/>
        <w:rPr>
          <w:rFonts w:ascii="PT Astra Serif" w:hAnsi="PT Astra Serif" w:cs="PT Astra Serif"/>
          <w:b/>
          <w:sz w:val="24"/>
          <w:szCs w:val="24"/>
        </w:rPr>
      </w:pPr>
    </w:p>
    <w:p w14:paraId="60E146FC" w14:textId="64479DDD" w:rsidR="00E67AA9" w:rsidRDefault="006C48E2" w:rsidP="00A4721A">
      <w:pPr>
        <w:keepNext/>
        <w:keepLines/>
        <w:widowControl w:val="0"/>
        <w:numPr>
          <w:ilvl w:val="0"/>
          <w:numId w:val="4"/>
        </w:numPr>
        <w:tabs>
          <w:tab w:val="left" w:pos="1134"/>
        </w:tabs>
        <w:spacing w:line="283" w:lineRule="atLeast"/>
        <w:contextualSpacing/>
        <w:jc w:val="both"/>
      </w:pPr>
      <w:r>
        <w:rPr>
          <w:rFonts w:ascii="PT Astra Serif" w:eastAsia="PT Astra Serif" w:hAnsi="PT Astra Serif" w:cs="PT Astra Serif"/>
          <w:lang w:eastAsia="en-US"/>
        </w:rPr>
        <w:t xml:space="preserve"> Исполнитель обязуется по настоящему Контракту оказать </w:t>
      </w:r>
      <w:r w:rsidR="00A4721A">
        <w:rPr>
          <w:rFonts w:ascii="PT Astra Serif" w:eastAsia="PT Astra Serif" w:hAnsi="PT Astra Serif" w:cs="PT Astra Serif"/>
          <w:b/>
          <w:lang w:eastAsia="en-US"/>
        </w:rPr>
        <w:t>услуги по</w:t>
      </w:r>
      <w:r w:rsidR="0035182D">
        <w:rPr>
          <w:rFonts w:ascii="PT Astra Serif" w:eastAsia="PT Astra Serif" w:hAnsi="PT Astra Serif" w:cs="PT Astra Serif"/>
          <w:b/>
          <w:lang w:eastAsia="en-US"/>
        </w:rPr>
        <w:t xml:space="preserve"> обучению сотрудника </w:t>
      </w:r>
      <w:r>
        <w:rPr>
          <w:rFonts w:ascii="PT Astra Serif" w:eastAsia="PT Astra Serif" w:hAnsi="PT Astra Serif" w:cs="PT Astra Serif"/>
          <w:lang w:eastAsia="en-US"/>
        </w:rPr>
        <w:t>(далее – услуги) Заказчика в соответствии с Приложением № 1 и Приложением № 2.</w:t>
      </w:r>
    </w:p>
    <w:p w14:paraId="3D6D0CCF" w14:textId="77777777" w:rsidR="00E67AA9" w:rsidRDefault="006C48E2">
      <w:pPr>
        <w:keepNext/>
        <w:keepLines/>
        <w:widowControl w:val="0"/>
        <w:numPr>
          <w:ilvl w:val="0"/>
          <w:numId w:val="4"/>
        </w:numPr>
        <w:tabs>
          <w:tab w:val="left" w:pos="1134"/>
        </w:tabs>
        <w:spacing w:line="283" w:lineRule="atLeast"/>
        <w:ind w:left="0" w:firstLine="709"/>
        <w:contextualSpacing/>
        <w:jc w:val="both"/>
        <w:rPr>
          <w:rFonts w:ascii="PT Astra Serif" w:eastAsia="PT Astra Serif" w:hAnsi="PT Astra Serif" w:cs="PT Astra Serif"/>
          <w:b/>
          <w:bCs/>
          <w:lang w:eastAsia="en-US"/>
        </w:rPr>
      </w:pPr>
      <w:r>
        <w:rPr>
          <w:rFonts w:ascii="PT Astra Serif" w:eastAsia="PT Astra Serif" w:hAnsi="PT Astra Serif" w:cs="PT Astra Serif"/>
          <w:lang w:eastAsia="en-US"/>
        </w:rPr>
        <w:t xml:space="preserve">Заказчик обязуется принять и оплатить оказанные услуги. </w:t>
      </w:r>
    </w:p>
    <w:p w14:paraId="1B91442F" w14:textId="700D902B" w:rsidR="00E67AA9" w:rsidRDefault="006C48E2">
      <w:pPr>
        <w:keepNext/>
        <w:keepLines/>
        <w:widowControl w:val="0"/>
        <w:numPr>
          <w:ilvl w:val="0"/>
          <w:numId w:val="4"/>
        </w:numPr>
        <w:tabs>
          <w:tab w:val="left" w:pos="1134"/>
        </w:tabs>
        <w:spacing w:line="62" w:lineRule="atLeast"/>
        <w:ind w:left="0" w:firstLine="709"/>
        <w:contextualSpacing/>
        <w:jc w:val="both"/>
        <w:rPr>
          <w:rFonts w:ascii="PT Astra Serif" w:hAnsi="PT Astra Serif" w:cs="PT Astra Serif"/>
        </w:rPr>
      </w:pPr>
      <w:r>
        <w:rPr>
          <w:rFonts w:ascii="PT Astra Serif" w:eastAsia="PT Astra Serif" w:hAnsi="PT Astra Serif" w:cs="PT Astra Serif"/>
          <w:lang w:eastAsia="en-US"/>
        </w:rPr>
        <w:t xml:space="preserve">Место оказания услуг: </w:t>
      </w:r>
      <w:r w:rsidR="0035182D">
        <w:rPr>
          <w:rFonts w:ascii="PT Astra Serif" w:eastAsia="PT Astra Serif" w:hAnsi="PT Astra Serif" w:cs="PT Astra Serif"/>
          <w:lang w:eastAsia="en-US"/>
        </w:rPr>
        <w:t>____________________________</w:t>
      </w:r>
    </w:p>
    <w:p w14:paraId="2EF17087" w14:textId="77777777" w:rsidR="00E67AA9" w:rsidRDefault="006C48E2">
      <w:pPr>
        <w:pStyle w:val="a3"/>
        <w:keepNext/>
        <w:keepLines/>
        <w:widowControl w:val="0"/>
        <w:numPr>
          <w:ilvl w:val="0"/>
          <w:numId w:val="5"/>
        </w:numPr>
        <w:tabs>
          <w:tab w:val="left" w:pos="1134"/>
        </w:tabs>
        <w:spacing w:line="62" w:lineRule="atLeast"/>
        <w:ind w:left="0" w:firstLine="709"/>
        <w:jc w:val="both"/>
        <w:rPr>
          <w:rFonts w:ascii="PT Astra Serif" w:hAnsi="PT Astra Serif" w:cs="PT Astra Serif"/>
        </w:rPr>
      </w:pPr>
      <w:proofErr w:type="gramStart"/>
      <w:r>
        <w:rPr>
          <w:rFonts w:ascii="PT Astra Serif" w:eastAsia="PT Astra Serif" w:hAnsi="PT Astra Serif" w:cs="PT Astra Serif"/>
          <w:lang w:eastAsia="en-US"/>
        </w:rPr>
        <w:t>по</w:t>
      </w:r>
      <w:proofErr w:type="gramEnd"/>
      <w:r>
        <w:rPr>
          <w:rFonts w:ascii="PT Astra Serif" w:eastAsia="PT Astra Serif" w:hAnsi="PT Astra Serif" w:cs="PT Astra Serif"/>
          <w:lang w:eastAsia="en-US"/>
        </w:rPr>
        <w:t xml:space="preserve"> адресу Исполнителя в пределах города Санкт-Петербурга.</w:t>
      </w:r>
    </w:p>
    <w:p w14:paraId="7F76C062" w14:textId="77777777" w:rsidR="00E67AA9" w:rsidRDefault="006C48E2">
      <w:pPr>
        <w:keepNext/>
        <w:keepLines/>
        <w:widowControl w:val="0"/>
        <w:numPr>
          <w:ilvl w:val="0"/>
          <w:numId w:val="4"/>
        </w:numPr>
        <w:tabs>
          <w:tab w:val="left" w:pos="1134"/>
        </w:tabs>
        <w:spacing w:line="62" w:lineRule="atLeast"/>
        <w:ind w:left="0" w:firstLine="709"/>
        <w:contextualSpacing/>
        <w:jc w:val="both"/>
        <w:rPr>
          <w:rFonts w:ascii="PT Astra Serif" w:hAnsi="PT Astra Serif" w:cs="PT Astra Serif"/>
        </w:rPr>
      </w:pPr>
      <w:r>
        <w:rPr>
          <w:rFonts w:ascii="PT Astra Serif" w:eastAsia="PT Astra Serif" w:hAnsi="PT Astra Serif" w:cs="PT Astra Serif"/>
          <w:lang w:eastAsia="en-US"/>
        </w:rPr>
        <w:t>Исполнитель оказывает услуги в полном объеме в соответствии с Приложениями № 1 и 2 к Контракту, которые являются его неотъемлемой частью, определяющими объем оказываемых услуг и другие, предъявляемые к ним требования, а также условиями настоящего Контракта, определяющими стоимость услуг, сроки их оказания и другие требования.</w:t>
      </w:r>
    </w:p>
    <w:p w14:paraId="09BF6B89" w14:textId="77777777" w:rsidR="00E67AA9" w:rsidRDefault="00E67AA9">
      <w:pPr>
        <w:keepNext/>
        <w:keepLines/>
        <w:widowControl w:val="0"/>
        <w:spacing w:line="62" w:lineRule="atLeast"/>
        <w:ind w:firstLine="709"/>
        <w:contextualSpacing/>
        <w:jc w:val="both"/>
        <w:rPr>
          <w:rFonts w:ascii="PT Astra Serif" w:hAnsi="PT Astra Serif" w:cs="PT Astra Serif"/>
        </w:rPr>
      </w:pPr>
    </w:p>
    <w:p w14:paraId="0F8D2B08" w14:textId="77777777" w:rsidR="00E67AA9" w:rsidRDefault="006C48E2">
      <w:pPr>
        <w:pStyle w:val="ConsPlusNormal"/>
        <w:keepNext/>
        <w:keepLines/>
        <w:ind w:firstLine="709"/>
        <w:contextualSpacing/>
        <w:jc w:val="center"/>
        <w:rPr>
          <w:rFonts w:ascii="PT Astra Serif" w:hAnsi="PT Astra Serif" w:cs="PT Astra Serif"/>
          <w:b/>
          <w:sz w:val="24"/>
          <w:szCs w:val="24"/>
        </w:rPr>
      </w:pPr>
      <w:r>
        <w:rPr>
          <w:rFonts w:ascii="PT Astra Serif" w:eastAsia="PT Astra Serif" w:hAnsi="PT Astra Serif" w:cs="PT Astra Serif"/>
          <w:b/>
          <w:sz w:val="24"/>
          <w:szCs w:val="24"/>
        </w:rPr>
        <w:t>2. Цена Контракта и порядок расчетов</w:t>
      </w:r>
    </w:p>
    <w:p w14:paraId="35B89797" w14:textId="77777777" w:rsidR="00E67AA9" w:rsidRDefault="00E67AA9">
      <w:pPr>
        <w:pStyle w:val="ConsPlusNormal"/>
        <w:keepNext/>
        <w:keepLines/>
        <w:ind w:firstLine="709"/>
        <w:contextualSpacing/>
        <w:jc w:val="both"/>
        <w:rPr>
          <w:rFonts w:ascii="PT Astra Serif" w:hAnsi="PT Astra Serif" w:cs="PT Astra Serif"/>
          <w:sz w:val="24"/>
          <w:szCs w:val="24"/>
        </w:rPr>
      </w:pPr>
    </w:p>
    <w:p w14:paraId="059C52DA" w14:textId="0E6EF75D" w:rsidR="00E67AA9" w:rsidRDefault="006C48E2">
      <w:pPr>
        <w:keepNext/>
        <w:keepLines/>
        <w:shd w:val="clear" w:color="auto" w:fill="FFFFFF"/>
        <w:ind w:firstLine="709"/>
        <w:contextualSpacing/>
        <w:jc w:val="both"/>
        <w:rPr>
          <w:rFonts w:ascii="PT Astra Serif" w:hAnsi="PT Astra Serif" w:cs="PT Astra Serif"/>
        </w:rPr>
      </w:pPr>
      <w:r>
        <w:rPr>
          <w:rFonts w:ascii="PT Astra Serif" w:eastAsia="PT Astra Serif" w:hAnsi="PT Astra Serif" w:cs="PT Astra Serif"/>
        </w:rPr>
        <w:t xml:space="preserve">2.1. Общая цена Контракта составляет </w:t>
      </w:r>
      <w:r w:rsidR="0035182D">
        <w:rPr>
          <w:rFonts w:ascii="PT Astra Serif" w:eastAsia="PT Astra Serif" w:hAnsi="PT Astra Serif" w:cs="PT Astra Serif"/>
          <w:b/>
        </w:rPr>
        <w:t>__________</w:t>
      </w:r>
      <w:r>
        <w:rPr>
          <w:rFonts w:ascii="PT Astra Serif" w:eastAsia="PT Astra Serif" w:hAnsi="PT Astra Serif" w:cs="PT Astra Serif"/>
          <w:b/>
        </w:rPr>
        <w:t xml:space="preserve"> </w:t>
      </w:r>
      <w:r>
        <w:rPr>
          <w:rFonts w:ascii="PT Astra Serif" w:eastAsia="PT Astra Serif" w:hAnsi="PT Astra Serif" w:cs="PT Astra Serif"/>
        </w:rPr>
        <w:t xml:space="preserve">рублей </w:t>
      </w:r>
      <w:r w:rsidR="0035182D">
        <w:rPr>
          <w:rFonts w:ascii="PT Astra Serif" w:eastAsia="PT Astra Serif" w:hAnsi="PT Astra Serif" w:cs="PT Astra Serif"/>
        </w:rPr>
        <w:t>__________</w:t>
      </w:r>
      <w:r>
        <w:rPr>
          <w:rFonts w:ascii="PT Astra Serif" w:eastAsia="PT Astra Serif" w:hAnsi="PT Astra Serif" w:cs="PT Astra Serif"/>
        </w:rPr>
        <w:t xml:space="preserve"> копеек (</w:t>
      </w:r>
      <w:r w:rsidR="0035182D">
        <w:rPr>
          <w:rFonts w:ascii="PT Astra Serif" w:eastAsia="PT Astra Serif" w:hAnsi="PT Astra Serif" w:cs="PT Astra Serif"/>
          <w:b/>
        </w:rPr>
        <w:t>_________</w:t>
      </w:r>
      <w:r>
        <w:rPr>
          <w:rFonts w:ascii="PT Astra Serif" w:eastAsia="PT Astra Serif" w:hAnsi="PT Astra Serif" w:cs="PT Astra Serif"/>
          <w:b/>
        </w:rPr>
        <w:t xml:space="preserve"> </w:t>
      </w:r>
      <w:r>
        <w:rPr>
          <w:rFonts w:ascii="PT Astra Serif" w:eastAsia="PT Astra Serif" w:hAnsi="PT Astra Serif" w:cs="PT Astra Serif"/>
        </w:rPr>
        <w:t xml:space="preserve">рублей </w:t>
      </w:r>
      <w:r w:rsidR="0035182D">
        <w:rPr>
          <w:rFonts w:ascii="PT Astra Serif" w:eastAsia="PT Astra Serif" w:hAnsi="PT Astra Serif" w:cs="PT Astra Serif"/>
        </w:rPr>
        <w:t>________</w:t>
      </w:r>
      <w:r w:rsidR="00D52255">
        <w:rPr>
          <w:rFonts w:ascii="PT Astra Serif" w:eastAsia="PT Astra Serif" w:hAnsi="PT Astra Serif" w:cs="PT Astra Serif"/>
        </w:rPr>
        <w:t xml:space="preserve"> </w:t>
      </w:r>
      <w:r>
        <w:rPr>
          <w:rFonts w:ascii="PT Astra Serif" w:eastAsia="PT Astra Serif" w:hAnsi="PT Astra Serif" w:cs="PT Astra Serif"/>
        </w:rPr>
        <w:t xml:space="preserve">копеек), </w:t>
      </w:r>
      <w:r w:rsidR="00D52255" w:rsidRPr="00D52255">
        <w:rPr>
          <w:rFonts w:ascii="PT Astra Serif" w:eastAsia="PT Astra Serif" w:hAnsi="PT Astra Serif" w:cs="PT Astra Serif"/>
        </w:rPr>
        <w:t xml:space="preserve">НДС </w:t>
      </w:r>
      <w:r w:rsidR="0035182D">
        <w:rPr>
          <w:rFonts w:ascii="PT Astra Serif" w:eastAsia="PT Astra Serif" w:hAnsi="PT Astra Serif" w:cs="PT Astra Serif"/>
        </w:rPr>
        <w:t>__________________.</w:t>
      </w:r>
    </w:p>
    <w:p w14:paraId="59232440" w14:textId="77777777" w:rsidR="00E67AA9" w:rsidRDefault="006C48E2">
      <w:pPr>
        <w:pStyle w:val="ConsPlusNormal"/>
        <w:keepNext/>
        <w:keepLines/>
        <w:ind w:firstLine="709"/>
        <w:contextualSpacing/>
        <w:jc w:val="both"/>
        <w:rPr>
          <w:rFonts w:ascii="PT Astra Serif" w:hAnsi="PT Astra Serif" w:cs="PT Astra Serif"/>
          <w:sz w:val="24"/>
          <w:szCs w:val="24"/>
        </w:rPr>
      </w:pPr>
      <w:r>
        <w:rPr>
          <w:rFonts w:ascii="PT Astra Serif" w:eastAsia="PT Astra Serif" w:hAnsi="PT Astra Serif" w:cs="PT Astra Serif"/>
          <w:sz w:val="24"/>
          <w:szCs w:val="24"/>
        </w:rPr>
        <w:t>2.2.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343287CA" w14:textId="77777777" w:rsidR="00E67AA9" w:rsidRDefault="006C48E2">
      <w:pPr>
        <w:pStyle w:val="ConsPlusNormal"/>
        <w:keepNext/>
        <w:keepLines/>
        <w:ind w:firstLine="709"/>
        <w:contextualSpacing/>
        <w:jc w:val="both"/>
        <w:rPr>
          <w:rFonts w:ascii="PT Astra Serif" w:hAnsi="PT Astra Serif" w:cs="PT Astra Serif"/>
          <w:iCs/>
          <w:sz w:val="24"/>
          <w:szCs w:val="24"/>
        </w:rPr>
      </w:pPr>
      <w:r>
        <w:rPr>
          <w:rFonts w:ascii="PT Astra Serif" w:eastAsia="PT Astra Serif" w:hAnsi="PT Astra Serif" w:cs="PT Astra Serif"/>
          <w:sz w:val="24"/>
          <w:szCs w:val="24"/>
        </w:rPr>
        <w:t>2.3. В цену контракта включены все расходы Исполнителя, связанные с оказанием услуг, в том числе расходы на страхование, уплату таможенных пошлин, налогов, сборов и других обязательных платежей, иные расходы, связанные с исполнением настоящего контракта.</w:t>
      </w:r>
    </w:p>
    <w:p w14:paraId="11901060" w14:textId="77777777" w:rsidR="00E67AA9" w:rsidRDefault="006C48E2">
      <w:pPr>
        <w:pStyle w:val="ConsPlusNormal"/>
        <w:keepNext/>
        <w:keepLines/>
        <w:ind w:firstLine="709"/>
        <w:contextualSpacing/>
        <w:jc w:val="both"/>
        <w:rPr>
          <w:rFonts w:ascii="PT Astra Serif" w:hAnsi="PT Astra Serif" w:cs="PT Astra Serif"/>
          <w:sz w:val="24"/>
          <w:szCs w:val="24"/>
        </w:rPr>
      </w:pPr>
      <w:r>
        <w:rPr>
          <w:rFonts w:ascii="PT Astra Serif" w:eastAsia="PT Astra Serif" w:hAnsi="PT Astra Serif" w:cs="PT Astra Serif"/>
          <w:sz w:val="24"/>
          <w:szCs w:val="24"/>
        </w:rPr>
        <w:t>2.4. Цена настоящего Контракта является твердой, индексации не подлежит и не может изменяться в ходе исполнения Контракта, за исключением случаев, предусмотренных настоящим Контрактом и действующим законодательством.</w:t>
      </w:r>
    </w:p>
    <w:p w14:paraId="5ED0EAFF" w14:textId="77777777" w:rsidR="00E67AA9" w:rsidRDefault="006C48E2">
      <w:pPr>
        <w:pStyle w:val="ConsPlusNormal"/>
        <w:keepNext/>
        <w:keepLines/>
        <w:ind w:firstLine="709"/>
        <w:contextualSpacing/>
        <w:jc w:val="both"/>
        <w:rPr>
          <w:rFonts w:ascii="PT Astra Serif" w:hAnsi="PT Astra Serif" w:cs="PT Astra Serif"/>
          <w:sz w:val="24"/>
          <w:szCs w:val="24"/>
        </w:rPr>
      </w:pPr>
      <w:r>
        <w:rPr>
          <w:rFonts w:ascii="PT Astra Serif" w:eastAsia="PT Astra Serif" w:hAnsi="PT Astra Serif" w:cs="PT Astra Serif"/>
          <w:sz w:val="24"/>
          <w:szCs w:val="24"/>
        </w:rPr>
        <w:t>Цена настоящего Контракта может быть снижена по соглашению Сторон без изменения, предусмотренных Контрактом объема услуг и иных условий исполнения Контракта в соответствии с действующим законодательством Российской Федерации.</w:t>
      </w:r>
    </w:p>
    <w:p w14:paraId="0FD4145A" w14:textId="77777777" w:rsidR="00E67AA9" w:rsidRDefault="006C48E2">
      <w:pPr>
        <w:pStyle w:val="ConsPlusNormal"/>
        <w:keepNext/>
        <w:keepLines/>
        <w:ind w:firstLine="709"/>
        <w:contextualSpacing/>
        <w:jc w:val="both"/>
        <w:rPr>
          <w:rFonts w:ascii="PT Astra Serif" w:hAnsi="PT Astra Serif" w:cs="PT Astra Serif"/>
          <w:sz w:val="24"/>
          <w:szCs w:val="24"/>
        </w:rPr>
      </w:pPr>
      <w:r>
        <w:rPr>
          <w:rFonts w:ascii="PT Astra Serif" w:eastAsia="PT Astra Serif" w:hAnsi="PT Astra Serif" w:cs="PT Astra Serif"/>
          <w:sz w:val="24"/>
          <w:szCs w:val="24"/>
        </w:rPr>
        <w:t>2.5. Оплата оказанных услуг осуществляется в безналичной форме путем перечисления денежных средств на расчетный счет Исполнителя.</w:t>
      </w:r>
    </w:p>
    <w:p w14:paraId="561D80C2" w14:textId="77777777" w:rsidR="00E67AA9" w:rsidRDefault="006C48E2">
      <w:pPr>
        <w:pStyle w:val="ConsPlusNormal"/>
        <w:keepNext/>
        <w:keepLines/>
        <w:ind w:firstLine="709"/>
        <w:contextualSpacing/>
        <w:jc w:val="both"/>
        <w:rPr>
          <w:rFonts w:ascii="PT Astra Serif" w:hAnsi="PT Astra Serif" w:cs="PT Astra Serif"/>
          <w:sz w:val="24"/>
          <w:szCs w:val="24"/>
        </w:rPr>
      </w:pPr>
      <w:r>
        <w:rPr>
          <w:rFonts w:ascii="PT Astra Serif" w:eastAsia="PT Astra Serif" w:hAnsi="PT Astra Serif" w:cs="PT Astra Serif"/>
          <w:sz w:val="24"/>
          <w:szCs w:val="24"/>
        </w:rPr>
        <w:t xml:space="preserve">2.6. Авансирование Контрактом не предусмотрено. Оплата производится по факту оказания услуг на основании счета, счета-фактуры (при наличии), акта об оказании услуг или универсального </w:t>
      </w:r>
      <w:proofErr w:type="spellStart"/>
      <w:r>
        <w:rPr>
          <w:rFonts w:ascii="PT Astra Serif" w:eastAsia="PT Astra Serif" w:hAnsi="PT Astra Serif" w:cs="PT Astra Serif"/>
          <w:sz w:val="24"/>
          <w:szCs w:val="24"/>
        </w:rPr>
        <w:t>передадочного</w:t>
      </w:r>
      <w:proofErr w:type="spellEnd"/>
      <w:r>
        <w:rPr>
          <w:rFonts w:ascii="PT Astra Serif" w:eastAsia="PT Astra Serif" w:hAnsi="PT Astra Serif" w:cs="PT Astra Serif"/>
          <w:sz w:val="24"/>
          <w:szCs w:val="24"/>
        </w:rPr>
        <w:t xml:space="preserve"> документа (далее – УПД) подписанного Сторонами, путем перечисления денежных средств на расчетный счет Исполнителя в течение </w:t>
      </w:r>
      <w:r>
        <w:rPr>
          <w:rFonts w:ascii="PT Astra Serif" w:eastAsia="PT Astra Serif" w:hAnsi="PT Astra Serif" w:cs="PT Astra Serif"/>
          <w:sz w:val="24"/>
          <w:szCs w:val="24"/>
          <w:lang w:bidi="ru-RU"/>
        </w:rPr>
        <w:t>10 рабочих дней</w:t>
      </w:r>
      <w:r>
        <w:rPr>
          <w:rFonts w:ascii="PT Astra Serif" w:eastAsia="PT Astra Serif" w:hAnsi="PT Astra Serif" w:cs="PT Astra Serif"/>
          <w:sz w:val="24"/>
          <w:szCs w:val="24"/>
        </w:rPr>
        <w:t xml:space="preserve"> с даты подписания Заказчиком акта об оказании услуг или УПД. Акт об оказании или УПД услуг подписывается только в случае соблюдения следующих условий:</w:t>
      </w:r>
    </w:p>
    <w:p w14:paraId="44E177EE" w14:textId="77777777" w:rsidR="00E67AA9" w:rsidRDefault="006C48E2">
      <w:pPr>
        <w:pStyle w:val="ConsPlusNormal"/>
        <w:keepNext/>
        <w:keepLines/>
        <w:ind w:firstLine="709"/>
        <w:contextualSpacing/>
        <w:jc w:val="both"/>
        <w:rPr>
          <w:rFonts w:ascii="PT Astra Serif" w:hAnsi="PT Astra Serif" w:cs="PT Astra Serif"/>
          <w:sz w:val="24"/>
          <w:szCs w:val="24"/>
        </w:rPr>
      </w:pPr>
      <w:r>
        <w:rPr>
          <w:rFonts w:ascii="PT Astra Serif" w:eastAsia="PT Astra Serif" w:hAnsi="PT Astra Serif" w:cs="PT Astra Serif"/>
          <w:sz w:val="24"/>
          <w:szCs w:val="24"/>
        </w:rPr>
        <w:lastRenderedPageBreak/>
        <w:t>-</w:t>
      </w:r>
      <w:r>
        <w:rPr>
          <w:rFonts w:ascii="PT Astra Serif" w:eastAsia="PT Astra Serif" w:hAnsi="PT Astra Serif" w:cs="PT Astra Serif"/>
          <w:sz w:val="24"/>
          <w:szCs w:val="24"/>
        </w:rPr>
        <w:tab/>
        <w:t>услуги оказаны в соответствии с условиями Контракта</w:t>
      </w:r>
    </w:p>
    <w:p w14:paraId="18C2BD0E" w14:textId="77777777" w:rsidR="00E67AA9" w:rsidRDefault="006C48E2">
      <w:pPr>
        <w:pStyle w:val="ConsPlusNormal"/>
        <w:keepNext/>
        <w:keepLines/>
        <w:ind w:firstLine="709"/>
        <w:contextualSpacing/>
        <w:jc w:val="both"/>
        <w:rPr>
          <w:rFonts w:ascii="PT Astra Serif" w:hAnsi="PT Astra Serif" w:cs="PT Astra Serif"/>
          <w:sz w:val="24"/>
          <w:szCs w:val="24"/>
        </w:rPr>
      </w:pPr>
      <w:r>
        <w:rPr>
          <w:rFonts w:ascii="PT Astra Serif" w:eastAsia="PT Astra Serif" w:hAnsi="PT Astra Serif" w:cs="PT Astra Serif"/>
          <w:sz w:val="24"/>
          <w:szCs w:val="24"/>
        </w:rPr>
        <w:t>-</w:t>
      </w:r>
      <w:r>
        <w:rPr>
          <w:rFonts w:ascii="PT Astra Serif" w:eastAsia="PT Astra Serif" w:hAnsi="PT Astra Serif" w:cs="PT Astra Serif"/>
          <w:sz w:val="24"/>
          <w:szCs w:val="24"/>
        </w:rPr>
        <w:tab/>
        <w:t>безошибочное оформление документов для оплаты.</w:t>
      </w:r>
    </w:p>
    <w:p w14:paraId="01DB8287" w14:textId="77777777" w:rsidR="00E67AA9" w:rsidRDefault="006C48E2">
      <w:pPr>
        <w:pStyle w:val="ConsPlusNormal"/>
        <w:keepNext/>
        <w:keepLines/>
        <w:ind w:firstLine="709"/>
        <w:contextualSpacing/>
        <w:jc w:val="both"/>
        <w:rPr>
          <w:rFonts w:ascii="PT Astra Serif" w:hAnsi="PT Astra Serif" w:cs="PT Astra Serif"/>
          <w:sz w:val="24"/>
          <w:szCs w:val="24"/>
        </w:rPr>
      </w:pPr>
      <w:r>
        <w:rPr>
          <w:rFonts w:ascii="PT Astra Serif" w:eastAsia="PT Astra Serif" w:hAnsi="PT Astra Serif" w:cs="PT Astra Serif"/>
          <w:sz w:val="24"/>
          <w:szCs w:val="24"/>
        </w:rPr>
        <w:t>Днем платежа по Контракту считается дата списания денежных средств со счета Заказчика.</w:t>
      </w:r>
    </w:p>
    <w:p w14:paraId="5D2B309C" w14:textId="77777777" w:rsidR="00E67AA9" w:rsidRDefault="006C48E2">
      <w:pPr>
        <w:pStyle w:val="ConsPlusNormal"/>
        <w:keepNext/>
        <w:keepLines/>
        <w:ind w:firstLine="709"/>
        <w:contextualSpacing/>
        <w:jc w:val="both"/>
        <w:rPr>
          <w:rFonts w:ascii="PT Astra Serif" w:hAnsi="PT Astra Serif" w:cs="PT Astra Serif"/>
          <w:sz w:val="24"/>
          <w:szCs w:val="24"/>
        </w:rPr>
      </w:pPr>
      <w:r>
        <w:rPr>
          <w:rFonts w:ascii="PT Astra Serif" w:eastAsia="PT Astra Serif" w:hAnsi="PT Astra Serif" w:cs="PT Astra Serif"/>
          <w:sz w:val="24"/>
          <w:szCs w:val="24"/>
        </w:rPr>
        <w:t>2.7. В случае выявления Заказчиком несоответствия сведений об объемах, содержании и стоимости услуг, отраженных в актах об оказании услуг фактически оказанным услугам и их стоимости, определенной Контрактом, Заказчик в течение 2-х рабочих дней по обнаружении данного несоответствия уведомляет об этом Исполнителя и не подписывает документы до внесения Исполнителем в них соответствующих изменений.</w:t>
      </w:r>
    </w:p>
    <w:p w14:paraId="5CF4BA06" w14:textId="77777777" w:rsidR="00E67AA9" w:rsidRDefault="006C48E2">
      <w:pPr>
        <w:pStyle w:val="ConsPlusNormal"/>
        <w:keepNext/>
        <w:keepLines/>
        <w:ind w:firstLine="709"/>
        <w:contextualSpacing/>
        <w:jc w:val="both"/>
        <w:rPr>
          <w:rFonts w:ascii="PT Astra Serif" w:hAnsi="PT Astra Serif" w:cs="PT Astra Serif"/>
          <w:sz w:val="24"/>
          <w:szCs w:val="24"/>
        </w:rPr>
      </w:pPr>
      <w:r>
        <w:rPr>
          <w:rFonts w:ascii="PT Astra Serif" w:eastAsia="PT Astra Serif" w:hAnsi="PT Astra Serif" w:cs="PT Astra Serif"/>
          <w:sz w:val="24"/>
          <w:szCs w:val="24"/>
        </w:rPr>
        <w:t>2.8. Объемы услуг, оказанные Исполнителем с отклонениями от документации, установленных норм и правил, а также условий Контракта, не подлежат принятию Заказчиком до устранения отклонений.</w:t>
      </w:r>
    </w:p>
    <w:p w14:paraId="3391517F" w14:textId="77777777" w:rsidR="00E67AA9" w:rsidRDefault="006C48E2">
      <w:pPr>
        <w:pStyle w:val="25"/>
        <w:keepNext/>
        <w:keepLines/>
        <w:ind w:left="0" w:firstLine="709"/>
        <w:jc w:val="both"/>
        <w:rPr>
          <w:rFonts w:ascii="PT Astra Serif" w:hAnsi="PT Astra Serif" w:cs="PT Astra Serif"/>
          <w:color w:val="000000"/>
        </w:rPr>
      </w:pPr>
      <w:r>
        <w:rPr>
          <w:rFonts w:ascii="PT Astra Serif" w:eastAsia="PT Astra Serif" w:hAnsi="PT Astra Serif" w:cs="PT Astra Serif"/>
        </w:rPr>
        <w:t>2.9.</w:t>
      </w:r>
      <w:r>
        <w:rPr>
          <w:rFonts w:ascii="PT Astra Serif" w:eastAsia="PT Astra Serif" w:hAnsi="PT Astra Serif" w:cs="PT Astra Serif"/>
          <w:lang w:eastAsia="en-US"/>
        </w:rPr>
        <w:t xml:space="preserve"> Источник финансирования: средства бюджетных учреждений, </w:t>
      </w:r>
      <w:r>
        <w:rPr>
          <w:rFonts w:ascii="PT Astra Serif" w:eastAsia="PT Astra Serif" w:hAnsi="PT Astra Serif" w:cs="PT Astra Serif"/>
          <w:color w:val="000000"/>
        </w:rPr>
        <w:t>внебюджетные средства, субсидии на финансовое обеспечение выполнения государственного задания.</w:t>
      </w:r>
    </w:p>
    <w:p w14:paraId="68F03C64" w14:textId="77777777" w:rsidR="00E67AA9" w:rsidRDefault="006C48E2">
      <w:pPr>
        <w:pStyle w:val="25"/>
        <w:keepNext/>
        <w:keepLines/>
        <w:ind w:left="0" w:firstLine="709"/>
        <w:jc w:val="both"/>
        <w:rPr>
          <w:rFonts w:ascii="PT Astra Serif" w:hAnsi="PT Astra Serif" w:cs="PT Astra Serif"/>
          <w:color w:val="000000"/>
        </w:rPr>
      </w:pPr>
      <w:r>
        <w:rPr>
          <w:rFonts w:ascii="PT Astra Serif" w:eastAsia="PT Astra Serif" w:hAnsi="PT Astra Serif" w:cs="PT Astra Serif"/>
          <w:color w:val="000000"/>
        </w:rPr>
        <w:t>2.10. Обязанности Заказчика по оплате оказанных услуг считаются исполненными с момента списания денежных средств со счета Заказчика.</w:t>
      </w:r>
    </w:p>
    <w:p w14:paraId="6349BE90" w14:textId="77777777" w:rsidR="00E67AA9" w:rsidRDefault="006C48E2">
      <w:pPr>
        <w:pStyle w:val="25"/>
        <w:keepNext/>
        <w:keepLines/>
        <w:ind w:left="0" w:firstLine="709"/>
        <w:jc w:val="both"/>
        <w:rPr>
          <w:rFonts w:ascii="PT Astra Serif" w:hAnsi="PT Astra Serif" w:cs="PT Astra Serif"/>
          <w:color w:val="000000"/>
        </w:rPr>
      </w:pPr>
      <w:r>
        <w:rPr>
          <w:rFonts w:ascii="PT Astra Serif" w:eastAsia="PT Astra Serif" w:hAnsi="PT Astra Serif" w:cs="PT Astra Serif"/>
          <w:color w:val="000000"/>
        </w:rPr>
        <w:t>Заказчик не несет ответственности за задержки в получении Исполнителем средств, возникшие не по его вине, в том числе, связанные с работой финансовых органов Санкт-Петербурга и Российской Федерации, работой банков по перечислению средств.</w:t>
      </w:r>
    </w:p>
    <w:p w14:paraId="1F208C48" w14:textId="77777777" w:rsidR="00E67AA9" w:rsidRDefault="006C48E2">
      <w:pPr>
        <w:keepNext/>
        <w:keepLines/>
        <w:ind w:firstLine="709"/>
        <w:contextualSpacing/>
        <w:jc w:val="center"/>
        <w:rPr>
          <w:rFonts w:ascii="PT Astra Serif" w:hAnsi="PT Astra Serif" w:cs="PT Astra Serif"/>
          <w:b/>
          <w:color w:val="000000"/>
        </w:rPr>
      </w:pPr>
      <w:r>
        <w:rPr>
          <w:rFonts w:ascii="PT Astra Serif" w:eastAsia="PT Astra Serif" w:hAnsi="PT Astra Serif" w:cs="PT Astra Serif"/>
          <w:b/>
        </w:rPr>
        <w:t xml:space="preserve">3. </w:t>
      </w:r>
      <w:r>
        <w:rPr>
          <w:rFonts w:ascii="PT Astra Serif" w:eastAsia="PT Astra Serif" w:hAnsi="PT Astra Serif" w:cs="PT Astra Serif"/>
          <w:b/>
          <w:color w:val="000000"/>
        </w:rPr>
        <w:t>ПРАВА И ОБЯЗАННОСТИ СТОРОН</w:t>
      </w:r>
    </w:p>
    <w:p w14:paraId="3EB26433" w14:textId="77777777" w:rsidR="00E67AA9" w:rsidRDefault="00E67AA9">
      <w:pPr>
        <w:keepNext/>
        <w:keepLines/>
        <w:ind w:firstLine="709"/>
        <w:contextualSpacing/>
        <w:jc w:val="both"/>
        <w:rPr>
          <w:rFonts w:ascii="PT Astra Serif" w:hAnsi="PT Astra Serif" w:cs="PT Astra Serif"/>
          <w:b/>
          <w:color w:val="000000"/>
        </w:rPr>
      </w:pPr>
    </w:p>
    <w:p w14:paraId="5CBABB49" w14:textId="77777777" w:rsidR="00E67AA9" w:rsidRDefault="006C48E2">
      <w:pPr>
        <w:keepNext/>
        <w:keepLines/>
        <w:ind w:firstLine="709"/>
        <w:contextualSpacing/>
        <w:jc w:val="both"/>
        <w:rPr>
          <w:rFonts w:ascii="PT Astra Serif" w:hAnsi="PT Astra Serif" w:cs="PT Astra Serif"/>
        </w:rPr>
      </w:pPr>
      <w:r>
        <w:rPr>
          <w:rFonts w:ascii="PT Astra Serif" w:eastAsia="PT Astra Serif" w:hAnsi="PT Astra Serif" w:cs="PT Astra Serif"/>
          <w:color w:val="000000"/>
        </w:rPr>
        <w:t>3.1. Права и обязанности Заказчика:</w:t>
      </w:r>
    </w:p>
    <w:p w14:paraId="02AFD9A8" w14:textId="77777777" w:rsidR="00E67AA9" w:rsidRDefault="006C48E2">
      <w:pPr>
        <w:keepNext/>
        <w:keepLines/>
        <w:ind w:firstLine="709"/>
        <w:contextualSpacing/>
        <w:jc w:val="both"/>
        <w:rPr>
          <w:rFonts w:ascii="PT Astra Serif" w:hAnsi="PT Astra Serif" w:cs="PT Astra Serif"/>
        </w:rPr>
      </w:pPr>
      <w:r>
        <w:rPr>
          <w:rFonts w:ascii="PT Astra Serif" w:eastAsia="PT Astra Serif" w:hAnsi="PT Astra Serif" w:cs="PT Astra Serif"/>
          <w:color w:val="000000"/>
        </w:rPr>
        <w:t>3.1.1. Направить заявку на оказание услуг Исполнителю любым из перечисленных способов: по телефону, почтой, факсом, электронной почтой со списком обучающихся.</w:t>
      </w:r>
    </w:p>
    <w:p w14:paraId="2F3DB85B" w14:textId="77777777" w:rsidR="00E67AA9" w:rsidRDefault="006C48E2">
      <w:pPr>
        <w:keepNext/>
        <w:keepLines/>
        <w:ind w:firstLine="709"/>
        <w:contextualSpacing/>
        <w:jc w:val="both"/>
        <w:rPr>
          <w:rFonts w:ascii="PT Astra Serif" w:hAnsi="PT Astra Serif" w:cs="PT Astra Serif"/>
        </w:rPr>
      </w:pPr>
      <w:r>
        <w:rPr>
          <w:rFonts w:ascii="PT Astra Serif" w:eastAsia="PT Astra Serif" w:hAnsi="PT Astra Serif" w:cs="PT Astra Serif"/>
          <w:color w:val="000000"/>
        </w:rPr>
        <w:t>3.1.2. Осуществлять конт</w:t>
      </w:r>
      <w:r w:rsidR="00A4721A">
        <w:rPr>
          <w:rFonts w:ascii="PT Astra Serif" w:eastAsia="PT Astra Serif" w:hAnsi="PT Astra Serif" w:cs="PT Astra Serif"/>
          <w:color w:val="000000"/>
        </w:rPr>
        <w:t xml:space="preserve">роль за количеством, качеством </w:t>
      </w:r>
      <w:r>
        <w:rPr>
          <w:rFonts w:ascii="PT Astra Serif" w:eastAsia="PT Astra Serif" w:hAnsi="PT Astra Serif" w:cs="PT Astra Serif"/>
          <w:color w:val="000000"/>
        </w:rPr>
        <w:t>и объемом оказываемых услуг и проверить их на соответствие требованиям Контракта. Требовать от Исполнителя надлежащего исполнения обязательств по Контракту.</w:t>
      </w:r>
    </w:p>
    <w:p w14:paraId="6DD648FC" w14:textId="77777777" w:rsidR="00E67AA9" w:rsidRDefault="006C48E2">
      <w:pPr>
        <w:keepNext/>
        <w:keepLines/>
        <w:ind w:firstLine="709"/>
        <w:contextualSpacing/>
        <w:jc w:val="both"/>
        <w:rPr>
          <w:rFonts w:ascii="PT Astra Serif" w:hAnsi="PT Astra Serif" w:cs="PT Astra Serif"/>
        </w:rPr>
      </w:pPr>
      <w:r>
        <w:rPr>
          <w:rFonts w:ascii="PT Astra Serif" w:eastAsia="PT Astra Serif" w:hAnsi="PT Astra Serif" w:cs="PT Astra Serif"/>
          <w:color w:val="000000"/>
        </w:rPr>
        <w:t>3.1.3. Запрашивать информацию о ходе и состоянии исполнения обязательств по Контракту.</w:t>
      </w:r>
    </w:p>
    <w:p w14:paraId="50BAD8CB" w14:textId="77777777" w:rsidR="00E67AA9" w:rsidRDefault="006C48E2">
      <w:pPr>
        <w:keepNext/>
        <w:keepLines/>
        <w:ind w:firstLine="709"/>
        <w:contextualSpacing/>
        <w:jc w:val="both"/>
        <w:rPr>
          <w:rFonts w:ascii="PT Astra Serif" w:hAnsi="PT Astra Serif" w:cs="PT Astra Serif"/>
        </w:rPr>
      </w:pPr>
      <w:r>
        <w:rPr>
          <w:rFonts w:ascii="PT Astra Serif" w:eastAsia="PT Astra Serif" w:hAnsi="PT Astra Serif" w:cs="PT Astra Serif"/>
          <w:color w:val="000000"/>
        </w:rPr>
        <w:t>3.1.4. При обнаружении в ходе оказания услуг отступлений от условий Контракта, которые могут ухудшить качество оказываемых услуг, или иных недостатков, незамедлительно заявить об этом Исполнителю в письменной форме, назначив срок их устранения. Выявленные отступления от условий Контракта фиксируются актом.</w:t>
      </w:r>
    </w:p>
    <w:p w14:paraId="2B1BB74B" w14:textId="77777777" w:rsidR="00E67AA9" w:rsidRDefault="006C48E2">
      <w:pPr>
        <w:keepNext/>
        <w:keepLines/>
        <w:ind w:firstLine="709"/>
        <w:contextualSpacing/>
        <w:jc w:val="both"/>
        <w:rPr>
          <w:rFonts w:ascii="PT Astra Serif" w:hAnsi="PT Astra Serif" w:cs="PT Astra Serif"/>
        </w:rPr>
      </w:pPr>
      <w:r>
        <w:rPr>
          <w:rFonts w:ascii="PT Astra Serif" w:eastAsia="PT Astra Serif" w:hAnsi="PT Astra Serif" w:cs="PT Astra Serif"/>
          <w:color w:val="000000"/>
        </w:rPr>
        <w:t>3.1.5. В сроки и в порядке, которые предусмотрены Контрактом, с участием Исполнителя принять оказанные услуги, а при обнаружении отступлений от Контракта, ухудшающих результат оказанных услуг, или иных недостатков в оказанных услугах немедленно заявить об этом Исполнителю, установив срок для их устранения.</w:t>
      </w:r>
    </w:p>
    <w:p w14:paraId="61538007" w14:textId="77777777" w:rsidR="00E67AA9" w:rsidRDefault="006C48E2">
      <w:pPr>
        <w:keepNext/>
        <w:keepLines/>
        <w:ind w:firstLine="709"/>
        <w:contextualSpacing/>
        <w:jc w:val="both"/>
        <w:rPr>
          <w:rFonts w:ascii="PT Astra Serif" w:hAnsi="PT Astra Serif" w:cs="PT Astra Serif"/>
        </w:rPr>
      </w:pPr>
      <w:r>
        <w:rPr>
          <w:rFonts w:ascii="PT Astra Serif" w:eastAsia="PT Astra Serif" w:hAnsi="PT Astra Serif" w:cs="PT Astra Serif"/>
          <w:color w:val="000000"/>
        </w:rPr>
        <w:t xml:space="preserve">3.1.6. По результатам приемки подписать акт об оказании </w:t>
      </w:r>
      <w:proofErr w:type="gramStart"/>
      <w:r>
        <w:rPr>
          <w:rFonts w:ascii="PT Astra Serif" w:eastAsia="PT Astra Serif" w:hAnsi="PT Astra Serif" w:cs="PT Astra Serif"/>
          <w:color w:val="000000"/>
        </w:rPr>
        <w:t>услуг  или</w:t>
      </w:r>
      <w:proofErr w:type="gramEnd"/>
      <w:r>
        <w:rPr>
          <w:rFonts w:ascii="PT Astra Serif" w:eastAsia="PT Astra Serif" w:hAnsi="PT Astra Serif" w:cs="PT Astra Serif"/>
          <w:color w:val="000000"/>
        </w:rPr>
        <w:t xml:space="preserve"> УПД и оплатить оказанные Исполнителем услуги в размере и в сроки, предусмотренные Контрактом.</w:t>
      </w:r>
    </w:p>
    <w:p w14:paraId="5B6366D5" w14:textId="77777777" w:rsidR="00E67AA9" w:rsidRDefault="006C48E2">
      <w:pPr>
        <w:keepNext/>
        <w:keepLines/>
        <w:ind w:firstLine="709"/>
        <w:contextualSpacing/>
        <w:jc w:val="both"/>
        <w:rPr>
          <w:rFonts w:ascii="PT Astra Serif" w:hAnsi="PT Astra Serif" w:cs="PT Astra Serif"/>
        </w:rPr>
      </w:pPr>
      <w:r>
        <w:rPr>
          <w:rFonts w:ascii="PT Astra Serif" w:eastAsia="PT Astra Serif" w:hAnsi="PT Astra Serif" w:cs="PT Astra Serif"/>
          <w:color w:val="000000"/>
        </w:rPr>
        <w:t>3.1.7. Заказчик вправе требовать представления надлежащим образом, оформленных документов, подтверждающих исполнение обязательств в соответствии с Контрактом.</w:t>
      </w:r>
    </w:p>
    <w:p w14:paraId="0F6CCE80" w14:textId="77777777" w:rsidR="00E67AA9" w:rsidRDefault="006C48E2">
      <w:pPr>
        <w:keepNext/>
        <w:keepLines/>
        <w:ind w:firstLine="709"/>
        <w:contextualSpacing/>
        <w:jc w:val="both"/>
        <w:rPr>
          <w:rFonts w:ascii="PT Astra Serif" w:hAnsi="PT Astra Serif" w:cs="PT Astra Serif"/>
        </w:rPr>
      </w:pPr>
      <w:r>
        <w:rPr>
          <w:rFonts w:ascii="PT Astra Serif" w:eastAsia="PT Astra Serif" w:hAnsi="PT Astra Serif" w:cs="PT Astra Serif"/>
          <w:color w:val="000000"/>
        </w:rPr>
        <w:t>3.1.8. Заказчик вправе отказаться от принятия и оплаты оказанных услуг, не соответствующих требованиям Контракта.</w:t>
      </w:r>
    </w:p>
    <w:p w14:paraId="5C3AC529" w14:textId="77777777" w:rsidR="00E67AA9" w:rsidRDefault="006C48E2">
      <w:pPr>
        <w:keepNext/>
        <w:keepLines/>
        <w:ind w:firstLine="709"/>
        <w:contextualSpacing/>
        <w:jc w:val="both"/>
        <w:rPr>
          <w:rFonts w:ascii="PT Astra Serif" w:hAnsi="PT Astra Serif" w:cs="PT Astra Serif"/>
        </w:rPr>
      </w:pPr>
      <w:r>
        <w:rPr>
          <w:rFonts w:ascii="PT Astra Serif" w:eastAsia="PT Astra Serif" w:hAnsi="PT Astra Serif" w:cs="PT Astra Serif"/>
          <w:color w:val="000000"/>
        </w:rPr>
        <w:t>3.1.9. Для проверки представленных Исполнителем результатов, предусмотренных Контрактом, в части их соответствия условиям Контракта, Заказчик вправе создавать комиссии, привлекать экспертов, экспертные организации.</w:t>
      </w:r>
    </w:p>
    <w:p w14:paraId="55AAACBB" w14:textId="77777777" w:rsidR="00E67AA9" w:rsidRDefault="00E67AA9">
      <w:pPr>
        <w:keepNext/>
        <w:keepLines/>
        <w:ind w:firstLine="709"/>
        <w:contextualSpacing/>
        <w:jc w:val="both"/>
        <w:rPr>
          <w:rFonts w:ascii="PT Astra Serif" w:hAnsi="PT Astra Serif" w:cs="PT Astra Serif"/>
        </w:rPr>
      </w:pPr>
    </w:p>
    <w:p w14:paraId="0FB15EEC" w14:textId="77777777" w:rsidR="00E67AA9" w:rsidRDefault="006C48E2">
      <w:pPr>
        <w:keepNext/>
        <w:keepLines/>
        <w:ind w:firstLine="709"/>
        <w:contextualSpacing/>
        <w:jc w:val="both"/>
        <w:rPr>
          <w:rFonts w:ascii="PT Astra Serif" w:hAnsi="PT Astra Serif" w:cs="PT Astra Serif"/>
        </w:rPr>
      </w:pPr>
      <w:r>
        <w:rPr>
          <w:rFonts w:ascii="PT Astra Serif" w:eastAsia="PT Astra Serif" w:hAnsi="PT Astra Serif" w:cs="PT Astra Serif"/>
          <w:color w:val="000000"/>
        </w:rPr>
        <w:t>3.2. Права и обязанности Исполнителя:</w:t>
      </w:r>
    </w:p>
    <w:p w14:paraId="2293472C" w14:textId="77777777" w:rsidR="00E67AA9" w:rsidRDefault="00E67AA9">
      <w:pPr>
        <w:keepNext/>
        <w:keepLines/>
        <w:ind w:firstLine="709"/>
        <w:contextualSpacing/>
        <w:jc w:val="both"/>
        <w:rPr>
          <w:rFonts w:ascii="PT Astra Serif" w:hAnsi="PT Astra Serif" w:cs="PT Astra Serif"/>
        </w:rPr>
      </w:pPr>
    </w:p>
    <w:p w14:paraId="071E28BF" w14:textId="77777777" w:rsidR="00E67AA9" w:rsidRDefault="006C48E2">
      <w:pPr>
        <w:keepNext/>
        <w:keepLines/>
        <w:ind w:firstLine="709"/>
        <w:contextualSpacing/>
        <w:jc w:val="both"/>
        <w:rPr>
          <w:rFonts w:ascii="PT Astra Serif" w:hAnsi="PT Astra Serif" w:cs="PT Astra Serif"/>
        </w:rPr>
      </w:pPr>
      <w:r>
        <w:rPr>
          <w:rFonts w:ascii="PT Astra Serif" w:eastAsia="PT Astra Serif" w:hAnsi="PT Astra Serif" w:cs="PT Astra Serif"/>
          <w:color w:val="000000"/>
        </w:rPr>
        <w:lastRenderedPageBreak/>
        <w:t xml:space="preserve">3.2.1. Обеспечить оказание услуг по контракту в сроки, указанные </w:t>
      </w:r>
      <w:r>
        <w:rPr>
          <w:rFonts w:ascii="PT Astra Serif" w:eastAsia="PT Astra Serif" w:hAnsi="PT Astra Serif" w:cs="PT Astra Serif"/>
          <w:color w:val="000000"/>
          <w:highlight w:val="white"/>
        </w:rPr>
        <w:t xml:space="preserve">в п. 7.2 </w:t>
      </w:r>
      <w:r>
        <w:rPr>
          <w:rFonts w:ascii="PT Astra Serif" w:eastAsia="PT Astra Serif" w:hAnsi="PT Astra Serif" w:cs="PT Astra Serif"/>
          <w:color w:val="000000"/>
        </w:rPr>
        <w:t>Контракта.</w:t>
      </w:r>
    </w:p>
    <w:p w14:paraId="2B0DDEFC" w14:textId="77777777" w:rsidR="00E67AA9" w:rsidRDefault="006C48E2">
      <w:pPr>
        <w:keepNext/>
        <w:keepLines/>
        <w:ind w:firstLine="709"/>
        <w:contextualSpacing/>
        <w:jc w:val="both"/>
        <w:rPr>
          <w:rFonts w:ascii="PT Astra Serif" w:hAnsi="PT Astra Serif" w:cs="PT Astra Serif"/>
        </w:rPr>
      </w:pPr>
      <w:r>
        <w:rPr>
          <w:rFonts w:ascii="PT Astra Serif" w:eastAsia="PT Astra Serif" w:hAnsi="PT Astra Serif" w:cs="PT Astra Serif"/>
          <w:color w:val="000000"/>
        </w:rPr>
        <w:t xml:space="preserve">3.2.2. Своими силами и средствами осуществить оказание услуг, указанных в пункте 1.1 Контракта в сроки предусмотренные Контрактом. </w:t>
      </w:r>
    </w:p>
    <w:p w14:paraId="4E303AD8" w14:textId="77777777" w:rsidR="00E67AA9" w:rsidRDefault="006C48E2">
      <w:pPr>
        <w:keepNext/>
        <w:keepLines/>
        <w:ind w:firstLine="709"/>
        <w:contextualSpacing/>
        <w:jc w:val="both"/>
        <w:rPr>
          <w:rFonts w:ascii="PT Astra Serif" w:hAnsi="PT Astra Serif" w:cs="PT Astra Serif"/>
        </w:rPr>
      </w:pPr>
      <w:r>
        <w:rPr>
          <w:rFonts w:ascii="PT Astra Serif" w:eastAsia="PT Astra Serif" w:hAnsi="PT Astra Serif" w:cs="PT Astra Serif"/>
          <w:color w:val="000000"/>
        </w:rPr>
        <w:t xml:space="preserve">3.2.3. Надлежащим образом исполнять обязанности Исполнителя по Контракту. </w:t>
      </w:r>
    </w:p>
    <w:p w14:paraId="2B4E4D62" w14:textId="77777777" w:rsidR="00E67AA9" w:rsidRDefault="006C48E2">
      <w:pPr>
        <w:keepNext/>
        <w:keepLines/>
        <w:ind w:firstLine="709"/>
        <w:contextualSpacing/>
        <w:jc w:val="both"/>
        <w:rPr>
          <w:rFonts w:ascii="PT Astra Serif" w:hAnsi="PT Astra Serif" w:cs="PT Astra Serif"/>
        </w:rPr>
      </w:pPr>
      <w:r>
        <w:rPr>
          <w:rFonts w:ascii="PT Astra Serif" w:eastAsia="PT Astra Serif" w:hAnsi="PT Astra Serif" w:cs="PT Astra Serif"/>
          <w:color w:val="000000"/>
        </w:rPr>
        <w:t xml:space="preserve">3.2.4. Исполнять полученные в ходе оказания услуг указания Заказчика, если такие указания не противоречат условиям Контракта. </w:t>
      </w:r>
    </w:p>
    <w:p w14:paraId="75FB6511" w14:textId="77777777" w:rsidR="00E67AA9" w:rsidRDefault="006C48E2">
      <w:pPr>
        <w:keepNext/>
        <w:keepLines/>
        <w:ind w:firstLine="709"/>
        <w:contextualSpacing/>
        <w:jc w:val="both"/>
        <w:rPr>
          <w:rFonts w:ascii="PT Astra Serif" w:hAnsi="PT Astra Serif" w:cs="PT Astra Serif"/>
        </w:rPr>
      </w:pPr>
      <w:r>
        <w:rPr>
          <w:rFonts w:ascii="PT Astra Serif" w:eastAsia="PT Astra Serif" w:hAnsi="PT Astra Serif" w:cs="PT Astra Serif"/>
          <w:color w:val="000000"/>
        </w:rPr>
        <w:t xml:space="preserve">3.2.5. При оказании услуг соблюдать требования действующего законодательства РФ в сфере оказания услуг, являющихся предметом Контракта. </w:t>
      </w:r>
    </w:p>
    <w:p w14:paraId="48612D6B" w14:textId="77777777" w:rsidR="00E67AA9" w:rsidRDefault="006C48E2">
      <w:pPr>
        <w:keepNext/>
        <w:keepLines/>
        <w:ind w:firstLine="709"/>
        <w:contextualSpacing/>
        <w:jc w:val="both"/>
        <w:rPr>
          <w:rFonts w:ascii="PT Astra Serif" w:hAnsi="PT Astra Serif" w:cs="PT Astra Serif"/>
        </w:rPr>
      </w:pPr>
      <w:r>
        <w:rPr>
          <w:rFonts w:ascii="PT Astra Serif" w:eastAsia="PT Astra Serif" w:hAnsi="PT Astra Serif" w:cs="PT Astra Serif"/>
          <w:color w:val="000000"/>
        </w:rPr>
        <w:t xml:space="preserve">3.2.6. Своевременно, качественно оказать услуги в соответствии с требованиями Контракта и Расчетом цены контракта (Приложение № 2 к Контракту), которое </w:t>
      </w:r>
      <w:proofErr w:type="gramStart"/>
      <w:r>
        <w:rPr>
          <w:rFonts w:ascii="PT Astra Serif" w:eastAsia="PT Astra Serif" w:hAnsi="PT Astra Serif" w:cs="PT Astra Serif"/>
          <w:color w:val="000000"/>
        </w:rPr>
        <w:t>является  неотъемлемой</w:t>
      </w:r>
      <w:proofErr w:type="gramEnd"/>
      <w:r>
        <w:rPr>
          <w:rFonts w:ascii="PT Astra Serif" w:eastAsia="PT Astra Serif" w:hAnsi="PT Astra Serif" w:cs="PT Astra Serif"/>
          <w:color w:val="000000"/>
        </w:rPr>
        <w:t xml:space="preserve">    частью    Контракта.</w:t>
      </w:r>
    </w:p>
    <w:p w14:paraId="53183F9B" w14:textId="77777777" w:rsidR="00E67AA9" w:rsidRDefault="006C48E2">
      <w:pPr>
        <w:keepNext/>
        <w:keepLines/>
        <w:ind w:firstLine="709"/>
        <w:contextualSpacing/>
        <w:jc w:val="both"/>
        <w:rPr>
          <w:rFonts w:ascii="PT Astra Serif" w:hAnsi="PT Astra Serif" w:cs="PT Astra Serif"/>
        </w:rPr>
      </w:pPr>
      <w:r>
        <w:rPr>
          <w:rFonts w:ascii="PT Astra Serif" w:eastAsia="PT Astra Serif" w:hAnsi="PT Astra Serif" w:cs="PT Astra Serif"/>
          <w:color w:val="000000"/>
        </w:rPr>
        <w:t xml:space="preserve">3.2.7. Соблюдать конфиденциальность в отношении всей информации, ставшей известной Исполнителю в связи с исполнением обязательств по Контракту. </w:t>
      </w:r>
    </w:p>
    <w:p w14:paraId="644D0010" w14:textId="77777777" w:rsidR="00E67AA9" w:rsidRDefault="006C48E2">
      <w:pPr>
        <w:keepNext/>
        <w:keepLines/>
        <w:ind w:firstLine="709"/>
        <w:contextualSpacing/>
        <w:jc w:val="both"/>
        <w:rPr>
          <w:rFonts w:ascii="PT Astra Serif" w:hAnsi="PT Astra Serif" w:cs="PT Astra Serif"/>
        </w:rPr>
      </w:pPr>
      <w:r>
        <w:rPr>
          <w:rFonts w:ascii="PT Astra Serif" w:eastAsia="PT Astra Serif" w:hAnsi="PT Astra Serif" w:cs="PT Astra Serif"/>
          <w:color w:val="000000"/>
        </w:rPr>
        <w:t>3.2.8. Оказание услуг проводить специально подготовленным и обученным персоналом. Перед началом оказания услуг Исполнитель должен представить Заказчику своего представителя, ответственного за оказание услуг.</w:t>
      </w:r>
    </w:p>
    <w:p w14:paraId="79084F15" w14:textId="77777777" w:rsidR="00E67AA9" w:rsidRDefault="006C48E2">
      <w:pPr>
        <w:keepNext/>
        <w:keepLines/>
        <w:ind w:firstLine="709"/>
        <w:contextualSpacing/>
        <w:jc w:val="both"/>
        <w:rPr>
          <w:rFonts w:ascii="PT Astra Serif" w:hAnsi="PT Astra Serif" w:cs="PT Astra Serif"/>
        </w:rPr>
      </w:pPr>
      <w:r>
        <w:rPr>
          <w:rFonts w:ascii="PT Astra Serif" w:eastAsia="PT Astra Serif" w:hAnsi="PT Astra Serif" w:cs="PT Astra Serif"/>
          <w:color w:val="000000"/>
        </w:rPr>
        <w:t xml:space="preserve">3.2.9.  В ходе оказания услуг используются расходные материалы Исполнителя, в том числе оборудование Исполнителя. </w:t>
      </w:r>
    </w:p>
    <w:p w14:paraId="4ECEE0B3" w14:textId="77777777" w:rsidR="00E67AA9" w:rsidRDefault="006C48E2">
      <w:pPr>
        <w:keepNext/>
        <w:keepLines/>
        <w:ind w:firstLine="709"/>
        <w:contextualSpacing/>
        <w:jc w:val="both"/>
        <w:rPr>
          <w:rFonts w:ascii="PT Astra Serif" w:hAnsi="PT Astra Serif" w:cs="PT Astra Serif"/>
        </w:rPr>
      </w:pPr>
      <w:r>
        <w:rPr>
          <w:rFonts w:ascii="PT Astra Serif" w:eastAsia="PT Astra Serif" w:hAnsi="PT Astra Serif" w:cs="PT Astra Serif"/>
          <w:color w:val="000000"/>
        </w:rPr>
        <w:t>3.2.10. Немедленно письменно предупредить Заказчика при обнаружении не зависящих от Исполнителя обстоятельств, которые создают невозможность оказания услуг в срок.</w:t>
      </w:r>
    </w:p>
    <w:p w14:paraId="718F0778" w14:textId="77777777" w:rsidR="00E67AA9" w:rsidRDefault="006C48E2">
      <w:pPr>
        <w:keepNext/>
        <w:keepLines/>
        <w:ind w:firstLine="709"/>
        <w:contextualSpacing/>
        <w:jc w:val="both"/>
        <w:rPr>
          <w:rFonts w:ascii="PT Astra Serif" w:hAnsi="PT Astra Serif" w:cs="PT Astra Serif"/>
        </w:rPr>
      </w:pPr>
      <w:r>
        <w:rPr>
          <w:rFonts w:ascii="PT Astra Serif" w:eastAsia="PT Astra Serif" w:hAnsi="PT Astra Serif" w:cs="PT Astra Serif"/>
          <w:color w:val="000000"/>
        </w:rPr>
        <w:t xml:space="preserve">3.2.11. Представлять по запросу </w:t>
      </w:r>
      <w:proofErr w:type="gramStart"/>
      <w:r>
        <w:rPr>
          <w:rFonts w:ascii="PT Astra Serif" w:eastAsia="PT Astra Serif" w:hAnsi="PT Astra Serif" w:cs="PT Astra Serif"/>
          <w:color w:val="000000"/>
        </w:rPr>
        <w:t>Заказчика  в</w:t>
      </w:r>
      <w:proofErr w:type="gramEnd"/>
      <w:r>
        <w:rPr>
          <w:rFonts w:ascii="PT Astra Serif" w:eastAsia="PT Astra Serif" w:hAnsi="PT Astra Serif" w:cs="PT Astra Serif"/>
          <w:color w:val="000000"/>
        </w:rPr>
        <w:t xml:space="preserve"> сроки, указанные в таком запросе, информацию о ходе исполнения обязательств по Контракту.</w:t>
      </w:r>
    </w:p>
    <w:p w14:paraId="171E7BA2" w14:textId="77777777" w:rsidR="00E67AA9" w:rsidRDefault="006C48E2">
      <w:pPr>
        <w:keepNext/>
        <w:keepLines/>
        <w:ind w:firstLine="709"/>
        <w:contextualSpacing/>
        <w:jc w:val="both"/>
        <w:rPr>
          <w:rFonts w:ascii="PT Astra Serif" w:eastAsia="PT Astra Serif" w:hAnsi="PT Astra Serif" w:cs="PT Astra Serif"/>
        </w:rPr>
      </w:pPr>
      <w:r>
        <w:rPr>
          <w:rFonts w:ascii="PT Astra Serif" w:eastAsia="PT Astra Serif" w:hAnsi="PT Astra Serif" w:cs="PT Astra Serif"/>
          <w:color w:val="000000"/>
        </w:rPr>
        <w:t>3.2.13. Исполнитель обязан исполнять требования ч.3 ст.266.1 Бюджетного кодекса РФ, в случае запроса органов финансового контроля о предоставлении информации и документов.</w:t>
      </w:r>
    </w:p>
    <w:p w14:paraId="0779C534" w14:textId="77777777" w:rsidR="00E67AA9" w:rsidRDefault="006C48E2">
      <w:pPr>
        <w:keepNext/>
        <w:keepLines/>
        <w:ind w:firstLine="709"/>
        <w:contextualSpacing/>
        <w:jc w:val="both"/>
        <w:rPr>
          <w:rFonts w:ascii="PT Astra Serif" w:hAnsi="PT Astra Serif" w:cs="PT Astra Serif"/>
        </w:rPr>
      </w:pPr>
      <w:r>
        <w:rPr>
          <w:rFonts w:ascii="PT Astra Serif" w:eastAsia="PT Astra Serif" w:hAnsi="PT Astra Serif" w:cs="PT Astra Serif"/>
          <w:color w:val="000000"/>
        </w:rPr>
        <w:t>3.2.14.  Исполнитель вправе требовать подписания документов об исполнении им обязательств по Контракту от Заказчика.</w:t>
      </w:r>
    </w:p>
    <w:p w14:paraId="658F1D14" w14:textId="77777777" w:rsidR="00E67AA9" w:rsidRDefault="006C48E2">
      <w:pPr>
        <w:keepNext/>
        <w:keepLines/>
        <w:ind w:firstLine="709"/>
        <w:contextualSpacing/>
        <w:jc w:val="both"/>
        <w:rPr>
          <w:rFonts w:ascii="PT Astra Serif" w:hAnsi="PT Astra Serif" w:cs="PT Astra Serif"/>
        </w:rPr>
      </w:pPr>
      <w:r>
        <w:rPr>
          <w:rFonts w:ascii="PT Astra Serif" w:eastAsia="PT Astra Serif" w:hAnsi="PT Astra Serif" w:cs="PT Astra Serif"/>
          <w:color w:val="000000"/>
        </w:rPr>
        <w:t>3.2.15. Исполнитель вправе требовать оплаты по Контракту в случае надлежащего исполнения своих обязательств по Контракту.</w:t>
      </w:r>
    </w:p>
    <w:p w14:paraId="3E5B6327" w14:textId="77777777" w:rsidR="00E67AA9" w:rsidRDefault="006C48E2">
      <w:pPr>
        <w:keepNext/>
        <w:keepLines/>
        <w:ind w:firstLine="709"/>
        <w:contextualSpacing/>
        <w:jc w:val="both"/>
        <w:rPr>
          <w:rFonts w:ascii="PT Astra Serif" w:hAnsi="PT Astra Serif" w:cs="PT Astra Serif"/>
        </w:rPr>
      </w:pPr>
      <w:r>
        <w:rPr>
          <w:rFonts w:ascii="PT Astra Serif" w:eastAsia="PT Astra Serif" w:hAnsi="PT Astra Serif" w:cs="PT Astra Serif"/>
          <w:color w:val="000000"/>
        </w:rPr>
        <w:t>3.2.16. Выполнять иные обязанности, предусмотренные действующим законодательством Российской Федерации и Контрактом.</w:t>
      </w:r>
    </w:p>
    <w:p w14:paraId="52F7B5AB" w14:textId="77777777" w:rsidR="00E67AA9" w:rsidRDefault="006C48E2">
      <w:pPr>
        <w:keepNext/>
        <w:keepLines/>
        <w:ind w:firstLine="709"/>
        <w:contextualSpacing/>
        <w:jc w:val="both"/>
        <w:rPr>
          <w:rFonts w:ascii="PT Astra Serif" w:hAnsi="PT Astra Serif" w:cs="PT Astra Serif"/>
        </w:rPr>
      </w:pPr>
      <w:r>
        <w:rPr>
          <w:rFonts w:ascii="PT Astra Serif" w:eastAsia="PT Astra Serif" w:hAnsi="PT Astra Serif" w:cs="PT Astra Serif"/>
          <w:color w:val="000000"/>
        </w:rPr>
        <w:t>3.2.18. Исполнитель должен иметь действующую лицензию на право осуществления образовательной деятельности (за исключением указанной деятельности, осуществляемой частными образовательными организациями, находящимися на территории инновационного центра «</w:t>
      </w:r>
      <w:proofErr w:type="spellStart"/>
      <w:r>
        <w:rPr>
          <w:rFonts w:ascii="PT Astra Serif" w:eastAsia="PT Astra Serif" w:hAnsi="PT Astra Serif" w:cs="PT Astra Serif"/>
          <w:color w:val="000000"/>
        </w:rPr>
        <w:t>Сколково</w:t>
      </w:r>
      <w:proofErr w:type="spellEnd"/>
      <w:r>
        <w:rPr>
          <w:rFonts w:ascii="PT Astra Serif" w:eastAsia="PT Astra Serif" w:hAnsi="PT Astra Serif" w:cs="PT Astra Serif"/>
          <w:color w:val="000000"/>
        </w:rPr>
        <w:t xml:space="preserve">» и организациями, расположенными на территории Военного инновационного </w:t>
      </w:r>
      <w:proofErr w:type="spellStart"/>
      <w:r>
        <w:rPr>
          <w:rFonts w:ascii="PT Astra Serif" w:eastAsia="PT Astra Serif" w:hAnsi="PT Astra Serif" w:cs="PT Astra Serif"/>
          <w:color w:val="000000"/>
        </w:rPr>
        <w:t>технополиса</w:t>
      </w:r>
      <w:proofErr w:type="spellEnd"/>
      <w:r>
        <w:rPr>
          <w:rFonts w:ascii="PT Astra Serif" w:eastAsia="PT Astra Serif" w:hAnsi="PT Astra Serif" w:cs="PT Astra Serif"/>
          <w:color w:val="000000"/>
        </w:rPr>
        <w:t xml:space="preserve"> «Эра» Министерства обороны Российской Федерации) в соответствии с Федеральным законом 04.05.2011 № 99-ФЗ «О лицензировании отдельных видов деятельности», с указанием выполняемых работ, оказываемых услуг, составляющих лицензируемый вид деятельности по реализации дополнительных профессиональных программ – программ профессиональной переподготовки.</w:t>
      </w:r>
    </w:p>
    <w:p w14:paraId="04014D8C" w14:textId="77777777" w:rsidR="00E67AA9" w:rsidRDefault="006C48E2">
      <w:pPr>
        <w:keepNext/>
        <w:keepLines/>
        <w:ind w:firstLine="709"/>
        <w:contextualSpacing/>
        <w:jc w:val="both"/>
        <w:rPr>
          <w:rFonts w:ascii="PT Astra Serif" w:hAnsi="PT Astra Serif" w:cs="PT Astra Serif"/>
          <w:color w:val="000000"/>
        </w:rPr>
      </w:pPr>
      <w:r>
        <w:rPr>
          <w:rFonts w:ascii="PT Astra Serif" w:eastAsia="PT Astra Serif" w:hAnsi="PT Astra Serif" w:cs="PT Astra Serif"/>
          <w:color w:val="000000"/>
        </w:rPr>
        <w:t>Требование установлено в соответствии с п. 19 «Перечня образовательных услуг, по реализации образовательных программ» постановление Правительства РФ от 18.09.2020 № 1490 «О лицензировании образовательной деятельности» (вместе с «Положением о лицензировании образовательной деятельности»).</w:t>
      </w:r>
    </w:p>
    <w:p w14:paraId="4108A0F7" w14:textId="77777777" w:rsidR="00E67AA9" w:rsidRDefault="006C48E2">
      <w:pPr>
        <w:keepNext/>
        <w:keepLines/>
        <w:ind w:firstLine="709"/>
        <w:contextualSpacing/>
        <w:jc w:val="both"/>
        <w:rPr>
          <w:rFonts w:ascii="PT Astra Serif" w:hAnsi="PT Astra Serif" w:cs="PT Astra Serif"/>
          <w:color w:val="000000"/>
        </w:rPr>
      </w:pPr>
      <w:r>
        <w:rPr>
          <w:rFonts w:ascii="PT Astra Serif" w:hAnsi="PT Astra Serif" w:cs="PT Astra Serif"/>
          <w:color w:val="000000"/>
        </w:rPr>
        <w:t>3.2.19. В случае направления Заказчиком акта приёмки товаров, работ, услуг (ф.0510452) Исполнитель обязан подписать его.</w:t>
      </w:r>
    </w:p>
    <w:p w14:paraId="03140AE9" w14:textId="77777777" w:rsidR="00E67AA9" w:rsidRDefault="00E67AA9">
      <w:pPr>
        <w:keepNext/>
        <w:keepLines/>
        <w:ind w:firstLine="709"/>
        <w:contextualSpacing/>
        <w:jc w:val="both"/>
        <w:rPr>
          <w:rFonts w:ascii="PT Astra Serif" w:hAnsi="PT Astra Serif" w:cs="PT Astra Serif"/>
          <w:color w:val="000000"/>
        </w:rPr>
      </w:pPr>
    </w:p>
    <w:p w14:paraId="32F344B1" w14:textId="77777777" w:rsidR="00E67AA9" w:rsidRDefault="006C48E2">
      <w:pPr>
        <w:pStyle w:val="ConsPlusNormal"/>
        <w:keepNext/>
        <w:keepLines/>
        <w:ind w:firstLine="709"/>
        <w:contextualSpacing/>
        <w:jc w:val="center"/>
        <w:rPr>
          <w:rFonts w:ascii="PT Astra Serif" w:hAnsi="PT Astra Serif" w:cs="PT Astra Serif"/>
          <w:b/>
          <w:sz w:val="24"/>
          <w:szCs w:val="24"/>
        </w:rPr>
      </w:pPr>
      <w:r>
        <w:rPr>
          <w:rFonts w:ascii="PT Astra Serif" w:eastAsia="PT Astra Serif" w:hAnsi="PT Astra Serif" w:cs="PT Astra Serif"/>
          <w:b/>
          <w:sz w:val="24"/>
          <w:szCs w:val="24"/>
        </w:rPr>
        <w:t>4. Качество и безопасность услуг</w:t>
      </w:r>
    </w:p>
    <w:p w14:paraId="399F0F0C" w14:textId="77777777" w:rsidR="00E67AA9" w:rsidRDefault="00E67AA9">
      <w:pPr>
        <w:pStyle w:val="ConsPlusNormal"/>
        <w:keepNext/>
        <w:keepLines/>
        <w:ind w:firstLine="709"/>
        <w:contextualSpacing/>
        <w:jc w:val="both"/>
        <w:rPr>
          <w:rFonts w:ascii="PT Astra Serif" w:hAnsi="PT Astra Serif" w:cs="PT Astra Serif"/>
          <w:b/>
          <w:sz w:val="24"/>
          <w:szCs w:val="24"/>
        </w:rPr>
      </w:pPr>
    </w:p>
    <w:p w14:paraId="26111A8D" w14:textId="77777777" w:rsidR="00E67AA9" w:rsidRDefault="006C48E2">
      <w:pPr>
        <w:keepNext/>
        <w:keepLines/>
        <w:ind w:firstLine="709"/>
        <w:contextualSpacing/>
        <w:jc w:val="both"/>
        <w:rPr>
          <w:rFonts w:ascii="PT Astra Serif" w:hAnsi="PT Astra Serif" w:cs="PT Astra Serif"/>
          <w:color w:val="000000"/>
        </w:rPr>
      </w:pPr>
      <w:bookmarkStart w:id="0" w:name="Par160"/>
      <w:bookmarkEnd w:id="0"/>
      <w:r>
        <w:rPr>
          <w:rFonts w:ascii="PT Astra Serif" w:eastAsia="PT Astra Serif" w:hAnsi="PT Astra Serif" w:cs="PT Astra Serif"/>
          <w:color w:val="000000"/>
        </w:rPr>
        <w:lastRenderedPageBreak/>
        <w:t>4.1. Качество оказываемых услуг должно удовлетворять требованиям действующих нормативных правовых актов в сфере оказываемых услуг, как в отношении услуг, так и в отношении материалов, и оборудования, используемых при оказании услуг.</w:t>
      </w:r>
    </w:p>
    <w:p w14:paraId="793448DE" w14:textId="77777777" w:rsidR="00E67AA9" w:rsidRDefault="006C48E2">
      <w:pPr>
        <w:keepNext/>
        <w:keepLines/>
        <w:ind w:firstLine="709"/>
        <w:contextualSpacing/>
        <w:jc w:val="both"/>
        <w:rPr>
          <w:rFonts w:ascii="PT Astra Serif" w:hAnsi="PT Astra Serif" w:cs="PT Astra Serif"/>
          <w:color w:val="000000"/>
        </w:rPr>
      </w:pPr>
      <w:r>
        <w:rPr>
          <w:rFonts w:ascii="PT Astra Serif" w:eastAsia="PT Astra Serif" w:hAnsi="PT Astra Serif" w:cs="PT Astra Serif"/>
          <w:color w:val="000000"/>
        </w:rPr>
        <w:t>4.2. Срок предоставления гарантии качества услуг: в течение срока оказания услуг по Контракту.</w:t>
      </w:r>
    </w:p>
    <w:p w14:paraId="65DC6EF2" w14:textId="77777777" w:rsidR="00E67AA9" w:rsidRDefault="006C48E2">
      <w:pPr>
        <w:keepNext/>
        <w:keepLines/>
        <w:ind w:firstLine="709"/>
        <w:contextualSpacing/>
        <w:jc w:val="both"/>
        <w:rPr>
          <w:rFonts w:ascii="PT Astra Serif" w:hAnsi="PT Astra Serif" w:cs="PT Astra Serif"/>
          <w:color w:val="000000"/>
        </w:rPr>
      </w:pPr>
      <w:r>
        <w:rPr>
          <w:rFonts w:ascii="PT Astra Serif" w:eastAsia="PT Astra Serif" w:hAnsi="PT Astra Serif" w:cs="PT Astra Serif"/>
          <w:color w:val="000000"/>
        </w:rPr>
        <w:t>4.3. Оказываемые услуги должны соответствовать требованиям действующего законодательства РФ.</w:t>
      </w:r>
    </w:p>
    <w:p w14:paraId="54993552" w14:textId="77777777" w:rsidR="00E67AA9" w:rsidRDefault="006C48E2">
      <w:pPr>
        <w:pStyle w:val="ConsPlusNormal"/>
        <w:keepNext/>
        <w:keepLines/>
        <w:ind w:firstLine="709"/>
        <w:contextualSpacing/>
        <w:jc w:val="both"/>
        <w:rPr>
          <w:rFonts w:ascii="PT Astra Serif" w:hAnsi="PT Astra Serif" w:cs="PT Astra Serif"/>
          <w:sz w:val="24"/>
          <w:szCs w:val="24"/>
        </w:rPr>
      </w:pPr>
      <w:r>
        <w:rPr>
          <w:rFonts w:ascii="PT Astra Serif" w:eastAsia="PT Astra Serif" w:hAnsi="PT Astra Serif" w:cs="PT Astra Serif"/>
          <w:sz w:val="24"/>
          <w:szCs w:val="24"/>
        </w:rPr>
        <w:t>4.3.1. Исполнитель обязан оказывать Услуги с соблюдением действующих правил и норм техники безопасности, пожарной безопасности, а также иных утвержденных и зарегистрированных в установленном порядке актов уполномоченных органов государственной власти в сфере охраны труда.</w:t>
      </w:r>
    </w:p>
    <w:p w14:paraId="149F6ADA" w14:textId="77777777" w:rsidR="00E67AA9" w:rsidRDefault="006C48E2">
      <w:pPr>
        <w:pStyle w:val="ConsPlusNormal"/>
        <w:keepNext/>
        <w:keepLines/>
        <w:ind w:firstLine="709"/>
        <w:contextualSpacing/>
        <w:jc w:val="both"/>
        <w:rPr>
          <w:rFonts w:ascii="PT Astra Serif" w:hAnsi="PT Astra Serif" w:cs="PT Astra Serif"/>
          <w:sz w:val="24"/>
          <w:szCs w:val="24"/>
        </w:rPr>
      </w:pPr>
      <w:r>
        <w:rPr>
          <w:rFonts w:ascii="PT Astra Serif" w:eastAsia="PT Astra Serif" w:hAnsi="PT Astra Serif" w:cs="PT Astra Serif"/>
          <w:sz w:val="24"/>
          <w:szCs w:val="24"/>
        </w:rPr>
        <w:t>4.3.2. Оказываемые услуги должны быть безопасны, отвечать требованиям техники безопасности, охраны труда.</w:t>
      </w:r>
    </w:p>
    <w:p w14:paraId="42D2DB6D" w14:textId="77777777" w:rsidR="00E67AA9" w:rsidRDefault="00E67AA9">
      <w:pPr>
        <w:keepNext/>
        <w:keepLines/>
        <w:ind w:firstLine="709"/>
        <w:contextualSpacing/>
        <w:jc w:val="both"/>
        <w:rPr>
          <w:rFonts w:ascii="PT Astra Serif" w:hAnsi="PT Astra Serif" w:cs="PT Astra Serif"/>
          <w:b/>
        </w:rPr>
      </w:pPr>
    </w:p>
    <w:p w14:paraId="2E38C136" w14:textId="77777777" w:rsidR="00E67AA9" w:rsidRDefault="006C48E2">
      <w:pPr>
        <w:keepNext/>
        <w:keepLines/>
        <w:ind w:firstLine="709"/>
        <w:contextualSpacing/>
        <w:jc w:val="center"/>
        <w:rPr>
          <w:rFonts w:ascii="PT Astra Serif" w:hAnsi="PT Astra Serif" w:cs="PT Astra Serif"/>
          <w:b/>
          <w:color w:val="000000"/>
        </w:rPr>
      </w:pPr>
      <w:r>
        <w:rPr>
          <w:rFonts w:ascii="PT Astra Serif" w:eastAsia="PT Astra Serif" w:hAnsi="PT Astra Serif" w:cs="PT Astra Serif"/>
          <w:b/>
        </w:rPr>
        <w:t xml:space="preserve">5. </w:t>
      </w:r>
      <w:r>
        <w:rPr>
          <w:rFonts w:ascii="PT Astra Serif" w:eastAsia="PT Astra Serif" w:hAnsi="PT Astra Serif" w:cs="PT Astra Serif"/>
          <w:b/>
          <w:color w:val="000000"/>
        </w:rPr>
        <w:t>Порядок сдачи и приемки оказанных услуг</w:t>
      </w:r>
    </w:p>
    <w:p w14:paraId="5258FB93" w14:textId="77777777" w:rsidR="00E67AA9" w:rsidRDefault="00E67AA9">
      <w:pPr>
        <w:keepNext/>
        <w:keepLines/>
        <w:ind w:firstLine="709"/>
        <w:contextualSpacing/>
        <w:jc w:val="both"/>
        <w:rPr>
          <w:rFonts w:ascii="PT Astra Serif" w:hAnsi="PT Astra Serif" w:cs="PT Astra Serif"/>
          <w:b/>
        </w:rPr>
      </w:pPr>
    </w:p>
    <w:p w14:paraId="3AB810C4" w14:textId="77777777" w:rsidR="00E67AA9" w:rsidRDefault="006C48E2">
      <w:pPr>
        <w:keepNext/>
        <w:keepLines/>
        <w:widowControl w:val="0"/>
        <w:ind w:firstLine="709"/>
        <w:contextualSpacing/>
        <w:jc w:val="both"/>
        <w:rPr>
          <w:rFonts w:ascii="PT Astra Serif" w:hAnsi="PT Astra Serif" w:cs="PT Astra Serif"/>
          <w:color w:val="000000"/>
        </w:rPr>
      </w:pPr>
      <w:r>
        <w:rPr>
          <w:rFonts w:ascii="PT Astra Serif" w:eastAsia="PT Astra Serif" w:hAnsi="PT Astra Serif" w:cs="PT Astra Serif"/>
          <w:color w:val="000000"/>
        </w:rPr>
        <w:t>5.1. Заказчик осуществляет контроль за оказанием услуг, проверку соответствия объёма, срока и качества оказания услуг требованиям, установленным в Контракте.</w:t>
      </w:r>
    </w:p>
    <w:p w14:paraId="42680B4A" w14:textId="77777777" w:rsidR="00E67AA9" w:rsidRDefault="006C48E2">
      <w:pPr>
        <w:keepNext/>
        <w:keepLines/>
        <w:ind w:firstLine="709"/>
        <w:contextualSpacing/>
        <w:jc w:val="both"/>
        <w:rPr>
          <w:rFonts w:ascii="PT Astra Serif" w:hAnsi="PT Astra Serif" w:cs="PT Astra Serif"/>
          <w:color w:val="000000"/>
        </w:rPr>
      </w:pPr>
      <w:r>
        <w:rPr>
          <w:rFonts w:ascii="PT Astra Serif" w:eastAsia="PT Astra Serif" w:hAnsi="PT Astra Serif" w:cs="PT Astra Serif"/>
          <w:color w:val="000000"/>
        </w:rPr>
        <w:t>5.2. Проверка оказанных Исполнителем услуг, в части соответствия их условиям Контракта, осуществляется Заказчиком путем проведения экспертизы.</w:t>
      </w:r>
    </w:p>
    <w:p w14:paraId="2C85F8CA" w14:textId="77777777" w:rsidR="00E67AA9" w:rsidRDefault="006C48E2">
      <w:pPr>
        <w:keepNext/>
        <w:keepLines/>
        <w:ind w:firstLine="709"/>
        <w:contextualSpacing/>
        <w:jc w:val="both"/>
        <w:rPr>
          <w:rFonts w:ascii="PT Astra Serif" w:hAnsi="PT Astra Serif" w:cs="PT Astra Serif"/>
          <w:color w:val="000000"/>
        </w:rPr>
      </w:pPr>
      <w:r>
        <w:rPr>
          <w:rFonts w:ascii="PT Astra Serif" w:eastAsia="PT Astra Serif" w:hAnsi="PT Astra Serif" w:cs="PT Astra Serif"/>
          <w:color w:val="000000"/>
        </w:rPr>
        <w:t>Для проведения экспертизы соответствия качества оказанных Исполнителем услуг в части их соответствия условиям Контракта, Заказчик имеет право создать комиссию, привлечь эксперта, экспертную организацию.</w:t>
      </w:r>
    </w:p>
    <w:p w14:paraId="2AA62E3B" w14:textId="77777777" w:rsidR="00E67AA9" w:rsidRDefault="006C48E2">
      <w:pPr>
        <w:keepNext/>
        <w:keepLines/>
        <w:ind w:firstLine="709"/>
        <w:contextualSpacing/>
        <w:jc w:val="both"/>
        <w:rPr>
          <w:rFonts w:ascii="PT Astra Serif" w:hAnsi="PT Astra Serif" w:cs="PT Astra Serif"/>
          <w:color w:val="000000"/>
        </w:rPr>
      </w:pPr>
      <w:r>
        <w:rPr>
          <w:rFonts w:ascii="PT Astra Serif" w:eastAsia="PT Astra Serif" w:hAnsi="PT Astra Serif" w:cs="PT Astra Serif"/>
          <w:color w:val="000000"/>
        </w:rPr>
        <w:t>5.3. При обнаружении Заказчиком в ходе приемки отдельных этапов или услуг по Контракту в целом недостатков в оказанных услугах, Сторонами составляется акт, в котором фиксируется перечень недостатков и срок их устранения Исполнителем.</w:t>
      </w:r>
    </w:p>
    <w:p w14:paraId="444866E6" w14:textId="77777777" w:rsidR="00E67AA9" w:rsidRDefault="006C48E2">
      <w:pPr>
        <w:keepNext/>
        <w:keepLines/>
        <w:ind w:firstLine="709"/>
        <w:contextualSpacing/>
        <w:jc w:val="both"/>
        <w:rPr>
          <w:rFonts w:ascii="PT Astra Serif" w:hAnsi="PT Astra Serif" w:cs="PT Astra Serif"/>
          <w:color w:val="000000"/>
        </w:rPr>
      </w:pPr>
      <w:r>
        <w:rPr>
          <w:rFonts w:ascii="PT Astra Serif" w:eastAsia="PT Astra Serif" w:hAnsi="PT Astra Serif" w:cs="PT Astra Serif"/>
          <w:color w:val="000000"/>
        </w:rPr>
        <w:t>5.4. Исполнитель обязан устранить все обнаруженные недостатки своими силами и за свой счет в сроки, указанные в акте.</w:t>
      </w:r>
    </w:p>
    <w:p w14:paraId="28A05AC0" w14:textId="77777777" w:rsidR="00E67AA9" w:rsidRDefault="006C48E2">
      <w:pPr>
        <w:keepNext/>
        <w:keepLines/>
        <w:ind w:firstLine="709"/>
        <w:contextualSpacing/>
        <w:jc w:val="both"/>
        <w:rPr>
          <w:rFonts w:ascii="PT Astra Serif" w:hAnsi="PT Astra Serif" w:cs="PT Astra Serif"/>
          <w:color w:val="000000"/>
        </w:rPr>
      </w:pPr>
      <w:r>
        <w:rPr>
          <w:rFonts w:ascii="PT Astra Serif" w:eastAsia="PT Astra Serif" w:hAnsi="PT Astra Serif" w:cs="PT Astra Serif"/>
          <w:color w:val="000000"/>
        </w:rPr>
        <w:t>5.5. Устранение Исполнителем в установленные сроки выявленных Заказчиком недостатков не освобождает его от уплаты штрафных санкций, предусмотренных настоящим Контрактом.</w:t>
      </w:r>
    </w:p>
    <w:p w14:paraId="2AC63F62" w14:textId="77777777" w:rsidR="00E67AA9" w:rsidRDefault="006C48E2">
      <w:pPr>
        <w:keepNext/>
        <w:keepLines/>
        <w:ind w:firstLine="709"/>
        <w:contextualSpacing/>
        <w:jc w:val="both"/>
        <w:rPr>
          <w:rFonts w:ascii="PT Astra Serif" w:hAnsi="PT Astra Serif" w:cs="PT Astra Serif"/>
          <w:color w:val="000000"/>
        </w:rPr>
      </w:pPr>
      <w:r>
        <w:rPr>
          <w:rFonts w:ascii="PT Astra Serif" w:eastAsia="PT Astra Serif" w:hAnsi="PT Astra Serif" w:cs="PT Astra Serif"/>
          <w:color w:val="000000"/>
        </w:rPr>
        <w:t>5.6. По завершении в установленный срок услуг по Контракту сторонами подписывается акт об оказании услуг или УПД.</w:t>
      </w:r>
    </w:p>
    <w:p w14:paraId="127A5EF5" w14:textId="77777777" w:rsidR="00E67AA9" w:rsidRDefault="006C48E2">
      <w:pPr>
        <w:keepNext/>
        <w:keepLines/>
        <w:ind w:firstLine="709"/>
        <w:contextualSpacing/>
        <w:jc w:val="both"/>
        <w:rPr>
          <w:rFonts w:ascii="PT Astra Serif" w:hAnsi="PT Astra Serif" w:cs="PT Astra Serif"/>
          <w:color w:val="000000"/>
        </w:rPr>
      </w:pPr>
      <w:r>
        <w:rPr>
          <w:rFonts w:ascii="PT Astra Serif" w:eastAsia="PT Astra Serif" w:hAnsi="PT Astra Serif" w:cs="PT Astra Serif"/>
          <w:color w:val="000000"/>
        </w:rPr>
        <w:t>5.7. Заказчик вправе отказаться от приемки результатов услуг в случае обнаружения недостатков, которые являются существенными и не могут быть устранены Исполнителем в сроки, согласованные с Заказчиком.</w:t>
      </w:r>
    </w:p>
    <w:p w14:paraId="7B9993FF" w14:textId="77777777" w:rsidR="00E67AA9" w:rsidRDefault="006C48E2">
      <w:pPr>
        <w:keepNext/>
        <w:keepLines/>
        <w:ind w:firstLine="709"/>
        <w:contextualSpacing/>
        <w:jc w:val="both"/>
        <w:rPr>
          <w:rFonts w:ascii="PT Astra Serif" w:hAnsi="PT Astra Serif" w:cs="PT Astra Serif"/>
        </w:rPr>
      </w:pPr>
      <w:r>
        <w:rPr>
          <w:rFonts w:ascii="PT Astra Serif" w:eastAsia="PT Astra Serif" w:hAnsi="PT Astra Serif" w:cs="PT Astra Serif"/>
        </w:rPr>
        <w:t>5.8. Приемка оказанных услуг производится Заказчиком в течении 3-х рабочих дней с момента предоставления Исполнителем акта об оказании услуг или УПД.</w:t>
      </w:r>
    </w:p>
    <w:p w14:paraId="4DCFAA47" w14:textId="77777777" w:rsidR="00E67AA9" w:rsidRDefault="006C48E2">
      <w:pPr>
        <w:keepNext/>
        <w:keepLines/>
        <w:ind w:firstLine="709"/>
        <w:contextualSpacing/>
        <w:jc w:val="both"/>
        <w:rPr>
          <w:rFonts w:ascii="PT Astra Serif" w:eastAsia="PT Astra Serif" w:hAnsi="PT Astra Serif" w:cs="PT Astra Serif"/>
        </w:rPr>
      </w:pPr>
      <w:r>
        <w:rPr>
          <w:rFonts w:ascii="PT Astra Serif" w:eastAsia="PT Astra Serif" w:hAnsi="PT Astra Serif" w:cs="PT Astra Serif"/>
        </w:rPr>
        <w:t>5.9. Исполнитель по окончании оказания услуг предоставляет Заказчику акт об оказании услуг, счет, (счет-фактуру при наличии).</w:t>
      </w:r>
    </w:p>
    <w:p w14:paraId="32C43D63" w14:textId="77777777" w:rsidR="00E67AA9" w:rsidRDefault="006C48E2">
      <w:pPr>
        <w:keepNext/>
        <w:keepLines/>
        <w:ind w:firstLine="709"/>
        <w:contextualSpacing/>
        <w:jc w:val="both"/>
        <w:rPr>
          <w:rFonts w:ascii="PT Astra Serif" w:hAnsi="PT Astra Serif" w:cs="PT Astra Serif"/>
        </w:rPr>
      </w:pPr>
      <w:r>
        <w:rPr>
          <w:rFonts w:ascii="PT Astra Serif" w:eastAsia="PT Astra Serif" w:hAnsi="PT Astra Serif" w:cs="PT Astra Serif"/>
        </w:rPr>
        <w:t>5.10. По окончании каждого курса обучения Исполнитель выдает Удостоверение установленного образца, подтверждающие полученную квалификацию.</w:t>
      </w:r>
    </w:p>
    <w:p w14:paraId="2D73BF68" w14:textId="77777777" w:rsidR="00E67AA9" w:rsidRDefault="006C48E2">
      <w:pPr>
        <w:keepNext/>
        <w:keepLines/>
        <w:ind w:firstLine="709"/>
        <w:contextualSpacing/>
        <w:jc w:val="both"/>
        <w:rPr>
          <w:rFonts w:ascii="PT Astra Serif" w:hAnsi="PT Astra Serif" w:cs="PT Astra Serif"/>
          <w:b/>
          <w:caps/>
        </w:rPr>
      </w:pPr>
      <w:r>
        <w:rPr>
          <w:rFonts w:ascii="PT Astra Serif" w:eastAsia="PT Astra Serif" w:hAnsi="PT Astra Serif" w:cs="PT Astra Serif"/>
        </w:rPr>
        <w:t xml:space="preserve">В случае допущенных ошибок, описок в указанных документах, Исполнитель обязан осуществить передачу должных документов не позднее 5-ти рабочих дней с даты обнаружения ошибок Заказчиком и уведомления об этом Исполнителя. </w:t>
      </w:r>
    </w:p>
    <w:p w14:paraId="4C82B459" w14:textId="77777777" w:rsidR="00E67AA9" w:rsidRDefault="00E67AA9">
      <w:pPr>
        <w:keepNext/>
        <w:keepLines/>
        <w:widowControl w:val="0"/>
        <w:spacing w:line="62" w:lineRule="atLeast"/>
        <w:ind w:firstLine="709"/>
        <w:contextualSpacing/>
        <w:jc w:val="both"/>
        <w:rPr>
          <w:rFonts w:ascii="PT Astra Serif" w:hAnsi="PT Astra Serif" w:cs="PT Astra Serif"/>
        </w:rPr>
      </w:pPr>
    </w:p>
    <w:p w14:paraId="4D4DA3AE" w14:textId="77777777" w:rsidR="00E67AA9" w:rsidRDefault="006C48E2">
      <w:pPr>
        <w:pStyle w:val="Standard"/>
        <w:keepNext/>
        <w:keepLines/>
        <w:ind w:firstLine="709"/>
        <w:contextualSpacing/>
        <w:jc w:val="both"/>
        <w:rPr>
          <w:rFonts w:ascii="PT Astra Serif" w:hAnsi="PT Astra Serif" w:cs="PT Astra Serif"/>
          <w:b/>
          <w:color w:val="000000"/>
        </w:rPr>
      </w:pPr>
      <w:r>
        <w:rPr>
          <w:rFonts w:ascii="PT Astra Serif" w:eastAsia="PT Astra Serif" w:hAnsi="PT Astra Serif" w:cs="PT Astra Serif"/>
          <w:b/>
          <w:color w:val="000000"/>
        </w:rPr>
        <w:t>6. Ответственность сторон и иные последствия нарушения обязательств</w:t>
      </w:r>
    </w:p>
    <w:p w14:paraId="368D32E3" w14:textId="77777777" w:rsidR="00E67AA9" w:rsidRDefault="00E67AA9">
      <w:pPr>
        <w:pStyle w:val="Standard"/>
        <w:keepNext/>
        <w:keepLines/>
        <w:ind w:firstLine="709"/>
        <w:contextualSpacing/>
        <w:jc w:val="both"/>
        <w:rPr>
          <w:rFonts w:ascii="PT Astra Serif" w:hAnsi="PT Astra Serif" w:cs="PT Astra Serif"/>
        </w:rPr>
      </w:pPr>
    </w:p>
    <w:p w14:paraId="61E5FEC9" w14:textId="77777777" w:rsidR="00E67AA9" w:rsidRDefault="006C48E2">
      <w:pPr>
        <w:pStyle w:val="Standard"/>
        <w:keepNext/>
        <w:keepLines/>
        <w:ind w:firstLine="709"/>
        <w:contextualSpacing/>
        <w:jc w:val="both"/>
        <w:rPr>
          <w:rFonts w:ascii="PT Astra Serif" w:hAnsi="PT Astra Serif" w:cs="PT Astra Serif"/>
        </w:rPr>
      </w:pPr>
      <w:r>
        <w:rPr>
          <w:rFonts w:ascii="PT Astra Serif" w:eastAsia="PT Astra Serif" w:hAnsi="PT Astra Serif" w:cs="PT Astra Serif"/>
          <w:color w:val="000000"/>
          <w:spacing w:val="-10"/>
        </w:rPr>
        <w:t xml:space="preserve">6.1. </w:t>
      </w:r>
      <w:r>
        <w:rPr>
          <w:rFonts w:ascii="PT Astra Serif" w:eastAsia="PT Astra Serif" w:hAnsi="PT Astra Serif" w:cs="PT Astra Serif"/>
          <w:color w:val="000000"/>
        </w:rPr>
        <w:t xml:space="preserve">В случае неисполнения обязательств </w:t>
      </w:r>
      <w:r>
        <w:rPr>
          <w:rFonts w:ascii="PT Astra Serif" w:eastAsia="PT Astra Serif" w:hAnsi="PT Astra Serif" w:cs="PT Astra Serif"/>
        </w:rPr>
        <w:t>по настоящему Контракту стороны несут ответственность в соответствии с действующим законодательством.</w:t>
      </w:r>
    </w:p>
    <w:p w14:paraId="4F6C5A6E" w14:textId="77777777" w:rsidR="00E67AA9" w:rsidRDefault="006C48E2">
      <w:pPr>
        <w:keepNext/>
        <w:keepLines/>
        <w:ind w:firstLine="709"/>
        <w:contextualSpacing/>
        <w:jc w:val="both"/>
        <w:rPr>
          <w:rFonts w:ascii="PT Astra Serif" w:hAnsi="PT Astra Serif" w:cs="PT Astra Serif"/>
        </w:rPr>
      </w:pPr>
      <w:r>
        <w:rPr>
          <w:rFonts w:ascii="PT Astra Serif" w:eastAsia="PT Astra Serif" w:hAnsi="PT Astra Serif" w:cs="PT Astra Serif"/>
        </w:rPr>
        <w:t>6.2. Исполнитель несет ответственность перед Заказчиком за допущенные отступления от требований, предусмотренных Контрактом.</w:t>
      </w:r>
    </w:p>
    <w:p w14:paraId="0AD62001" w14:textId="77777777" w:rsidR="00E67AA9" w:rsidRDefault="006C48E2">
      <w:pPr>
        <w:pStyle w:val="Standard"/>
        <w:keepNext/>
        <w:keepLines/>
        <w:ind w:firstLine="709"/>
        <w:contextualSpacing/>
        <w:jc w:val="both"/>
        <w:rPr>
          <w:rFonts w:ascii="PT Astra Serif" w:hAnsi="PT Astra Serif" w:cs="PT Astra Serif"/>
        </w:rPr>
      </w:pPr>
      <w:r>
        <w:rPr>
          <w:rFonts w:ascii="PT Astra Serif" w:eastAsia="PT Astra Serif" w:hAnsi="PT Astra Serif" w:cs="PT Astra Serif"/>
        </w:rPr>
        <w:lastRenderedPageBreak/>
        <w:t xml:space="preserve">6.3. </w:t>
      </w:r>
      <w:r>
        <w:rPr>
          <w:rFonts w:ascii="PT Astra Serif" w:eastAsia="PT Astra Serif" w:hAnsi="PT Astra Serif" w:cs="PT Astra Serif"/>
          <w:bCs/>
        </w:rPr>
        <w:t xml:space="preserve">В случае просрочки исполнения </w:t>
      </w:r>
      <w:r>
        <w:rPr>
          <w:rFonts w:ascii="PT Astra Serif" w:eastAsia="PT Astra Serif" w:hAnsi="PT Astra Serif" w:cs="PT Astra Serif"/>
        </w:rPr>
        <w:t>Исполнителе</w:t>
      </w:r>
      <w:r>
        <w:rPr>
          <w:rFonts w:ascii="PT Astra Serif" w:eastAsia="PT Astra Serif" w:hAnsi="PT Astra Serif" w:cs="PT Astra Serif"/>
          <w:bCs/>
        </w:rPr>
        <w:t xml:space="preserve">м обязательств (в том числе гарантийного обязательства), предусмотренных Контрактом, а также в иных случаях неисполнения или ненадлежащего исполнения </w:t>
      </w:r>
      <w:r>
        <w:rPr>
          <w:rFonts w:ascii="PT Astra Serif" w:eastAsia="PT Astra Serif" w:hAnsi="PT Astra Serif" w:cs="PT Astra Serif"/>
        </w:rPr>
        <w:t>Исполнителе</w:t>
      </w:r>
      <w:r>
        <w:rPr>
          <w:rFonts w:ascii="PT Astra Serif" w:eastAsia="PT Astra Serif" w:hAnsi="PT Astra Serif" w:cs="PT Astra Serif"/>
          <w:bCs/>
        </w:rPr>
        <w:t xml:space="preserve">м обязательств, предусмотренных Контрактом, Заказчик направляет </w:t>
      </w:r>
      <w:r>
        <w:rPr>
          <w:rFonts w:ascii="PT Astra Serif" w:eastAsia="PT Astra Serif" w:hAnsi="PT Astra Serif" w:cs="PT Astra Serif"/>
        </w:rPr>
        <w:t>Исполнителю</w:t>
      </w:r>
      <w:r>
        <w:rPr>
          <w:rFonts w:ascii="PT Astra Serif" w:eastAsia="PT Astra Serif" w:hAnsi="PT Astra Serif" w:cs="PT Astra Serif"/>
          <w:bCs/>
        </w:rPr>
        <w:t xml:space="preserve"> требование об уплате неустоек (штрафов, пеней).</w:t>
      </w:r>
    </w:p>
    <w:p w14:paraId="53968B5F" w14:textId="77777777" w:rsidR="00E67AA9" w:rsidRDefault="006C48E2">
      <w:pPr>
        <w:keepNext/>
        <w:keepLines/>
        <w:ind w:firstLine="709"/>
        <w:contextualSpacing/>
        <w:jc w:val="both"/>
        <w:rPr>
          <w:rFonts w:ascii="PT Astra Serif" w:hAnsi="PT Astra Serif" w:cs="PT Astra Serif"/>
          <w:bCs/>
        </w:rPr>
      </w:pPr>
      <w:r>
        <w:rPr>
          <w:rFonts w:ascii="PT Astra Serif" w:eastAsia="PT Astra Serif" w:hAnsi="PT Astra Serif" w:cs="PT Astra Serif"/>
        </w:rPr>
        <w:t>6.4. За каждый факт неисполнения или ненадлежащего исполнения Исполнителе</w:t>
      </w:r>
      <w:r>
        <w:rPr>
          <w:rFonts w:ascii="PT Astra Serif" w:eastAsia="PT Astra Serif" w:hAnsi="PT Astra Serif" w:cs="PT Astra Serif"/>
          <w:bCs/>
        </w:rPr>
        <w:t>м</w:t>
      </w:r>
      <w:r>
        <w:rPr>
          <w:rFonts w:ascii="PT Astra Serif" w:eastAsia="PT Astra Serif" w:hAnsi="PT Astra Serif" w:cs="PT Astra Serif"/>
        </w:rPr>
        <w:t xml:space="preserve">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Исполнитель выплачивает </w:t>
      </w:r>
      <w:r>
        <w:rPr>
          <w:rFonts w:ascii="PT Astra Serif" w:eastAsia="PT Astra Serif" w:hAnsi="PT Astra Serif" w:cs="PT Astra Serif"/>
          <w:bCs/>
        </w:rPr>
        <w:t>Заказчику штраф.</w:t>
      </w:r>
    </w:p>
    <w:p w14:paraId="516DA084" w14:textId="77777777" w:rsidR="00E67AA9" w:rsidRDefault="006C48E2">
      <w:pPr>
        <w:keepNext/>
        <w:keepLines/>
        <w:ind w:firstLine="709"/>
        <w:contextualSpacing/>
        <w:jc w:val="both"/>
        <w:rPr>
          <w:rFonts w:ascii="PT Astra Serif" w:hAnsi="PT Astra Serif" w:cs="PT Astra Serif"/>
          <w:bCs/>
        </w:rPr>
      </w:pPr>
      <w:r>
        <w:rPr>
          <w:rFonts w:ascii="PT Astra Serif" w:eastAsia="PT Astra Serif" w:hAnsi="PT Astra Serif" w:cs="PT Astra Serif"/>
          <w:bCs/>
        </w:rPr>
        <w:t xml:space="preserve">Размер штрафа определяется в соответствии с </w:t>
      </w:r>
      <w:proofErr w:type="spellStart"/>
      <w:r>
        <w:rPr>
          <w:rFonts w:ascii="PT Astra Serif" w:eastAsia="PT Astra Serif" w:hAnsi="PT Astra Serif" w:cs="PT Astra Serif"/>
          <w:bCs/>
        </w:rPr>
        <w:t>п.п</w:t>
      </w:r>
      <w:proofErr w:type="spellEnd"/>
      <w:r>
        <w:rPr>
          <w:rFonts w:ascii="PT Astra Serif" w:eastAsia="PT Astra Serif" w:hAnsi="PT Astra Serif" w:cs="PT Astra Serif"/>
          <w:bCs/>
        </w:rPr>
        <w:t xml:space="preserve">. а) пункта 3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утвержденных Постановлением Правительства российской Федерации от 30.08.2017 № 1042, и составляет </w:t>
      </w:r>
      <w:r>
        <w:rPr>
          <w:rFonts w:ascii="PT Astra Serif" w:eastAsia="PT Astra Serif" w:hAnsi="PT Astra Serif" w:cs="PT Astra Serif"/>
          <w:bCs/>
          <w:lang w:bidi="ru-RU"/>
        </w:rPr>
        <w:t>10 % цены Контракта</w:t>
      </w:r>
      <w:r>
        <w:rPr>
          <w:rFonts w:ascii="PT Astra Serif" w:eastAsia="PT Astra Serif" w:hAnsi="PT Astra Serif" w:cs="PT Astra Serif"/>
          <w:bCs/>
        </w:rPr>
        <w:t xml:space="preserve">. </w:t>
      </w:r>
    </w:p>
    <w:p w14:paraId="75B3BC18" w14:textId="77777777" w:rsidR="00E67AA9" w:rsidRDefault="006C48E2">
      <w:pPr>
        <w:pStyle w:val="ConsPlusNormal"/>
        <w:keepNext/>
        <w:keepLines/>
        <w:widowControl/>
        <w:ind w:firstLine="709"/>
        <w:contextualSpacing/>
        <w:jc w:val="both"/>
        <w:rPr>
          <w:rFonts w:ascii="PT Astra Serif" w:hAnsi="PT Astra Serif" w:cs="PT Astra Serif"/>
          <w:bCs/>
          <w:sz w:val="24"/>
          <w:szCs w:val="24"/>
        </w:rPr>
      </w:pPr>
      <w:r>
        <w:rPr>
          <w:rFonts w:ascii="PT Astra Serif" w:eastAsia="PT Astra Serif" w:hAnsi="PT Astra Serif" w:cs="PT Astra Serif"/>
          <w:sz w:val="24"/>
          <w:szCs w:val="24"/>
        </w:rPr>
        <w:t xml:space="preserve">6.5.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Исполнитель выплачивает </w:t>
      </w:r>
      <w:r>
        <w:rPr>
          <w:rFonts w:ascii="PT Astra Serif" w:eastAsia="PT Astra Serif" w:hAnsi="PT Astra Serif" w:cs="PT Astra Serif"/>
          <w:bCs/>
          <w:sz w:val="24"/>
          <w:szCs w:val="24"/>
        </w:rPr>
        <w:t xml:space="preserve">Заказчику штраф в размере 1 000,00 </w:t>
      </w:r>
      <w:r>
        <w:rPr>
          <w:rFonts w:ascii="PT Astra Serif" w:eastAsia="PT Astra Serif" w:hAnsi="PT Astra Serif" w:cs="PT Astra Serif"/>
          <w:sz w:val="24"/>
          <w:szCs w:val="24"/>
        </w:rPr>
        <w:t>рублей.</w:t>
      </w:r>
    </w:p>
    <w:p w14:paraId="0B43E440" w14:textId="77777777" w:rsidR="00E67AA9" w:rsidRDefault="006C48E2">
      <w:pPr>
        <w:keepNext/>
        <w:keepLines/>
        <w:ind w:firstLine="709"/>
        <w:contextualSpacing/>
        <w:jc w:val="both"/>
        <w:rPr>
          <w:rFonts w:ascii="PT Astra Serif" w:hAnsi="PT Astra Serif" w:cs="PT Astra Serif"/>
          <w:bCs/>
        </w:rPr>
      </w:pPr>
      <w:r>
        <w:rPr>
          <w:rFonts w:ascii="PT Astra Serif" w:eastAsia="PT Astra Serif" w:hAnsi="PT Astra Serif" w:cs="PT Astra Serif"/>
        </w:rPr>
        <w:t xml:space="preserve">6.6. </w:t>
      </w:r>
      <w:r>
        <w:rPr>
          <w:rFonts w:ascii="PT Astra Serif" w:eastAsia="PT Astra Serif" w:hAnsi="PT Astra Serif" w:cs="PT Astra Serif"/>
          <w:bCs/>
        </w:rPr>
        <w:t xml:space="preserve">В случае просрочки исполнения </w:t>
      </w:r>
      <w:r>
        <w:rPr>
          <w:rFonts w:ascii="PT Astra Serif" w:eastAsia="PT Astra Serif" w:hAnsi="PT Astra Serif" w:cs="PT Astra Serif"/>
        </w:rPr>
        <w:t>Исполнителе</w:t>
      </w:r>
      <w:r>
        <w:rPr>
          <w:rFonts w:ascii="PT Astra Serif" w:eastAsia="PT Astra Serif" w:hAnsi="PT Astra Serif" w:cs="PT Astra Serif"/>
          <w:bCs/>
        </w:rPr>
        <w:t xml:space="preserve">м обязательств по Контракту, (в том числе гарантийного обязательства), </w:t>
      </w:r>
      <w:r>
        <w:rPr>
          <w:rFonts w:ascii="PT Astra Serif" w:eastAsia="PT Astra Serif" w:hAnsi="PT Astra Serif" w:cs="PT Astra Serif"/>
        </w:rPr>
        <w:t>Исполнитель</w:t>
      </w:r>
      <w:r>
        <w:rPr>
          <w:rFonts w:ascii="PT Astra Serif" w:eastAsia="PT Astra Serif" w:hAnsi="PT Astra Serif" w:cs="PT Astra Serif"/>
          <w:bCs/>
        </w:rPr>
        <w:t xml:space="preserve"> выплачивает Заказчику пени.</w:t>
      </w:r>
    </w:p>
    <w:p w14:paraId="469824B8" w14:textId="77777777" w:rsidR="00E67AA9" w:rsidRDefault="006C48E2">
      <w:pPr>
        <w:keepNext/>
        <w:keepLines/>
        <w:widowControl w:val="0"/>
        <w:ind w:firstLine="709"/>
        <w:contextualSpacing/>
        <w:jc w:val="both"/>
        <w:rPr>
          <w:rFonts w:ascii="PT Astra Serif" w:hAnsi="PT Astra Serif" w:cs="PT Astra Serif"/>
        </w:rPr>
      </w:pPr>
      <w:r>
        <w:rPr>
          <w:rFonts w:ascii="PT Astra Serif" w:eastAsia="PT Astra Serif" w:hAnsi="PT Astra Serif" w:cs="PT Astra Serif"/>
        </w:rPr>
        <w:t>Пеня начисляется за каждый день просрочки исполнения Исполнителем 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14:paraId="55C58CE5" w14:textId="77777777" w:rsidR="00E67AA9" w:rsidRDefault="006C48E2">
      <w:pPr>
        <w:pStyle w:val="ConsPlusNormal"/>
        <w:keepNext/>
        <w:keepLines/>
        <w:widowControl/>
        <w:ind w:firstLine="709"/>
        <w:contextualSpacing/>
        <w:jc w:val="both"/>
        <w:rPr>
          <w:rFonts w:ascii="PT Astra Serif" w:hAnsi="PT Astra Serif" w:cs="PT Astra Serif"/>
          <w:sz w:val="24"/>
          <w:szCs w:val="24"/>
        </w:rPr>
      </w:pPr>
      <w:r>
        <w:rPr>
          <w:rFonts w:ascii="PT Astra Serif" w:eastAsia="PT Astra Serif" w:hAnsi="PT Astra Serif" w:cs="PT Astra Serif"/>
          <w:sz w:val="24"/>
          <w:szCs w:val="24"/>
        </w:rPr>
        <w:t>6.7. Общая сумма начисленных штрафов за неисполнение или ненадлежащее исполнение Исполнителе</w:t>
      </w:r>
      <w:r>
        <w:rPr>
          <w:rFonts w:ascii="PT Astra Serif" w:eastAsia="PT Astra Serif" w:hAnsi="PT Astra Serif" w:cs="PT Astra Serif"/>
          <w:bCs/>
          <w:sz w:val="24"/>
          <w:szCs w:val="24"/>
        </w:rPr>
        <w:t>м</w:t>
      </w:r>
      <w:r>
        <w:rPr>
          <w:rFonts w:ascii="PT Astra Serif" w:eastAsia="PT Astra Serif" w:hAnsi="PT Astra Serif" w:cs="PT Astra Serif"/>
          <w:sz w:val="24"/>
          <w:szCs w:val="24"/>
        </w:rPr>
        <w:t xml:space="preserve"> обязательств, предусмотренных Контрактом, не может превышать цену Контракта.</w:t>
      </w:r>
    </w:p>
    <w:p w14:paraId="16BB162B" w14:textId="77777777" w:rsidR="00E67AA9" w:rsidRDefault="006C48E2">
      <w:pPr>
        <w:keepNext/>
        <w:keepLines/>
        <w:ind w:firstLine="709"/>
        <w:contextualSpacing/>
        <w:jc w:val="both"/>
        <w:rPr>
          <w:rFonts w:ascii="PT Astra Serif" w:hAnsi="PT Astra Serif" w:cs="PT Astra Serif"/>
        </w:rPr>
      </w:pPr>
      <w:r>
        <w:rPr>
          <w:rFonts w:ascii="PT Astra Serif" w:eastAsia="PT Astra Serif" w:hAnsi="PT Astra Serif" w:cs="PT Astra Serif"/>
        </w:rPr>
        <w:t xml:space="preserve">6.8. </w:t>
      </w:r>
      <w:r>
        <w:rPr>
          <w:rFonts w:ascii="PT Astra Serif" w:eastAsia="PT Astra Serif" w:hAnsi="PT Astra Serif" w:cs="PT Astra Serif"/>
          <w:lang w:eastAsia="en-US"/>
        </w:rPr>
        <w:t xml:space="preserve">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w:t>
      </w:r>
      <w:r>
        <w:rPr>
          <w:rFonts w:ascii="PT Astra Serif" w:eastAsia="PT Astra Serif" w:hAnsi="PT Astra Serif" w:cs="PT Astra Serif"/>
        </w:rPr>
        <w:t>Исполнитель</w:t>
      </w:r>
      <w:r>
        <w:rPr>
          <w:rFonts w:ascii="PT Astra Serif" w:eastAsia="PT Astra Serif" w:hAnsi="PT Astra Serif" w:cs="PT Astra Serif"/>
          <w:lang w:eastAsia="en-US"/>
        </w:rPr>
        <w:t xml:space="preserve"> вправе потребовать уплаты неустоек (штрафов, пеней).</w:t>
      </w:r>
    </w:p>
    <w:p w14:paraId="224E3575" w14:textId="77777777" w:rsidR="00E67AA9" w:rsidRDefault="006C48E2">
      <w:pPr>
        <w:keepNext/>
        <w:keepLines/>
        <w:ind w:firstLine="709"/>
        <w:contextualSpacing/>
        <w:jc w:val="both"/>
        <w:rPr>
          <w:rFonts w:ascii="PT Astra Serif" w:hAnsi="PT Astra Serif" w:cs="PT Astra Serif"/>
        </w:rPr>
      </w:pPr>
      <w:r>
        <w:rPr>
          <w:rFonts w:ascii="PT Astra Serif" w:eastAsia="PT Astra Serif" w:hAnsi="PT Astra Serif" w:cs="PT Astra Serif"/>
        </w:rPr>
        <w:t>В случае просрочки исполнения Заказчиком обязательств, предусмотренных Контрактом, Заказчик уплачивает Исполнителю</w:t>
      </w:r>
      <w:r>
        <w:rPr>
          <w:rFonts w:ascii="PT Astra Serif" w:eastAsia="PT Astra Serif" w:hAnsi="PT Astra Serif" w:cs="PT Astra Serif"/>
          <w:bCs/>
        </w:rPr>
        <w:t xml:space="preserve"> </w:t>
      </w:r>
      <w:r>
        <w:rPr>
          <w:rFonts w:ascii="PT Astra Serif" w:eastAsia="PT Astra Serif" w:hAnsi="PT Astra Serif" w:cs="PT Astra Serif"/>
        </w:rPr>
        <w:t>пени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2D658812" w14:textId="77777777" w:rsidR="00E67AA9" w:rsidRDefault="006C48E2">
      <w:pPr>
        <w:keepNext/>
        <w:keepLines/>
        <w:ind w:firstLine="709"/>
        <w:contextualSpacing/>
        <w:jc w:val="both"/>
        <w:rPr>
          <w:rFonts w:ascii="PT Astra Serif" w:hAnsi="PT Astra Serif" w:cs="PT Astra Serif"/>
        </w:rPr>
      </w:pPr>
      <w:r>
        <w:rPr>
          <w:rFonts w:ascii="PT Astra Serif" w:eastAsia="PT Astra Serif" w:hAnsi="PT Astra Serif" w:cs="PT Astra Serif"/>
        </w:rPr>
        <w:t>Пени начисляются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14:paraId="2B21E7B8" w14:textId="77777777" w:rsidR="00E67AA9" w:rsidRDefault="006C48E2">
      <w:pPr>
        <w:pStyle w:val="ConsPlusNormal"/>
        <w:keepNext/>
        <w:keepLines/>
        <w:widowControl/>
        <w:ind w:firstLine="709"/>
        <w:contextualSpacing/>
        <w:jc w:val="both"/>
        <w:rPr>
          <w:rFonts w:ascii="PT Astra Serif" w:hAnsi="PT Astra Serif" w:cs="PT Astra Serif"/>
          <w:sz w:val="24"/>
          <w:szCs w:val="24"/>
        </w:rPr>
      </w:pPr>
      <w:r>
        <w:rPr>
          <w:rFonts w:ascii="PT Astra Serif" w:eastAsia="PT Astra Serif" w:hAnsi="PT Astra Serif" w:cs="PT Astra Serif"/>
          <w:sz w:val="24"/>
          <w:szCs w:val="24"/>
        </w:rPr>
        <w:t xml:space="preserve">6.9. </w:t>
      </w:r>
      <w:bookmarkStart w:id="1" w:name="Par82"/>
      <w:bookmarkEnd w:id="1"/>
      <w:r>
        <w:rPr>
          <w:rFonts w:ascii="PT Astra Serif" w:eastAsia="PT Astra Serif" w:hAnsi="PT Astra Serif" w:cs="PT Astra Serif"/>
          <w:sz w:val="24"/>
          <w:szCs w:val="24"/>
        </w:rPr>
        <w:t xml:space="preserve">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w:t>
      </w:r>
      <w:r>
        <w:rPr>
          <w:rFonts w:ascii="PT Astra Serif" w:eastAsia="PT Astra Serif" w:hAnsi="PT Astra Serif" w:cs="PT Astra Serif"/>
          <w:bCs/>
          <w:sz w:val="24"/>
          <w:szCs w:val="24"/>
        </w:rPr>
        <w:t xml:space="preserve">Заказчик выплачивает </w:t>
      </w:r>
      <w:r>
        <w:rPr>
          <w:rFonts w:ascii="PT Astra Serif" w:eastAsia="PT Astra Serif" w:hAnsi="PT Astra Serif" w:cs="PT Astra Serif"/>
          <w:sz w:val="24"/>
          <w:szCs w:val="24"/>
        </w:rPr>
        <w:t>Исполнителю</w:t>
      </w:r>
      <w:r>
        <w:rPr>
          <w:rFonts w:ascii="PT Astra Serif" w:eastAsia="PT Astra Serif" w:hAnsi="PT Astra Serif" w:cs="PT Astra Serif"/>
          <w:bCs/>
          <w:sz w:val="24"/>
          <w:szCs w:val="24"/>
        </w:rPr>
        <w:t xml:space="preserve"> штраф в размере 1 000,00 </w:t>
      </w:r>
      <w:r>
        <w:rPr>
          <w:rFonts w:ascii="PT Astra Serif" w:eastAsia="PT Astra Serif" w:hAnsi="PT Astra Serif" w:cs="PT Astra Serif"/>
          <w:sz w:val="24"/>
          <w:szCs w:val="24"/>
        </w:rPr>
        <w:t>рублей.</w:t>
      </w:r>
    </w:p>
    <w:p w14:paraId="4EC334C4" w14:textId="77777777" w:rsidR="00E67AA9" w:rsidRDefault="006C48E2">
      <w:pPr>
        <w:pStyle w:val="ConsPlusNormal"/>
        <w:keepNext/>
        <w:keepLines/>
        <w:widowControl/>
        <w:ind w:firstLine="709"/>
        <w:contextualSpacing/>
        <w:jc w:val="both"/>
        <w:rPr>
          <w:rFonts w:ascii="PT Astra Serif" w:hAnsi="PT Astra Serif" w:cs="PT Astra Serif"/>
          <w:sz w:val="24"/>
          <w:szCs w:val="24"/>
        </w:rPr>
      </w:pPr>
      <w:r>
        <w:rPr>
          <w:rFonts w:ascii="PT Astra Serif" w:eastAsia="PT Astra Serif" w:hAnsi="PT Astra Serif" w:cs="PT Astra Serif"/>
          <w:sz w:val="24"/>
          <w:szCs w:val="24"/>
        </w:rPr>
        <w:t>6.10.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31CC2283" w14:textId="77777777" w:rsidR="00E67AA9" w:rsidRDefault="006C48E2">
      <w:pPr>
        <w:keepNext/>
        <w:keepLines/>
        <w:ind w:firstLine="709"/>
        <w:contextualSpacing/>
        <w:jc w:val="both"/>
        <w:rPr>
          <w:rFonts w:ascii="PT Astra Serif" w:hAnsi="PT Astra Serif" w:cs="PT Astra Serif"/>
        </w:rPr>
      </w:pPr>
      <w:r>
        <w:rPr>
          <w:rFonts w:ascii="PT Astra Serif" w:eastAsia="PT Astra Serif" w:hAnsi="PT Astra Serif" w:cs="PT Astra Serif"/>
        </w:rPr>
        <w:t>6.11. При предъявлении Заказчиком требования об уплате неустойки, уплата неустойки (пени, штрафа) за нарушение обязательств по Контракту производится Исполнителе</w:t>
      </w:r>
      <w:r>
        <w:rPr>
          <w:rFonts w:ascii="PT Astra Serif" w:eastAsia="PT Astra Serif" w:hAnsi="PT Astra Serif" w:cs="PT Astra Serif"/>
          <w:bCs/>
        </w:rPr>
        <w:t>м</w:t>
      </w:r>
      <w:r>
        <w:rPr>
          <w:rFonts w:ascii="PT Astra Serif" w:eastAsia="PT Astra Serif" w:hAnsi="PT Astra Serif" w:cs="PT Astra Serif"/>
        </w:rPr>
        <w:t xml:space="preserve"> путем перечисления денежных средств на лицевой счет Заказчика.</w:t>
      </w:r>
    </w:p>
    <w:p w14:paraId="7F54D739" w14:textId="77777777" w:rsidR="00E67AA9" w:rsidRDefault="006C48E2">
      <w:pPr>
        <w:keepNext/>
        <w:keepLines/>
        <w:ind w:firstLine="709"/>
        <w:contextualSpacing/>
        <w:jc w:val="both"/>
        <w:rPr>
          <w:rFonts w:ascii="PT Astra Serif" w:hAnsi="PT Astra Serif" w:cs="PT Astra Serif"/>
        </w:rPr>
      </w:pPr>
      <w:r>
        <w:rPr>
          <w:rFonts w:ascii="PT Astra Serif" w:eastAsia="PT Astra Serif" w:hAnsi="PT Astra Serif" w:cs="PT Astra Serif"/>
        </w:rPr>
        <w:lastRenderedPageBreak/>
        <w:t>6.12. Уплата неустойки (пени, штрафа)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Исполнителя от исполнения обязательств в натуре.</w:t>
      </w:r>
    </w:p>
    <w:p w14:paraId="74D1AB87" w14:textId="77777777" w:rsidR="00E67AA9" w:rsidRDefault="006C48E2">
      <w:pPr>
        <w:keepNext/>
        <w:keepLines/>
        <w:ind w:firstLine="709"/>
        <w:contextualSpacing/>
        <w:jc w:val="both"/>
        <w:rPr>
          <w:rFonts w:ascii="PT Astra Serif" w:hAnsi="PT Astra Serif" w:cs="PT Astra Serif"/>
        </w:rPr>
      </w:pPr>
      <w:r>
        <w:rPr>
          <w:rFonts w:ascii="PT Astra Serif" w:eastAsia="PT Astra Serif" w:hAnsi="PT Astra Serif" w:cs="PT Astra Serif"/>
        </w:rPr>
        <w:t>6.13. Указанная в настоящем разделе Контракта неустойка (пени, штраф) взимаются за каждое нарушение в отдельности.</w:t>
      </w:r>
    </w:p>
    <w:p w14:paraId="2AAE43C5" w14:textId="77777777" w:rsidR="00E67AA9" w:rsidRDefault="006C48E2">
      <w:pPr>
        <w:keepNext/>
        <w:keepLines/>
        <w:ind w:firstLine="709"/>
        <w:contextualSpacing/>
        <w:jc w:val="both"/>
        <w:rPr>
          <w:rFonts w:ascii="PT Astra Serif" w:hAnsi="PT Astra Serif" w:cs="PT Astra Serif"/>
        </w:rPr>
      </w:pPr>
      <w:r>
        <w:rPr>
          <w:rFonts w:ascii="PT Astra Serif" w:eastAsia="PT Astra Serif" w:hAnsi="PT Astra Serif" w:cs="PT Astra Serif"/>
        </w:rPr>
        <w:t>6.14. Сторона освобождается от уплаты неустойки (пени, штрафа) если докажет, что просрочка исполнения указанного обязательства произошла вследствие непреодолимой силы или по вине другой Стороны.</w:t>
      </w:r>
    </w:p>
    <w:p w14:paraId="7A6A9B6E" w14:textId="77777777" w:rsidR="00E67AA9" w:rsidRDefault="006C48E2">
      <w:pPr>
        <w:keepNext/>
        <w:keepLines/>
        <w:tabs>
          <w:tab w:val="left" w:pos="3572"/>
        </w:tabs>
        <w:ind w:firstLine="709"/>
        <w:contextualSpacing/>
        <w:jc w:val="both"/>
        <w:rPr>
          <w:rFonts w:ascii="PT Astra Serif" w:hAnsi="PT Astra Serif" w:cs="PT Astra Serif"/>
        </w:rPr>
      </w:pPr>
      <w:r>
        <w:rPr>
          <w:rFonts w:ascii="PT Astra Serif" w:eastAsia="PT Astra Serif" w:hAnsi="PT Astra Serif" w:cs="PT Astra Serif"/>
        </w:rPr>
        <w:t>6.15. Заказчик по своему усмотрению может взыскать убытки, понесенные от ненадлежащего исполнения Исполнителе</w:t>
      </w:r>
      <w:r>
        <w:rPr>
          <w:rFonts w:ascii="PT Astra Serif" w:eastAsia="PT Astra Serif" w:hAnsi="PT Astra Serif" w:cs="PT Astra Serif"/>
          <w:bCs/>
        </w:rPr>
        <w:t xml:space="preserve">м </w:t>
      </w:r>
      <w:r>
        <w:rPr>
          <w:rFonts w:ascii="PT Astra Serif" w:eastAsia="PT Astra Serif" w:hAnsi="PT Astra Serif" w:cs="PT Astra Serif"/>
        </w:rPr>
        <w:t>обязательств по настоящему Контракту, в полной мере сверх неустойки.</w:t>
      </w:r>
      <w:r>
        <w:rPr>
          <w:rFonts w:ascii="PT Astra Serif" w:eastAsia="PT Astra Serif" w:hAnsi="PT Astra Serif" w:cs="PT Astra Serif"/>
        </w:rPr>
        <w:tab/>
      </w:r>
    </w:p>
    <w:p w14:paraId="66D9B402" w14:textId="77777777" w:rsidR="00E67AA9" w:rsidRDefault="006C48E2">
      <w:pPr>
        <w:keepNext/>
        <w:keepLines/>
        <w:ind w:firstLine="709"/>
        <w:contextualSpacing/>
        <w:jc w:val="center"/>
        <w:rPr>
          <w:rFonts w:ascii="PT Astra Serif" w:hAnsi="PT Astra Serif" w:cs="PT Astra Serif"/>
          <w:b/>
        </w:rPr>
      </w:pPr>
      <w:r>
        <w:rPr>
          <w:rFonts w:ascii="PT Astra Serif" w:eastAsia="PT Astra Serif" w:hAnsi="PT Astra Serif" w:cs="PT Astra Serif"/>
          <w:b/>
        </w:rPr>
        <w:t>7. Сроки Контракта</w:t>
      </w:r>
    </w:p>
    <w:p w14:paraId="48DBA40A" w14:textId="77777777" w:rsidR="00E67AA9" w:rsidRDefault="00E67AA9">
      <w:pPr>
        <w:keepNext/>
        <w:keepLines/>
        <w:ind w:firstLine="709"/>
        <w:contextualSpacing/>
        <w:jc w:val="both"/>
        <w:rPr>
          <w:rFonts w:ascii="PT Astra Serif" w:hAnsi="PT Astra Serif" w:cs="PT Astra Serif"/>
          <w:b/>
        </w:rPr>
      </w:pPr>
    </w:p>
    <w:p w14:paraId="2D310261" w14:textId="77777777" w:rsidR="00E67AA9" w:rsidRDefault="006C48E2">
      <w:pPr>
        <w:keepNext/>
        <w:keepLines/>
        <w:ind w:firstLine="709"/>
        <w:contextualSpacing/>
        <w:jc w:val="both"/>
        <w:rPr>
          <w:rFonts w:ascii="PT Astra Serif" w:hAnsi="PT Astra Serif" w:cs="PT Astra Serif"/>
        </w:rPr>
      </w:pPr>
      <w:r>
        <w:rPr>
          <w:rFonts w:ascii="PT Astra Serif" w:eastAsia="PT Astra Serif" w:hAnsi="PT Astra Serif" w:cs="PT Astra Serif"/>
        </w:rPr>
        <w:t xml:space="preserve">7.1. Настоящий Контракт вступает в силу с момента его подписания Сторонами, подлежит обязательной регистрации в реестре контрактов и действует до момента исполнения Сторонами своих обязательств, но не позднее </w:t>
      </w:r>
      <w:r>
        <w:rPr>
          <w:rFonts w:ascii="PT Astra Serif" w:eastAsia="PT Astra Serif" w:hAnsi="PT Astra Serif" w:cs="PT Astra Serif"/>
          <w:b/>
        </w:rPr>
        <w:t xml:space="preserve">«31» декабря 2026 </w:t>
      </w:r>
      <w:r>
        <w:rPr>
          <w:rFonts w:ascii="PT Astra Serif" w:eastAsia="PT Astra Serif" w:hAnsi="PT Astra Serif" w:cs="PT Astra Serif"/>
        </w:rPr>
        <w:t>года, а в части взаиморасчетов до полного исполнения Сторонами обязательств по Контракту.</w:t>
      </w:r>
    </w:p>
    <w:p w14:paraId="4C35088C" w14:textId="77777777" w:rsidR="00E67AA9" w:rsidRDefault="006C48E2">
      <w:pPr>
        <w:keepNext/>
        <w:keepLines/>
        <w:widowControl w:val="0"/>
        <w:ind w:firstLine="709"/>
        <w:contextualSpacing/>
        <w:jc w:val="both"/>
        <w:rPr>
          <w:rFonts w:ascii="PT Astra Serif" w:hAnsi="PT Astra Serif" w:cs="PT Astra Serif"/>
        </w:rPr>
      </w:pPr>
      <w:r>
        <w:rPr>
          <w:rFonts w:ascii="PT Astra Serif" w:eastAsia="PT Astra Serif" w:hAnsi="PT Astra Serif" w:cs="PT Astra Serif"/>
        </w:rPr>
        <w:t xml:space="preserve">7.2 Сроки оказания услуг: </w:t>
      </w:r>
    </w:p>
    <w:p w14:paraId="2995BD60" w14:textId="77777777" w:rsidR="00E67AA9" w:rsidRDefault="006C48E2">
      <w:pPr>
        <w:keepNext/>
        <w:keepLines/>
        <w:widowControl w:val="0"/>
        <w:ind w:firstLine="709"/>
        <w:contextualSpacing/>
        <w:jc w:val="both"/>
        <w:rPr>
          <w:rFonts w:ascii="PT Astra Serif" w:eastAsia="PT Astra Serif" w:hAnsi="PT Astra Serif" w:cs="PT Astra Serif"/>
        </w:rPr>
      </w:pPr>
      <w:r>
        <w:rPr>
          <w:rFonts w:ascii="PT Astra Serif" w:eastAsia="PT Astra Serif" w:hAnsi="PT Astra Serif" w:cs="PT Astra Serif"/>
        </w:rPr>
        <w:t xml:space="preserve">Начало оказания услуг: по заявке Заказчика, с даты направления заявки Заказчиком Исполнителю, в соответствии с графиком Исполнителя. Исполнитель согласовывает с Заказчиком дату и время оказания услуг. </w:t>
      </w:r>
    </w:p>
    <w:p w14:paraId="708ECF88" w14:textId="0AE1FD52" w:rsidR="00E67AA9" w:rsidRDefault="006C48E2">
      <w:pPr>
        <w:keepNext/>
        <w:keepLines/>
        <w:widowControl w:val="0"/>
        <w:ind w:firstLine="709"/>
        <w:contextualSpacing/>
        <w:jc w:val="both"/>
        <w:rPr>
          <w:rFonts w:ascii="PT Astra Serif" w:hAnsi="PT Astra Serif" w:cs="PT Astra Serif"/>
          <w:b/>
          <w:bCs/>
        </w:rPr>
      </w:pPr>
      <w:r>
        <w:rPr>
          <w:rFonts w:ascii="PT Astra Serif" w:eastAsia="PT Astra Serif" w:hAnsi="PT Astra Serif" w:cs="PT Astra Serif"/>
        </w:rPr>
        <w:t xml:space="preserve">Окончание оказания услуг: </w:t>
      </w:r>
      <w:r>
        <w:rPr>
          <w:rFonts w:ascii="PT Astra Serif" w:eastAsia="PT Astra Serif" w:hAnsi="PT Astra Serif" w:cs="PT Astra Serif"/>
          <w:b/>
          <w:bCs/>
        </w:rPr>
        <w:t xml:space="preserve">не позднее </w:t>
      </w:r>
      <w:r w:rsidR="0035182D">
        <w:rPr>
          <w:rFonts w:ascii="PT Astra Serif" w:eastAsia="PT Astra Serif" w:hAnsi="PT Astra Serif" w:cs="PT Astra Serif"/>
          <w:b/>
          <w:bCs/>
        </w:rPr>
        <w:t>31</w:t>
      </w:r>
      <w:r>
        <w:rPr>
          <w:rFonts w:ascii="PT Astra Serif" w:eastAsia="PT Astra Serif" w:hAnsi="PT Astra Serif" w:cs="PT Astra Serif"/>
          <w:b/>
          <w:bCs/>
        </w:rPr>
        <w:t xml:space="preserve"> </w:t>
      </w:r>
      <w:r w:rsidR="0035182D">
        <w:rPr>
          <w:rFonts w:ascii="PT Astra Serif" w:eastAsia="PT Astra Serif" w:hAnsi="PT Astra Serif" w:cs="PT Astra Serif"/>
          <w:b/>
          <w:bCs/>
        </w:rPr>
        <w:t>мая</w:t>
      </w:r>
      <w:r>
        <w:rPr>
          <w:rFonts w:ascii="PT Astra Serif" w:eastAsia="PT Astra Serif" w:hAnsi="PT Astra Serif" w:cs="PT Astra Serif"/>
          <w:b/>
          <w:bCs/>
        </w:rPr>
        <w:t xml:space="preserve"> 2026 г.</w:t>
      </w:r>
    </w:p>
    <w:p w14:paraId="31BC956F" w14:textId="77777777" w:rsidR="00E67AA9" w:rsidRDefault="006C48E2">
      <w:pPr>
        <w:pStyle w:val="ConsPlusNormal"/>
        <w:keepNext/>
        <w:keepLines/>
        <w:ind w:firstLine="709"/>
        <w:contextualSpacing/>
        <w:jc w:val="both"/>
        <w:rPr>
          <w:rFonts w:ascii="PT Astra Serif" w:hAnsi="PT Astra Serif" w:cs="PT Astra Serif"/>
          <w:sz w:val="24"/>
          <w:szCs w:val="24"/>
        </w:rPr>
      </w:pPr>
      <w:r>
        <w:rPr>
          <w:rFonts w:ascii="PT Astra Serif" w:eastAsia="PT Astra Serif" w:hAnsi="PT Astra Serif" w:cs="PT Astra Serif"/>
          <w:sz w:val="24"/>
          <w:szCs w:val="24"/>
        </w:rPr>
        <w:t>7.3. Истечение срока Контракта не освобождает Стороны от исполнения своих обязательств и от ответственности за его нарушение.</w:t>
      </w:r>
    </w:p>
    <w:p w14:paraId="2ABD9513" w14:textId="77777777" w:rsidR="00E67AA9" w:rsidRDefault="00E67AA9">
      <w:pPr>
        <w:pStyle w:val="ConsPlusNormal"/>
        <w:keepNext/>
        <w:keepLines/>
        <w:ind w:firstLine="709"/>
        <w:contextualSpacing/>
        <w:jc w:val="both"/>
        <w:rPr>
          <w:rFonts w:ascii="PT Astra Serif" w:hAnsi="PT Astra Serif" w:cs="PT Astra Serif"/>
          <w:sz w:val="24"/>
          <w:szCs w:val="24"/>
        </w:rPr>
      </w:pPr>
    </w:p>
    <w:p w14:paraId="460CB3E6" w14:textId="77777777" w:rsidR="00E67AA9" w:rsidRDefault="006C48E2">
      <w:pPr>
        <w:keepNext/>
        <w:keepLines/>
        <w:ind w:firstLine="709"/>
        <w:contextualSpacing/>
        <w:jc w:val="center"/>
        <w:rPr>
          <w:rFonts w:ascii="PT Astra Serif" w:hAnsi="PT Astra Serif" w:cs="PT Astra Serif"/>
          <w:b/>
        </w:rPr>
      </w:pPr>
      <w:r>
        <w:rPr>
          <w:rFonts w:ascii="PT Astra Serif" w:eastAsia="PT Astra Serif" w:hAnsi="PT Astra Serif" w:cs="PT Astra Serif"/>
          <w:b/>
        </w:rPr>
        <w:t>8. Порядок расторжения Контракта</w:t>
      </w:r>
    </w:p>
    <w:p w14:paraId="705E48A8" w14:textId="77777777" w:rsidR="00E67AA9" w:rsidRDefault="00E67AA9">
      <w:pPr>
        <w:keepNext/>
        <w:keepLines/>
        <w:ind w:firstLine="709"/>
        <w:contextualSpacing/>
        <w:jc w:val="both"/>
        <w:rPr>
          <w:rFonts w:ascii="PT Astra Serif" w:hAnsi="PT Astra Serif" w:cs="PT Astra Serif"/>
          <w:b/>
        </w:rPr>
      </w:pPr>
    </w:p>
    <w:p w14:paraId="6C164785" w14:textId="77777777" w:rsidR="00E67AA9" w:rsidRDefault="006C48E2">
      <w:pPr>
        <w:pStyle w:val="ConsPlusNormal"/>
        <w:keepNext/>
        <w:keepLines/>
        <w:ind w:firstLine="709"/>
        <w:contextualSpacing/>
        <w:jc w:val="both"/>
        <w:rPr>
          <w:rFonts w:ascii="PT Astra Serif" w:hAnsi="PT Astra Serif" w:cs="PT Astra Serif"/>
          <w:sz w:val="24"/>
          <w:szCs w:val="24"/>
        </w:rPr>
      </w:pPr>
      <w:r>
        <w:rPr>
          <w:rFonts w:ascii="PT Astra Serif" w:eastAsia="PT Astra Serif" w:hAnsi="PT Astra Serif" w:cs="PT Astra Serif"/>
          <w:sz w:val="24"/>
          <w:szCs w:val="24"/>
        </w:rPr>
        <w:t>8.1. В случае расторжения Контракта возмещение расходов, понесенных Сторонами в пределах фактически оказанных услуг, осуществляется в соответствии с требованиями гражданского законодательства и условиями настоящего Контракта.</w:t>
      </w:r>
    </w:p>
    <w:p w14:paraId="2DC2A823" w14:textId="77777777" w:rsidR="00E67AA9" w:rsidRDefault="006C48E2">
      <w:pPr>
        <w:pStyle w:val="ConsPlusNormal"/>
        <w:keepNext/>
        <w:keepLines/>
        <w:ind w:firstLine="709"/>
        <w:contextualSpacing/>
        <w:jc w:val="both"/>
        <w:rPr>
          <w:rFonts w:ascii="PT Astra Serif" w:hAnsi="PT Astra Serif" w:cs="PT Astra Serif"/>
          <w:sz w:val="24"/>
          <w:szCs w:val="24"/>
        </w:rPr>
      </w:pPr>
      <w:r>
        <w:rPr>
          <w:rFonts w:ascii="PT Astra Serif" w:eastAsia="PT Astra Serif" w:hAnsi="PT Astra Serif" w:cs="PT Astra Serif"/>
          <w:sz w:val="24"/>
          <w:szCs w:val="24"/>
        </w:rPr>
        <w:t>8.2. Настоящий Контракт расторгается на основании:</w:t>
      </w:r>
    </w:p>
    <w:p w14:paraId="1FB91312" w14:textId="77777777" w:rsidR="00E67AA9" w:rsidRDefault="006C48E2">
      <w:pPr>
        <w:pStyle w:val="ConsPlusNormal"/>
        <w:keepNext/>
        <w:keepLines/>
        <w:ind w:firstLine="709"/>
        <w:contextualSpacing/>
        <w:jc w:val="both"/>
        <w:rPr>
          <w:rFonts w:ascii="PT Astra Serif" w:hAnsi="PT Astra Serif" w:cs="PT Astra Serif"/>
          <w:sz w:val="24"/>
          <w:szCs w:val="24"/>
        </w:rPr>
      </w:pPr>
      <w:r>
        <w:rPr>
          <w:rFonts w:ascii="PT Astra Serif" w:eastAsia="PT Astra Serif" w:hAnsi="PT Astra Serif" w:cs="PT Astra Serif"/>
          <w:sz w:val="24"/>
          <w:szCs w:val="24"/>
        </w:rPr>
        <w:t>– письменного соглашения Сторон;</w:t>
      </w:r>
    </w:p>
    <w:p w14:paraId="1A1D508A" w14:textId="77777777" w:rsidR="00E67AA9" w:rsidRDefault="006C48E2">
      <w:pPr>
        <w:pStyle w:val="ConsPlusNormal"/>
        <w:keepNext/>
        <w:keepLines/>
        <w:ind w:firstLine="709"/>
        <w:contextualSpacing/>
        <w:jc w:val="both"/>
        <w:rPr>
          <w:rFonts w:ascii="PT Astra Serif" w:hAnsi="PT Astra Serif" w:cs="PT Astra Serif"/>
          <w:sz w:val="24"/>
          <w:szCs w:val="24"/>
        </w:rPr>
      </w:pPr>
      <w:r>
        <w:rPr>
          <w:rFonts w:ascii="PT Astra Serif" w:eastAsia="PT Astra Serif" w:hAnsi="PT Astra Serif" w:cs="PT Astra Serif"/>
          <w:sz w:val="24"/>
          <w:szCs w:val="24"/>
        </w:rPr>
        <w:t>– вынесенного в установленном порядке решения судебного органа;</w:t>
      </w:r>
    </w:p>
    <w:p w14:paraId="71A77E0B" w14:textId="77777777" w:rsidR="00E67AA9" w:rsidRDefault="006C48E2">
      <w:pPr>
        <w:pStyle w:val="ConsPlusNormal"/>
        <w:keepNext/>
        <w:keepLines/>
        <w:ind w:firstLine="709"/>
        <w:contextualSpacing/>
        <w:jc w:val="both"/>
        <w:rPr>
          <w:rFonts w:ascii="PT Astra Serif" w:hAnsi="PT Astra Serif" w:cs="PT Astra Serif"/>
          <w:sz w:val="24"/>
          <w:szCs w:val="24"/>
        </w:rPr>
      </w:pPr>
      <w:r>
        <w:rPr>
          <w:rFonts w:ascii="PT Astra Serif" w:eastAsia="PT Astra Serif" w:hAnsi="PT Astra Serif" w:cs="PT Astra Serif"/>
          <w:sz w:val="24"/>
          <w:szCs w:val="24"/>
        </w:rPr>
        <w:t>– одностороннего отказа Стороны от исполнения контракта;</w:t>
      </w:r>
    </w:p>
    <w:p w14:paraId="419B69E0" w14:textId="77777777" w:rsidR="00E67AA9" w:rsidRDefault="006C48E2">
      <w:pPr>
        <w:pStyle w:val="ConsPlusNormal"/>
        <w:keepNext/>
        <w:keepLines/>
        <w:ind w:firstLine="709"/>
        <w:contextualSpacing/>
        <w:jc w:val="both"/>
        <w:rPr>
          <w:rFonts w:ascii="PT Astra Serif" w:hAnsi="PT Astra Serif" w:cs="PT Astra Serif"/>
          <w:sz w:val="24"/>
          <w:szCs w:val="24"/>
        </w:rPr>
      </w:pPr>
      <w:r>
        <w:rPr>
          <w:rFonts w:ascii="PT Astra Serif" w:eastAsia="PT Astra Serif" w:hAnsi="PT Astra Serif" w:cs="PT Astra Serif"/>
          <w:sz w:val="24"/>
          <w:szCs w:val="24"/>
        </w:rPr>
        <w:t>– в иных случаях, предусмотренных настоящим Контрактом и действующим законодательством.</w:t>
      </w:r>
    </w:p>
    <w:p w14:paraId="02399636" w14:textId="77777777" w:rsidR="00E67AA9" w:rsidRDefault="006C48E2">
      <w:pPr>
        <w:pStyle w:val="ConsPlusNormal"/>
        <w:keepNext/>
        <w:keepLines/>
        <w:ind w:firstLine="709"/>
        <w:contextualSpacing/>
        <w:jc w:val="both"/>
        <w:rPr>
          <w:rFonts w:ascii="PT Astra Serif" w:hAnsi="PT Astra Serif" w:cs="PT Astra Serif"/>
          <w:sz w:val="24"/>
          <w:szCs w:val="24"/>
        </w:rPr>
      </w:pPr>
      <w:r>
        <w:rPr>
          <w:rFonts w:ascii="PT Astra Serif" w:eastAsia="PT Astra Serif" w:hAnsi="PT Astra Serif" w:cs="PT Astra Serif"/>
          <w:sz w:val="24"/>
          <w:szCs w:val="24"/>
        </w:rPr>
        <w:t>8.3. Заказчик вправе в одностороннем порядке отказаться от исполнения Контракта в соответствии с п. 2 статьи 407 ГК РФ и статьи 450.1 ГК РФ и потребовать возмещения фактически понесенного ущерба в случае следующих существенных нарушений Исполнителем условий настоящего Контракта:</w:t>
      </w:r>
    </w:p>
    <w:p w14:paraId="7644554E" w14:textId="77777777" w:rsidR="00E67AA9" w:rsidRDefault="006C48E2">
      <w:pPr>
        <w:pStyle w:val="ConsPlusNormal"/>
        <w:keepNext/>
        <w:keepLines/>
        <w:ind w:firstLine="709"/>
        <w:contextualSpacing/>
        <w:jc w:val="both"/>
        <w:rPr>
          <w:rFonts w:ascii="PT Astra Serif" w:hAnsi="PT Astra Serif" w:cs="PT Astra Serif"/>
          <w:sz w:val="24"/>
          <w:szCs w:val="24"/>
        </w:rPr>
      </w:pPr>
      <w:r>
        <w:rPr>
          <w:rFonts w:ascii="PT Astra Serif" w:eastAsia="PT Astra Serif" w:hAnsi="PT Astra Serif" w:cs="PT Astra Serif"/>
          <w:sz w:val="24"/>
          <w:szCs w:val="24"/>
        </w:rPr>
        <w:t>– в случае нарушения Исполнителем сроков оказания услуг более чем на 10 дней;</w:t>
      </w:r>
    </w:p>
    <w:p w14:paraId="36897A50" w14:textId="77777777" w:rsidR="00E67AA9" w:rsidRDefault="006C48E2">
      <w:pPr>
        <w:pStyle w:val="ConsPlusNormal"/>
        <w:keepNext/>
        <w:keepLines/>
        <w:ind w:firstLine="709"/>
        <w:contextualSpacing/>
        <w:jc w:val="both"/>
        <w:rPr>
          <w:rFonts w:ascii="PT Astra Serif" w:hAnsi="PT Astra Serif" w:cs="PT Astra Serif"/>
          <w:sz w:val="24"/>
          <w:szCs w:val="24"/>
        </w:rPr>
      </w:pPr>
      <w:r>
        <w:rPr>
          <w:rFonts w:ascii="PT Astra Serif" w:eastAsia="PT Astra Serif" w:hAnsi="PT Astra Serif" w:cs="PT Astra Serif"/>
          <w:sz w:val="24"/>
          <w:szCs w:val="24"/>
        </w:rPr>
        <w:t>– в случае неоднократного, то есть более двух раз, нарушения сроков оказания услуг;</w:t>
      </w:r>
    </w:p>
    <w:p w14:paraId="53262BE6" w14:textId="77777777" w:rsidR="00E67AA9" w:rsidRDefault="006C48E2">
      <w:pPr>
        <w:pStyle w:val="ConsPlusNormal"/>
        <w:keepNext/>
        <w:keepLines/>
        <w:ind w:firstLine="709"/>
        <w:contextualSpacing/>
        <w:jc w:val="both"/>
        <w:rPr>
          <w:rFonts w:ascii="PT Astra Serif" w:hAnsi="PT Astra Serif" w:cs="PT Astra Serif"/>
          <w:sz w:val="24"/>
          <w:szCs w:val="24"/>
        </w:rPr>
      </w:pPr>
      <w:r>
        <w:rPr>
          <w:rFonts w:ascii="PT Astra Serif" w:eastAsia="PT Astra Serif" w:hAnsi="PT Astra Serif" w:cs="PT Astra Serif"/>
          <w:sz w:val="24"/>
          <w:szCs w:val="24"/>
        </w:rPr>
        <w:t>– в случае оказания услуг ненадлежащего качества с недостатками, которые не могут быть устранены в приемлемый для Заказчика срок;</w:t>
      </w:r>
    </w:p>
    <w:p w14:paraId="7A6EF26A" w14:textId="77777777" w:rsidR="00E67AA9" w:rsidRDefault="006C48E2">
      <w:pPr>
        <w:pStyle w:val="ConsPlusNormal"/>
        <w:keepNext/>
        <w:keepLines/>
        <w:ind w:firstLine="709"/>
        <w:contextualSpacing/>
        <w:jc w:val="both"/>
        <w:rPr>
          <w:rFonts w:ascii="PT Astra Serif" w:hAnsi="PT Astra Serif" w:cs="PT Astra Serif"/>
          <w:sz w:val="24"/>
          <w:szCs w:val="24"/>
        </w:rPr>
      </w:pPr>
      <w:r>
        <w:rPr>
          <w:rFonts w:ascii="PT Astra Serif" w:eastAsia="PT Astra Serif" w:hAnsi="PT Astra Serif" w:cs="PT Astra Serif"/>
          <w:sz w:val="24"/>
          <w:szCs w:val="24"/>
        </w:rPr>
        <w:t>– в случае установления факта проведения ликвидации Исполнителя или проведения в отношении него процедуры банкротства;</w:t>
      </w:r>
    </w:p>
    <w:p w14:paraId="0D56C0E0" w14:textId="77777777" w:rsidR="00E67AA9" w:rsidRDefault="006C48E2">
      <w:pPr>
        <w:pStyle w:val="ConsPlusNormal"/>
        <w:keepNext/>
        <w:keepLines/>
        <w:ind w:firstLine="709"/>
        <w:contextualSpacing/>
        <w:jc w:val="both"/>
        <w:rPr>
          <w:rFonts w:ascii="PT Astra Serif" w:hAnsi="PT Astra Serif" w:cs="PT Astra Serif"/>
          <w:sz w:val="24"/>
          <w:szCs w:val="24"/>
        </w:rPr>
      </w:pPr>
      <w:r>
        <w:rPr>
          <w:rFonts w:ascii="PT Astra Serif" w:eastAsia="PT Astra Serif" w:hAnsi="PT Astra Serif" w:cs="PT Astra Serif"/>
          <w:sz w:val="24"/>
          <w:szCs w:val="24"/>
        </w:rPr>
        <w:t>– в случае если у Исполнителя имеется задолженность по начисленным налогам и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Исполнителя по данным бухгалтерской отчетности за последний завершенный отчетный период.</w:t>
      </w:r>
    </w:p>
    <w:p w14:paraId="5432084C" w14:textId="77777777" w:rsidR="00E67AA9" w:rsidRDefault="006C48E2">
      <w:pPr>
        <w:keepNext/>
        <w:keepLines/>
        <w:shd w:val="clear" w:color="auto" w:fill="FFFFFF"/>
        <w:tabs>
          <w:tab w:val="left" w:pos="0"/>
          <w:tab w:val="left" w:pos="709"/>
        </w:tabs>
        <w:ind w:right="75" w:firstLine="709"/>
        <w:contextualSpacing/>
        <w:jc w:val="both"/>
        <w:rPr>
          <w:rFonts w:ascii="PT Astra Serif" w:hAnsi="PT Astra Serif" w:cs="PT Astra Serif"/>
        </w:rPr>
      </w:pPr>
      <w:r>
        <w:rPr>
          <w:rFonts w:ascii="PT Astra Serif" w:eastAsia="PT Astra Serif" w:hAnsi="PT Astra Serif" w:cs="PT Astra Serif"/>
        </w:rPr>
        <w:lastRenderedPageBreak/>
        <w:t xml:space="preserve">         8.4. </w:t>
      </w:r>
      <w:r>
        <w:rPr>
          <w:rFonts w:ascii="PT Astra Serif" w:eastAsia="PT Astra Serif" w:hAnsi="PT Astra Serif" w:cs="PT Astra Serif"/>
          <w:color w:val="000000"/>
          <w:spacing w:val="-1"/>
        </w:rPr>
        <w:t>Заказчик, принявший решение в одностороннем порядке отказаться от исполнения Контракта руководствуется требованиями действующего законодательства РФ.</w:t>
      </w:r>
    </w:p>
    <w:p w14:paraId="1E752AEC" w14:textId="77777777" w:rsidR="00E67AA9" w:rsidRDefault="006C48E2">
      <w:pPr>
        <w:pStyle w:val="ConsPlusNormal"/>
        <w:keepNext/>
        <w:keepLines/>
        <w:ind w:firstLine="709"/>
        <w:contextualSpacing/>
        <w:jc w:val="center"/>
        <w:rPr>
          <w:rFonts w:ascii="PT Astra Serif" w:hAnsi="PT Astra Serif" w:cs="PT Astra Serif"/>
          <w:b/>
          <w:sz w:val="24"/>
          <w:szCs w:val="24"/>
        </w:rPr>
      </w:pPr>
      <w:r>
        <w:rPr>
          <w:rFonts w:ascii="PT Astra Serif" w:eastAsia="PT Astra Serif" w:hAnsi="PT Astra Serif" w:cs="PT Astra Serif"/>
          <w:b/>
          <w:sz w:val="24"/>
          <w:szCs w:val="24"/>
        </w:rPr>
        <w:t>9. Обстоятельства непреодолимой силы</w:t>
      </w:r>
    </w:p>
    <w:p w14:paraId="0FFC5503" w14:textId="77777777" w:rsidR="00E67AA9" w:rsidRDefault="00E67AA9">
      <w:pPr>
        <w:pStyle w:val="ConsPlusNormal"/>
        <w:keepNext/>
        <w:keepLines/>
        <w:ind w:firstLine="709"/>
        <w:contextualSpacing/>
        <w:jc w:val="both"/>
        <w:rPr>
          <w:rFonts w:ascii="PT Astra Serif" w:hAnsi="PT Astra Serif" w:cs="PT Astra Serif"/>
          <w:b/>
          <w:sz w:val="24"/>
          <w:szCs w:val="24"/>
        </w:rPr>
      </w:pPr>
    </w:p>
    <w:p w14:paraId="5E560D2F" w14:textId="77777777" w:rsidR="00E67AA9" w:rsidRDefault="006C48E2">
      <w:pPr>
        <w:pStyle w:val="ConsPlusNormal"/>
        <w:keepNext/>
        <w:keepLines/>
        <w:ind w:firstLine="709"/>
        <w:contextualSpacing/>
        <w:jc w:val="both"/>
        <w:rPr>
          <w:rFonts w:ascii="PT Astra Serif" w:hAnsi="PT Astra Serif" w:cs="PT Astra Serif"/>
          <w:sz w:val="24"/>
          <w:szCs w:val="24"/>
        </w:rPr>
      </w:pPr>
      <w:r>
        <w:rPr>
          <w:rFonts w:ascii="PT Astra Serif" w:eastAsia="PT Astra Serif" w:hAnsi="PT Astra Serif" w:cs="PT Astra Serif"/>
          <w:sz w:val="24"/>
          <w:szCs w:val="24"/>
        </w:rPr>
        <w:t>9.1.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w:t>
      </w:r>
    </w:p>
    <w:p w14:paraId="2644ADA6" w14:textId="77777777" w:rsidR="00E67AA9" w:rsidRDefault="006C48E2">
      <w:pPr>
        <w:pStyle w:val="ConsPlusNormal"/>
        <w:keepNext/>
        <w:keepLines/>
        <w:ind w:firstLine="709"/>
        <w:contextualSpacing/>
        <w:jc w:val="both"/>
        <w:rPr>
          <w:rFonts w:ascii="PT Astra Serif" w:hAnsi="PT Astra Serif" w:cs="PT Astra Serif"/>
          <w:sz w:val="24"/>
          <w:szCs w:val="24"/>
        </w:rPr>
      </w:pPr>
      <w:r>
        <w:rPr>
          <w:rFonts w:ascii="PT Astra Serif" w:eastAsia="PT Astra Serif" w:hAnsi="PT Astra Serif" w:cs="PT Astra Serif"/>
          <w:sz w:val="24"/>
          <w:szCs w:val="24"/>
        </w:rPr>
        <w:t>9.2. Под обстоятельствами непреодолимой силы понимают такие обстоятельства, которые возникли после заключения Контракта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Контракту и подтверждены соответствующими уполномоченными органами.</w:t>
      </w:r>
    </w:p>
    <w:p w14:paraId="33C69086" w14:textId="77777777" w:rsidR="00E67AA9" w:rsidRDefault="006C48E2">
      <w:pPr>
        <w:pStyle w:val="ConsPlusNormal"/>
        <w:keepNext/>
        <w:keepLines/>
        <w:ind w:firstLine="709"/>
        <w:contextualSpacing/>
        <w:jc w:val="both"/>
        <w:rPr>
          <w:rFonts w:ascii="PT Astra Serif" w:hAnsi="PT Astra Serif" w:cs="PT Astra Serif"/>
          <w:sz w:val="24"/>
          <w:szCs w:val="24"/>
        </w:rPr>
      </w:pPr>
      <w:r>
        <w:rPr>
          <w:rFonts w:ascii="PT Astra Serif" w:eastAsia="PT Astra Serif" w:hAnsi="PT Astra Serif" w:cs="PT Astra Serif"/>
          <w:sz w:val="24"/>
          <w:szCs w:val="24"/>
        </w:rPr>
        <w:t>9.3. Сторона, у которой возникли обстоятельства непреодолимой силы, обязана в течение 3 (трех) дней письменно информировать другую Сторону о случившемся и его причинах.</w:t>
      </w:r>
    </w:p>
    <w:p w14:paraId="63A328A3" w14:textId="77777777" w:rsidR="00E67AA9" w:rsidRDefault="006C48E2">
      <w:pPr>
        <w:pStyle w:val="ConsPlusNormal"/>
        <w:keepNext/>
        <w:keepLines/>
        <w:ind w:firstLine="709"/>
        <w:contextualSpacing/>
        <w:jc w:val="both"/>
        <w:rPr>
          <w:rFonts w:ascii="PT Astra Serif" w:hAnsi="PT Astra Serif" w:cs="PT Astra Serif"/>
          <w:sz w:val="24"/>
          <w:szCs w:val="24"/>
        </w:rPr>
      </w:pPr>
      <w:r>
        <w:rPr>
          <w:rFonts w:ascii="PT Astra Serif" w:eastAsia="PT Astra Serif" w:hAnsi="PT Astra Serif" w:cs="PT Astra Serif"/>
          <w:sz w:val="24"/>
          <w:szCs w:val="24"/>
        </w:rPr>
        <w:t>9.4. Если, по мнению Сторон, исполнение Контракта может быть продолжено в порядке, действовавшем до возникновения обстоятельств непреодолимой силы, то срок исполнения обязательств по Контракту продлевается соразмерно времени, которое необходимо для учета действия этих обстоятельств и их последствий.</w:t>
      </w:r>
    </w:p>
    <w:p w14:paraId="055AEBC1" w14:textId="77777777" w:rsidR="00E67AA9" w:rsidRDefault="00E67AA9">
      <w:pPr>
        <w:pStyle w:val="ConsPlusNormal"/>
        <w:keepNext/>
        <w:keepLines/>
        <w:ind w:firstLine="709"/>
        <w:contextualSpacing/>
        <w:jc w:val="both"/>
        <w:rPr>
          <w:rFonts w:ascii="PT Astra Serif" w:hAnsi="PT Astra Serif" w:cs="PT Astra Serif"/>
          <w:sz w:val="24"/>
          <w:szCs w:val="24"/>
        </w:rPr>
      </w:pPr>
    </w:p>
    <w:p w14:paraId="0C130C3B" w14:textId="77777777" w:rsidR="00E67AA9" w:rsidRDefault="006C48E2">
      <w:pPr>
        <w:pStyle w:val="ConsPlusNormal"/>
        <w:keepNext/>
        <w:keepLines/>
        <w:ind w:firstLine="709"/>
        <w:contextualSpacing/>
        <w:jc w:val="center"/>
        <w:rPr>
          <w:rFonts w:ascii="PT Astra Serif" w:eastAsia="PT Astra Serif" w:hAnsi="PT Astra Serif" w:cs="PT Astra Serif"/>
          <w:b/>
          <w:bCs/>
          <w:sz w:val="24"/>
          <w:szCs w:val="24"/>
        </w:rPr>
      </w:pPr>
      <w:r>
        <w:rPr>
          <w:rFonts w:ascii="PT Astra Serif" w:eastAsia="PT Astra Serif" w:hAnsi="PT Astra Serif" w:cs="PT Astra Serif"/>
          <w:b/>
          <w:sz w:val="24"/>
          <w:szCs w:val="24"/>
        </w:rPr>
        <w:t>10. Дополнительные условия и заключительные положения</w:t>
      </w:r>
    </w:p>
    <w:p w14:paraId="51C8E0FD" w14:textId="77777777" w:rsidR="00E67AA9" w:rsidRDefault="00E67AA9">
      <w:pPr>
        <w:pStyle w:val="ConsPlusNormal"/>
        <w:keepNext/>
        <w:keepLines/>
        <w:ind w:firstLine="709"/>
        <w:contextualSpacing/>
        <w:jc w:val="center"/>
        <w:rPr>
          <w:rFonts w:ascii="PT Astra Serif" w:hAnsi="PT Astra Serif" w:cs="PT Astra Serif"/>
          <w:b/>
          <w:bCs/>
          <w:sz w:val="24"/>
          <w:szCs w:val="24"/>
        </w:rPr>
      </w:pPr>
    </w:p>
    <w:p w14:paraId="226C3489" w14:textId="77777777" w:rsidR="00E67AA9" w:rsidRDefault="006C48E2">
      <w:pPr>
        <w:pStyle w:val="ConsPlusNormal"/>
        <w:keepNext/>
        <w:keepLines/>
        <w:ind w:firstLine="709"/>
        <w:contextualSpacing/>
        <w:jc w:val="both"/>
        <w:rPr>
          <w:rFonts w:ascii="PT Astra Serif" w:hAnsi="PT Astra Serif" w:cs="PT Astra Serif"/>
          <w:sz w:val="24"/>
          <w:szCs w:val="24"/>
        </w:rPr>
      </w:pPr>
      <w:r>
        <w:rPr>
          <w:rFonts w:ascii="PT Astra Serif" w:eastAsia="PT Astra Serif" w:hAnsi="PT Astra Serif" w:cs="PT Astra Serif"/>
          <w:sz w:val="24"/>
          <w:szCs w:val="24"/>
        </w:rPr>
        <w:t>10.1. Контракт, счет, счет-фактура (при наличии), акт об оказании услуг ил УПД, протоколы, удостоверения могут быть направлены Заказчику через информационно-телекоммуникационные сети посредством электронного документооборота с использованием электронной подписи через оператора электронного документооборота. Стороны признают, что электронные документы (контракт, счет, счет-фактура (при наличии), акт об оказании услуг или УПД, протоколы, удостоверения), подписанные электронной подписью, равнозначны документам на бумажных носителях (в письменной форме), подписанным собственноручной подписью. Отношения Сторон по электронному документообороту с использованием электронной подписи регулируются Федеральным законом от 06.04.2011 № 63-ФЗ «Об электронной подписи» и иными нормативными правовыми актами РФ.</w:t>
      </w:r>
    </w:p>
    <w:p w14:paraId="2C283174" w14:textId="77777777" w:rsidR="00E67AA9" w:rsidRDefault="006C48E2">
      <w:pPr>
        <w:pStyle w:val="ConsPlusNormal"/>
        <w:keepNext/>
        <w:keepLines/>
        <w:ind w:firstLine="709"/>
        <w:contextualSpacing/>
        <w:jc w:val="both"/>
        <w:rPr>
          <w:rFonts w:ascii="PT Astra Serif" w:hAnsi="PT Astra Serif" w:cs="PT Astra Serif"/>
          <w:sz w:val="24"/>
          <w:szCs w:val="24"/>
        </w:rPr>
      </w:pPr>
      <w:r>
        <w:rPr>
          <w:rFonts w:ascii="PT Astra Serif" w:eastAsia="PT Astra Serif" w:hAnsi="PT Astra Serif" w:cs="PT Astra Serif"/>
          <w:sz w:val="24"/>
          <w:szCs w:val="24"/>
        </w:rPr>
        <w:t>10.2. Любые изменения Контракта оформляются дополнительным соглашением, которое должно быть подписано сторонами.</w:t>
      </w:r>
    </w:p>
    <w:p w14:paraId="1CFE0623" w14:textId="77777777" w:rsidR="00E67AA9" w:rsidRDefault="006C48E2">
      <w:pPr>
        <w:pStyle w:val="ConsPlusNormal"/>
        <w:keepNext/>
        <w:keepLines/>
        <w:ind w:firstLine="709"/>
        <w:contextualSpacing/>
        <w:jc w:val="both"/>
        <w:rPr>
          <w:rFonts w:ascii="PT Astra Serif" w:hAnsi="PT Astra Serif" w:cs="PT Astra Serif"/>
          <w:sz w:val="24"/>
          <w:szCs w:val="24"/>
        </w:rPr>
      </w:pPr>
      <w:r>
        <w:rPr>
          <w:rFonts w:ascii="PT Astra Serif" w:eastAsia="PT Astra Serif" w:hAnsi="PT Astra Serif" w:cs="PT Astra Serif"/>
          <w:sz w:val="24"/>
          <w:szCs w:val="24"/>
        </w:rPr>
        <w:t>10.3. В случае изменения наименования, места нахождения, банковских реквизитов или иных сведений, имеющих значение для надлежащего исполнения сторонами своих обязательств, стороны уведомляют об этом друг друга в течение двух рабочих дней. Сторона, не исполнившая указанную обязанность, несет риск неблагоприятных последствий.</w:t>
      </w:r>
    </w:p>
    <w:p w14:paraId="583E1BC5" w14:textId="77777777" w:rsidR="00E67AA9" w:rsidRDefault="006C48E2">
      <w:pPr>
        <w:pStyle w:val="ConsPlusNormal"/>
        <w:keepNext/>
        <w:keepLines/>
        <w:ind w:firstLine="709"/>
        <w:contextualSpacing/>
        <w:jc w:val="both"/>
        <w:rPr>
          <w:rFonts w:ascii="PT Astra Serif" w:hAnsi="PT Astra Serif" w:cs="PT Astra Serif"/>
          <w:sz w:val="24"/>
          <w:szCs w:val="24"/>
        </w:rPr>
      </w:pPr>
      <w:r>
        <w:rPr>
          <w:rFonts w:ascii="PT Astra Serif" w:eastAsia="PT Astra Serif" w:hAnsi="PT Astra Serif" w:cs="PT Astra Serif"/>
          <w:sz w:val="24"/>
          <w:szCs w:val="24"/>
        </w:rPr>
        <w:t>10.4. Во всем, что не предусмотрено Контрактом, Стороны руководствуются законодательством Российской Федерации.</w:t>
      </w:r>
    </w:p>
    <w:p w14:paraId="61BC311A" w14:textId="77777777" w:rsidR="00E67AA9" w:rsidRDefault="006C48E2">
      <w:pPr>
        <w:pStyle w:val="ConsPlusNormal"/>
        <w:keepNext/>
        <w:keepLines/>
        <w:ind w:firstLine="709"/>
        <w:contextualSpacing/>
        <w:jc w:val="both"/>
        <w:rPr>
          <w:rFonts w:ascii="PT Astra Serif" w:hAnsi="PT Astra Serif" w:cs="PT Astra Serif"/>
          <w:sz w:val="24"/>
          <w:szCs w:val="24"/>
        </w:rPr>
      </w:pPr>
      <w:bookmarkStart w:id="2" w:name="Par292"/>
      <w:bookmarkEnd w:id="2"/>
      <w:r>
        <w:rPr>
          <w:rFonts w:ascii="PT Astra Serif" w:eastAsia="PT Astra Serif" w:hAnsi="PT Astra Serif" w:cs="PT Astra Serif"/>
          <w:sz w:val="24"/>
          <w:szCs w:val="24"/>
        </w:rPr>
        <w:t>10.5. Любое уведомление, которое одна сторона направляет другой стороне, высылается в виде письма (в том числе на электронную почту на адрес, указанный в разделе 11 настоящего Контракта) или телеграммы, факса с письменным подтверждением по адресу другой стороны, указанному в разделе 11 настоящего Контракта.</w:t>
      </w:r>
    </w:p>
    <w:p w14:paraId="0BB498CD" w14:textId="77777777" w:rsidR="00E67AA9" w:rsidRDefault="006C48E2">
      <w:pPr>
        <w:pStyle w:val="ConsPlusNormal"/>
        <w:keepNext/>
        <w:keepLines/>
        <w:ind w:firstLine="709"/>
        <w:contextualSpacing/>
        <w:jc w:val="both"/>
        <w:rPr>
          <w:rFonts w:ascii="PT Astra Serif" w:hAnsi="PT Astra Serif" w:cs="PT Astra Serif"/>
          <w:sz w:val="24"/>
          <w:szCs w:val="24"/>
        </w:rPr>
      </w:pPr>
      <w:r>
        <w:rPr>
          <w:rFonts w:ascii="PT Astra Serif" w:eastAsia="PT Astra Serif" w:hAnsi="PT Astra Serif" w:cs="PT Astra Serif"/>
          <w:sz w:val="24"/>
          <w:szCs w:val="24"/>
        </w:rPr>
        <w:lastRenderedPageBreak/>
        <w:t>10.6. Все споры и разногласия в связи с исполнением Контракта разрешаются путем переговоров. Если по результатам переговоров Стороны не приходят к согласию, дело передается на рассмотрение в Арбитражный суд Санкт-Петербурга и Ленинградской области.</w:t>
      </w:r>
    </w:p>
    <w:p w14:paraId="2A56A898" w14:textId="77777777" w:rsidR="00E67AA9" w:rsidRDefault="006C48E2">
      <w:pPr>
        <w:keepNext/>
        <w:keepLines/>
        <w:ind w:firstLine="709"/>
        <w:contextualSpacing/>
        <w:jc w:val="both"/>
        <w:rPr>
          <w:rFonts w:ascii="PT Astra Serif" w:hAnsi="PT Astra Serif" w:cs="PT Astra Serif"/>
        </w:rPr>
      </w:pPr>
      <w:r>
        <w:rPr>
          <w:rFonts w:ascii="PT Astra Serif" w:eastAsia="PT Astra Serif" w:hAnsi="PT Astra Serif" w:cs="PT Astra Serif"/>
        </w:rPr>
        <w:t>10.7. Настоящий Контракт составлен в форме электронного документа, с использованием программных средств оператора электронной площадки и подписан электронными подписями сторон в соответствии с законодательством Российской Федерации. Дополнительные соглашения являются неотъемлемой частью Контракта.</w:t>
      </w:r>
    </w:p>
    <w:p w14:paraId="598EAAEE" w14:textId="77777777" w:rsidR="00E67AA9" w:rsidRDefault="006C48E2">
      <w:pPr>
        <w:keepNext/>
        <w:keepLines/>
        <w:ind w:right="120" w:firstLine="709"/>
        <w:contextualSpacing/>
        <w:jc w:val="both"/>
        <w:rPr>
          <w:rFonts w:ascii="PT Astra Serif" w:hAnsi="PT Astra Serif" w:cs="PT Astra Serif"/>
        </w:rPr>
      </w:pPr>
      <w:r>
        <w:rPr>
          <w:rFonts w:ascii="PT Astra Serif" w:eastAsia="PT Astra Serif" w:hAnsi="PT Astra Serif" w:cs="PT Astra Serif"/>
        </w:rPr>
        <w:t>10.8.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514052E3" w14:textId="77777777" w:rsidR="00E67AA9" w:rsidRDefault="006C48E2">
      <w:pPr>
        <w:keepNext/>
        <w:keepLines/>
        <w:ind w:firstLine="709"/>
        <w:contextualSpacing/>
        <w:jc w:val="both"/>
        <w:rPr>
          <w:rFonts w:ascii="PT Astra Serif" w:hAnsi="PT Astra Serif" w:cs="PT Astra Serif"/>
        </w:rPr>
      </w:pPr>
      <w:r>
        <w:rPr>
          <w:rFonts w:ascii="PT Astra Serif" w:eastAsia="PT Astra Serif" w:hAnsi="PT Astra Serif" w:cs="PT Astra Serif"/>
        </w:rPr>
        <w:t>– платить или предлагать уплатить денежные средства или предоставить иные ценности, безвозмездно выполнять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2BB8B3EB" w14:textId="77777777" w:rsidR="00E67AA9" w:rsidRDefault="006C48E2">
      <w:pPr>
        <w:keepNext/>
        <w:keepLines/>
        <w:ind w:firstLine="709"/>
        <w:contextualSpacing/>
        <w:jc w:val="both"/>
        <w:rPr>
          <w:rFonts w:ascii="PT Astra Serif" w:hAnsi="PT Astra Serif" w:cs="PT Astra Serif"/>
        </w:rPr>
      </w:pPr>
      <w:r>
        <w:rPr>
          <w:rFonts w:ascii="PT Astra Serif" w:eastAsia="PT Astra Serif" w:hAnsi="PT Astra Serif" w:cs="PT Astra Serif"/>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67DB15F6" w14:textId="77777777" w:rsidR="00E67AA9" w:rsidRDefault="006C48E2">
      <w:pPr>
        <w:keepNext/>
        <w:keepLines/>
        <w:tabs>
          <w:tab w:val="left" w:pos="0"/>
          <w:tab w:val="right" w:pos="9498"/>
        </w:tabs>
        <w:ind w:firstLine="709"/>
        <w:contextualSpacing/>
        <w:jc w:val="both"/>
        <w:rPr>
          <w:rFonts w:ascii="PT Astra Serif" w:hAnsi="PT Astra Serif" w:cs="PT Astra Serif"/>
        </w:rPr>
      </w:pPr>
      <w:r>
        <w:rPr>
          <w:rFonts w:ascii="PT Astra Serif" w:eastAsia="PT Astra Serif" w:hAnsi="PT Astra Serif" w:cs="PT Astra Serif"/>
        </w:rPr>
        <w:t>– не совершать иных действий, нарушающих антикоррупционное законодательство Российской Федерации.</w:t>
      </w:r>
    </w:p>
    <w:p w14:paraId="5AE6652B" w14:textId="77777777" w:rsidR="00E67AA9" w:rsidRDefault="00E67AA9">
      <w:pPr>
        <w:keepNext/>
        <w:keepLines/>
        <w:tabs>
          <w:tab w:val="left" w:pos="0"/>
          <w:tab w:val="right" w:pos="9498"/>
        </w:tabs>
        <w:ind w:firstLine="709"/>
        <w:contextualSpacing/>
        <w:jc w:val="both"/>
        <w:rPr>
          <w:rFonts w:ascii="PT Astra Serif" w:hAnsi="PT Astra Serif" w:cs="PT Astra Serif"/>
        </w:rPr>
      </w:pPr>
    </w:p>
    <w:p w14:paraId="53C4048D" w14:textId="77777777" w:rsidR="00E67AA9" w:rsidRDefault="006C48E2">
      <w:pPr>
        <w:pStyle w:val="ConsPlusNormal"/>
        <w:keepNext/>
        <w:keepLines/>
        <w:ind w:firstLine="709"/>
        <w:contextualSpacing/>
        <w:jc w:val="both"/>
        <w:rPr>
          <w:rFonts w:ascii="PT Astra Serif" w:eastAsia="PT Astra Serif" w:hAnsi="PT Astra Serif" w:cs="PT Astra Serif"/>
          <w:sz w:val="24"/>
          <w:szCs w:val="24"/>
        </w:rPr>
      </w:pPr>
      <w:r>
        <w:rPr>
          <w:rFonts w:ascii="PT Astra Serif" w:eastAsia="PT Astra Serif" w:hAnsi="PT Astra Serif" w:cs="PT Astra Serif"/>
          <w:sz w:val="24"/>
          <w:szCs w:val="24"/>
        </w:rPr>
        <w:t>10.9. Приложения к Контракту являются его неотъемлемой частью.</w:t>
      </w:r>
    </w:p>
    <w:p w14:paraId="21EF7E93" w14:textId="77777777" w:rsidR="00E67AA9" w:rsidRDefault="00E67AA9">
      <w:pPr>
        <w:pStyle w:val="ConsPlusNormal"/>
        <w:keepNext/>
        <w:keepLines/>
        <w:ind w:firstLine="709"/>
        <w:contextualSpacing/>
        <w:jc w:val="both"/>
        <w:rPr>
          <w:rFonts w:ascii="PT Astra Serif" w:hAnsi="PT Astra Serif" w:cs="PT Astra Serif"/>
          <w:sz w:val="24"/>
          <w:szCs w:val="24"/>
        </w:rPr>
      </w:pPr>
    </w:p>
    <w:p w14:paraId="7BD78FB6" w14:textId="77777777" w:rsidR="00E67AA9" w:rsidRDefault="006C48E2">
      <w:pPr>
        <w:keepNext/>
        <w:keepLines/>
        <w:ind w:firstLine="709"/>
        <w:contextualSpacing/>
        <w:jc w:val="both"/>
        <w:rPr>
          <w:rFonts w:ascii="PT Astra Serif" w:hAnsi="PT Astra Serif" w:cs="PT Astra Serif"/>
        </w:rPr>
      </w:pPr>
      <w:r>
        <w:rPr>
          <w:rFonts w:ascii="PT Astra Serif" w:eastAsia="PT Astra Serif" w:hAnsi="PT Astra Serif" w:cs="PT Astra Serif"/>
          <w:b/>
          <w:lang w:eastAsia="ar-SA"/>
        </w:rPr>
        <w:t>Приложение № 1</w:t>
      </w:r>
      <w:r>
        <w:rPr>
          <w:rFonts w:ascii="PT Astra Serif" w:eastAsia="PT Astra Serif" w:hAnsi="PT Astra Serif" w:cs="PT Astra Serif"/>
          <w:lang w:eastAsia="ar-SA"/>
        </w:rPr>
        <w:t xml:space="preserve"> – Техническое задание;</w:t>
      </w:r>
    </w:p>
    <w:p w14:paraId="17B12FCE" w14:textId="77777777" w:rsidR="00E67AA9" w:rsidRDefault="006C48E2">
      <w:pPr>
        <w:keepNext/>
        <w:keepLines/>
        <w:ind w:firstLine="709"/>
        <w:contextualSpacing/>
        <w:jc w:val="both"/>
        <w:rPr>
          <w:rFonts w:ascii="PT Astra Serif" w:hAnsi="PT Astra Serif" w:cs="PT Astra Serif"/>
          <w:color w:val="000000"/>
        </w:rPr>
      </w:pPr>
      <w:r>
        <w:rPr>
          <w:rFonts w:ascii="PT Astra Serif" w:eastAsia="PT Astra Serif" w:hAnsi="PT Astra Serif" w:cs="PT Astra Serif"/>
          <w:b/>
          <w:lang w:eastAsia="ar-SA"/>
        </w:rPr>
        <w:t>Приложение № 2</w:t>
      </w:r>
      <w:r>
        <w:rPr>
          <w:rFonts w:ascii="PT Astra Serif" w:eastAsia="PT Astra Serif" w:hAnsi="PT Astra Serif" w:cs="PT Astra Serif"/>
          <w:lang w:eastAsia="ar-SA"/>
        </w:rPr>
        <w:t xml:space="preserve"> – Расчет цены Контракта</w:t>
      </w:r>
      <w:r>
        <w:rPr>
          <w:rFonts w:ascii="PT Astra Serif" w:eastAsia="PT Astra Serif" w:hAnsi="PT Astra Serif" w:cs="PT Astra Serif"/>
          <w:bCs/>
          <w:color w:val="000000"/>
        </w:rPr>
        <w:t>.</w:t>
      </w:r>
    </w:p>
    <w:p w14:paraId="0383C0E4" w14:textId="77777777" w:rsidR="00E67AA9" w:rsidRDefault="00E67AA9">
      <w:pPr>
        <w:keepNext/>
        <w:keepLines/>
        <w:ind w:firstLine="709"/>
        <w:contextualSpacing/>
        <w:jc w:val="both"/>
        <w:rPr>
          <w:rFonts w:ascii="PT Astra Serif" w:hAnsi="PT Astra Serif" w:cs="PT Astra Serif"/>
          <w:color w:val="000000"/>
        </w:rPr>
      </w:pPr>
    </w:p>
    <w:p w14:paraId="708B9024" w14:textId="77777777" w:rsidR="00E67AA9" w:rsidRDefault="006C48E2">
      <w:pPr>
        <w:pStyle w:val="ConsPlusNormal"/>
        <w:keepNext/>
        <w:keepLines/>
        <w:ind w:firstLine="709"/>
        <w:contextualSpacing/>
        <w:jc w:val="center"/>
        <w:rPr>
          <w:rFonts w:ascii="PT Astra Serif" w:hAnsi="PT Astra Serif" w:cs="PT Astra Serif"/>
          <w:b/>
          <w:sz w:val="24"/>
          <w:szCs w:val="24"/>
        </w:rPr>
      </w:pPr>
      <w:r>
        <w:rPr>
          <w:rFonts w:ascii="PT Astra Serif" w:eastAsia="PT Astra Serif" w:hAnsi="PT Astra Serif" w:cs="PT Astra Serif"/>
          <w:b/>
          <w:sz w:val="24"/>
          <w:szCs w:val="24"/>
        </w:rPr>
        <w:t>11. Реквизиты и подписи Сторон</w:t>
      </w:r>
    </w:p>
    <w:p w14:paraId="3525A074" w14:textId="77777777" w:rsidR="00E67AA9" w:rsidRDefault="00E67AA9">
      <w:pPr>
        <w:pStyle w:val="ConsPlusNormal"/>
        <w:keepNext/>
        <w:keepLines/>
        <w:ind w:firstLine="709"/>
        <w:contextualSpacing/>
        <w:jc w:val="both"/>
        <w:rPr>
          <w:rFonts w:ascii="PT Astra Serif" w:hAnsi="PT Astra Serif" w:cs="PT Astra Serif"/>
          <w:b/>
          <w:sz w:val="24"/>
          <w:szCs w:val="24"/>
        </w:rPr>
      </w:pPr>
    </w:p>
    <w:p w14:paraId="7F8940DA" w14:textId="77777777" w:rsidR="00E67AA9" w:rsidRDefault="00E67AA9">
      <w:pPr>
        <w:pStyle w:val="ConsPlusNormal"/>
        <w:keepNext/>
        <w:keepLines/>
        <w:ind w:firstLine="709"/>
        <w:contextualSpacing/>
        <w:jc w:val="both"/>
        <w:rPr>
          <w:rFonts w:ascii="PT Astra Serif" w:hAnsi="PT Astra Serif" w:cs="PT Astra Serif"/>
          <w:b/>
          <w:sz w:val="24"/>
          <w:szCs w:val="24"/>
        </w:rPr>
      </w:pPr>
    </w:p>
    <w:tbl>
      <w:tblPr>
        <w:tblW w:w="9639" w:type="dxa"/>
        <w:tblInd w:w="-356" w:type="dxa"/>
        <w:tblLayout w:type="fixed"/>
        <w:tblCellMar>
          <w:left w:w="70" w:type="dxa"/>
          <w:right w:w="70" w:type="dxa"/>
        </w:tblCellMar>
        <w:tblLook w:val="0000" w:firstRow="0" w:lastRow="0" w:firstColumn="0" w:lastColumn="0" w:noHBand="0" w:noVBand="0"/>
      </w:tblPr>
      <w:tblGrid>
        <w:gridCol w:w="4679"/>
        <w:gridCol w:w="4960"/>
      </w:tblGrid>
      <w:tr w:rsidR="00A4721A" w14:paraId="3643782C" w14:textId="77777777" w:rsidTr="00712630">
        <w:trPr>
          <w:trHeight w:val="283"/>
        </w:trPr>
        <w:tc>
          <w:tcPr>
            <w:tcW w:w="4679" w:type="dxa"/>
          </w:tcPr>
          <w:p w14:paraId="4F89ECAC" w14:textId="77777777" w:rsidR="00A4721A" w:rsidRDefault="00A4721A" w:rsidP="00866D0F">
            <w:pPr>
              <w:snapToGrid w:val="0"/>
              <w:rPr>
                <w:b/>
                <w:sz w:val="20"/>
                <w:szCs w:val="20"/>
              </w:rPr>
            </w:pPr>
            <w:r>
              <w:rPr>
                <w:b/>
                <w:bCs/>
                <w:sz w:val="22"/>
                <w:szCs w:val="22"/>
              </w:rPr>
              <w:t>ЗАКАЗЧИК:</w:t>
            </w:r>
          </w:p>
          <w:p w14:paraId="79495786" w14:textId="12E25AC6" w:rsidR="00A4721A" w:rsidRDefault="00A4721A" w:rsidP="00866D0F">
            <w:pPr>
              <w:ind w:right="142"/>
              <w:contextualSpacing/>
              <w:rPr>
                <w:bCs/>
                <w:sz w:val="20"/>
                <w:szCs w:val="22"/>
              </w:rPr>
            </w:pPr>
          </w:p>
          <w:p w14:paraId="54ABB585" w14:textId="77777777" w:rsidR="0035182D" w:rsidRPr="0035182D" w:rsidRDefault="0035182D" w:rsidP="0035182D">
            <w:pPr>
              <w:ind w:right="142"/>
              <w:contextualSpacing/>
              <w:rPr>
                <w:bCs/>
                <w:sz w:val="20"/>
                <w:szCs w:val="22"/>
              </w:rPr>
            </w:pPr>
            <w:r w:rsidRPr="0035182D">
              <w:rPr>
                <w:bCs/>
                <w:sz w:val="20"/>
                <w:szCs w:val="22"/>
              </w:rPr>
              <w:t>Санкт-Петербургское государственное бюджетное профессиональное образовательное учреждение «</w:t>
            </w:r>
            <w:proofErr w:type="spellStart"/>
            <w:r w:rsidRPr="0035182D">
              <w:rPr>
                <w:bCs/>
                <w:sz w:val="20"/>
                <w:szCs w:val="22"/>
              </w:rPr>
              <w:t>Сестрорецкий</w:t>
            </w:r>
            <w:proofErr w:type="spellEnd"/>
            <w:r w:rsidRPr="0035182D">
              <w:rPr>
                <w:bCs/>
                <w:sz w:val="20"/>
                <w:szCs w:val="22"/>
              </w:rPr>
              <w:t xml:space="preserve"> технологический колледж имени С. И. Мосина» (СПб ГБ ПОУ «СТК им. С. И. Мосина»)</w:t>
            </w:r>
          </w:p>
          <w:p w14:paraId="5A5F8123" w14:textId="77777777" w:rsidR="0035182D" w:rsidRPr="0035182D" w:rsidRDefault="0035182D" w:rsidP="0035182D">
            <w:pPr>
              <w:ind w:right="142"/>
              <w:contextualSpacing/>
              <w:rPr>
                <w:bCs/>
                <w:sz w:val="20"/>
                <w:szCs w:val="22"/>
              </w:rPr>
            </w:pPr>
            <w:r w:rsidRPr="0035182D">
              <w:rPr>
                <w:bCs/>
                <w:sz w:val="20"/>
                <w:szCs w:val="22"/>
              </w:rPr>
              <w:t>Адрес: 197706, Санкт-Петербург, г. Сестрорецк, Приморское шоссе д.280 лит. А</w:t>
            </w:r>
          </w:p>
          <w:p w14:paraId="1CEA030B" w14:textId="77777777" w:rsidR="0035182D" w:rsidRPr="0035182D" w:rsidRDefault="0035182D" w:rsidP="0035182D">
            <w:pPr>
              <w:ind w:right="142"/>
              <w:contextualSpacing/>
              <w:rPr>
                <w:bCs/>
                <w:sz w:val="20"/>
                <w:szCs w:val="22"/>
              </w:rPr>
            </w:pPr>
            <w:r w:rsidRPr="0035182D">
              <w:rPr>
                <w:bCs/>
                <w:sz w:val="20"/>
                <w:szCs w:val="22"/>
              </w:rPr>
              <w:t>ИНН 7821006750 КПП 784301001</w:t>
            </w:r>
          </w:p>
          <w:p w14:paraId="588382FA" w14:textId="77777777" w:rsidR="0035182D" w:rsidRPr="0035182D" w:rsidRDefault="0035182D" w:rsidP="0035182D">
            <w:pPr>
              <w:ind w:right="142"/>
              <w:contextualSpacing/>
              <w:rPr>
                <w:bCs/>
                <w:sz w:val="20"/>
                <w:szCs w:val="22"/>
              </w:rPr>
            </w:pPr>
            <w:r w:rsidRPr="0035182D">
              <w:rPr>
                <w:bCs/>
                <w:sz w:val="20"/>
                <w:szCs w:val="22"/>
              </w:rPr>
              <w:t>Реквизиты:</w:t>
            </w:r>
          </w:p>
          <w:p w14:paraId="4844A3AF" w14:textId="77777777" w:rsidR="0035182D" w:rsidRPr="0035182D" w:rsidRDefault="0035182D" w:rsidP="0035182D">
            <w:pPr>
              <w:ind w:right="142"/>
              <w:contextualSpacing/>
              <w:rPr>
                <w:bCs/>
                <w:sz w:val="20"/>
                <w:szCs w:val="22"/>
              </w:rPr>
            </w:pPr>
            <w:proofErr w:type="gramStart"/>
            <w:r w:rsidRPr="0035182D">
              <w:rPr>
                <w:bCs/>
                <w:sz w:val="20"/>
                <w:szCs w:val="22"/>
              </w:rPr>
              <w:t>л</w:t>
            </w:r>
            <w:proofErr w:type="gramEnd"/>
            <w:r w:rsidRPr="0035182D">
              <w:rPr>
                <w:bCs/>
                <w:sz w:val="20"/>
                <w:szCs w:val="22"/>
              </w:rPr>
              <w:t xml:space="preserve">/с 0191143 в Управлении Казначейства Комитета финансов   Санкт- Петербурга                                      </w:t>
            </w:r>
          </w:p>
          <w:p w14:paraId="0C485BE0" w14:textId="77777777" w:rsidR="0035182D" w:rsidRPr="0035182D" w:rsidRDefault="0035182D" w:rsidP="0035182D">
            <w:pPr>
              <w:ind w:right="142"/>
              <w:contextualSpacing/>
              <w:rPr>
                <w:bCs/>
                <w:sz w:val="20"/>
                <w:szCs w:val="22"/>
              </w:rPr>
            </w:pPr>
            <w:r w:rsidRPr="0035182D">
              <w:rPr>
                <w:bCs/>
                <w:sz w:val="20"/>
                <w:szCs w:val="22"/>
              </w:rPr>
              <w:t xml:space="preserve">Казначейский счет 03221643400000007200                                  </w:t>
            </w:r>
          </w:p>
          <w:p w14:paraId="4EF9580C" w14:textId="77777777" w:rsidR="0035182D" w:rsidRPr="0035182D" w:rsidRDefault="0035182D" w:rsidP="0035182D">
            <w:pPr>
              <w:ind w:right="142"/>
              <w:contextualSpacing/>
              <w:rPr>
                <w:bCs/>
                <w:sz w:val="20"/>
                <w:szCs w:val="22"/>
              </w:rPr>
            </w:pPr>
            <w:r w:rsidRPr="0035182D">
              <w:rPr>
                <w:bCs/>
                <w:sz w:val="20"/>
                <w:szCs w:val="22"/>
              </w:rPr>
              <w:t xml:space="preserve">Расчетный счет 40102810945370000005 </w:t>
            </w:r>
          </w:p>
          <w:p w14:paraId="4EB39CA0" w14:textId="77777777" w:rsidR="0035182D" w:rsidRPr="0035182D" w:rsidRDefault="0035182D" w:rsidP="0035182D">
            <w:pPr>
              <w:ind w:right="142"/>
              <w:contextualSpacing/>
              <w:rPr>
                <w:bCs/>
                <w:sz w:val="20"/>
                <w:szCs w:val="22"/>
              </w:rPr>
            </w:pPr>
            <w:r w:rsidRPr="0035182D">
              <w:rPr>
                <w:bCs/>
                <w:sz w:val="20"/>
                <w:szCs w:val="22"/>
              </w:rPr>
              <w:t xml:space="preserve">Северо-Западное ГУ Банка России //УФК по г. Санкт-Петербургу// г. Санкт-Петербург </w:t>
            </w:r>
          </w:p>
          <w:p w14:paraId="5B8C7EEA" w14:textId="77777777" w:rsidR="0035182D" w:rsidRPr="0035182D" w:rsidRDefault="0035182D" w:rsidP="0035182D">
            <w:pPr>
              <w:ind w:right="142"/>
              <w:contextualSpacing/>
              <w:rPr>
                <w:bCs/>
                <w:sz w:val="20"/>
                <w:szCs w:val="22"/>
              </w:rPr>
            </w:pPr>
            <w:r w:rsidRPr="0035182D">
              <w:rPr>
                <w:bCs/>
                <w:sz w:val="20"/>
                <w:szCs w:val="22"/>
              </w:rPr>
              <w:t>БИК 014030106</w:t>
            </w:r>
          </w:p>
          <w:p w14:paraId="37EDBA37" w14:textId="77777777" w:rsidR="0035182D" w:rsidRPr="0035182D" w:rsidRDefault="0035182D" w:rsidP="0035182D">
            <w:pPr>
              <w:ind w:right="142"/>
              <w:contextualSpacing/>
              <w:rPr>
                <w:bCs/>
                <w:sz w:val="20"/>
                <w:szCs w:val="22"/>
              </w:rPr>
            </w:pPr>
            <w:r w:rsidRPr="0035182D">
              <w:rPr>
                <w:bCs/>
                <w:sz w:val="20"/>
                <w:szCs w:val="22"/>
              </w:rPr>
              <w:t>Тел./факс: 8 (812) 2423205;</w:t>
            </w:r>
          </w:p>
          <w:p w14:paraId="360D9657" w14:textId="77777777" w:rsidR="0035182D" w:rsidRPr="0035182D" w:rsidRDefault="0035182D" w:rsidP="0035182D">
            <w:pPr>
              <w:ind w:right="142"/>
              <w:contextualSpacing/>
              <w:rPr>
                <w:bCs/>
                <w:sz w:val="20"/>
                <w:szCs w:val="22"/>
              </w:rPr>
            </w:pPr>
            <w:r w:rsidRPr="0035182D">
              <w:rPr>
                <w:bCs/>
                <w:sz w:val="20"/>
                <w:szCs w:val="22"/>
              </w:rPr>
              <w:t>8(812)241-31-19; 8(812)241-31-20</w:t>
            </w:r>
          </w:p>
          <w:p w14:paraId="424D5096" w14:textId="77777777" w:rsidR="0035182D" w:rsidRPr="0035182D" w:rsidRDefault="0035182D" w:rsidP="0035182D">
            <w:pPr>
              <w:ind w:right="142"/>
              <w:contextualSpacing/>
              <w:rPr>
                <w:bCs/>
                <w:sz w:val="20"/>
                <w:szCs w:val="22"/>
              </w:rPr>
            </w:pPr>
            <w:r w:rsidRPr="0035182D">
              <w:rPr>
                <w:bCs/>
                <w:sz w:val="20"/>
                <w:szCs w:val="22"/>
              </w:rPr>
              <w:t>Адрес эл</w:t>
            </w:r>
            <w:proofErr w:type="gramStart"/>
            <w:r w:rsidRPr="0035182D">
              <w:rPr>
                <w:bCs/>
                <w:sz w:val="20"/>
                <w:szCs w:val="22"/>
              </w:rPr>
              <w:t>. почты</w:t>
            </w:r>
            <w:proofErr w:type="gramEnd"/>
            <w:r w:rsidRPr="0035182D">
              <w:rPr>
                <w:bCs/>
                <w:sz w:val="20"/>
                <w:szCs w:val="22"/>
              </w:rPr>
              <w:t>: Prof-120@mail.ru</w:t>
            </w:r>
          </w:p>
          <w:p w14:paraId="2B196130" w14:textId="77777777" w:rsidR="0035182D" w:rsidRPr="0035182D" w:rsidRDefault="0035182D" w:rsidP="0035182D">
            <w:pPr>
              <w:ind w:right="142"/>
              <w:contextualSpacing/>
              <w:rPr>
                <w:bCs/>
                <w:sz w:val="20"/>
                <w:szCs w:val="22"/>
              </w:rPr>
            </w:pPr>
          </w:p>
          <w:p w14:paraId="07B227FC" w14:textId="77777777" w:rsidR="0035182D" w:rsidRPr="0035182D" w:rsidRDefault="0035182D" w:rsidP="0035182D">
            <w:pPr>
              <w:ind w:right="142"/>
              <w:contextualSpacing/>
              <w:rPr>
                <w:bCs/>
                <w:sz w:val="20"/>
                <w:szCs w:val="22"/>
              </w:rPr>
            </w:pPr>
            <w:r w:rsidRPr="0035182D">
              <w:rPr>
                <w:bCs/>
                <w:sz w:val="20"/>
                <w:szCs w:val="22"/>
              </w:rPr>
              <w:t xml:space="preserve">Директор </w:t>
            </w:r>
          </w:p>
          <w:p w14:paraId="58B4B534" w14:textId="77777777" w:rsidR="0035182D" w:rsidRPr="0035182D" w:rsidRDefault="0035182D" w:rsidP="0035182D">
            <w:pPr>
              <w:ind w:right="142"/>
              <w:contextualSpacing/>
              <w:rPr>
                <w:bCs/>
                <w:sz w:val="20"/>
                <w:szCs w:val="22"/>
              </w:rPr>
            </w:pPr>
          </w:p>
          <w:p w14:paraId="279870BF" w14:textId="77777777" w:rsidR="0035182D" w:rsidRPr="0035182D" w:rsidRDefault="0035182D" w:rsidP="0035182D">
            <w:pPr>
              <w:ind w:right="142"/>
              <w:contextualSpacing/>
              <w:rPr>
                <w:bCs/>
                <w:sz w:val="20"/>
                <w:szCs w:val="22"/>
              </w:rPr>
            </w:pPr>
            <w:r w:rsidRPr="0035182D">
              <w:rPr>
                <w:bCs/>
                <w:sz w:val="20"/>
                <w:szCs w:val="22"/>
              </w:rPr>
              <w:t>_______________ /</w:t>
            </w:r>
            <w:proofErr w:type="spellStart"/>
            <w:r w:rsidRPr="0035182D">
              <w:rPr>
                <w:bCs/>
                <w:sz w:val="20"/>
                <w:szCs w:val="22"/>
              </w:rPr>
              <w:t>Бухаров</w:t>
            </w:r>
            <w:proofErr w:type="spellEnd"/>
            <w:r w:rsidRPr="0035182D">
              <w:rPr>
                <w:bCs/>
                <w:sz w:val="20"/>
                <w:szCs w:val="22"/>
              </w:rPr>
              <w:t xml:space="preserve"> Д.В. /</w:t>
            </w:r>
          </w:p>
          <w:p w14:paraId="10C10F89" w14:textId="1E2A1599" w:rsidR="00D52255" w:rsidRDefault="0035182D" w:rsidP="0035182D">
            <w:pPr>
              <w:ind w:right="142"/>
              <w:contextualSpacing/>
              <w:rPr>
                <w:bCs/>
                <w:sz w:val="20"/>
                <w:szCs w:val="22"/>
              </w:rPr>
            </w:pPr>
            <w:r w:rsidRPr="0035182D">
              <w:rPr>
                <w:bCs/>
                <w:sz w:val="20"/>
                <w:szCs w:val="22"/>
              </w:rPr>
              <w:t>Подписано ЭЦП</w:t>
            </w:r>
          </w:p>
          <w:p w14:paraId="46FCA843" w14:textId="65CFFD8F" w:rsidR="00D52255" w:rsidRDefault="00D52255" w:rsidP="00866D0F">
            <w:pPr>
              <w:ind w:right="142"/>
              <w:contextualSpacing/>
              <w:rPr>
                <w:bCs/>
                <w:sz w:val="20"/>
                <w:szCs w:val="22"/>
              </w:rPr>
            </w:pPr>
          </w:p>
          <w:p w14:paraId="773F5460" w14:textId="77777777" w:rsidR="00D52255" w:rsidRPr="006100DC" w:rsidRDefault="00D52255" w:rsidP="00866D0F">
            <w:pPr>
              <w:ind w:right="142"/>
              <w:contextualSpacing/>
              <w:rPr>
                <w:bCs/>
                <w:sz w:val="20"/>
                <w:szCs w:val="22"/>
              </w:rPr>
            </w:pPr>
          </w:p>
          <w:p w14:paraId="28E9D831" w14:textId="77777777" w:rsidR="00712630" w:rsidRDefault="00712630" w:rsidP="00866D0F">
            <w:pPr>
              <w:autoSpaceDE w:val="0"/>
              <w:autoSpaceDN w:val="0"/>
              <w:adjustRightInd w:val="0"/>
              <w:rPr>
                <w:sz w:val="22"/>
                <w:szCs w:val="22"/>
              </w:rPr>
            </w:pPr>
          </w:p>
          <w:p w14:paraId="2E1793FD" w14:textId="77777777" w:rsidR="00712630" w:rsidRDefault="00712630" w:rsidP="00866D0F">
            <w:pPr>
              <w:autoSpaceDE w:val="0"/>
              <w:autoSpaceDN w:val="0"/>
              <w:adjustRightInd w:val="0"/>
              <w:rPr>
                <w:sz w:val="22"/>
                <w:szCs w:val="22"/>
              </w:rPr>
            </w:pPr>
          </w:p>
          <w:p w14:paraId="59950FA0" w14:textId="77777777" w:rsidR="00712630" w:rsidRDefault="00712630" w:rsidP="00866D0F">
            <w:pPr>
              <w:autoSpaceDE w:val="0"/>
              <w:autoSpaceDN w:val="0"/>
              <w:adjustRightInd w:val="0"/>
              <w:rPr>
                <w:sz w:val="22"/>
                <w:szCs w:val="22"/>
              </w:rPr>
            </w:pPr>
          </w:p>
          <w:p w14:paraId="4685483D" w14:textId="77777777" w:rsidR="00712630" w:rsidRPr="00316442" w:rsidRDefault="00712630" w:rsidP="00866D0F">
            <w:pPr>
              <w:autoSpaceDE w:val="0"/>
              <w:autoSpaceDN w:val="0"/>
              <w:adjustRightInd w:val="0"/>
              <w:rPr>
                <w:sz w:val="22"/>
                <w:szCs w:val="22"/>
              </w:rPr>
            </w:pPr>
          </w:p>
          <w:p w14:paraId="02312135" w14:textId="77777777" w:rsidR="00A4721A" w:rsidRDefault="00A4721A" w:rsidP="00866D0F">
            <w:pPr>
              <w:ind w:right="142"/>
              <w:contextualSpacing/>
            </w:pPr>
          </w:p>
        </w:tc>
        <w:tc>
          <w:tcPr>
            <w:tcW w:w="4960" w:type="dxa"/>
          </w:tcPr>
          <w:p w14:paraId="31D3A7F3" w14:textId="77777777" w:rsidR="00A4721A" w:rsidRPr="00F77A83" w:rsidRDefault="00A4721A" w:rsidP="00866D0F">
            <w:pPr>
              <w:ind w:right="142"/>
              <w:contextualSpacing/>
              <w:rPr>
                <w:b/>
                <w:bCs/>
                <w:sz w:val="22"/>
              </w:rPr>
            </w:pPr>
            <w:r w:rsidRPr="00F77A83">
              <w:rPr>
                <w:b/>
                <w:bCs/>
                <w:sz w:val="22"/>
              </w:rPr>
              <w:lastRenderedPageBreak/>
              <w:t>ИСПОЛНИТЕЛЬ:</w:t>
            </w:r>
          </w:p>
          <w:p w14:paraId="1FDEE9E0" w14:textId="77777777" w:rsidR="00A4721A" w:rsidRDefault="00A4721A" w:rsidP="00866D0F">
            <w:pPr>
              <w:ind w:right="142"/>
              <w:contextualSpacing/>
              <w:rPr>
                <w:sz w:val="16"/>
                <w:szCs w:val="16"/>
              </w:rPr>
            </w:pPr>
          </w:p>
          <w:p w14:paraId="45BF03A0" w14:textId="77777777" w:rsidR="00A4721A" w:rsidRPr="00D52255" w:rsidRDefault="00A4721A" w:rsidP="00866D0F">
            <w:pPr>
              <w:widowControl w:val="0"/>
              <w:autoSpaceDE w:val="0"/>
              <w:ind w:right="142"/>
              <w:contextualSpacing/>
              <w:rPr>
                <w:bCs/>
                <w:sz w:val="20"/>
                <w:szCs w:val="20"/>
              </w:rPr>
            </w:pPr>
          </w:p>
          <w:p w14:paraId="4BFAF561" w14:textId="77777777" w:rsidR="00712630" w:rsidRDefault="00712630" w:rsidP="00866D0F">
            <w:pPr>
              <w:widowControl w:val="0"/>
              <w:autoSpaceDE w:val="0"/>
              <w:ind w:right="142"/>
              <w:contextualSpacing/>
              <w:rPr>
                <w:bCs/>
                <w:sz w:val="22"/>
              </w:rPr>
            </w:pPr>
          </w:p>
          <w:p w14:paraId="75A4656C" w14:textId="77777777" w:rsidR="00712630" w:rsidRDefault="00712630" w:rsidP="00866D0F">
            <w:pPr>
              <w:widowControl w:val="0"/>
              <w:autoSpaceDE w:val="0"/>
              <w:ind w:right="142"/>
              <w:contextualSpacing/>
              <w:rPr>
                <w:bCs/>
                <w:sz w:val="22"/>
              </w:rPr>
            </w:pPr>
          </w:p>
          <w:p w14:paraId="3ED3E29C" w14:textId="77777777" w:rsidR="00712630" w:rsidRDefault="00712630" w:rsidP="00866D0F">
            <w:pPr>
              <w:widowControl w:val="0"/>
              <w:autoSpaceDE w:val="0"/>
              <w:ind w:right="142"/>
              <w:contextualSpacing/>
              <w:rPr>
                <w:bCs/>
                <w:sz w:val="22"/>
              </w:rPr>
            </w:pPr>
          </w:p>
          <w:p w14:paraId="61A9569B" w14:textId="77777777" w:rsidR="00712630" w:rsidRDefault="00712630" w:rsidP="00866D0F">
            <w:pPr>
              <w:widowControl w:val="0"/>
              <w:autoSpaceDE w:val="0"/>
              <w:ind w:right="142"/>
              <w:contextualSpacing/>
              <w:rPr>
                <w:bCs/>
                <w:sz w:val="22"/>
              </w:rPr>
            </w:pPr>
          </w:p>
          <w:p w14:paraId="386C73A4" w14:textId="77777777" w:rsidR="00712630" w:rsidRDefault="00712630" w:rsidP="00866D0F">
            <w:pPr>
              <w:widowControl w:val="0"/>
              <w:autoSpaceDE w:val="0"/>
              <w:ind w:right="142"/>
              <w:contextualSpacing/>
              <w:rPr>
                <w:bCs/>
                <w:sz w:val="22"/>
              </w:rPr>
            </w:pPr>
          </w:p>
          <w:p w14:paraId="339D33AB" w14:textId="648655EE" w:rsidR="00712630" w:rsidRDefault="0035182D" w:rsidP="00866D0F">
            <w:pPr>
              <w:widowControl w:val="0"/>
              <w:autoSpaceDE w:val="0"/>
              <w:ind w:right="142"/>
              <w:contextualSpacing/>
              <w:rPr>
                <w:bCs/>
                <w:sz w:val="22"/>
              </w:rPr>
            </w:pPr>
            <w:proofErr w:type="spellStart"/>
            <w:r>
              <w:rPr>
                <w:bCs/>
                <w:sz w:val="22"/>
              </w:rPr>
              <w:t>Исполноитель</w:t>
            </w:r>
            <w:proofErr w:type="spellEnd"/>
            <w:r>
              <w:rPr>
                <w:bCs/>
                <w:sz w:val="22"/>
              </w:rPr>
              <w:t>:</w:t>
            </w:r>
          </w:p>
          <w:p w14:paraId="109B7197" w14:textId="069B21A6" w:rsidR="0035182D" w:rsidRDefault="0035182D" w:rsidP="00866D0F">
            <w:pPr>
              <w:widowControl w:val="0"/>
              <w:autoSpaceDE w:val="0"/>
              <w:ind w:right="142"/>
              <w:contextualSpacing/>
              <w:rPr>
                <w:bCs/>
                <w:sz w:val="22"/>
              </w:rPr>
            </w:pPr>
            <w:r>
              <w:rPr>
                <w:bCs/>
                <w:sz w:val="22"/>
              </w:rPr>
              <w:t>Должность</w:t>
            </w:r>
          </w:p>
          <w:p w14:paraId="0866A22B" w14:textId="77777777" w:rsidR="0035182D" w:rsidRDefault="0035182D" w:rsidP="00866D0F">
            <w:pPr>
              <w:widowControl w:val="0"/>
              <w:autoSpaceDE w:val="0"/>
              <w:ind w:right="142"/>
              <w:contextualSpacing/>
              <w:rPr>
                <w:bCs/>
                <w:sz w:val="22"/>
              </w:rPr>
            </w:pPr>
          </w:p>
          <w:p w14:paraId="646809FA" w14:textId="77777777" w:rsidR="0035182D" w:rsidRDefault="0035182D" w:rsidP="00866D0F">
            <w:pPr>
              <w:widowControl w:val="0"/>
              <w:autoSpaceDE w:val="0"/>
              <w:ind w:right="142"/>
              <w:contextualSpacing/>
              <w:rPr>
                <w:bCs/>
                <w:sz w:val="22"/>
              </w:rPr>
            </w:pPr>
          </w:p>
          <w:p w14:paraId="0653B8F9" w14:textId="44EE98A6" w:rsidR="0035182D" w:rsidRDefault="0035182D" w:rsidP="00866D0F">
            <w:pPr>
              <w:widowControl w:val="0"/>
              <w:autoSpaceDE w:val="0"/>
              <w:ind w:right="142"/>
              <w:contextualSpacing/>
              <w:rPr>
                <w:bCs/>
                <w:sz w:val="22"/>
              </w:rPr>
            </w:pPr>
            <w:r>
              <w:rPr>
                <w:bCs/>
                <w:sz w:val="22"/>
              </w:rPr>
              <w:t>__________________/____/</w:t>
            </w:r>
          </w:p>
          <w:p w14:paraId="30D3FFD6" w14:textId="31968874" w:rsidR="00712630" w:rsidRDefault="0035182D" w:rsidP="00866D0F">
            <w:pPr>
              <w:widowControl w:val="0"/>
              <w:autoSpaceDE w:val="0"/>
              <w:ind w:right="142"/>
              <w:contextualSpacing/>
              <w:rPr>
                <w:bCs/>
                <w:sz w:val="22"/>
              </w:rPr>
            </w:pPr>
            <w:r>
              <w:rPr>
                <w:bCs/>
                <w:sz w:val="22"/>
              </w:rPr>
              <w:t>Подписано ЭЦП</w:t>
            </w:r>
          </w:p>
          <w:p w14:paraId="500A90FA" w14:textId="77777777" w:rsidR="00712630" w:rsidRDefault="00712630" w:rsidP="00866D0F">
            <w:pPr>
              <w:widowControl w:val="0"/>
              <w:autoSpaceDE w:val="0"/>
              <w:ind w:right="142"/>
              <w:contextualSpacing/>
              <w:rPr>
                <w:bCs/>
                <w:sz w:val="22"/>
              </w:rPr>
            </w:pPr>
          </w:p>
          <w:p w14:paraId="4068B7AA" w14:textId="77777777" w:rsidR="00712630" w:rsidRDefault="00712630" w:rsidP="00866D0F">
            <w:pPr>
              <w:widowControl w:val="0"/>
              <w:autoSpaceDE w:val="0"/>
              <w:ind w:right="142"/>
              <w:contextualSpacing/>
              <w:rPr>
                <w:bCs/>
                <w:sz w:val="22"/>
              </w:rPr>
            </w:pPr>
          </w:p>
          <w:p w14:paraId="0C5ABD5E" w14:textId="77777777" w:rsidR="00712630" w:rsidRDefault="00712630" w:rsidP="00866D0F">
            <w:pPr>
              <w:widowControl w:val="0"/>
              <w:autoSpaceDE w:val="0"/>
              <w:ind w:right="142"/>
              <w:contextualSpacing/>
              <w:rPr>
                <w:bCs/>
                <w:sz w:val="22"/>
              </w:rPr>
            </w:pPr>
          </w:p>
          <w:p w14:paraId="101F7301" w14:textId="77777777" w:rsidR="00712630" w:rsidRDefault="00712630" w:rsidP="00866D0F">
            <w:pPr>
              <w:widowControl w:val="0"/>
              <w:autoSpaceDE w:val="0"/>
              <w:ind w:right="142"/>
              <w:contextualSpacing/>
              <w:rPr>
                <w:bCs/>
                <w:sz w:val="22"/>
              </w:rPr>
            </w:pPr>
          </w:p>
          <w:p w14:paraId="4F8B49A0" w14:textId="77777777" w:rsidR="0035182D" w:rsidRDefault="0035182D" w:rsidP="00712630">
            <w:pPr>
              <w:widowControl w:val="0"/>
              <w:autoSpaceDE w:val="0"/>
              <w:ind w:right="142"/>
              <w:contextualSpacing/>
              <w:rPr>
                <w:bCs/>
                <w:sz w:val="22"/>
              </w:rPr>
            </w:pPr>
          </w:p>
          <w:p w14:paraId="2D945E10" w14:textId="77777777" w:rsidR="0035182D" w:rsidRDefault="0035182D" w:rsidP="00712630">
            <w:pPr>
              <w:widowControl w:val="0"/>
              <w:autoSpaceDE w:val="0"/>
              <w:ind w:right="142"/>
              <w:contextualSpacing/>
              <w:rPr>
                <w:bCs/>
                <w:sz w:val="22"/>
              </w:rPr>
            </w:pPr>
          </w:p>
          <w:p w14:paraId="2FE9449C" w14:textId="77777777" w:rsidR="0035182D" w:rsidRDefault="0035182D" w:rsidP="00712630">
            <w:pPr>
              <w:widowControl w:val="0"/>
              <w:autoSpaceDE w:val="0"/>
              <w:ind w:right="142"/>
              <w:contextualSpacing/>
              <w:rPr>
                <w:bCs/>
                <w:sz w:val="22"/>
              </w:rPr>
            </w:pPr>
          </w:p>
          <w:p w14:paraId="22F9E260" w14:textId="77777777" w:rsidR="0035182D" w:rsidRDefault="0035182D" w:rsidP="00712630">
            <w:pPr>
              <w:widowControl w:val="0"/>
              <w:autoSpaceDE w:val="0"/>
              <w:ind w:right="142"/>
              <w:contextualSpacing/>
              <w:rPr>
                <w:bCs/>
                <w:sz w:val="22"/>
              </w:rPr>
            </w:pPr>
          </w:p>
          <w:p w14:paraId="676E3E36" w14:textId="77777777" w:rsidR="0035182D" w:rsidRDefault="0035182D" w:rsidP="00712630">
            <w:pPr>
              <w:widowControl w:val="0"/>
              <w:autoSpaceDE w:val="0"/>
              <w:ind w:right="142"/>
              <w:contextualSpacing/>
              <w:rPr>
                <w:bCs/>
                <w:sz w:val="22"/>
              </w:rPr>
            </w:pPr>
          </w:p>
          <w:p w14:paraId="0B558672" w14:textId="77777777" w:rsidR="0035182D" w:rsidRDefault="0035182D" w:rsidP="00712630">
            <w:pPr>
              <w:widowControl w:val="0"/>
              <w:autoSpaceDE w:val="0"/>
              <w:ind w:right="142"/>
              <w:contextualSpacing/>
              <w:rPr>
                <w:bCs/>
                <w:sz w:val="22"/>
              </w:rPr>
            </w:pPr>
          </w:p>
          <w:p w14:paraId="6F629C62" w14:textId="77777777" w:rsidR="0035182D" w:rsidRDefault="0035182D" w:rsidP="0035182D">
            <w:pPr>
              <w:widowControl w:val="0"/>
              <w:autoSpaceDE w:val="0"/>
              <w:ind w:right="142"/>
              <w:contextualSpacing/>
              <w:jc w:val="right"/>
              <w:rPr>
                <w:bCs/>
                <w:sz w:val="22"/>
              </w:rPr>
            </w:pPr>
          </w:p>
          <w:p w14:paraId="3516482C" w14:textId="77777777" w:rsidR="0035182D" w:rsidRDefault="0035182D" w:rsidP="0035182D">
            <w:pPr>
              <w:widowControl w:val="0"/>
              <w:autoSpaceDE w:val="0"/>
              <w:ind w:right="142"/>
              <w:contextualSpacing/>
              <w:jc w:val="right"/>
              <w:rPr>
                <w:bCs/>
                <w:sz w:val="22"/>
              </w:rPr>
            </w:pPr>
          </w:p>
          <w:p w14:paraId="32DBA178" w14:textId="77777777" w:rsidR="0035182D" w:rsidRDefault="0035182D" w:rsidP="0035182D">
            <w:pPr>
              <w:widowControl w:val="0"/>
              <w:autoSpaceDE w:val="0"/>
              <w:ind w:right="142"/>
              <w:contextualSpacing/>
              <w:jc w:val="right"/>
              <w:rPr>
                <w:bCs/>
                <w:sz w:val="22"/>
              </w:rPr>
            </w:pPr>
          </w:p>
          <w:p w14:paraId="2ECE3822" w14:textId="77777777" w:rsidR="0035182D" w:rsidRDefault="0035182D" w:rsidP="0035182D">
            <w:pPr>
              <w:widowControl w:val="0"/>
              <w:autoSpaceDE w:val="0"/>
              <w:ind w:right="142"/>
              <w:contextualSpacing/>
              <w:jc w:val="right"/>
              <w:rPr>
                <w:bCs/>
                <w:sz w:val="22"/>
              </w:rPr>
            </w:pPr>
          </w:p>
          <w:p w14:paraId="384C4B64" w14:textId="77777777" w:rsidR="0035182D" w:rsidRDefault="0035182D" w:rsidP="0035182D">
            <w:pPr>
              <w:widowControl w:val="0"/>
              <w:autoSpaceDE w:val="0"/>
              <w:ind w:right="142"/>
              <w:contextualSpacing/>
              <w:jc w:val="right"/>
              <w:rPr>
                <w:bCs/>
                <w:sz w:val="22"/>
              </w:rPr>
            </w:pPr>
          </w:p>
          <w:p w14:paraId="61F50967" w14:textId="77777777" w:rsidR="0035182D" w:rsidRDefault="0035182D" w:rsidP="0035182D">
            <w:pPr>
              <w:widowControl w:val="0"/>
              <w:autoSpaceDE w:val="0"/>
              <w:ind w:right="142"/>
              <w:contextualSpacing/>
              <w:jc w:val="right"/>
              <w:rPr>
                <w:bCs/>
                <w:sz w:val="22"/>
              </w:rPr>
            </w:pPr>
          </w:p>
          <w:p w14:paraId="1076989A" w14:textId="77777777" w:rsidR="0035182D" w:rsidRDefault="0035182D" w:rsidP="0035182D">
            <w:pPr>
              <w:widowControl w:val="0"/>
              <w:autoSpaceDE w:val="0"/>
              <w:ind w:right="142"/>
              <w:contextualSpacing/>
              <w:jc w:val="right"/>
              <w:rPr>
                <w:bCs/>
                <w:sz w:val="22"/>
              </w:rPr>
            </w:pPr>
          </w:p>
          <w:p w14:paraId="30C8F9CD" w14:textId="77777777" w:rsidR="0035182D" w:rsidRDefault="0035182D" w:rsidP="0035182D">
            <w:pPr>
              <w:widowControl w:val="0"/>
              <w:autoSpaceDE w:val="0"/>
              <w:ind w:right="142"/>
              <w:contextualSpacing/>
              <w:jc w:val="right"/>
              <w:rPr>
                <w:bCs/>
                <w:sz w:val="22"/>
              </w:rPr>
            </w:pPr>
          </w:p>
          <w:p w14:paraId="29240D9B" w14:textId="77777777" w:rsidR="0035182D" w:rsidRDefault="0035182D" w:rsidP="0035182D">
            <w:pPr>
              <w:widowControl w:val="0"/>
              <w:autoSpaceDE w:val="0"/>
              <w:ind w:right="142"/>
              <w:contextualSpacing/>
              <w:jc w:val="right"/>
              <w:rPr>
                <w:bCs/>
                <w:sz w:val="22"/>
              </w:rPr>
            </w:pPr>
          </w:p>
          <w:p w14:paraId="672ACEDE" w14:textId="77777777" w:rsidR="0035182D" w:rsidRDefault="0035182D" w:rsidP="0035182D">
            <w:pPr>
              <w:widowControl w:val="0"/>
              <w:autoSpaceDE w:val="0"/>
              <w:ind w:right="142"/>
              <w:contextualSpacing/>
              <w:jc w:val="right"/>
              <w:rPr>
                <w:bCs/>
                <w:sz w:val="22"/>
              </w:rPr>
            </w:pPr>
          </w:p>
          <w:p w14:paraId="704F1980" w14:textId="77777777" w:rsidR="0035182D" w:rsidRDefault="0035182D" w:rsidP="0035182D">
            <w:pPr>
              <w:widowControl w:val="0"/>
              <w:autoSpaceDE w:val="0"/>
              <w:ind w:right="142"/>
              <w:contextualSpacing/>
              <w:jc w:val="right"/>
              <w:rPr>
                <w:bCs/>
                <w:sz w:val="22"/>
              </w:rPr>
            </w:pPr>
          </w:p>
          <w:p w14:paraId="25923132" w14:textId="77777777" w:rsidR="0035182D" w:rsidRDefault="0035182D" w:rsidP="0035182D">
            <w:pPr>
              <w:widowControl w:val="0"/>
              <w:autoSpaceDE w:val="0"/>
              <w:ind w:right="142"/>
              <w:contextualSpacing/>
              <w:jc w:val="right"/>
              <w:rPr>
                <w:bCs/>
                <w:sz w:val="22"/>
              </w:rPr>
            </w:pPr>
          </w:p>
          <w:p w14:paraId="74762201" w14:textId="77777777" w:rsidR="0035182D" w:rsidRDefault="0035182D" w:rsidP="0035182D">
            <w:pPr>
              <w:widowControl w:val="0"/>
              <w:autoSpaceDE w:val="0"/>
              <w:ind w:right="142"/>
              <w:contextualSpacing/>
              <w:jc w:val="right"/>
              <w:rPr>
                <w:bCs/>
                <w:sz w:val="22"/>
              </w:rPr>
            </w:pPr>
          </w:p>
          <w:p w14:paraId="73036E35" w14:textId="77777777" w:rsidR="0035182D" w:rsidRDefault="0035182D" w:rsidP="0035182D">
            <w:pPr>
              <w:widowControl w:val="0"/>
              <w:autoSpaceDE w:val="0"/>
              <w:ind w:right="142"/>
              <w:contextualSpacing/>
              <w:jc w:val="right"/>
              <w:rPr>
                <w:bCs/>
                <w:sz w:val="22"/>
              </w:rPr>
            </w:pPr>
          </w:p>
          <w:p w14:paraId="65A7CC2E" w14:textId="77777777" w:rsidR="0035182D" w:rsidRDefault="0035182D" w:rsidP="0035182D">
            <w:pPr>
              <w:widowControl w:val="0"/>
              <w:autoSpaceDE w:val="0"/>
              <w:ind w:right="142"/>
              <w:contextualSpacing/>
              <w:jc w:val="right"/>
              <w:rPr>
                <w:bCs/>
                <w:sz w:val="22"/>
              </w:rPr>
            </w:pPr>
          </w:p>
          <w:p w14:paraId="7150F453" w14:textId="77777777" w:rsidR="0035182D" w:rsidRDefault="0035182D" w:rsidP="0035182D">
            <w:pPr>
              <w:widowControl w:val="0"/>
              <w:autoSpaceDE w:val="0"/>
              <w:ind w:right="142"/>
              <w:contextualSpacing/>
              <w:jc w:val="right"/>
              <w:rPr>
                <w:bCs/>
                <w:sz w:val="22"/>
              </w:rPr>
            </w:pPr>
          </w:p>
          <w:p w14:paraId="49B9F868" w14:textId="77777777" w:rsidR="0035182D" w:rsidRDefault="0035182D" w:rsidP="0035182D">
            <w:pPr>
              <w:widowControl w:val="0"/>
              <w:autoSpaceDE w:val="0"/>
              <w:ind w:right="142"/>
              <w:contextualSpacing/>
              <w:jc w:val="right"/>
              <w:rPr>
                <w:bCs/>
                <w:sz w:val="22"/>
              </w:rPr>
            </w:pPr>
          </w:p>
          <w:p w14:paraId="7E7B891E" w14:textId="77777777" w:rsidR="0035182D" w:rsidRDefault="0035182D" w:rsidP="0035182D">
            <w:pPr>
              <w:widowControl w:val="0"/>
              <w:autoSpaceDE w:val="0"/>
              <w:ind w:right="142"/>
              <w:contextualSpacing/>
              <w:jc w:val="right"/>
              <w:rPr>
                <w:bCs/>
                <w:sz w:val="22"/>
              </w:rPr>
            </w:pPr>
          </w:p>
          <w:p w14:paraId="64482DD8" w14:textId="77777777" w:rsidR="0035182D" w:rsidRDefault="0035182D" w:rsidP="0035182D">
            <w:pPr>
              <w:widowControl w:val="0"/>
              <w:autoSpaceDE w:val="0"/>
              <w:ind w:right="142"/>
              <w:contextualSpacing/>
              <w:jc w:val="right"/>
              <w:rPr>
                <w:bCs/>
                <w:sz w:val="22"/>
              </w:rPr>
            </w:pPr>
          </w:p>
          <w:p w14:paraId="4013B1AD" w14:textId="77777777" w:rsidR="0035182D" w:rsidRDefault="0035182D" w:rsidP="0035182D">
            <w:pPr>
              <w:widowControl w:val="0"/>
              <w:autoSpaceDE w:val="0"/>
              <w:ind w:right="142"/>
              <w:contextualSpacing/>
              <w:jc w:val="right"/>
              <w:rPr>
                <w:bCs/>
                <w:sz w:val="22"/>
              </w:rPr>
            </w:pPr>
          </w:p>
          <w:p w14:paraId="4E941D80" w14:textId="77777777" w:rsidR="0035182D" w:rsidRDefault="0035182D" w:rsidP="0035182D">
            <w:pPr>
              <w:widowControl w:val="0"/>
              <w:autoSpaceDE w:val="0"/>
              <w:ind w:right="142"/>
              <w:contextualSpacing/>
              <w:jc w:val="right"/>
              <w:rPr>
                <w:bCs/>
                <w:sz w:val="22"/>
              </w:rPr>
            </w:pPr>
          </w:p>
          <w:p w14:paraId="233CA7AB" w14:textId="77777777" w:rsidR="0035182D" w:rsidRDefault="0035182D" w:rsidP="0035182D">
            <w:pPr>
              <w:widowControl w:val="0"/>
              <w:autoSpaceDE w:val="0"/>
              <w:ind w:right="142"/>
              <w:contextualSpacing/>
              <w:jc w:val="right"/>
              <w:rPr>
                <w:bCs/>
                <w:sz w:val="22"/>
              </w:rPr>
            </w:pPr>
          </w:p>
          <w:p w14:paraId="68F921BC" w14:textId="77777777" w:rsidR="0035182D" w:rsidRDefault="0035182D" w:rsidP="0035182D">
            <w:pPr>
              <w:widowControl w:val="0"/>
              <w:autoSpaceDE w:val="0"/>
              <w:ind w:right="142"/>
              <w:contextualSpacing/>
              <w:jc w:val="right"/>
              <w:rPr>
                <w:bCs/>
                <w:sz w:val="22"/>
              </w:rPr>
            </w:pPr>
          </w:p>
          <w:p w14:paraId="3890289A" w14:textId="77777777" w:rsidR="0035182D" w:rsidRDefault="0035182D" w:rsidP="0035182D">
            <w:pPr>
              <w:widowControl w:val="0"/>
              <w:autoSpaceDE w:val="0"/>
              <w:ind w:right="142"/>
              <w:contextualSpacing/>
              <w:jc w:val="right"/>
              <w:rPr>
                <w:bCs/>
                <w:sz w:val="22"/>
              </w:rPr>
            </w:pPr>
          </w:p>
          <w:p w14:paraId="0D7266BA" w14:textId="77777777" w:rsidR="0035182D" w:rsidRDefault="0035182D" w:rsidP="0035182D">
            <w:pPr>
              <w:widowControl w:val="0"/>
              <w:autoSpaceDE w:val="0"/>
              <w:ind w:right="142"/>
              <w:contextualSpacing/>
              <w:jc w:val="right"/>
              <w:rPr>
                <w:bCs/>
                <w:sz w:val="22"/>
              </w:rPr>
            </w:pPr>
          </w:p>
          <w:p w14:paraId="78DBABAF" w14:textId="77777777" w:rsidR="0035182D" w:rsidRDefault="0035182D" w:rsidP="0035182D">
            <w:pPr>
              <w:widowControl w:val="0"/>
              <w:autoSpaceDE w:val="0"/>
              <w:ind w:right="142"/>
              <w:contextualSpacing/>
              <w:jc w:val="right"/>
              <w:rPr>
                <w:bCs/>
                <w:sz w:val="22"/>
              </w:rPr>
            </w:pPr>
          </w:p>
          <w:p w14:paraId="1E5648AB" w14:textId="77777777" w:rsidR="0035182D" w:rsidRDefault="0035182D" w:rsidP="0035182D">
            <w:pPr>
              <w:widowControl w:val="0"/>
              <w:autoSpaceDE w:val="0"/>
              <w:ind w:right="142"/>
              <w:contextualSpacing/>
              <w:jc w:val="right"/>
              <w:rPr>
                <w:bCs/>
                <w:sz w:val="22"/>
              </w:rPr>
            </w:pPr>
          </w:p>
          <w:p w14:paraId="6F2E97C4" w14:textId="77777777" w:rsidR="0035182D" w:rsidRDefault="0035182D" w:rsidP="0035182D">
            <w:pPr>
              <w:widowControl w:val="0"/>
              <w:autoSpaceDE w:val="0"/>
              <w:ind w:right="142"/>
              <w:contextualSpacing/>
              <w:jc w:val="right"/>
              <w:rPr>
                <w:bCs/>
                <w:sz w:val="22"/>
              </w:rPr>
            </w:pPr>
          </w:p>
          <w:p w14:paraId="69813DA0" w14:textId="77777777" w:rsidR="0035182D" w:rsidRDefault="0035182D" w:rsidP="0035182D">
            <w:pPr>
              <w:widowControl w:val="0"/>
              <w:autoSpaceDE w:val="0"/>
              <w:ind w:right="142"/>
              <w:contextualSpacing/>
              <w:jc w:val="right"/>
              <w:rPr>
                <w:bCs/>
                <w:sz w:val="22"/>
              </w:rPr>
            </w:pPr>
          </w:p>
          <w:p w14:paraId="1E26140B" w14:textId="77777777" w:rsidR="0035182D" w:rsidRDefault="0035182D" w:rsidP="0035182D">
            <w:pPr>
              <w:widowControl w:val="0"/>
              <w:autoSpaceDE w:val="0"/>
              <w:ind w:right="142"/>
              <w:contextualSpacing/>
              <w:jc w:val="right"/>
              <w:rPr>
                <w:bCs/>
                <w:sz w:val="22"/>
              </w:rPr>
            </w:pPr>
          </w:p>
          <w:p w14:paraId="35DBB992" w14:textId="77777777" w:rsidR="0035182D" w:rsidRDefault="0035182D" w:rsidP="0035182D">
            <w:pPr>
              <w:widowControl w:val="0"/>
              <w:autoSpaceDE w:val="0"/>
              <w:ind w:right="142"/>
              <w:contextualSpacing/>
              <w:jc w:val="right"/>
              <w:rPr>
                <w:bCs/>
                <w:sz w:val="22"/>
              </w:rPr>
            </w:pPr>
          </w:p>
          <w:p w14:paraId="496AEC22" w14:textId="77777777" w:rsidR="0035182D" w:rsidRDefault="0035182D" w:rsidP="0035182D">
            <w:pPr>
              <w:widowControl w:val="0"/>
              <w:autoSpaceDE w:val="0"/>
              <w:ind w:right="142"/>
              <w:contextualSpacing/>
              <w:jc w:val="right"/>
              <w:rPr>
                <w:bCs/>
                <w:sz w:val="22"/>
              </w:rPr>
            </w:pPr>
          </w:p>
          <w:p w14:paraId="25F1A2E1" w14:textId="77777777" w:rsidR="0035182D" w:rsidRDefault="0035182D" w:rsidP="0035182D">
            <w:pPr>
              <w:widowControl w:val="0"/>
              <w:autoSpaceDE w:val="0"/>
              <w:ind w:right="142"/>
              <w:contextualSpacing/>
              <w:jc w:val="right"/>
              <w:rPr>
                <w:bCs/>
                <w:sz w:val="22"/>
              </w:rPr>
            </w:pPr>
          </w:p>
          <w:p w14:paraId="42025300" w14:textId="77777777" w:rsidR="0035182D" w:rsidRDefault="0035182D" w:rsidP="0035182D">
            <w:pPr>
              <w:widowControl w:val="0"/>
              <w:autoSpaceDE w:val="0"/>
              <w:ind w:right="142"/>
              <w:contextualSpacing/>
              <w:jc w:val="right"/>
              <w:rPr>
                <w:bCs/>
                <w:sz w:val="22"/>
              </w:rPr>
            </w:pPr>
          </w:p>
          <w:p w14:paraId="6E3708DB" w14:textId="77777777" w:rsidR="0035182D" w:rsidRDefault="0035182D" w:rsidP="0035182D">
            <w:pPr>
              <w:widowControl w:val="0"/>
              <w:autoSpaceDE w:val="0"/>
              <w:ind w:right="142"/>
              <w:contextualSpacing/>
              <w:jc w:val="right"/>
              <w:rPr>
                <w:bCs/>
                <w:sz w:val="22"/>
              </w:rPr>
            </w:pPr>
          </w:p>
          <w:p w14:paraId="505B9BF0" w14:textId="77777777" w:rsidR="0035182D" w:rsidRDefault="0035182D" w:rsidP="0035182D">
            <w:pPr>
              <w:widowControl w:val="0"/>
              <w:autoSpaceDE w:val="0"/>
              <w:ind w:right="142"/>
              <w:contextualSpacing/>
              <w:jc w:val="right"/>
              <w:rPr>
                <w:bCs/>
                <w:sz w:val="22"/>
              </w:rPr>
            </w:pPr>
          </w:p>
          <w:p w14:paraId="657A330E" w14:textId="77777777" w:rsidR="0035182D" w:rsidRDefault="0035182D" w:rsidP="0035182D">
            <w:pPr>
              <w:widowControl w:val="0"/>
              <w:autoSpaceDE w:val="0"/>
              <w:ind w:right="142"/>
              <w:contextualSpacing/>
              <w:jc w:val="right"/>
              <w:rPr>
                <w:bCs/>
                <w:sz w:val="22"/>
              </w:rPr>
            </w:pPr>
          </w:p>
          <w:p w14:paraId="1C059D5E" w14:textId="77777777" w:rsidR="0035182D" w:rsidRDefault="0035182D" w:rsidP="0035182D">
            <w:pPr>
              <w:widowControl w:val="0"/>
              <w:autoSpaceDE w:val="0"/>
              <w:ind w:right="142"/>
              <w:contextualSpacing/>
              <w:jc w:val="right"/>
              <w:rPr>
                <w:bCs/>
                <w:sz w:val="22"/>
              </w:rPr>
            </w:pPr>
          </w:p>
          <w:p w14:paraId="1E72ED9A" w14:textId="77777777" w:rsidR="0035182D" w:rsidRDefault="0035182D" w:rsidP="0035182D">
            <w:pPr>
              <w:widowControl w:val="0"/>
              <w:autoSpaceDE w:val="0"/>
              <w:ind w:right="142"/>
              <w:contextualSpacing/>
              <w:jc w:val="right"/>
              <w:rPr>
                <w:bCs/>
                <w:sz w:val="22"/>
              </w:rPr>
            </w:pPr>
          </w:p>
          <w:p w14:paraId="3A11E73D" w14:textId="77777777" w:rsidR="0035182D" w:rsidRDefault="0035182D" w:rsidP="0035182D">
            <w:pPr>
              <w:widowControl w:val="0"/>
              <w:autoSpaceDE w:val="0"/>
              <w:ind w:right="142"/>
              <w:contextualSpacing/>
              <w:jc w:val="right"/>
              <w:rPr>
                <w:bCs/>
                <w:sz w:val="22"/>
              </w:rPr>
            </w:pPr>
          </w:p>
          <w:p w14:paraId="5BE0F523" w14:textId="77777777" w:rsidR="0035182D" w:rsidRDefault="0035182D" w:rsidP="0035182D">
            <w:pPr>
              <w:widowControl w:val="0"/>
              <w:autoSpaceDE w:val="0"/>
              <w:ind w:right="142"/>
              <w:contextualSpacing/>
              <w:jc w:val="right"/>
              <w:rPr>
                <w:bCs/>
                <w:sz w:val="22"/>
              </w:rPr>
            </w:pPr>
          </w:p>
          <w:p w14:paraId="602921B8" w14:textId="77777777" w:rsidR="0035182D" w:rsidRDefault="0035182D" w:rsidP="0035182D">
            <w:pPr>
              <w:widowControl w:val="0"/>
              <w:autoSpaceDE w:val="0"/>
              <w:ind w:right="142"/>
              <w:contextualSpacing/>
              <w:jc w:val="right"/>
              <w:rPr>
                <w:bCs/>
                <w:sz w:val="22"/>
              </w:rPr>
            </w:pPr>
          </w:p>
          <w:p w14:paraId="24FF802A" w14:textId="77777777" w:rsidR="0035182D" w:rsidRDefault="0035182D" w:rsidP="0035182D">
            <w:pPr>
              <w:widowControl w:val="0"/>
              <w:autoSpaceDE w:val="0"/>
              <w:ind w:right="142"/>
              <w:contextualSpacing/>
              <w:jc w:val="right"/>
              <w:rPr>
                <w:bCs/>
                <w:sz w:val="22"/>
              </w:rPr>
            </w:pPr>
          </w:p>
          <w:p w14:paraId="78E48972" w14:textId="77777777" w:rsidR="0035182D" w:rsidRDefault="0035182D" w:rsidP="0035182D">
            <w:pPr>
              <w:widowControl w:val="0"/>
              <w:autoSpaceDE w:val="0"/>
              <w:ind w:right="142"/>
              <w:contextualSpacing/>
              <w:jc w:val="right"/>
              <w:rPr>
                <w:bCs/>
                <w:sz w:val="22"/>
              </w:rPr>
            </w:pPr>
          </w:p>
          <w:p w14:paraId="7279D179" w14:textId="77777777" w:rsidR="0035182D" w:rsidRDefault="0035182D" w:rsidP="0035182D">
            <w:pPr>
              <w:widowControl w:val="0"/>
              <w:autoSpaceDE w:val="0"/>
              <w:ind w:right="142"/>
              <w:contextualSpacing/>
              <w:jc w:val="right"/>
              <w:rPr>
                <w:bCs/>
                <w:sz w:val="22"/>
              </w:rPr>
            </w:pPr>
          </w:p>
          <w:p w14:paraId="466600EC" w14:textId="77777777" w:rsidR="0035182D" w:rsidRDefault="0035182D" w:rsidP="0035182D">
            <w:pPr>
              <w:widowControl w:val="0"/>
              <w:autoSpaceDE w:val="0"/>
              <w:ind w:right="142"/>
              <w:contextualSpacing/>
              <w:jc w:val="right"/>
              <w:rPr>
                <w:bCs/>
                <w:sz w:val="22"/>
              </w:rPr>
            </w:pPr>
          </w:p>
          <w:p w14:paraId="523E4236" w14:textId="77777777" w:rsidR="0035182D" w:rsidRDefault="0035182D" w:rsidP="0035182D">
            <w:pPr>
              <w:widowControl w:val="0"/>
              <w:autoSpaceDE w:val="0"/>
              <w:ind w:right="142"/>
              <w:contextualSpacing/>
              <w:jc w:val="right"/>
              <w:rPr>
                <w:bCs/>
                <w:sz w:val="22"/>
              </w:rPr>
            </w:pPr>
          </w:p>
          <w:p w14:paraId="397F01B6" w14:textId="77777777" w:rsidR="0035182D" w:rsidRDefault="0035182D" w:rsidP="0035182D">
            <w:pPr>
              <w:widowControl w:val="0"/>
              <w:autoSpaceDE w:val="0"/>
              <w:ind w:right="142"/>
              <w:contextualSpacing/>
              <w:jc w:val="right"/>
              <w:rPr>
                <w:bCs/>
                <w:sz w:val="22"/>
              </w:rPr>
            </w:pPr>
          </w:p>
          <w:p w14:paraId="587172C4" w14:textId="77777777" w:rsidR="0035182D" w:rsidRDefault="0035182D" w:rsidP="0035182D">
            <w:pPr>
              <w:widowControl w:val="0"/>
              <w:autoSpaceDE w:val="0"/>
              <w:ind w:right="142"/>
              <w:contextualSpacing/>
              <w:jc w:val="right"/>
              <w:rPr>
                <w:bCs/>
                <w:sz w:val="22"/>
              </w:rPr>
            </w:pPr>
          </w:p>
          <w:p w14:paraId="134CA644" w14:textId="77777777" w:rsidR="0035182D" w:rsidRDefault="0035182D" w:rsidP="0035182D">
            <w:pPr>
              <w:widowControl w:val="0"/>
              <w:autoSpaceDE w:val="0"/>
              <w:ind w:right="142"/>
              <w:contextualSpacing/>
              <w:jc w:val="right"/>
              <w:rPr>
                <w:bCs/>
                <w:sz w:val="22"/>
              </w:rPr>
            </w:pPr>
          </w:p>
          <w:p w14:paraId="7E93491A" w14:textId="77777777" w:rsidR="0035182D" w:rsidRDefault="0035182D" w:rsidP="0035182D">
            <w:pPr>
              <w:widowControl w:val="0"/>
              <w:autoSpaceDE w:val="0"/>
              <w:ind w:right="142"/>
              <w:contextualSpacing/>
              <w:jc w:val="right"/>
              <w:rPr>
                <w:bCs/>
                <w:sz w:val="22"/>
              </w:rPr>
            </w:pPr>
          </w:p>
          <w:p w14:paraId="736878CE" w14:textId="77777777" w:rsidR="0035182D" w:rsidRDefault="0035182D" w:rsidP="0035182D">
            <w:pPr>
              <w:widowControl w:val="0"/>
              <w:autoSpaceDE w:val="0"/>
              <w:ind w:right="142"/>
              <w:contextualSpacing/>
              <w:jc w:val="right"/>
              <w:rPr>
                <w:bCs/>
                <w:sz w:val="22"/>
              </w:rPr>
            </w:pPr>
          </w:p>
          <w:p w14:paraId="09EF7B8A" w14:textId="77777777" w:rsidR="0035182D" w:rsidRDefault="0035182D" w:rsidP="0035182D">
            <w:pPr>
              <w:widowControl w:val="0"/>
              <w:autoSpaceDE w:val="0"/>
              <w:ind w:right="142"/>
              <w:contextualSpacing/>
              <w:jc w:val="right"/>
              <w:rPr>
                <w:bCs/>
                <w:sz w:val="22"/>
              </w:rPr>
            </w:pPr>
          </w:p>
          <w:p w14:paraId="4363049F" w14:textId="77777777" w:rsidR="0035182D" w:rsidRDefault="0035182D" w:rsidP="0035182D">
            <w:pPr>
              <w:widowControl w:val="0"/>
              <w:autoSpaceDE w:val="0"/>
              <w:ind w:right="142"/>
              <w:contextualSpacing/>
              <w:jc w:val="right"/>
              <w:rPr>
                <w:bCs/>
                <w:sz w:val="22"/>
              </w:rPr>
            </w:pPr>
          </w:p>
          <w:p w14:paraId="48B51709" w14:textId="77777777" w:rsidR="0035182D" w:rsidRDefault="0035182D" w:rsidP="0035182D">
            <w:pPr>
              <w:widowControl w:val="0"/>
              <w:autoSpaceDE w:val="0"/>
              <w:ind w:right="142"/>
              <w:contextualSpacing/>
              <w:jc w:val="right"/>
              <w:rPr>
                <w:bCs/>
                <w:sz w:val="22"/>
              </w:rPr>
            </w:pPr>
          </w:p>
          <w:p w14:paraId="218B9527" w14:textId="77777777" w:rsidR="00712630" w:rsidRPr="00712630" w:rsidRDefault="00712630" w:rsidP="0035182D">
            <w:pPr>
              <w:widowControl w:val="0"/>
              <w:autoSpaceDE w:val="0"/>
              <w:ind w:right="142"/>
              <w:contextualSpacing/>
              <w:jc w:val="right"/>
              <w:rPr>
                <w:bCs/>
                <w:sz w:val="22"/>
              </w:rPr>
            </w:pPr>
            <w:r w:rsidRPr="00712630">
              <w:rPr>
                <w:bCs/>
                <w:sz w:val="22"/>
              </w:rPr>
              <w:lastRenderedPageBreak/>
              <w:t>Приложение №</w:t>
            </w:r>
            <w:r>
              <w:rPr>
                <w:bCs/>
                <w:sz w:val="22"/>
              </w:rPr>
              <w:t>1</w:t>
            </w:r>
            <w:r w:rsidRPr="00712630">
              <w:rPr>
                <w:bCs/>
                <w:sz w:val="22"/>
              </w:rPr>
              <w:t xml:space="preserve"> </w:t>
            </w:r>
          </w:p>
          <w:p w14:paraId="4123F880" w14:textId="77777777" w:rsidR="0035182D" w:rsidRDefault="00712630" w:rsidP="0035182D">
            <w:pPr>
              <w:widowControl w:val="0"/>
              <w:autoSpaceDE w:val="0"/>
              <w:ind w:right="142"/>
              <w:contextualSpacing/>
              <w:jc w:val="right"/>
              <w:rPr>
                <w:bCs/>
                <w:sz w:val="22"/>
              </w:rPr>
            </w:pPr>
            <w:proofErr w:type="gramStart"/>
            <w:r w:rsidRPr="00712630">
              <w:rPr>
                <w:bCs/>
                <w:sz w:val="22"/>
              </w:rPr>
              <w:t>к</w:t>
            </w:r>
            <w:proofErr w:type="gramEnd"/>
            <w:r w:rsidRPr="00712630">
              <w:rPr>
                <w:bCs/>
                <w:sz w:val="22"/>
              </w:rPr>
              <w:t xml:space="preserve"> контракту </w:t>
            </w:r>
            <w:r w:rsidR="0035182D">
              <w:rPr>
                <w:bCs/>
                <w:sz w:val="22"/>
              </w:rPr>
              <w:t>__________</w:t>
            </w:r>
          </w:p>
          <w:p w14:paraId="02E5BDF5" w14:textId="1C010D29" w:rsidR="00712630" w:rsidRPr="00712630" w:rsidRDefault="00712630" w:rsidP="0035182D">
            <w:pPr>
              <w:widowControl w:val="0"/>
              <w:autoSpaceDE w:val="0"/>
              <w:ind w:right="142"/>
              <w:contextualSpacing/>
              <w:jc w:val="right"/>
              <w:rPr>
                <w:bCs/>
                <w:sz w:val="22"/>
              </w:rPr>
            </w:pPr>
            <w:r w:rsidRPr="00712630">
              <w:rPr>
                <w:bCs/>
                <w:sz w:val="22"/>
              </w:rPr>
              <w:t xml:space="preserve"> </w:t>
            </w:r>
            <w:proofErr w:type="gramStart"/>
            <w:r w:rsidRPr="00712630">
              <w:rPr>
                <w:bCs/>
                <w:sz w:val="22"/>
              </w:rPr>
              <w:t>от</w:t>
            </w:r>
            <w:proofErr w:type="gramEnd"/>
            <w:r w:rsidRPr="00712630">
              <w:rPr>
                <w:bCs/>
                <w:sz w:val="22"/>
              </w:rPr>
              <w:t xml:space="preserve"> «__» ___________  2026  г.</w:t>
            </w:r>
          </w:p>
          <w:p w14:paraId="42B509BD" w14:textId="77777777" w:rsidR="00712630" w:rsidRPr="00F77A83" w:rsidRDefault="00712630" w:rsidP="00866D0F">
            <w:pPr>
              <w:widowControl w:val="0"/>
              <w:autoSpaceDE w:val="0"/>
              <w:ind w:right="142"/>
              <w:contextualSpacing/>
              <w:rPr>
                <w:bCs/>
                <w:sz w:val="22"/>
              </w:rPr>
            </w:pPr>
          </w:p>
        </w:tc>
      </w:tr>
    </w:tbl>
    <w:p w14:paraId="5565F8AA" w14:textId="77777777" w:rsidR="00712630" w:rsidRPr="0081290C" w:rsidRDefault="00712630" w:rsidP="00712630">
      <w:pPr>
        <w:numPr>
          <w:ilvl w:val="0"/>
          <w:numId w:val="8"/>
        </w:numPr>
        <w:ind w:left="0"/>
        <w:jc w:val="center"/>
        <w:rPr>
          <w:b/>
          <w:sz w:val="22"/>
          <w:szCs w:val="22"/>
        </w:rPr>
      </w:pPr>
      <w:r w:rsidRPr="0081290C">
        <w:rPr>
          <w:b/>
          <w:sz w:val="22"/>
          <w:szCs w:val="22"/>
        </w:rPr>
        <w:lastRenderedPageBreak/>
        <w:t>Общие требования</w:t>
      </w:r>
    </w:p>
    <w:p w14:paraId="440172F1" w14:textId="0B0FFB71" w:rsidR="00712630" w:rsidRPr="0081290C" w:rsidRDefault="00712630" w:rsidP="00712630">
      <w:pPr>
        <w:rPr>
          <w:sz w:val="22"/>
          <w:szCs w:val="22"/>
        </w:rPr>
      </w:pPr>
      <w:r w:rsidRPr="0081290C">
        <w:rPr>
          <w:b/>
          <w:sz w:val="22"/>
          <w:szCs w:val="22"/>
        </w:rPr>
        <w:t xml:space="preserve">1. </w:t>
      </w:r>
      <w:r w:rsidRPr="0081290C">
        <w:rPr>
          <w:sz w:val="22"/>
          <w:szCs w:val="22"/>
        </w:rPr>
        <w:t xml:space="preserve">Предметом настоящего </w:t>
      </w:r>
      <w:r>
        <w:rPr>
          <w:sz w:val="22"/>
          <w:szCs w:val="22"/>
        </w:rPr>
        <w:t xml:space="preserve">контракта </w:t>
      </w:r>
      <w:r w:rsidRPr="0081290C">
        <w:rPr>
          <w:sz w:val="22"/>
          <w:szCs w:val="22"/>
        </w:rPr>
        <w:t>является оказание услуги по обучению ответственных сотрудников ГБ</w:t>
      </w:r>
      <w:r>
        <w:rPr>
          <w:sz w:val="22"/>
          <w:szCs w:val="22"/>
        </w:rPr>
        <w:t xml:space="preserve">ПОУ </w:t>
      </w:r>
      <w:proofErr w:type="spellStart"/>
      <w:r>
        <w:rPr>
          <w:sz w:val="22"/>
          <w:szCs w:val="22"/>
        </w:rPr>
        <w:t>Сестрорецкий</w:t>
      </w:r>
      <w:proofErr w:type="spellEnd"/>
      <w:r>
        <w:rPr>
          <w:sz w:val="22"/>
          <w:szCs w:val="22"/>
        </w:rPr>
        <w:t xml:space="preserve"> технологический колледж имени С.И. Мосина</w:t>
      </w:r>
      <w:r w:rsidRPr="0081290C">
        <w:rPr>
          <w:sz w:val="22"/>
          <w:szCs w:val="22"/>
        </w:rPr>
        <w:t xml:space="preserve"> по про</w:t>
      </w:r>
      <w:r w:rsidR="0035182D">
        <w:rPr>
          <w:sz w:val="22"/>
          <w:szCs w:val="22"/>
        </w:rPr>
        <w:t>грамме повышения квалификации.</w:t>
      </w:r>
    </w:p>
    <w:p w14:paraId="06A35195" w14:textId="77777777" w:rsidR="00712630" w:rsidRPr="0081290C" w:rsidRDefault="00712630" w:rsidP="00712630">
      <w:pPr>
        <w:rPr>
          <w:b/>
          <w:sz w:val="22"/>
          <w:szCs w:val="22"/>
        </w:rPr>
      </w:pPr>
      <w:r w:rsidRPr="0081290C">
        <w:rPr>
          <w:b/>
          <w:sz w:val="22"/>
          <w:szCs w:val="22"/>
        </w:rPr>
        <w:t>2. Цель оказания услуг</w:t>
      </w:r>
    </w:p>
    <w:p w14:paraId="427D864A" w14:textId="77777777" w:rsidR="00712630" w:rsidRPr="0081290C" w:rsidRDefault="00712630" w:rsidP="00712630">
      <w:pPr>
        <w:pStyle w:val="a3"/>
        <w:tabs>
          <w:tab w:val="left" w:pos="360"/>
        </w:tabs>
        <w:spacing w:line="276" w:lineRule="auto"/>
        <w:ind w:left="0"/>
        <w:jc w:val="both"/>
        <w:rPr>
          <w:sz w:val="22"/>
          <w:szCs w:val="22"/>
          <w:lang w:eastAsia="en-GB"/>
        </w:rPr>
      </w:pPr>
      <w:r w:rsidRPr="0081290C">
        <w:rPr>
          <w:sz w:val="22"/>
          <w:szCs w:val="22"/>
          <w:lang w:eastAsia="en-GB"/>
        </w:rPr>
        <w:t>Совершенствование и (или) получение новой компетенции, необходимой для профессиональной деятельности, и (или) повышение профессионального уровня в рамках имеющейся квалификации специалистов.</w:t>
      </w:r>
    </w:p>
    <w:p w14:paraId="64959175" w14:textId="77777777" w:rsidR="00712630" w:rsidRPr="0081290C" w:rsidRDefault="00712630" w:rsidP="00712630">
      <w:pPr>
        <w:jc w:val="both"/>
        <w:rPr>
          <w:b/>
          <w:sz w:val="22"/>
          <w:szCs w:val="22"/>
        </w:rPr>
      </w:pPr>
      <w:r>
        <w:rPr>
          <w:b/>
          <w:sz w:val="22"/>
          <w:szCs w:val="22"/>
        </w:rPr>
        <w:t>3</w:t>
      </w:r>
      <w:r w:rsidRPr="0081290C">
        <w:rPr>
          <w:b/>
          <w:sz w:val="22"/>
          <w:szCs w:val="22"/>
        </w:rPr>
        <w:t>. Форма, сроки и порядок оплаты услуг</w:t>
      </w:r>
    </w:p>
    <w:p w14:paraId="58FA27C5" w14:textId="77777777" w:rsidR="00712630" w:rsidRPr="0081290C" w:rsidRDefault="00712630" w:rsidP="00712630">
      <w:pPr>
        <w:jc w:val="both"/>
        <w:rPr>
          <w:sz w:val="22"/>
          <w:szCs w:val="22"/>
        </w:rPr>
      </w:pPr>
      <w:r w:rsidRPr="0081290C">
        <w:rPr>
          <w:sz w:val="22"/>
          <w:szCs w:val="22"/>
        </w:rPr>
        <w:t xml:space="preserve">Оплата выполненных работ по настоящему </w:t>
      </w:r>
      <w:r>
        <w:rPr>
          <w:sz w:val="22"/>
          <w:szCs w:val="22"/>
        </w:rPr>
        <w:t>Контракту</w:t>
      </w:r>
      <w:r w:rsidRPr="0081290C">
        <w:rPr>
          <w:sz w:val="22"/>
          <w:szCs w:val="22"/>
        </w:rPr>
        <w:t xml:space="preserve"> осуществляется на основании счёта и подписанного сторонами акта выполненных работ представленных Исполнителем и оформленных в соответствии с требованиями законодательства. </w:t>
      </w:r>
    </w:p>
    <w:p w14:paraId="0FD48A7C" w14:textId="77777777" w:rsidR="00712630" w:rsidRPr="0081290C" w:rsidRDefault="00712630" w:rsidP="00712630">
      <w:pPr>
        <w:jc w:val="both"/>
        <w:rPr>
          <w:b/>
          <w:color w:val="000000"/>
          <w:sz w:val="22"/>
          <w:szCs w:val="22"/>
        </w:rPr>
      </w:pPr>
      <w:r>
        <w:rPr>
          <w:b/>
          <w:sz w:val="22"/>
          <w:szCs w:val="22"/>
        </w:rPr>
        <w:t>4</w:t>
      </w:r>
      <w:r w:rsidRPr="0081290C">
        <w:rPr>
          <w:b/>
          <w:sz w:val="22"/>
          <w:szCs w:val="22"/>
        </w:rPr>
        <w:t xml:space="preserve">. </w:t>
      </w:r>
      <w:r w:rsidRPr="0081290C">
        <w:rPr>
          <w:b/>
          <w:color w:val="000000"/>
          <w:sz w:val="22"/>
          <w:szCs w:val="22"/>
        </w:rPr>
        <w:t>Срок и объём оказания услуг:</w:t>
      </w:r>
    </w:p>
    <w:p w14:paraId="67D16952" w14:textId="576742B1" w:rsidR="00712630" w:rsidRPr="0081290C" w:rsidRDefault="00712630" w:rsidP="00712630">
      <w:pPr>
        <w:jc w:val="both"/>
        <w:rPr>
          <w:color w:val="FF0000"/>
          <w:sz w:val="22"/>
          <w:szCs w:val="22"/>
        </w:rPr>
      </w:pPr>
      <w:r w:rsidRPr="0081290C">
        <w:rPr>
          <w:color w:val="000000"/>
          <w:sz w:val="22"/>
          <w:szCs w:val="22"/>
        </w:rPr>
        <w:t xml:space="preserve">5.1 Сроки оказания образовательных </w:t>
      </w:r>
      <w:r w:rsidRPr="0081290C">
        <w:rPr>
          <w:sz w:val="22"/>
          <w:szCs w:val="22"/>
        </w:rPr>
        <w:t xml:space="preserve">услуг: до </w:t>
      </w:r>
      <w:r w:rsidR="0035182D">
        <w:rPr>
          <w:sz w:val="22"/>
          <w:szCs w:val="22"/>
        </w:rPr>
        <w:t>31.05</w:t>
      </w:r>
      <w:r w:rsidRPr="0081290C">
        <w:rPr>
          <w:sz w:val="22"/>
          <w:szCs w:val="22"/>
        </w:rPr>
        <w:t>.202</w:t>
      </w:r>
      <w:r>
        <w:rPr>
          <w:sz w:val="22"/>
          <w:szCs w:val="22"/>
        </w:rPr>
        <w:t>6</w:t>
      </w:r>
      <w:r w:rsidRPr="0081290C">
        <w:rPr>
          <w:sz w:val="22"/>
          <w:szCs w:val="22"/>
        </w:rPr>
        <w:t>г</w:t>
      </w:r>
    </w:p>
    <w:p w14:paraId="67C26A6B" w14:textId="6BB49A01" w:rsidR="00712630" w:rsidRPr="0081290C" w:rsidRDefault="00712630" w:rsidP="00712630">
      <w:pPr>
        <w:jc w:val="both"/>
        <w:rPr>
          <w:color w:val="FF0000"/>
          <w:sz w:val="22"/>
          <w:szCs w:val="22"/>
        </w:rPr>
      </w:pPr>
      <w:r w:rsidRPr="0081290C">
        <w:rPr>
          <w:color w:val="000000"/>
          <w:sz w:val="22"/>
          <w:szCs w:val="22"/>
        </w:rPr>
        <w:t xml:space="preserve">5.2. Количество слушателей курсов: </w:t>
      </w:r>
      <w:r w:rsidR="0035182D">
        <w:rPr>
          <w:color w:val="000000"/>
          <w:sz w:val="22"/>
          <w:szCs w:val="22"/>
        </w:rPr>
        <w:t>1</w:t>
      </w:r>
    </w:p>
    <w:p w14:paraId="28797FD6" w14:textId="77777777" w:rsidR="00712630" w:rsidRPr="0081290C" w:rsidRDefault="00712630" w:rsidP="00712630">
      <w:pPr>
        <w:jc w:val="both"/>
        <w:rPr>
          <w:color w:val="000000"/>
          <w:sz w:val="22"/>
          <w:szCs w:val="22"/>
        </w:rPr>
      </w:pPr>
      <w:r w:rsidRPr="0081290C">
        <w:rPr>
          <w:color w:val="000000"/>
          <w:sz w:val="22"/>
          <w:szCs w:val="22"/>
        </w:rPr>
        <w:t>5.3. Обучение с использованием дистанционных, очных образовательных технологий.</w:t>
      </w:r>
    </w:p>
    <w:p w14:paraId="5829FCF9" w14:textId="77777777" w:rsidR="00712630" w:rsidRPr="0081290C" w:rsidRDefault="00712630" w:rsidP="00712630">
      <w:pPr>
        <w:jc w:val="both"/>
        <w:rPr>
          <w:b/>
          <w:sz w:val="22"/>
          <w:szCs w:val="22"/>
        </w:rPr>
      </w:pPr>
      <w:r>
        <w:rPr>
          <w:b/>
          <w:sz w:val="22"/>
          <w:szCs w:val="22"/>
        </w:rPr>
        <w:t>5</w:t>
      </w:r>
      <w:r w:rsidRPr="0081290C">
        <w:rPr>
          <w:b/>
          <w:sz w:val="22"/>
          <w:szCs w:val="22"/>
        </w:rPr>
        <w:t>. Контактное лицо:</w:t>
      </w:r>
    </w:p>
    <w:p w14:paraId="5DDABA31" w14:textId="5DD0C10D" w:rsidR="00712630" w:rsidRPr="0035182D" w:rsidRDefault="0035182D" w:rsidP="0035182D">
      <w:pPr>
        <w:tabs>
          <w:tab w:val="left" w:pos="360"/>
        </w:tabs>
        <w:spacing w:line="276" w:lineRule="auto"/>
        <w:jc w:val="both"/>
        <w:rPr>
          <w:spacing w:val="-6"/>
          <w:sz w:val="22"/>
          <w:szCs w:val="22"/>
        </w:rPr>
      </w:pPr>
      <w:r w:rsidRPr="0035182D">
        <w:rPr>
          <w:spacing w:val="-6"/>
          <w:sz w:val="22"/>
          <w:szCs w:val="22"/>
        </w:rPr>
        <w:t>Нечаев Игорь Владимирович, тел. 981-821-72-12</w:t>
      </w:r>
    </w:p>
    <w:p w14:paraId="2B25CC8F" w14:textId="77777777" w:rsidR="00712630" w:rsidRPr="0081290C" w:rsidRDefault="00712630" w:rsidP="00712630">
      <w:pPr>
        <w:rPr>
          <w:b/>
          <w:color w:val="000000"/>
          <w:sz w:val="22"/>
          <w:szCs w:val="22"/>
        </w:rPr>
      </w:pPr>
    </w:p>
    <w:p w14:paraId="64254CDC" w14:textId="77777777" w:rsidR="00712630" w:rsidRPr="0081290C" w:rsidRDefault="00712630" w:rsidP="00712630">
      <w:pPr>
        <w:rPr>
          <w:b/>
          <w:color w:val="000000"/>
          <w:sz w:val="22"/>
          <w:szCs w:val="22"/>
        </w:rPr>
      </w:pPr>
      <w:r>
        <w:rPr>
          <w:b/>
          <w:color w:val="000000"/>
          <w:sz w:val="22"/>
          <w:szCs w:val="22"/>
        </w:rPr>
        <w:t>6</w:t>
      </w:r>
      <w:r w:rsidRPr="0081290C">
        <w:rPr>
          <w:b/>
          <w:color w:val="000000"/>
          <w:sz w:val="22"/>
          <w:szCs w:val="22"/>
        </w:rPr>
        <w:t>. Спецификация:</w:t>
      </w:r>
    </w:p>
    <w:tbl>
      <w:tblPr>
        <w:tblStyle w:val="af2"/>
        <w:tblW w:w="0" w:type="auto"/>
        <w:tblInd w:w="392" w:type="dxa"/>
        <w:tblLook w:val="04A0" w:firstRow="1" w:lastRow="0" w:firstColumn="1" w:lastColumn="0" w:noHBand="0" w:noVBand="1"/>
      </w:tblPr>
      <w:tblGrid>
        <w:gridCol w:w="531"/>
        <w:gridCol w:w="3128"/>
        <w:gridCol w:w="1484"/>
        <w:gridCol w:w="1994"/>
        <w:gridCol w:w="1532"/>
      </w:tblGrid>
      <w:tr w:rsidR="00712630" w:rsidRPr="0081290C" w14:paraId="05B237B6" w14:textId="77777777" w:rsidTr="0018717C">
        <w:tc>
          <w:tcPr>
            <w:tcW w:w="531" w:type="dxa"/>
          </w:tcPr>
          <w:p w14:paraId="060275A2" w14:textId="77777777" w:rsidR="00712630" w:rsidRPr="0081290C" w:rsidRDefault="00712630" w:rsidP="00A86DF8">
            <w:pPr>
              <w:jc w:val="center"/>
              <w:rPr>
                <w:b/>
                <w:bCs/>
                <w:color w:val="000000"/>
                <w:sz w:val="22"/>
                <w:szCs w:val="22"/>
                <w:lang w:eastAsia="ru-RU"/>
              </w:rPr>
            </w:pPr>
            <w:r w:rsidRPr="0081290C">
              <w:rPr>
                <w:b/>
                <w:bCs/>
                <w:color w:val="000000"/>
                <w:sz w:val="22"/>
                <w:szCs w:val="22"/>
                <w:lang w:eastAsia="ru-RU"/>
              </w:rPr>
              <w:t>№ п/п</w:t>
            </w:r>
          </w:p>
        </w:tc>
        <w:tc>
          <w:tcPr>
            <w:tcW w:w="3128" w:type="dxa"/>
          </w:tcPr>
          <w:p w14:paraId="276775EF" w14:textId="77777777" w:rsidR="00712630" w:rsidRPr="0081290C" w:rsidRDefault="00712630" w:rsidP="00A86DF8">
            <w:pPr>
              <w:jc w:val="center"/>
              <w:rPr>
                <w:b/>
                <w:bCs/>
                <w:color w:val="000000"/>
                <w:sz w:val="22"/>
                <w:szCs w:val="22"/>
                <w:lang w:eastAsia="ru-RU"/>
              </w:rPr>
            </w:pPr>
            <w:r w:rsidRPr="0081290C">
              <w:rPr>
                <w:b/>
                <w:bCs/>
                <w:color w:val="000000"/>
                <w:sz w:val="22"/>
                <w:szCs w:val="22"/>
                <w:lang w:eastAsia="ru-RU"/>
              </w:rPr>
              <w:t>Наименование программы (профессии, специальности)</w:t>
            </w:r>
          </w:p>
        </w:tc>
        <w:tc>
          <w:tcPr>
            <w:tcW w:w="1484" w:type="dxa"/>
          </w:tcPr>
          <w:p w14:paraId="47242080" w14:textId="77777777" w:rsidR="00712630" w:rsidRPr="0081290C" w:rsidRDefault="00712630" w:rsidP="00A86DF8">
            <w:pPr>
              <w:ind w:right="27"/>
              <w:jc w:val="center"/>
              <w:rPr>
                <w:b/>
                <w:bCs/>
                <w:color w:val="000000"/>
                <w:sz w:val="22"/>
                <w:szCs w:val="22"/>
                <w:lang w:eastAsia="ru-RU"/>
              </w:rPr>
            </w:pPr>
            <w:r w:rsidRPr="0081290C">
              <w:rPr>
                <w:b/>
                <w:bCs/>
                <w:color w:val="000000"/>
                <w:sz w:val="22"/>
                <w:szCs w:val="22"/>
                <w:lang w:eastAsia="ru-RU"/>
              </w:rPr>
              <w:t>Количество часов</w:t>
            </w:r>
          </w:p>
        </w:tc>
        <w:tc>
          <w:tcPr>
            <w:tcW w:w="1994" w:type="dxa"/>
          </w:tcPr>
          <w:p w14:paraId="4FFF9DB3" w14:textId="77777777" w:rsidR="00712630" w:rsidRPr="0081290C" w:rsidRDefault="00712630" w:rsidP="00A86DF8">
            <w:pPr>
              <w:ind w:right="27"/>
              <w:jc w:val="center"/>
              <w:rPr>
                <w:b/>
                <w:bCs/>
                <w:color w:val="000000"/>
                <w:sz w:val="22"/>
                <w:szCs w:val="22"/>
                <w:lang w:eastAsia="ru-RU"/>
              </w:rPr>
            </w:pPr>
            <w:r w:rsidRPr="0081290C">
              <w:rPr>
                <w:b/>
                <w:bCs/>
                <w:color w:val="000000"/>
                <w:sz w:val="22"/>
                <w:szCs w:val="22"/>
                <w:lang w:eastAsia="ru-RU"/>
              </w:rPr>
              <w:t>Вид обучения</w:t>
            </w:r>
          </w:p>
        </w:tc>
        <w:tc>
          <w:tcPr>
            <w:tcW w:w="1532" w:type="dxa"/>
          </w:tcPr>
          <w:p w14:paraId="1C51B5A5" w14:textId="77777777" w:rsidR="00712630" w:rsidRPr="0081290C" w:rsidRDefault="00712630" w:rsidP="00A86DF8">
            <w:pPr>
              <w:ind w:right="27"/>
              <w:jc w:val="center"/>
              <w:rPr>
                <w:b/>
                <w:bCs/>
                <w:color w:val="000000"/>
                <w:sz w:val="22"/>
                <w:szCs w:val="22"/>
                <w:lang w:eastAsia="ru-RU"/>
              </w:rPr>
            </w:pPr>
            <w:r w:rsidRPr="0081290C">
              <w:rPr>
                <w:b/>
                <w:bCs/>
                <w:color w:val="000000"/>
                <w:sz w:val="22"/>
                <w:szCs w:val="22"/>
                <w:lang w:eastAsia="ru-RU"/>
              </w:rPr>
              <w:t>Количество слушателей</w:t>
            </w:r>
          </w:p>
        </w:tc>
      </w:tr>
      <w:tr w:rsidR="00712630" w:rsidRPr="0081290C" w14:paraId="01F8C3A7" w14:textId="77777777" w:rsidTr="0018717C">
        <w:tc>
          <w:tcPr>
            <w:tcW w:w="531" w:type="dxa"/>
          </w:tcPr>
          <w:p w14:paraId="21100082" w14:textId="77777777" w:rsidR="00712630" w:rsidRPr="0081290C" w:rsidRDefault="00712630" w:rsidP="00A86DF8">
            <w:pPr>
              <w:jc w:val="both"/>
              <w:rPr>
                <w:color w:val="000000"/>
                <w:sz w:val="22"/>
                <w:szCs w:val="22"/>
                <w:lang w:eastAsia="ru-RU"/>
              </w:rPr>
            </w:pPr>
            <w:r w:rsidRPr="0081290C">
              <w:rPr>
                <w:color w:val="000000"/>
                <w:sz w:val="22"/>
                <w:szCs w:val="22"/>
                <w:lang w:eastAsia="ru-RU"/>
              </w:rPr>
              <w:t>1</w:t>
            </w:r>
          </w:p>
        </w:tc>
        <w:tc>
          <w:tcPr>
            <w:tcW w:w="3128" w:type="dxa"/>
          </w:tcPr>
          <w:p w14:paraId="31404CEF" w14:textId="48A7F61C" w:rsidR="0035182D" w:rsidRPr="0035182D" w:rsidRDefault="0018717C" w:rsidP="0035182D">
            <w:pPr>
              <w:jc w:val="both"/>
              <w:rPr>
                <w:color w:val="000000"/>
                <w:sz w:val="22"/>
                <w:szCs w:val="22"/>
                <w:lang w:eastAsia="ru-RU"/>
              </w:rPr>
            </w:pPr>
            <w:r>
              <w:rPr>
                <w:color w:val="000000"/>
                <w:sz w:val="22"/>
                <w:szCs w:val="22"/>
                <w:lang w:eastAsia="ru-RU"/>
              </w:rPr>
              <w:t xml:space="preserve">Программа </w:t>
            </w:r>
            <w:r w:rsidR="0035182D" w:rsidRPr="0035182D">
              <w:rPr>
                <w:color w:val="000000"/>
                <w:sz w:val="22"/>
                <w:szCs w:val="22"/>
                <w:lang w:eastAsia="ru-RU"/>
              </w:rPr>
              <w:t>"Устройство и техническая эксплуатация объектов теплоснабжения и</w:t>
            </w:r>
          </w:p>
          <w:p w14:paraId="061394D6" w14:textId="74C30B99" w:rsidR="00712630" w:rsidRPr="0081290C" w:rsidRDefault="0035182D" w:rsidP="0035182D">
            <w:pPr>
              <w:jc w:val="both"/>
              <w:rPr>
                <w:color w:val="000000"/>
                <w:sz w:val="22"/>
                <w:szCs w:val="22"/>
                <w:lang w:eastAsia="ru-RU"/>
              </w:rPr>
            </w:pPr>
            <w:proofErr w:type="spellStart"/>
            <w:proofErr w:type="gramStart"/>
            <w:r w:rsidRPr="0035182D">
              <w:rPr>
                <w:color w:val="000000"/>
                <w:sz w:val="22"/>
                <w:szCs w:val="22"/>
                <w:lang w:eastAsia="ru-RU"/>
              </w:rPr>
              <w:t>теплопотребляющих</w:t>
            </w:r>
            <w:proofErr w:type="spellEnd"/>
            <w:proofErr w:type="gramEnd"/>
            <w:r w:rsidRPr="0035182D">
              <w:rPr>
                <w:color w:val="000000"/>
                <w:sz w:val="22"/>
                <w:szCs w:val="22"/>
                <w:lang w:eastAsia="ru-RU"/>
              </w:rPr>
              <w:t xml:space="preserve"> уста</w:t>
            </w:r>
            <w:r>
              <w:rPr>
                <w:color w:val="000000"/>
                <w:sz w:val="22"/>
                <w:szCs w:val="22"/>
                <w:lang w:eastAsia="ru-RU"/>
              </w:rPr>
              <w:t>новок" (периодическое обучение)</w:t>
            </w:r>
          </w:p>
        </w:tc>
        <w:tc>
          <w:tcPr>
            <w:tcW w:w="1484" w:type="dxa"/>
          </w:tcPr>
          <w:p w14:paraId="384192CF" w14:textId="7CBFAA0C" w:rsidR="00712630" w:rsidRPr="0035182D" w:rsidRDefault="0035182D" w:rsidP="00A86DF8">
            <w:pPr>
              <w:jc w:val="center"/>
              <w:rPr>
                <w:color w:val="000000"/>
                <w:sz w:val="22"/>
                <w:szCs w:val="22"/>
                <w:lang w:eastAsia="ru-RU"/>
              </w:rPr>
            </w:pPr>
            <w:r>
              <w:rPr>
                <w:color w:val="000000"/>
                <w:sz w:val="22"/>
                <w:szCs w:val="22"/>
                <w:lang w:eastAsia="ru-RU"/>
              </w:rPr>
              <w:t>24</w:t>
            </w:r>
          </w:p>
        </w:tc>
        <w:tc>
          <w:tcPr>
            <w:tcW w:w="1994" w:type="dxa"/>
          </w:tcPr>
          <w:p w14:paraId="46A9EA76" w14:textId="77777777" w:rsidR="00712630" w:rsidRPr="0081290C" w:rsidRDefault="00712630" w:rsidP="00A86DF8">
            <w:pPr>
              <w:jc w:val="center"/>
              <w:rPr>
                <w:color w:val="000000"/>
                <w:sz w:val="22"/>
                <w:szCs w:val="22"/>
                <w:lang w:eastAsia="ru-RU"/>
              </w:rPr>
            </w:pPr>
            <w:proofErr w:type="gramStart"/>
            <w:r w:rsidRPr="0081290C">
              <w:rPr>
                <w:color w:val="000000"/>
                <w:sz w:val="22"/>
                <w:szCs w:val="22"/>
                <w:lang w:eastAsia="ru-RU"/>
              </w:rPr>
              <w:t>повышение</w:t>
            </w:r>
            <w:proofErr w:type="gramEnd"/>
            <w:r w:rsidRPr="0081290C">
              <w:rPr>
                <w:color w:val="000000"/>
                <w:sz w:val="22"/>
                <w:szCs w:val="22"/>
                <w:lang w:eastAsia="ru-RU"/>
              </w:rPr>
              <w:t xml:space="preserve"> квалификации</w:t>
            </w:r>
          </w:p>
        </w:tc>
        <w:tc>
          <w:tcPr>
            <w:tcW w:w="1532" w:type="dxa"/>
          </w:tcPr>
          <w:p w14:paraId="7F9493D8" w14:textId="6A53216F" w:rsidR="00712630" w:rsidRPr="0035182D" w:rsidRDefault="0035182D" w:rsidP="00A86DF8">
            <w:pPr>
              <w:jc w:val="center"/>
              <w:rPr>
                <w:color w:val="000000"/>
                <w:sz w:val="22"/>
                <w:szCs w:val="22"/>
                <w:lang w:eastAsia="ru-RU"/>
              </w:rPr>
            </w:pPr>
            <w:r>
              <w:rPr>
                <w:color w:val="000000"/>
                <w:sz w:val="22"/>
                <w:szCs w:val="22"/>
                <w:lang w:eastAsia="ru-RU"/>
              </w:rPr>
              <w:t>1</w:t>
            </w:r>
          </w:p>
        </w:tc>
      </w:tr>
      <w:tr w:rsidR="00712630" w:rsidRPr="0081290C" w14:paraId="75B3639D" w14:textId="77777777" w:rsidTr="0018717C">
        <w:tc>
          <w:tcPr>
            <w:tcW w:w="531" w:type="dxa"/>
          </w:tcPr>
          <w:p w14:paraId="329381E0" w14:textId="64202B99" w:rsidR="00712630" w:rsidRPr="003018FA" w:rsidRDefault="0018717C" w:rsidP="00A86DF8">
            <w:pPr>
              <w:jc w:val="both"/>
              <w:rPr>
                <w:color w:val="000000"/>
                <w:sz w:val="22"/>
                <w:szCs w:val="22"/>
                <w:lang w:val="en-US" w:eastAsia="ru-RU"/>
              </w:rPr>
            </w:pPr>
            <w:r>
              <w:rPr>
                <w:color w:val="000000"/>
                <w:sz w:val="22"/>
                <w:szCs w:val="22"/>
                <w:lang w:val="en-US" w:eastAsia="ru-RU"/>
              </w:rPr>
              <w:t>2</w:t>
            </w:r>
          </w:p>
        </w:tc>
        <w:tc>
          <w:tcPr>
            <w:tcW w:w="3128" w:type="dxa"/>
          </w:tcPr>
          <w:p w14:paraId="5FEA3555" w14:textId="6E84CAF3" w:rsidR="00712630" w:rsidRDefault="0035182D" w:rsidP="0035182D">
            <w:pPr>
              <w:jc w:val="both"/>
              <w:rPr>
                <w:color w:val="000000"/>
                <w:sz w:val="22"/>
                <w:szCs w:val="22"/>
                <w:lang w:eastAsia="ru-RU"/>
              </w:rPr>
            </w:pPr>
            <w:r>
              <w:rPr>
                <w:color w:val="000000"/>
                <w:sz w:val="22"/>
                <w:szCs w:val="22"/>
                <w:lang w:eastAsia="ru-RU"/>
              </w:rPr>
              <w:t xml:space="preserve">Программа </w:t>
            </w:r>
            <w:r w:rsidRPr="0035182D">
              <w:rPr>
                <w:color w:val="000000"/>
                <w:sz w:val="22"/>
                <w:szCs w:val="22"/>
                <w:lang w:eastAsia="ru-RU"/>
              </w:rPr>
              <w:t>«Безопасная эксплуатация электроустановок</w:t>
            </w:r>
            <w:r w:rsidR="0018717C">
              <w:rPr>
                <w:color w:val="000000"/>
                <w:sz w:val="22"/>
                <w:szCs w:val="22"/>
                <w:lang w:eastAsia="ru-RU"/>
              </w:rPr>
              <w:t>. Нормы и правила работы в электроустановках потребителя электрической энергии. (Обучение на</w:t>
            </w:r>
            <w:r w:rsidR="0018717C" w:rsidRPr="0018717C">
              <w:rPr>
                <w:color w:val="000000"/>
                <w:sz w:val="22"/>
                <w:szCs w:val="22"/>
                <w:lang w:eastAsia="ru-RU"/>
              </w:rPr>
              <w:t xml:space="preserve"> </w:t>
            </w:r>
            <w:r w:rsidR="0018717C">
              <w:rPr>
                <w:color w:val="000000"/>
                <w:sz w:val="22"/>
                <w:szCs w:val="22"/>
                <w:lang w:val="en-US" w:eastAsia="ru-RU"/>
              </w:rPr>
              <w:t>II</w:t>
            </w:r>
            <w:r w:rsidR="0018717C" w:rsidRPr="0018717C">
              <w:rPr>
                <w:color w:val="000000"/>
                <w:sz w:val="22"/>
                <w:szCs w:val="22"/>
                <w:lang w:eastAsia="ru-RU"/>
              </w:rPr>
              <w:t xml:space="preserve">, </w:t>
            </w:r>
            <w:proofErr w:type="gramStart"/>
            <w:r w:rsidR="0018717C">
              <w:rPr>
                <w:color w:val="000000"/>
                <w:sz w:val="22"/>
                <w:szCs w:val="22"/>
                <w:lang w:val="en-US" w:eastAsia="ru-RU"/>
              </w:rPr>
              <w:t>III</w:t>
            </w:r>
            <w:r w:rsidR="0018717C" w:rsidRPr="0018717C">
              <w:rPr>
                <w:color w:val="000000"/>
                <w:sz w:val="22"/>
                <w:szCs w:val="22"/>
                <w:lang w:eastAsia="ru-RU"/>
              </w:rPr>
              <w:t>,</w:t>
            </w:r>
            <w:r w:rsidR="0018717C">
              <w:rPr>
                <w:color w:val="000000"/>
                <w:sz w:val="22"/>
                <w:szCs w:val="22"/>
                <w:lang w:eastAsia="ru-RU"/>
              </w:rPr>
              <w:t xml:space="preserve"> </w:t>
            </w:r>
            <w:r w:rsidR="0018717C" w:rsidRPr="0018717C">
              <w:rPr>
                <w:color w:val="000000"/>
                <w:sz w:val="22"/>
                <w:szCs w:val="22"/>
                <w:lang w:eastAsia="ru-RU"/>
              </w:rPr>
              <w:t xml:space="preserve"> </w:t>
            </w:r>
            <w:r w:rsidR="0018717C">
              <w:rPr>
                <w:color w:val="000000"/>
                <w:sz w:val="22"/>
                <w:szCs w:val="22"/>
                <w:lang w:val="en-US" w:eastAsia="ru-RU"/>
              </w:rPr>
              <w:t>IV</w:t>
            </w:r>
            <w:proofErr w:type="gramEnd"/>
            <w:r w:rsidR="0018717C" w:rsidRPr="0018717C">
              <w:rPr>
                <w:color w:val="000000"/>
                <w:sz w:val="22"/>
                <w:szCs w:val="22"/>
                <w:lang w:eastAsia="ru-RU"/>
              </w:rPr>
              <w:t xml:space="preserve">  </w:t>
            </w:r>
            <w:r w:rsidR="0018717C">
              <w:rPr>
                <w:color w:val="000000"/>
                <w:sz w:val="22"/>
                <w:szCs w:val="22"/>
                <w:lang w:eastAsia="ru-RU"/>
              </w:rPr>
              <w:t xml:space="preserve">и  </w:t>
            </w:r>
            <w:r w:rsidR="0018717C">
              <w:rPr>
                <w:color w:val="000000"/>
                <w:sz w:val="22"/>
                <w:szCs w:val="22"/>
                <w:lang w:val="en-US" w:eastAsia="ru-RU"/>
              </w:rPr>
              <w:t>V</w:t>
            </w:r>
            <w:r w:rsidR="0018717C">
              <w:rPr>
                <w:color w:val="000000"/>
                <w:sz w:val="22"/>
                <w:szCs w:val="22"/>
                <w:lang w:eastAsia="ru-RU"/>
              </w:rPr>
              <w:t xml:space="preserve"> группу по электробезопасности напряжением до и выше 1000В</w:t>
            </w:r>
            <w:r w:rsidRPr="0035182D">
              <w:rPr>
                <w:color w:val="000000"/>
                <w:sz w:val="22"/>
                <w:szCs w:val="22"/>
                <w:lang w:eastAsia="ru-RU"/>
              </w:rPr>
              <w:t>»</w:t>
            </w:r>
            <w:r w:rsidR="0018717C">
              <w:rPr>
                <w:color w:val="000000"/>
                <w:sz w:val="22"/>
                <w:szCs w:val="22"/>
                <w:lang w:eastAsia="ru-RU"/>
              </w:rPr>
              <w:t>)</w:t>
            </w:r>
          </w:p>
        </w:tc>
        <w:tc>
          <w:tcPr>
            <w:tcW w:w="1484" w:type="dxa"/>
          </w:tcPr>
          <w:p w14:paraId="370CD83E" w14:textId="6BDBC298" w:rsidR="00712630" w:rsidRPr="0035182D" w:rsidRDefault="0035182D" w:rsidP="00A86DF8">
            <w:pPr>
              <w:jc w:val="center"/>
              <w:rPr>
                <w:color w:val="000000"/>
                <w:sz w:val="22"/>
                <w:szCs w:val="22"/>
                <w:lang w:eastAsia="ru-RU"/>
              </w:rPr>
            </w:pPr>
            <w:r>
              <w:rPr>
                <w:color w:val="000000"/>
                <w:sz w:val="22"/>
                <w:szCs w:val="22"/>
                <w:lang w:eastAsia="ru-RU"/>
              </w:rPr>
              <w:t>24</w:t>
            </w:r>
          </w:p>
        </w:tc>
        <w:tc>
          <w:tcPr>
            <w:tcW w:w="1994" w:type="dxa"/>
          </w:tcPr>
          <w:p w14:paraId="02D09E9D" w14:textId="77777777" w:rsidR="00712630" w:rsidRDefault="00712630" w:rsidP="00A86DF8">
            <w:pPr>
              <w:jc w:val="center"/>
              <w:rPr>
                <w:color w:val="000000"/>
                <w:sz w:val="22"/>
                <w:szCs w:val="22"/>
                <w:lang w:eastAsia="ru-RU"/>
              </w:rPr>
            </w:pPr>
            <w:proofErr w:type="gramStart"/>
            <w:r w:rsidRPr="003018FA">
              <w:rPr>
                <w:color w:val="000000"/>
                <w:sz w:val="22"/>
                <w:szCs w:val="22"/>
                <w:lang w:eastAsia="ru-RU"/>
              </w:rPr>
              <w:t>повышение</w:t>
            </w:r>
            <w:proofErr w:type="gramEnd"/>
            <w:r w:rsidRPr="003018FA">
              <w:rPr>
                <w:color w:val="000000"/>
                <w:sz w:val="22"/>
                <w:szCs w:val="22"/>
                <w:lang w:eastAsia="ru-RU"/>
              </w:rPr>
              <w:t xml:space="preserve"> квалификации</w:t>
            </w:r>
          </w:p>
        </w:tc>
        <w:tc>
          <w:tcPr>
            <w:tcW w:w="1532" w:type="dxa"/>
          </w:tcPr>
          <w:p w14:paraId="1861A994" w14:textId="77777777" w:rsidR="00712630" w:rsidRPr="003018FA" w:rsidRDefault="00712630" w:rsidP="00A86DF8">
            <w:pPr>
              <w:jc w:val="center"/>
              <w:rPr>
                <w:color w:val="000000"/>
                <w:sz w:val="22"/>
                <w:szCs w:val="22"/>
                <w:lang w:val="en-US" w:eastAsia="ru-RU"/>
              </w:rPr>
            </w:pPr>
            <w:r>
              <w:rPr>
                <w:color w:val="000000"/>
                <w:sz w:val="22"/>
                <w:szCs w:val="22"/>
                <w:lang w:val="en-US" w:eastAsia="ru-RU"/>
              </w:rPr>
              <w:t>1</w:t>
            </w:r>
          </w:p>
        </w:tc>
      </w:tr>
    </w:tbl>
    <w:p w14:paraId="7E016E80" w14:textId="77777777" w:rsidR="00712630" w:rsidRPr="0081290C" w:rsidRDefault="00712630" w:rsidP="00712630">
      <w:pPr>
        <w:rPr>
          <w:b/>
          <w:color w:val="000000"/>
          <w:sz w:val="22"/>
          <w:szCs w:val="22"/>
        </w:rPr>
      </w:pPr>
    </w:p>
    <w:p w14:paraId="17F91711" w14:textId="77777777" w:rsidR="00712630" w:rsidRPr="0081290C" w:rsidRDefault="00712630" w:rsidP="00712630">
      <w:pPr>
        <w:jc w:val="center"/>
        <w:rPr>
          <w:b/>
          <w:color w:val="000000"/>
          <w:sz w:val="22"/>
          <w:szCs w:val="22"/>
        </w:rPr>
      </w:pPr>
      <w:r w:rsidRPr="0081290C">
        <w:rPr>
          <w:b/>
          <w:color w:val="000000"/>
          <w:sz w:val="22"/>
          <w:szCs w:val="22"/>
          <w:lang w:val="en-US"/>
        </w:rPr>
        <w:t>II</w:t>
      </w:r>
      <w:r w:rsidRPr="0081290C">
        <w:rPr>
          <w:b/>
          <w:color w:val="000000"/>
          <w:sz w:val="22"/>
          <w:szCs w:val="22"/>
        </w:rPr>
        <w:t>. Требования к Исполнителю:</w:t>
      </w:r>
    </w:p>
    <w:p w14:paraId="49F6B6AD" w14:textId="77777777" w:rsidR="00712630" w:rsidRPr="0081290C" w:rsidRDefault="00712630" w:rsidP="00712630">
      <w:pPr>
        <w:jc w:val="both"/>
        <w:rPr>
          <w:color w:val="000000"/>
          <w:sz w:val="22"/>
          <w:szCs w:val="22"/>
        </w:rPr>
      </w:pPr>
      <w:r w:rsidRPr="0081290C">
        <w:rPr>
          <w:color w:val="000000"/>
          <w:sz w:val="22"/>
          <w:szCs w:val="22"/>
        </w:rPr>
        <w:t>1. Наличие у Исполнителя действующей лицензии на осуществление образовательной деятельности в соответствии с Федеральным законом от 29.12.2012 № 273-Ф3 «Об образовании в Российской Федерации», Федеральным законом от 04.05.2011 № 99-ФЗ «О лицензировании отдельных видов деятельности».</w:t>
      </w:r>
    </w:p>
    <w:p w14:paraId="18CAD9FA" w14:textId="77777777" w:rsidR="00712630" w:rsidRPr="0081290C" w:rsidRDefault="00712630" w:rsidP="00712630">
      <w:pPr>
        <w:jc w:val="both"/>
        <w:rPr>
          <w:color w:val="000000"/>
          <w:sz w:val="22"/>
          <w:szCs w:val="22"/>
        </w:rPr>
      </w:pPr>
      <w:r w:rsidRPr="0081290C">
        <w:rPr>
          <w:color w:val="000000"/>
          <w:sz w:val="22"/>
          <w:szCs w:val="22"/>
        </w:rPr>
        <w:t>2. Исполнитель должен создавать необходимые условия для освоения слушателями образовательной программы:</w:t>
      </w:r>
    </w:p>
    <w:p w14:paraId="3918F81B" w14:textId="77777777" w:rsidR="00712630" w:rsidRPr="0081290C" w:rsidRDefault="00712630" w:rsidP="00712630">
      <w:pPr>
        <w:jc w:val="both"/>
        <w:rPr>
          <w:color w:val="000000"/>
          <w:sz w:val="22"/>
          <w:szCs w:val="22"/>
        </w:rPr>
      </w:pPr>
      <w:r w:rsidRPr="0081290C">
        <w:rPr>
          <w:color w:val="000000"/>
          <w:sz w:val="22"/>
          <w:szCs w:val="22"/>
        </w:rPr>
        <w:t>2.1. Проводить занятия с использованием наглядных материалов, учебно-методических пособий, раздаточного материала, с применением активных форм обучения.</w:t>
      </w:r>
    </w:p>
    <w:p w14:paraId="0DF2E4B3" w14:textId="77777777" w:rsidR="00712630" w:rsidRPr="0081290C" w:rsidRDefault="00712630" w:rsidP="00712630">
      <w:pPr>
        <w:jc w:val="both"/>
        <w:rPr>
          <w:color w:val="000000"/>
          <w:sz w:val="22"/>
          <w:szCs w:val="22"/>
        </w:rPr>
      </w:pPr>
      <w:r w:rsidRPr="0081290C">
        <w:rPr>
          <w:color w:val="000000"/>
          <w:sz w:val="22"/>
          <w:szCs w:val="22"/>
        </w:rPr>
        <w:t>2.2. Обеспечить каждого слушателя исчерпывающим учебно-методическим материалом, изучение которого предусмотрено программой, из расчета по одному полному комплекту на каждого слушателя.</w:t>
      </w:r>
    </w:p>
    <w:p w14:paraId="3A3C660B" w14:textId="77777777" w:rsidR="00712630" w:rsidRPr="0081290C" w:rsidRDefault="00712630" w:rsidP="00712630">
      <w:pPr>
        <w:jc w:val="both"/>
        <w:rPr>
          <w:sz w:val="22"/>
          <w:szCs w:val="22"/>
        </w:rPr>
      </w:pPr>
      <w:r w:rsidRPr="0081290C">
        <w:rPr>
          <w:color w:val="000000"/>
          <w:sz w:val="22"/>
          <w:szCs w:val="22"/>
        </w:rPr>
        <w:lastRenderedPageBreak/>
        <w:t xml:space="preserve">2.3. Предоставить слушателям возможность использовать материально-техническую базу Исполнителя в пределах, необходимых для освоения образовательной </w:t>
      </w:r>
      <w:r w:rsidRPr="0081290C">
        <w:rPr>
          <w:sz w:val="22"/>
          <w:szCs w:val="22"/>
        </w:rPr>
        <w:t>программы – систему дистанционного обучения (СДО).</w:t>
      </w:r>
    </w:p>
    <w:p w14:paraId="3A23849F" w14:textId="77777777" w:rsidR="00712630" w:rsidRPr="0081290C" w:rsidRDefault="00712630" w:rsidP="00712630">
      <w:pPr>
        <w:jc w:val="both"/>
        <w:rPr>
          <w:color w:val="000000"/>
          <w:sz w:val="22"/>
          <w:szCs w:val="22"/>
        </w:rPr>
      </w:pPr>
      <w:r w:rsidRPr="0081290C">
        <w:rPr>
          <w:color w:val="000000"/>
          <w:sz w:val="22"/>
          <w:szCs w:val="22"/>
        </w:rPr>
        <w:t xml:space="preserve">3. В рамках </w:t>
      </w:r>
      <w:r w:rsidRPr="0081290C">
        <w:rPr>
          <w:sz w:val="22"/>
          <w:szCs w:val="22"/>
        </w:rPr>
        <w:t xml:space="preserve">обучения </w:t>
      </w:r>
      <w:r w:rsidRPr="0081290C">
        <w:rPr>
          <w:color w:val="000000"/>
          <w:sz w:val="22"/>
          <w:szCs w:val="22"/>
        </w:rPr>
        <w:t>слушателей учебный процесс должен:</w:t>
      </w:r>
    </w:p>
    <w:p w14:paraId="7FA38C51" w14:textId="77777777" w:rsidR="00712630" w:rsidRPr="0081290C" w:rsidRDefault="00712630" w:rsidP="00712630">
      <w:pPr>
        <w:jc w:val="both"/>
        <w:rPr>
          <w:color w:val="000000"/>
          <w:sz w:val="22"/>
          <w:szCs w:val="22"/>
        </w:rPr>
      </w:pPr>
      <w:r w:rsidRPr="0081290C">
        <w:rPr>
          <w:color w:val="000000"/>
          <w:sz w:val="22"/>
          <w:szCs w:val="22"/>
        </w:rPr>
        <w:t>- быть организован на современном уровне с применением инновационных технологий и методик обучения;</w:t>
      </w:r>
    </w:p>
    <w:p w14:paraId="404B0759" w14:textId="77777777" w:rsidR="00712630" w:rsidRPr="0081290C" w:rsidRDefault="00712630" w:rsidP="00712630">
      <w:pPr>
        <w:jc w:val="both"/>
        <w:rPr>
          <w:color w:val="000000"/>
          <w:sz w:val="22"/>
          <w:szCs w:val="22"/>
        </w:rPr>
      </w:pPr>
      <w:r w:rsidRPr="0081290C">
        <w:rPr>
          <w:color w:val="000000"/>
          <w:sz w:val="22"/>
          <w:szCs w:val="22"/>
        </w:rPr>
        <w:t>- учитывать требования законодательных и иных нормативных правовых актов (в том числе отраслевых);</w:t>
      </w:r>
    </w:p>
    <w:p w14:paraId="1965A7FE" w14:textId="77777777" w:rsidR="00712630" w:rsidRPr="0081290C" w:rsidRDefault="00712630" w:rsidP="00712630">
      <w:pPr>
        <w:jc w:val="both"/>
        <w:rPr>
          <w:sz w:val="22"/>
          <w:szCs w:val="22"/>
        </w:rPr>
      </w:pPr>
      <w:r w:rsidRPr="0081290C">
        <w:rPr>
          <w:color w:val="000000"/>
          <w:sz w:val="22"/>
          <w:szCs w:val="22"/>
        </w:rPr>
        <w:t xml:space="preserve">- обеспечить получение слушателями знаний, умений и навыков применения нормативных правовых актов, регулирующих отношения, возникающие при </w:t>
      </w:r>
      <w:r w:rsidRPr="0081290C">
        <w:rPr>
          <w:sz w:val="22"/>
          <w:szCs w:val="22"/>
        </w:rPr>
        <w:t>осуществлении профессиональной деятельности;</w:t>
      </w:r>
    </w:p>
    <w:p w14:paraId="6BEA79C3" w14:textId="77777777" w:rsidR="00712630" w:rsidRPr="0081290C" w:rsidRDefault="00712630" w:rsidP="00712630">
      <w:pPr>
        <w:jc w:val="both"/>
        <w:rPr>
          <w:color w:val="000000"/>
          <w:sz w:val="22"/>
          <w:szCs w:val="22"/>
        </w:rPr>
      </w:pPr>
      <w:r w:rsidRPr="0081290C">
        <w:rPr>
          <w:color w:val="000000"/>
          <w:sz w:val="22"/>
          <w:szCs w:val="22"/>
        </w:rPr>
        <w:t>- быть организован в специально оборудованном помещении, оснащенном необходимым количеством учебных мест с соответствующими техническими возможностями и программным обеспечением.</w:t>
      </w:r>
    </w:p>
    <w:p w14:paraId="1D4E1A6A" w14:textId="77777777" w:rsidR="00712630" w:rsidRPr="0081290C" w:rsidRDefault="00712630" w:rsidP="00712630">
      <w:pPr>
        <w:ind w:firstLine="567"/>
        <w:jc w:val="both"/>
        <w:rPr>
          <w:color w:val="000000"/>
          <w:sz w:val="22"/>
          <w:szCs w:val="22"/>
        </w:rPr>
      </w:pPr>
      <w:r w:rsidRPr="0081290C">
        <w:rPr>
          <w:color w:val="000000"/>
          <w:sz w:val="22"/>
          <w:szCs w:val="22"/>
        </w:rPr>
        <w:t>Обучение с применением дистанционных технологий включает:</w:t>
      </w:r>
    </w:p>
    <w:p w14:paraId="58580FA0" w14:textId="77777777" w:rsidR="00712630" w:rsidRPr="0081290C" w:rsidRDefault="00712630" w:rsidP="00712630">
      <w:pPr>
        <w:numPr>
          <w:ilvl w:val="0"/>
          <w:numId w:val="7"/>
        </w:numPr>
        <w:ind w:left="0" w:firstLine="567"/>
        <w:jc w:val="both"/>
        <w:rPr>
          <w:color w:val="000000"/>
          <w:sz w:val="22"/>
          <w:szCs w:val="22"/>
        </w:rPr>
      </w:pPr>
      <w:proofErr w:type="gramStart"/>
      <w:r w:rsidRPr="0081290C">
        <w:rPr>
          <w:color w:val="000000"/>
          <w:sz w:val="22"/>
          <w:szCs w:val="22"/>
        </w:rPr>
        <w:t>изучение</w:t>
      </w:r>
      <w:proofErr w:type="gramEnd"/>
      <w:r w:rsidRPr="0081290C">
        <w:rPr>
          <w:color w:val="000000"/>
          <w:sz w:val="22"/>
          <w:szCs w:val="22"/>
        </w:rPr>
        <w:t xml:space="preserve"> слушателем лекционных материалов (теоретических и практических), </w:t>
      </w:r>
    </w:p>
    <w:p w14:paraId="455C5307" w14:textId="77777777" w:rsidR="00712630" w:rsidRPr="0081290C" w:rsidRDefault="00712630" w:rsidP="00712630">
      <w:pPr>
        <w:numPr>
          <w:ilvl w:val="0"/>
          <w:numId w:val="7"/>
        </w:numPr>
        <w:ind w:left="0" w:firstLine="567"/>
        <w:jc w:val="both"/>
        <w:rPr>
          <w:color w:val="000000"/>
          <w:sz w:val="22"/>
          <w:szCs w:val="22"/>
        </w:rPr>
      </w:pPr>
      <w:proofErr w:type="gramStart"/>
      <w:r w:rsidRPr="0081290C">
        <w:rPr>
          <w:color w:val="000000"/>
          <w:sz w:val="22"/>
          <w:szCs w:val="22"/>
        </w:rPr>
        <w:t>выполнение</w:t>
      </w:r>
      <w:proofErr w:type="gramEnd"/>
      <w:r w:rsidRPr="0081290C">
        <w:rPr>
          <w:color w:val="000000"/>
          <w:sz w:val="22"/>
          <w:szCs w:val="22"/>
        </w:rPr>
        <w:t xml:space="preserve"> тестовых заданий (по каждому модулю программы), </w:t>
      </w:r>
    </w:p>
    <w:p w14:paraId="01EA0E96" w14:textId="77777777" w:rsidR="00712630" w:rsidRPr="0081290C" w:rsidRDefault="00712630" w:rsidP="00712630">
      <w:pPr>
        <w:numPr>
          <w:ilvl w:val="0"/>
          <w:numId w:val="7"/>
        </w:numPr>
        <w:ind w:left="0" w:firstLine="567"/>
        <w:jc w:val="both"/>
        <w:rPr>
          <w:sz w:val="22"/>
          <w:szCs w:val="22"/>
        </w:rPr>
      </w:pPr>
      <w:proofErr w:type="gramStart"/>
      <w:r w:rsidRPr="0081290C">
        <w:rPr>
          <w:color w:val="000000"/>
          <w:sz w:val="22"/>
          <w:szCs w:val="22"/>
        </w:rPr>
        <w:t>получение</w:t>
      </w:r>
      <w:proofErr w:type="gramEnd"/>
      <w:r w:rsidRPr="0081290C">
        <w:rPr>
          <w:color w:val="000000"/>
          <w:sz w:val="22"/>
          <w:szCs w:val="22"/>
        </w:rPr>
        <w:t xml:space="preserve"> до трех </w:t>
      </w:r>
      <w:r w:rsidRPr="0081290C">
        <w:rPr>
          <w:sz w:val="22"/>
          <w:szCs w:val="22"/>
        </w:rPr>
        <w:t>письменных консультаций преподавателей в электронной системе обучения, подготовленный в пределах двух рабочих дней (по возможности ответ дополняется разъяснениями и выдержками из актуальных нормативных документов и иной дополнительной аргументацией).</w:t>
      </w:r>
    </w:p>
    <w:p w14:paraId="0B3E3835" w14:textId="77777777" w:rsidR="00712630" w:rsidRPr="0081290C" w:rsidRDefault="00712630" w:rsidP="00712630">
      <w:pPr>
        <w:numPr>
          <w:ilvl w:val="0"/>
          <w:numId w:val="7"/>
        </w:numPr>
        <w:ind w:left="0" w:firstLine="567"/>
        <w:jc w:val="both"/>
        <w:rPr>
          <w:sz w:val="22"/>
          <w:szCs w:val="22"/>
        </w:rPr>
      </w:pPr>
      <w:proofErr w:type="gramStart"/>
      <w:r w:rsidRPr="0081290C">
        <w:rPr>
          <w:color w:val="000000"/>
          <w:sz w:val="22"/>
          <w:szCs w:val="22"/>
        </w:rPr>
        <w:t>получение</w:t>
      </w:r>
      <w:proofErr w:type="gramEnd"/>
      <w:r w:rsidRPr="0081290C">
        <w:rPr>
          <w:color w:val="000000"/>
          <w:sz w:val="22"/>
          <w:szCs w:val="22"/>
        </w:rPr>
        <w:t xml:space="preserve"> устных консультаций </w:t>
      </w:r>
      <w:r w:rsidRPr="0081290C">
        <w:rPr>
          <w:sz w:val="22"/>
          <w:szCs w:val="22"/>
        </w:rPr>
        <w:t xml:space="preserve">по телефону. </w:t>
      </w:r>
    </w:p>
    <w:p w14:paraId="6CFF0712" w14:textId="77777777" w:rsidR="00712630" w:rsidRPr="0081290C" w:rsidRDefault="00712630" w:rsidP="00712630">
      <w:pPr>
        <w:ind w:firstLine="567"/>
        <w:jc w:val="both"/>
        <w:rPr>
          <w:color w:val="000000"/>
          <w:sz w:val="22"/>
          <w:szCs w:val="22"/>
        </w:rPr>
      </w:pPr>
      <w:r w:rsidRPr="0081290C">
        <w:rPr>
          <w:color w:val="000000"/>
          <w:sz w:val="22"/>
          <w:szCs w:val="22"/>
        </w:rPr>
        <w:t>Обучение завершается обязательной для слушателей итоговой аттестацией посредством использования сети «интернет».</w:t>
      </w:r>
    </w:p>
    <w:p w14:paraId="0EBF28C1" w14:textId="77777777" w:rsidR="00712630" w:rsidRPr="0081290C" w:rsidRDefault="00712630" w:rsidP="00712630">
      <w:pPr>
        <w:ind w:firstLine="567"/>
        <w:jc w:val="both"/>
        <w:rPr>
          <w:color w:val="000000"/>
          <w:sz w:val="22"/>
          <w:szCs w:val="22"/>
        </w:rPr>
      </w:pPr>
      <w:r w:rsidRPr="0081290C">
        <w:rPr>
          <w:color w:val="000000"/>
          <w:sz w:val="22"/>
          <w:szCs w:val="22"/>
        </w:rPr>
        <w:t xml:space="preserve">Слушателям должна быть обеспечена возможность круглосуточного доступа в течении обучения к образовательным ресурсам заочной формы (с использованием дистанционных технологий) (личный кабинет слушателя), включая </w:t>
      </w:r>
      <w:r w:rsidRPr="0081290C">
        <w:rPr>
          <w:color w:val="000000"/>
          <w:sz w:val="22"/>
          <w:szCs w:val="22"/>
          <w:u w:val="single"/>
        </w:rPr>
        <w:t>следующие сервисы</w:t>
      </w:r>
      <w:r w:rsidRPr="0081290C">
        <w:rPr>
          <w:color w:val="000000"/>
          <w:sz w:val="22"/>
          <w:szCs w:val="22"/>
        </w:rPr>
        <w:t>:</w:t>
      </w:r>
    </w:p>
    <w:p w14:paraId="568B3BF8" w14:textId="77777777" w:rsidR="00712630" w:rsidRPr="0081290C" w:rsidRDefault="00712630" w:rsidP="00712630">
      <w:pPr>
        <w:ind w:firstLine="567"/>
        <w:jc w:val="both"/>
        <w:rPr>
          <w:color w:val="000000"/>
          <w:sz w:val="22"/>
          <w:szCs w:val="22"/>
        </w:rPr>
      </w:pPr>
      <w:r w:rsidRPr="0081290C">
        <w:rPr>
          <w:color w:val="000000"/>
          <w:sz w:val="22"/>
          <w:szCs w:val="22"/>
        </w:rPr>
        <w:t>- получение консультаций преподавателей в системе дистанционного обучения;</w:t>
      </w:r>
    </w:p>
    <w:p w14:paraId="36887A5A" w14:textId="77777777" w:rsidR="00712630" w:rsidRPr="0081290C" w:rsidRDefault="00712630" w:rsidP="00712630">
      <w:pPr>
        <w:ind w:firstLine="567"/>
        <w:jc w:val="both"/>
        <w:rPr>
          <w:sz w:val="22"/>
          <w:szCs w:val="22"/>
        </w:rPr>
      </w:pPr>
      <w:r w:rsidRPr="0081290C">
        <w:rPr>
          <w:sz w:val="22"/>
          <w:szCs w:val="22"/>
        </w:rPr>
        <w:t xml:space="preserve">- скачивание раздаточных материалов для дальнейшего использования с текущими обновлениями; </w:t>
      </w:r>
    </w:p>
    <w:p w14:paraId="2CCA9FB2" w14:textId="77777777" w:rsidR="00712630" w:rsidRPr="0081290C" w:rsidRDefault="00712630" w:rsidP="00712630">
      <w:pPr>
        <w:ind w:firstLine="567"/>
        <w:jc w:val="both"/>
        <w:rPr>
          <w:color w:val="FF0000"/>
          <w:sz w:val="22"/>
          <w:szCs w:val="22"/>
        </w:rPr>
      </w:pPr>
      <w:r w:rsidRPr="0081290C">
        <w:rPr>
          <w:color w:val="000000"/>
          <w:sz w:val="22"/>
          <w:szCs w:val="22"/>
        </w:rPr>
        <w:t xml:space="preserve">- ознакомление с методической литературой по программе и актуальной нормативно-правовой базой с использованием бесплатного </w:t>
      </w:r>
      <w:proofErr w:type="spellStart"/>
      <w:r w:rsidRPr="0081290C">
        <w:rPr>
          <w:color w:val="000000"/>
          <w:sz w:val="22"/>
          <w:szCs w:val="22"/>
        </w:rPr>
        <w:t>интернет-ресурса</w:t>
      </w:r>
      <w:proofErr w:type="spellEnd"/>
      <w:r w:rsidRPr="0081290C">
        <w:rPr>
          <w:color w:val="000000"/>
          <w:sz w:val="22"/>
          <w:szCs w:val="22"/>
        </w:rPr>
        <w:t xml:space="preserve">. </w:t>
      </w:r>
    </w:p>
    <w:p w14:paraId="745D30B3" w14:textId="77777777" w:rsidR="00712630" w:rsidRPr="0081290C" w:rsidRDefault="00712630" w:rsidP="00712630">
      <w:pPr>
        <w:ind w:firstLine="567"/>
        <w:jc w:val="both"/>
        <w:rPr>
          <w:color w:val="000000"/>
          <w:sz w:val="22"/>
          <w:szCs w:val="22"/>
        </w:rPr>
      </w:pPr>
      <w:r w:rsidRPr="0081290C">
        <w:rPr>
          <w:color w:val="000000"/>
          <w:sz w:val="22"/>
          <w:szCs w:val="22"/>
        </w:rPr>
        <w:t>Авторизация пользователей для доступа к ресурсам должна выполняться по логину и паролю с любого компьютера, подключенного к сети Интернет, которые будут присваиваться после заключения контракта.</w:t>
      </w:r>
    </w:p>
    <w:p w14:paraId="36223658" w14:textId="77777777" w:rsidR="00712630" w:rsidRPr="0081290C" w:rsidRDefault="00712630" w:rsidP="00712630">
      <w:pPr>
        <w:jc w:val="both"/>
        <w:rPr>
          <w:color w:val="000000"/>
          <w:sz w:val="22"/>
          <w:szCs w:val="22"/>
        </w:rPr>
      </w:pPr>
      <w:r w:rsidRPr="0081290C">
        <w:rPr>
          <w:color w:val="000000"/>
          <w:sz w:val="22"/>
          <w:szCs w:val="22"/>
        </w:rPr>
        <w:t xml:space="preserve">4. В процессе обучения </w:t>
      </w:r>
      <w:r w:rsidRPr="0081290C">
        <w:rPr>
          <w:sz w:val="22"/>
          <w:szCs w:val="22"/>
        </w:rPr>
        <w:t>и после завершения обучения</w:t>
      </w:r>
      <w:r w:rsidRPr="0081290C">
        <w:rPr>
          <w:color w:val="000000"/>
          <w:sz w:val="22"/>
          <w:szCs w:val="22"/>
        </w:rPr>
        <w:t xml:space="preserve"> Исполнитель должен обеспечить консультационную поддержку слушателя по вопросам, связанным с практическим применением полученных знаний в процессе решения профессиональных задач.</w:t>
      </w:r>
    </w:p>
    <w:p w14:paraId="598B966C" w14:textId="77777777" w:rsidR="00712630" w:rsidRPr="0081290C" w:rsidRDefault="00712630" w:rsidP="00712630">
      <w:pPr>
        <w:jc w:val="both"/>
        <w:rPr>
          <w:b/>
          <w:color w:val="000000"/>
          <w:sz w:val="22"/>
          <w:szCs w:val="22"/>
        </w:rPr>
      </w:pPr>
    </w:p>
    <w:p w14:paraId="5B169FE0" w14:textId="77777777" w:rsidR="00712630" w:rsidRPr="0081290C" w:rsidRDefault="00712630" w:rsidP="00712630">
      <w:pPr>
        <w:jc w:val="both"/>
        <w:rPr>
          <w:b/>
          <w:color w:val="000000"/>
          <w:sz w:val="22"/>
          <w:szCs w:val="22"/>
        </w:rPr>
      </w:pPr>
      <w:r w:rsidRPr="0081290C">
        <w:rPr>
          <w:b/>
          <w:color w:val="000000"/>
          <w:sz w:val="22"/>
          <w:szCs w:val="22"/>
          <w:lang w:val="en-US"/>
        </w:rPr>
        <w:t>III</w:t>
      </w:r>
      <w:r w:rsidRPr="0081290C">
        <w:rPr>
          <w:b/>
          <w:color w:val="000000"/>
          <w:sz w:val="22"/>
          <w:szCs w:val="22"/>
        </w:rPr>
        <w:t>. Требования к содержанию образовательной программы:</w:t>
      </w:r>
    </w:p>
    <w:p w14:paraId="0E002AC5" w14:textId="77777777" w:rsidR="00712630" w:rsidRPr="0081290C" w:rsidRDefault="00712630" w:rsidP="00712630">
      <w:pPr>
        <w:jc w:val="both"/>
        <w:rPr>
          <w:color w:val="000000"/>
          <w:sz w:val="22"/>
          <w:szCs w:val="22"/>
        </w:rPr>
      </w:pPr>
      <w:r w:rsidRPr="0081290C">
        <w:rPr>
          <w:color w:val="000000"/>
          <w:sz w:val="22"/>
          <w:szCs w:val="22"/>
        </w:rPr>
        <w:t xml:space="preserve">1. Программа должна быть ориентирована на современные инновационные образовательные технологии и средства обучения, в </w:t>
      </w:r>
      <w:proofErr w:type="spellStart"/>
      <w:r w:rsidRPr="0081290C">
        <w:rPr>
          <w:color w:val="000000"/>
          <w:sz w:val="22"/>
          <w:szCs w:val="22"/>
        </w:rPr>
        <w:t>т.ч</w:t>
      </w:r>
      <w:proofErr w:type="spellEnd"/>
      <w:r w:rsidRPr="0081290C">
        <w:rPr>
          <w:color w:val="000000"/>
          <w:sz w:val="22"/>
          <w:szCs w:val="22"/>
        </w:rPr>
        <w:t>., активные методы, анализ конкретных ситуаций, использование теории и практики принятия управленческих решений, дифференцированное обучение, применение современных методов контроля и управления образовательным процессом.</w:t>
      </w:r>
    </w:p>
    <w:p w14:paraId="37758B9A" w14:textId="77777777" w:rsidR="00712630" w:rsidRPr="0081290C" w:rsidRDefault="00712630" w:rsidP="00712630">
      <w:pPr>
        <w:jc w:val="both"/>
        <w:rPr>
          <w:sz w:val="22"/>
          <w:szCs w:val="22"/>
        </w:rPr>
      </w:pPr>
      <w:r w:rsidRPr="0081290C">
        <w:rPr>
          <w:color w:val="000000"/>
          <w:sz w:val="22"/>
          <w:szCs w:val="22"/>
        </w:rPr>
        <w:t xml:space="preserve">2. По результатам обучения слушатели должны пройти итоговую аттестацию в </w:t>
      </w:r>
      <w:r w:rsidRPr="0081290C">
        <w:rPr>
          <w:sz w:val="22"/>
          <w:szCs w:val="22"/>
        </w:rPr>
        <w:t>форме зачета (тесты). Форма итоговой аттестации зависит от учебно-тематического плана образовательной программы.</w:t>
      </w:r>
    </w:p>
    <w:p w14:paraId="33796A17" w14:textId="77777777" w:rsidR="00712630" w:rsidRPr="0081290C" w:rsidRDefault="00712630" w:rsidP="00712630">
      <w:pPr>
        <w:rPr>
          <w:b/>
          <w:color w:val="000000"/>
          <w:sz w:val="22"/>
          <w:szCs w:val="22"/>
        </w:rPr>
      </w:pPr>
    </w:p>
    <w:p w14:paraId="53E7B159" w14:textId="77777777" w:rsidR="00712630" w:rsidRPr="0081290C" w:rsidRDefault="00712630" w:rsidP="00712630">
      <w:pPr>
        <w:rPr>
          <w:b/>
          <w:color w:val="000000"/>
          <w:sz w:val="22"/>
          <w:szCs w:val="22"/>
        </w:rPr>
      </w:pPr>
      <w:r w:rsidRPr="0081290C">
        <w:rPr>
          <w:b/>
          <w:color w:val="000000"/>
          <w:sz w:val="22"/>
          <w:szCs w:val="22"/>
          <w:lang w:val="en-US"/>
        </w:rPr>
        <w:t>IV</w:t>
      </w:r>
      <w:r w:rsidRPr="0081290C">
        <w:rPr>
          <w:b/>
          <w:color w:val="000000"/>
          <w:sz w:val="22"/>
          <w:szCs w:val="22"/>
        </w:rPr>
        <w:t>. Требования к документу об образовании:</w:t>
      </w:r>
    </w:p>
    <w:p w14:paraId="7A8B77A0" w14:textId="77777777" w:rsidR="00712630" w:rsidRPr="0081290C" w:rsidRDefault="00712630" w:rsidP="00712630">
      <w:pPr>
        <w:jc w:val="both"/>
        <w:rPr>
          <w:color w:val="000000"/>
          <w:sz w:val="22"/>
          <w:szCs w:val="22"/>
        </w:rPr>
      </w:pPr>
      <w:r w:rsidRPr="0081290C">
        <w:rPr>
          <w:color w:val="000000"/>
          <w:sz w:val="22"/>
          <w:szCs w:val="22"/>
        </w:rPr>
        <w:t>По результатам оказания услуг слушателям, успешно освоившим программу и прошедшим итоговую аттестацию, выдается документ установленного образца</w:t>
      </w:r>
      <w:r w:rsidRPr="0081290C">
        <w:rPr>
          <w:sz w:val="22"/>
          <w:szCs w:val="22"/>
        </w:rPr>
        <w:t>: удостоверение о повышении квалификации, согласно выбранной</w:t>
      </w:r>
      <w:r w:rsidRPr="0081290C">
        <w:rPr>
          <w:color w:val="000000"/>
          <w:sz w:val="22"/>
          <w:szCs w:val="22"/>
        </w:rPr>
        <w:t xml:space="preserve"> программы. </w:t>
      </w:r>
    </w:p>
    <w:p w14:paraId="53791C3A" w14:textId="77777777" w:rsidR="00712630" w:rsidRPr="0081290C" w:rsidRDefault="00712630" w:rsidP="00712630">
      <w:pPr>
        <w:jc w:val="both"/>
        <w:rPr>
          <w:color w:val="000000"/>
          <w:sz w:val="22"/>
          <w:szCs w:val="22"/>
        </w:rPr>
      </w:pPr>
      <w:r w:rsidRPr="0081290C">
        <w:rPr>
          <w:color w:val="000000"/>
          <w:sz w:val="22"/>
          <w:szCs w:val="22"/>
        </w:rPr>
        <w:t>Данные обучающегося по выданным документам вносятся в ФИС ФРДО.</w:t>
      </w:r>
    </w:p>
    <w:p w14:paraId="683CB482" w14:textId="77777777" w:rsidR="00E67AA9" w:rsidRDefault="00E67AA9" w:rsidP="00A4721A">
      <w:pPr>
        <w:keepNext/>
        <w:keepLines/>
        <w:contextualSpacing/>
        <w:jc w:val="both"/>
        <w:rPr>
          <w:rFonts w:ascii="PT Astra Serif" w:hAnsi="PT Astra Serif" w:cs="PT Astra Serif"/>
        </w:rPr>
        <w:sectPr w:rsidR="00E67AA9">
          <w:footerReference w:type="default" r:id="rId7"/>
          <w:pgSz w:w="11906" w:h="16838"/>
          <w:pgMar w:top="850" w:right="1134" w:bottom="850" w:left="1701" w:header="709" w:footer="709" w:gutter="0"/>
          <w:cols w:space="708"/>
          <w:titlePg/>
          <w:docGrid w:linePitch="360"/>
        </w:sectPr>
      </w:pPr>
    </w:p>
    <w:p w14:paraId="7BE5DE74" w14:textId="77777777" w:rsidR="00E67AA9" w:rsidRDefault="00E67AA9" w:rsidP="00A4721A">
      <w:pPr>
        <w:keepNext/>
        <w:keepLines/>
        <w:contextualSpacing/>
        <w:rPr>
          <w:rFonts w:ascii="PT Astra Serif" w:eastAsia="PT Astra Serif" w:hAnsi="PT Astra Serif" w:cs="PT Astra Serif"/>
        </w:rPr>
        <w:sectPr w:rsidR="00E67AA9" w:rsidSect="00712630">
          <w:type w:val="continuous"/>
          <w:pgSz w:w="11906" w:h="16838"/>
          <w:pgMar w:top="850" w:right="707" w:bottom="850" w:left="1701" w:header="709" w:footer="709" w:gutter="0"/>
          <w:cols w:space="708"/>
          <w:titlePg/>
          <w:docGrid w:linePitch="360"/>
        </w:sectPr>
      </w:pPr>
    </w:p>
    <w:p w14:paraId="3C93F251" w14:textId="77777777" w:rsidR="00712630" w:rsidRDefault="00712630">
      <w:pPr>
        <w:keepNext/>
        <w:keepLines/>
        <w:tabs>
          <w:tab w:val="left" w:pos="2760"/>
        </w:tabs>
        <w:rPr>
          <w:rFonts w:ascii="PT Astra Serif" w:hAnsi="PT Astra Serif" w:cs="PT Astra Serif"/>
        </w:rPr>
      </w:pPr>
    </w:p>
    <w:p w14:paraId="12C3CFBE" w14:textId="77777777" w:rsidR="00712630" w:rsidRDefault="00712630">
      <w:pPr>
        <w:keepNext/>
        <w:keepLines/>
        <w:tabs>
          <w:tab w:val="left" w:pos="2760"/>
        </w:tabs>
        <w:rPr>
          <w:rFonts w:ascii="PT Astra Serif" w:hAnsi="PT Astra Serif" w:cs="PT Astra Serif"/>
        </w:rPr>
      </w:pPr>
    </w:p>
    <w:p w14:paraId="7D0555FB" w14:textId="77777777" w:rsidR="00712630" w:rsidRDefault="00712630">
      <w:pPr>
        <w:keepNext/>
        <w:keepLines/>
        <w:tabs>
          <w:tab w:val="left" w:pos="2760"/>
        </w:tabs>
        <w:rPr>
          <w:rFonts w:ascii="PT Astra Serif" w:hAnsi="PT Astra Serif" w:cs="PT Astra Serif"/>
        </w:rPr>
      </w:pPr>
    </w:p>
    <w:p w14:paraId="50C07398" w14:textId="77777777" w:rsidR="00E67AA9" w:rsidRDefault="00E67AA9">
      <w:pPr>
        <w:keepNext/>
        <w:keepLines/>
        <w:ind w:firstLine="709"/>
        <w:contextualSpacing/>
        <w:jc w:val="both"/>
        <w:rPr>
          <w:rFonts w:ascii="PT Astra Serif" w:hAnsi="PT Astra Serif" w:cs="PT Astra Serif"/>
        </w:rPr>
      </w:pPr>
    </w:p>
    <w:p w14:paraId="021F8057" w14:textId="77777777" w:rsidR="00A4721A" w:rsidRDefault="00A4721A" w:rsidP="00A4721A">
      <w:pPr>
        <w:jc w:val="right"/>
        <w:rPr>
          <w:bCs/>
          <w:sz w:val="22"/>
          <w:szCs w:val="22"/>
        </w:rPr>
      </w:pPr>
      <w:r>
        <w:rPr>
          <w:bCs/>
          <w:sz w:val="22"/>
          <w:szCs w:val="22"/>
        </w:rPr>
        <w:t xml:space="preserve">Приложение №2 </w:t>
      </w:r>
    </w:p>
    <w:p w14:paraId="0D8B2F39" w14:textId="7602F1BD" w:rsidR="00A4721A" w:rsidRDefault="0035182D" w:rsidP="00A4721A">
      <w:pPr>
        <w:jc w:val="right"/>
        <w:rPr>
          <w:sz w:val="22"/>
          <w:szCs w:val="22"/>
        </w:rPr>
      </w:pPr>
      <w:r>
        <w:rPr>
          <w:bCs/>
          <w:sz w:val="22"/>
          <w:szCs w:val="22"/>
        </w:rPr>
        <w:t>к контракту № _____</w:t>
      </w:r>
      <w:r w:rsidR="00A4721A">
        <w:rPr>
          <w:bCs/>
          <w:sz w:val="22"/>
          <w:szCs w:val="22"/>
        </w:rPr>
        <w:t xml:space="preserve"> от </w:t>
      </w:r>
      <w:r w:rsidR="00A4721A">
        <w:rPr>
          <w:sz w:val="22"/>
          <w:szCs w:val="22"/>
        </w:rPr>
        <w:t>«__» ___________  2026  г.</w:t>
      </w:r>
    </w:p>
    <w:p w14:paraId="2F9F583B" w14:textId="77777777" w:rsidR="00A4721A" w:rsidRDefault="00A4721A" w:rsidP="00A4721A">
      <w:pPr>
        <w:jc w:val="right"/>
        <w:rPr>
          <w:sz w:val="22"/>
          <w:szCs w:val="22"/>
        </w:rPr>
      </w:pPr>
    </w:p>
    <w:p w14:paraId="0F089499" w14:textId="77777777" w:rsidR="00A4721A" w:rsidRDefault="00A4721A" w:rsidP="00A4721A">
      <w:pPr>
        <w:jc w:val="right"/>
        <w:rPr>
          <w:b/>
          <w:bCs/>
          <w:sz w:val="22"/>
          <w:szCs w:val="22"/>
        </w:rPr>
      </w:pPr>
    </w:p>
    <w:p w14:paraId="573957CB" w14:textId="77777777" w:rsidR="00A4721A" w:rsidRDefault="00A4721A" w:rsidP="00A4721A">
      <w:pPr>
        <w:autoSpaceDE w:val="0"/>
        <w:jc w:val="center"/>
        <w:rPr>
          <w:b/>
          <w:bCs/>
          <w:sz w:val="22"/>
          <w:szCs w:val="22"/>
        </w:rPr>
      </w:pPr>
      <w:r>
        <w:rPr>
          <w:b/>
          <w:bCs/>
          <w:sz w:val="22"/>
          <w:szCs w:val="22"/>
        </w:rPr>
        <w:t>РАСЧЕТ ЦЕНЫ КОНТРАКТА</w:t>
      </w:r>
    </w:p>
    <w:tbl>
      <w:tblPr>
        <w:tblW w:w="4982" w:type="pct"/>
        <w:tblInd w:w="-49" w:type="dxa"/>
        <w:tblLook w:val="04A0" w:firstRow="1" w:lastRow="0" w:firstColumn="1" w:lastColumn="0" w:noHBand="0" w:noVBand="1"/>
      </w:tblPr>
      <w:tblGrid>
        <w:gridCol w:w="534"/>
        <w:gridCol w:w="4557"/>
        <w:gridCol w:w="639"/>
        <w:gridCol w:w="728"/>
        <w:gridCol w:w="1228"/>
        <w:gridCol w:w="1342"/>
      </w:tblGrid>
      <w:tr w:rsidR="00A4721A" w:rsidRPr="00F85571" w14:paraId="081234DB" w14:textId="77777777" w:rsidTr="0018717C">
        <w:trPr>
          <w:trHeight w:val="20"/>
        </w:trPr>
        <w:tc>
          <w:tcPr>
            <w:tcW w:w="296" w:type="pct"/>
            <w:tcBorders>
              <w:top w:val="single" w:sz="8" w:space="0" w:color="auto"/>
              <w:left w:val="single" w:sz="8" w:space="0" w:color="auto"/>
              <w:bottom w:val="single" w:sz="8" w:space="0" w:color="auto"/>
              <w:right w:val="single" w:sz="8" w:space="0" w:color="auto"/>
            </w:tcBorders>
            <w:shd w:val="clear" w:color="auto" w:fill="auto"/>
            <w:vAlign w:val="center"/>
          </w:tcPr>
          <w:p w14:paraId="4DE9F903" w14:textId="77777777" w:rsidR="00A4721A" w:rsidRPr="00F85571" w:rsidRDefault="00A4721A" w:rsidP="00866D0F">
            <w:pPr>
              <w:jc w:val="center"/>
              <w:rPr>
                <w:b/>
                <w:sz w:val="22"/>
                <w:szCs w:val="22"/>
              </w:rPr>
            </w:pPr>
            <w:r w:rsidRPr="00F85571">
              <w:rPr>
                <w:b/>
                <w:sz w:val="22"/>
                <w:szCs w:val="22"/>
              </w:rPr>
              <w:t>№</w:t>
            </w:r>
          </w:p>
          <w:p w14:paraId="2402C201" w14:textId="77777777" w:rsidR="00A4721A" w:rsidRPr="00F85571" w:rsidRDefault="00A4721A" w:rsidP="00866D0F">
            <w:pPr>
              <w:jc w:val="center"/>
              <w:rPr>
                <w:b/>
                <w:sz w:val="22"/>
                <w:szCs w:val="22"/>
              </w:rPr>
            </w:pPr>
            <w:proofErr w:type="gramStart"/>
            <w:r w:rsidRPr="00F85571">
              <w:rPr>
                <w:b/>
                <w:sz w:val="22"/>
                <w:szCs w:val="22"/>
              </w:rPr>
              <w:t>п</w:t>
            </w:r>
            <w:proofErr w:type="gramEnd"/>
            <w:r w:rsidRPr="00F85571">
              <w:rPr>
                <w:b/>
                <w:sz w:val="22"/>
                <w:szCs w:val="22"/>
              </w:rPr>
              <w:t>/п</w:t>
            </w:r>
          </w:p>
        </w:tc>
        <w:tc>
          <w:tcPr>
            <w:tcW w:w="2524" w:type="pct"/>
            <w:tcBorders>
              <w:top w:val="single" w:sz="8" w:space="0" w:color="auto"/>
              <w:left w:val="single" w:sz="8" w:space="0" w:color="auto"/>
              <w:bottom w:val="single" w:sz="8" w:space="0" w:color="000000"/>
              <w:right w:val="single" w:sz="8" w:space="0" w:color="auto"/>
            </w:tcBorders>
            <w:shd w:val="clear" w:color="auto" w:fill="auto"/>
            <w:vAlign w:val="center"/>
          </w:tcPr>
          <w:p w14:paraId="18D97902" w14:textId="77777777" w:rsidR="00A4721A" w:rsidRPr="00F85571" w:rsidRDefault="00A4721A" w:rsidP="00866D0F">
            <w:pPr>
              <w:jc w:val="center"/>
              <w:rPr>
                <w:b/>
                <w:bCs/>
                <w:color w:val="000000"/>
                <w:sz w:val="22"/>
                <w:szCs w:val="22"/>
              </w:rPr>
            </w:pPr>
            <w:r w:rsidRPr="00F85571">
              <w:rPr>
                <w:b/>
                <w:bCs/>
                <w:color w:val="000000"/>
                <w:sz w:val="22"/>
                <w:szCs w:val="22"/>
              </w:rPr>
              <w:t>Наименование услуги</w:t>
            </w:r>
          </w:p>
        </w:tc>
        <w:tc>
          <w:tcPr>
            <w:tcW w:w="354" w:type="pct"/>
            <w:tcBorders>
              <w:top w:val="single" w:sz="8" w:space="0" w:color="auto"/>
              <w:left w:val="single" w:sz="8" w:space="0" w:color="auto"/>
              <w:bottom w:val="single" w:sz="8" w:space="0" w:color="000000"/>
              <w:right w:val="single" w:sz="8" w:space="0" w:color="auto"/>
            </w:tcBorders>
            <w:shd w:val="clear" w:color="auto" w:fill="auto"/>
            <w:vAlign w:val="center"/>
          </w:tcPr>
          <w:p w14:paraId="6A03F0A1" w14:textId="77777777" w:rsidR="00A4721A" w:rsidRPr="00F85571" w:rsidRDefault="00A4721A" w:rsidP="00866D0F">
            <w:pPr>
              <w:jc w:val="center"/>
              <w:rPr>
                <w:b/>
                <w:sz w:val="22"/>
                <w:szCs w:val="22"/>
              </w:rPr>
            </w:pPr>
            <w:r w:rsidRPr="00F85571">
              <w:rPr>
                <w:b/>
                <w:sz w:val="22"/>
                <w:szCs w:val="22"/>
              </w:rPr>
              <w:t>Ед. изм.</w:t>
            </w:r>
          </w:p>
        </w:tc>
        <w:tc>
          <w:tcPr>
            <w:tcW w:w="403" w:type="pct"/>
            <w:tcBorders>
              <w:top w:val="single" w:sz="8" w:space="0" w:color="auto"/>
              <w:left w:val="nil"/>
              <w:bottom w:val="single" w:sz="8" w:space="0" w:color="auto"/>
              <w:right w:val="single" w:sz="8" w:space="0" w:color="000000"/>
            </w:tcBorders>
            <w:shd w:val="clear" w:color="auto" w:fill="auto"/>
            <w:vAlign w:val="center"/>
          </w:tcPr>
          <w:p w14:paraId="34334574" w14:textId="77777777" w:rsidR="00A4721A" w:rsidRPr="00F85571" w:rsidRDefault="00A4721A" w:rsidP="00866D0F">
            <w:pPr>
              <w:jc w:val="center"/>
              <w:rPr>
                <w:b/>
                <w:sz w:val="22"/>
                <w:szCs w:val="22"/>
              </w:rPr>
            </w:pPr>
            <w:r w:rsidRPr="00F85571">
              <w:rPr>
                <w:b/>
                <w:sz w:val="22"/>
                <w:szCs w:val="22"/>
              </w:rPr>
              <w:t>Кол-во</w:t>
            </w:r>
          </w:p>
        </w:tc>
        <w:tc>
          <w:tcPr>
            <w:tcW w:w="680" w:type="pct"/>
            <w:tcBorders>
              <w:top w:val="single" w:sz="8" w:space="0" w:color="auto"/>
              <w:left w:val="nil"/>
              <w:bottom w:val="single" w:sz="8" w:space="0" w:color="auto"/>
              <w:right w:val="single" w:sz="8" w:space="0" w:color="000000"/>
            </w:tcBorders>
            <w:shd w:val="clear" w:color="auto" w:fill="auto"/>
            <w:vAlign w:val="center"/>
          </w:tcPr>
          <w:p w14:paraId="2DFC3B5F" w14:textId="77777777" w:rsidR="00A4721A" w:rsidRPr="00F85571" w:rsidRDefault="00A4721A" w:rsidP="00866D0F">
            <w:pPr>
              <w:jc w:val="center"/>
              <w:rPr>
                <w:b/>
                <w:sz w:val="22"/>
                <w:szCs w:val="22"/>
              </w:rPr>
            </w:pPr>
            <w:r w:rsidRPr="00F85571">
              <w:rPr>
                <w:b/>
                <w:bCs/>
                <w:color w:val="000000"/>
                <w:sz w:val="22"/>
                <w:szCs w:val="22"/>
              </w:rPr>
              <w:t>Цена за ед. (руб.)</w:t>
            </w:r>
          </w:p>
        </w:tc>
        <w:tc>
          <w:tcPr>
            <w:tcW w:w="744" w:type="pct"/>
            <w:tcBorders>
              <w:top w:val="single" w:sz="8" w:space="0" w:color="auto"/>
              <w:left w:val="nil"/>
              <w:bottom w:val="single" w:sz="8" w:space="0" w:color="auto"/>
              <w:right w:val="single" w:sz="8" w:space="0" w:color="000000"/>
            </w:tcBorders>
            <w:shd w:val="clear" w:color="auto" w:fill="auto"/>
            <w:vAlign w:val="center"/>
          </w:tcPr>
          <w:p w14:paraId="407E893F" w14:textId="77777777" w:rsidR="00A4721A" w:rsidRPr="00F85571" w:rsidRDefault="00A4721A" w:rsidP="00866D0F">
            <w:pPr>
              <w:jc w:val="center"/>
              <w:rPr>
                <w:b/>
                <w:bCs/>
                <w:color w:val="000000"/>
                <w:sz w:val="22"/>
                <w:szCs w:val="22"/>
              </w:rPr>
            </w:pPr>
            <w:r w:rsidRPr="00F85571">
              <w:rPr>
                <w:b/>
                <w:bCs/>
                <w:color w:val="000000"/>
                <w:sz w:val="22"/>
                <w:szCs w:val="22"/>
              </w:rPr>
              <w:t>Стоимость</w:t>
            </w:r>
          </w:p>
          <w:p w14:paraId="516418A4" w14:textId="77777777" w:rsidR="00A4721A" w:rsidRPr="00F85571" w:rsidRDefault="00A4721A" w:rsidP="00866D0F">
            <w:pPr>
              <w:jc w:val="center"/>
              <w:rPr>
                <w:b/>
                <w:sz w:val="22"/>
                <w:szCs w:val="22"/>
              </w:rPr>
            </w:pPr>
            <w:r w:rsidRPr="00F85571">
              <w:rPr>
                <w:b/>
                <w:bCs/>
                <w:color w:val="000000"/>
                <w:sz w:val="22"/>
                <w:szCs w:val="22"/>
              </w:rPr>
              <w:t xml:space="preserve"> (руб.)</w:t>
            </w:r>
          </w:p>
        </w:tc>
      </w:tr>
      <w:tr w:rsidR="0018717C" w:rsidRPr="00F85571" w14:paraId="62FA7F38" w14:textId="77777777" w:rsidTr="0018717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20"/>
        </w:trPr>
        <w:tc>
          <w:tcPr>
            <w:tcW w:w="296" w:type="pct"/>
          </w:tcPr>
          <w:p w14:paraId="3D8270E7" w14:textId="77777777" w:rsidR="0018717C" w:rsidRPr="00F85571" w:rsidRDefault="0018717C" w:rsidP="0018717C">
            <w:pPr>
              <w:jc w:val="center"/>
              <w:rPr>
                <w:color w:val="000000"/>
                <w:sz w:val="22"/>
                <w:szCs w:val="22"/>
              </w:rPr>
            </w:pPr>
            <w:r w:rsidRPr="00F85571">
              <w:rPr>
                <w:color w:val="000000"/>
                <w:sz w:val="22"/>
                <w:szCs w:val="22"/>
              </w:rPr>
              <w:t>1.</w:t>
            </w:r>
          </w:p>
        </w:tc>
        <w:tc>
          <w:tcPr>
            <w:tcW w:w="2524" w:type="pct"/>
          </w:tcPr>
          <w:p w14:paraId="682E78B0" w14:textId="77777777" w:rsidR="0018717C" w:rsidRPr="0035182D" w:rsidRDefault="0018717C" w:rsidP="0018717C">
            <w:pPr>
              <w:jc w:val="both"/>
              <w:rPr>
                <w:color w:val="000000"/>
                <w:sz w:val="22"/>
                <w:szCs w:val="22"/>
              </w:rPr>
            </w:pPr>
            <w:r>
              <w:rPr>
                <w:color w:val="000000"/>
                <w:sz w:val="22"/>
                <w:szCs w:val="22"/>
              </w:rPr>
              <w:t xml:space="preserve">Программа </w:t>
            </w:r>
            <w:r w:rsidRPr="0035182D">
              <w:rPr>
                <w:color w:val="000000"/>
                <w:sz w:val="22"/>
                <w:szCs w:val="22"/>
              </w:rPr>
              <w:t>"Устройство и техническая эксплуатация объектов теплоснабжения и</w:t>
            </w:r>
          </w:p>
          <w:p w14:paraId="2E5D1876" w14:textId="59D8DFDD" w:rsidR="0018717C" w:rsidRPr="00F84F9C" w:rsidRDefault="0018717C" w:rsidP="0018717C">
            <w:pPr>
              <w:pStyle w:val="a3"/>
              <w:ind w:left="0"/>
              <w:rPr>
                <w:sz w:val="22"/>
                <w:szCs w:val="22"/>
              </w:rPr>
            </w:pPr>
            <w:proofErr w:type="spellStart"/>
            <w:proofErr w:type="gramStart"/>
            <w:r w:rsidRPr="0035182D">
              <w:rPr>
                <w:color w:val="000000"/>
                <w:sz w:val="22"/>
                <w:szCs w:val="22"/>
              </w:rPr>
              <w:t>теплопотребляющих</w:t>
            </w:r>
            <w:proofErr w:type="spellEnd"/>
            <w:proofErr w:type="gramEnd"/>
            <w:r w:rsidRPr="0035182D">
              <w:rPr>
                <w:color w:val="000000"/>
                <w:sz w:val="22"/>
                <w:szCs w:val="22"/>
              </w:rPr>
              <w:t xml:space="preserve"> уста</w:t>
            </w:r>
            <w:r>
              <w:rPr>
                <w:color w:val="000000"/>
                <w:sz w:val="22"/>
                <w:szCs w:val="22"/>
              </w:rPr>
              <w:t>новок" (периодическое обучение)</w:t>
            </w:r>
          </w:p>
        </w:tc>
        <w:tc>
          <w:tcPr>
            <w:tcW w:w="354" w:type="pct"/>
          </w:tcPr>
          <w:p w14:paraId="44803611" w14:textId="77777777" w:rsidR="0018717C" w:rsidRPr="00F85571" w:rsidRDefault="0018717C" w:rsidP="0018717C">
            <w:pPr>
              <w:autoSpaceDE w:val="0"/>
              <w:autoSpaceDN w:val="0"/>
              <w:adjustRightInd w:val="0"/>
              <w:jc w:val="center"/>
              <w:rPr>
                <w:sz w:val="22"/>
                <w:szCs w:val="22"/>
              </w:rPr>
            </w:pPr>
            <w:r w:rsidRPr="00F85571">
              <w:rPr>
                <w:sz w:val="22"/>
                <w:szCs w:val="22"/>
              </w:rPr>
              <w:t>чел.</w:t>
            </w:r>
          </w:p>
        </w:tc>
        <w:tc>
          <w:tcPr>
            <w:tcW w:w="403" w:type="pct"/>
          </w:tcPr>
          <w:p w14:paraId="05A703CB" w14:textId="2C458710" w:rsidR="0018717C" w:rsidRPr="00B112ED" w:rsidRDefault="0018717C" w:rsidP="0018717C">
            <w:pPr>
              <w:autoSpaceDE w:val="0"/>
              <w:autoSpaceDN w:val="0"/>
              <w:adjustRightInd w:val="0"/>
              <w:jc w:val="center"/>
              <w:rPr>
                <w:sz w:val="22"/>
                <w:szCs w:val="22"/>
              </w:rPr>
            </w:pPr>
            <w:r>
              <w:rPr>
                <w:sz w:val="22"/>
                <w:szCs w:val="22"/>
              </w:rPr>
              <w:t>1</w:t>
            </w:r>
          </w:p>
        </w:tc>
        <w:tc>
          <w:tcPr>
            <w:tcW w:w="680" w:type="pct"/>
          </w:tcPr>
          <w:p w14:paraId="73493F83" w14:textId="025B2BA3" w:rsidR="0018717C" w:rsidRPr="00F85571" w:rsidRDefault="0018717C" w:rsidP="0018717C">
            <w:pPr>
              <w:autoSpaceDE w:val="0"/>
              <w:autoSpaceDN w:val="0"/>
              <w:adjustRightInd w:val="0"/>
              <w:jc w:val="center"/>
              <w:rPr>
                <w:sz w:val="22"/>
                <w:szCs w:val="22"/>
              </w:rPr>
            </w:pPr>
          </w:p>
        </w:tc>
        <w:tc>
          <w:tcPr>
            <w:tcW w:w="744" w:type="pct"/>
          </w:tcPr>
          <w:p w14:paraId="5C166A57" w14:textId="7EA5AFE1" w:rsidR="0018717C" w:rsidRPr="00F85571" w:rsidRDefault="0018717C" w:rsidP="0018717C">
            <w:pPr>
              <w:autoSpaceDE w:val="0"/>
              <w:autoSpaceDN w:val="0"/>
              <w:adjustRightInd w:val="0"/>
              <w:jc w:val="center"/>
              <w:rPr>
                <w:sz w:val="22"/>
                <w:szCs w:val="22"/>
              </w:rPr>
            </w:pPr>
          </w:p>
        </w:tc>
      </w:tr>
      <w:tr w:rsidR="0018717C" w:rsidRPr="00F85571" w14:paraId="0F3F3889" w14:textId="77777777" w:rsidTr="0018717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20"/>
        </w:trPr>
        <w:tc>
          <w:tcPr>
            <w:tcW w:w="296" w:type="pct"/>
          </w:tcPr>
          <w:p w14:paraId="3717B9D3" w14:textId="7AC5DA89" w:rsidR="0018717C" w:rsidRPr="00F85571" w:rsidRDefault="0018717C" w:rsidP="0018717C">
            <w:pPr>
              <w:jc w:val="center"/>
              <w:rPr>
                <w:color w:val="000000"/>
                <w:sz w:val="22"/>
                <w:szCs w:val="22"/>
              </w:rPr>
            </w:pPr>
            <w:r>
              <w:rPr>
                <w:color w:val="000000"/>
                <w:sz w:val="22"/>
                <w:szCs w:val="22"/>
              </w:rPr>
              <w:t>2.</w:t>
            </w:r>
            <w:bookmarkStart w:id="3" w:name="_GoBack"/>
            <w:bookmarkEnd w:id="3"/>
          </w:p>
        </w:tc>
        <w:tc>
          <w:tcPr>
            <w:tcW w:w="2524" w:type="pct"/>
          </w:tcPr>
          <w:p w14:paraId="2440972A" w14:textId="561FF090" w:rsidR="0018717C" w:rsidRDefault="0018717C" w:rsidP="0018717C">
            <w:pPr>
              <w:pStyle w:val="a3"/>
              <w:ind w:left="0"/>
              <w:rPr>
                <w:sz w:val="22"/>
                <w:szCs w:val="22"/>
              </w:rPr>
            </w:pPr>
            <w:r>
              <w:rPr>
                <w:color w:val="000000"/>
                <w:sz w:val="22"/>
                <w:szCs w:val="22"/>
              </w:rPr>
              <w:t xml:space="preserve">Программа </w:t>
            </w:r>
            <w:r w:rsidRPr="0035182D">
              <w:rPr>
                <w:color w:val="000000"/>
                <w:sz w:val="22"/>
                <w:szCs w:val="22"/>
              </w:rPr>
              <w:t>«Безопасная эксплуатация электроустановок</w:t>
            </w:r>
            <w:r>
              <w:rPr>
                <w:color w:val="000000"/>
                <w:sz w:val="22"/>
                <w:szCs w:val="22"/>
              </w:rPr>
              <w:t>. Нормы и правила работы в электроустановках потребителя электрической энергии. (Обучение на</w:t>
            </w:r>
            <w:r w:rsidRPr="0018717C">
              <w:rPr>
                <w:color w:val="000000"/>
                <w:sz w:val="22"/>
                <w:szCs w:val="22"/>
              </w:rPr>
              <w:t xml:space="preserve"> </w:t>
            </w:r>
            <w:r>
              <w:rPr>
                <w:color w:val="000000"/>
                <w:sz w:val="22"/>
                <w:szCs w:val="22"/>
                <w:lang w:val="en-US"/>
              </w:rPr>
              <w:t>II</w:t>
            </w:r>
            <w:r w:rsidRPr="0018717C">
              <w:rPr>
                <w:color w:val="000000"/>
                <w:sz w:val="22"/>
                <w:szCs w:val="22"/>
              </w:rPr>
              <w:t xml:space="preserve">, </w:t>
            </w:r>
            <w:proofErr w:type="gramStart"/>
            <w:r>
              <w:rPr>
                <w:color w:val="000000"/>
                <w:sz w:val="22"/>
                <w:szCs w:val="22"/>
                <w:lang w:val="en-US"/>
              </w:rPr>
              <w:t>III</w:t>
            </w:r>
            <w:r w:rsidRPr="0018717C">
              <w:rPr>
                <w:color w:val="000000"/>
                <w:sz w:val="22"/>
                <w:szCs w:val="22"/>
              </w:rPr>
              <w:t>,</w:t>
            </w:r>
            <w:r>
              <w:rPr>
                <w:color w:val="000000"/>
                <w:sz w:val="22"/>
                <w:szCs w:val="22"/>
              </w:rPr>
              <w:t xml:space="preserve"> </w:t>
            </w:r>
            <w:r w:rsidRPr="0018717C">
              <w:rPr>
                <w:color w:val="000000"/>
                <w:sz w:val="22"/>
                <w:szCs w:val="22"/>
              </w:rPr>
              <w:t xml:space="preserve"> </w:t>
            </w:r>
            <w:r>
              <w:rPr>
                <w:color w:val="000000"/>
                <w:sz w:val="22"/>
                <w:szCs w:val="22"/>
                <w:lang w:val="en-US"/>
              </w:rPr>
              <w:t>IV</w:t>
            </w:r>
            <w:proofErr w:type="gramEnd"/>
            <w:r w:rsidRPr="0018717C">
              <w:rPr>
                <w:color w:val="000000"/>
                <w:sz w:val="22"/>
                <w:szCs w:val="22"/>
              </w:rPr>
              <w:t xml:space="preserve">  </w:t>
            </w:r>
            <w:r>
              <w:rPr>
                <w:color w:val="000000"/>
                <w:sz w:val="22"/>
                <w:szCs w:val="22"/>
              </w:rPr>
              <w:t xml:space="preserve">и  </w:t>
            </w:r>
            <w:r>
              <w:rPr>
                <w:color w:val="000000"/>
                <w:sz w:val="22"/>
                <w:szCs w:val="22"/>
                <w:lang w:val="en-US"/>
              </w:rPr>
              <w:t>V</w:t>
            </w:r>
            <w:r>
              <w:rPr>
                <w:color w:val="000000"/>
                <w:sz w:val="22"/>
                <w:szCs w:val="22"/>
              </w:rPr>
              <w:t xml:space="preserve"> группу по электробезопасности напряжением до и выше 1000В</w:t>
            </w:r>
            <w:r w:rsidRPr="0035182D">
              <w:rPr>
                <w:color w:val="000000"/>
                <w:sz w:val="22"/>
                <w:szCs w:val="22"/>
              </w:rPr>
              <w:t>»</w:t>
            </w:r>
            <w:r>
              <w:rPr>
                <w:color w:val="000000"/>
                <w:sz w:val="22"/>
                <w:szCs w:val="22"/>
              </w:rPr>
              <w:t>)</w:t>
            </w:r>
          </w:p>
        </w:tc>
        <w:tc>
          <w:tcPr>
            <w:tcW w:w="354" w:type="pct"/>
          </w:tcPr>
          <w:p w14:paraId="5CF3F2FC" w14:textId="69396F84" w:rsidR="0018717C" w:rsidRPr="00F85571" w:rsidRDefault="0018717C" w:rsidP="0018717C">
            <w:pPr>
              <w:autoSpaceDE w:val="0"/>
              <w:autoSpaceDN w:val="0"/>
              <w:adjustRightInd w:val="0"/>
              <w:jc w:val="center"/>
              <w:rPr>
                <w:sz w:val="22"/>
                <w:szCs w:val="22"/>
              </w:rPr>
            </w:pPr>
            <w:r w:rsidRPr="00F85571">
              <w:rPr>
                <w:sz w:val="22"/>
                <w:szCs w:val="22"/>
              </w:rPr>
              <w:t>чел.</w:t>
            </w:r>
          </w:p>
        </w:tc>
        <w:tc>
          <w:tcPr>
            <w:tcW w:w="403" w:type="pct"/>
          </w:tcPr>
          <w:p w14:paraId="15BD8764" w14:textId="4AC3446D" w:rsidR="0018717C" w:rsidRDefault="0018717C" w:rsidP="0018717C">
            <w:pPr>
              <w:autoSpaceDE w:val="0"/>
              <w:autoSpaceDN w:val="0"/>
              <w:adjustRightInd w:val="0"/>
              <w:jc w:val="center"/>
              <w:rPr>
                <w:sz w:val="22"/>
                <w:szCs w:val="22"/>
              </w:rPr>
            </w:pPr>
            <w:r>
              <w:rPr>
                <w:sz w:val="22"/>
                <w:szCs w:val="22"/>
              </w:rPr>
              <w:t>1</w:t>
            </w:r>
          </w:p>
        </w:tc>
        <w:tc>
          <w:tcPr>
            <w:tcW w:w="680" w:type="pct"/>
          </w:tcPr>
          <w:p w14:paraId="22FFB2A4" w14:textId="639B9F92" w:rsidR="0018717C" w:rsidRPr="00F85571" w:rsidRDefault="0018717C" w:rsidP="0018717C">
            <w:pPr>
              <w:autoSpaceDE w:val="0"/>
              <w:autoSpaceDN w:val="0"/>
              <w:adjustRightInd w:val="0"/>
              <w:jc w:val="center"/>
              <w:rPr>
                <w:sz w:val="22"/>
                <w:szCs w:val="22"/>
              </w:rPr>
            </w:pPr>
          </w:p>
        </w:tc>
        <w:tc>
          <w:tcPr>
            <w:tcW w:w="744" w:type="pct"/>
          </w:tcPr>
          <w:p w14:paraId="4674F09B" w14:textId="3A838BEC" w:rsidR="0018717C" w:rsidRPr="00F85571" w:rsidRDefault="0018717C" w:rsidP="0018717C">
            <w:pPr>
              <w:autoSpaceDE w:val="0"/>
              <w:autoSpaceDN w:val="0"/>
              <w:adjustRightInd w:val="0"/>
              <w:jc w:val="center"/>
              <w:rPr>
                <w:sz w:val="22"/>
                <w:szCs w:val="22"/>
              </w:rPr>
            </w:pPr>
          </w:p>
        </w:tc>
      </w:tr>
      <w:tr w:rsidR="00D52255" w:rsidRPr="00F85571" w14:paraId="03C4B0EB" w14:textId="77777777" w:rsidTr="0018717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20"/>
        </w:trPr>
        <w:tc>
          <w:tcPr>
            <w:tcW w:w="4256" w:type="pct"/>
            <w:gridSpan w:val="5"/>
          </w:tcPr>
          <w:p w14:paraId="0768AB87" w14:textId="77777777" w:rsidR="00D52255" w:rsidRPr="00F85571" w:rsidRDefault="00D52255" w:rsidP="00D52255">
            <w:pPr>
              <w:tabs>
                <w:tab w:val="left" w:pos="7338"/>
              </w:tabs>
              <w:autoSpaceDE w:val="0"/>
              <w:autoSpaceDN w:val="0"/>
              <w:adjustRightInd w:val="0"/>
              <w:jc w:val="right"/>
              <w:rPr>
                <w:b/>
                <w:sz w:val="22"/>
                <w:szCs w:val="22"/>
              </w:rPr>
            </w:pPr>
            <w:r w:rsidRPr="00F85571">
              <w:rPr>
                <w:sz w:val="22"/>
                <w:szCs w:val="22"/>
              </w:rPr>
              <w:t xml:space="preserve">                                                                                                       </w:t>
            </w:r>
            <w:r w:rsidRPr="00F85571">
              <w:rPr>
                <w:b/>
                <w:sz w:val="22"/>
                <w:szCs w:val="22"/>
              </w:rPr>
              <w:t>ИТОГО, руб.:</w:t>
            </w:r>
          </w:p>
        </w:tc>
        <w:tc>
          <w:tcPr>
            <w:tcW w:w="744" w:type="pct"/>
            <w:vAlign w:val="center"/>
          </w:tcPr>
          <w:p w14:paraId="5588FFA8" w14:textId="591D70DB" w:rsidR="00D52255" w:rsidRPr="00F85571" w:rsidRDefault="00D52255" w:rsidP="00D52255">
            <w:pPr>
              <w:autoSpaceDE w:val="0"/>
              <w:autoSpaceDN w:val="0"/>
              <w:adjustRightInd w:val="0"/>
              <w:jc w:val="center"/>
              <w:rPr>
                <w:b/>
                <w:sz w:val="22"/>
                <w:szCs w:val="22"/>
              </w:rPr>
            </w:pPr>
          </w:p>
        </w:tc>
      </w:tr>
    </w:tbl>
    <w:p w14:paraId="2BC3D587" w14:textId="77777777" w:rsidR="00A4721A" w:rsidRDefault="00A4721A" w:rsidP="00A4721A">
      <w:pPr>
        <w:autoSpaceDE w:val="0"/>
        <w:jc w:val="center"/>
        <w:rPr>
          <w:b/>
          <w:sz w:val="16"/>
          <w:szCs w:val="22"/>
          <w:lang w:eastAsia="ar-SA"/>
        </w:rPr>
      </w:pPr>
    </w:p>
    <w:p w14:paraId="3A8D3804" w14:textId="214E0EE6" w:rsidR="00A4721A" w:rsidRDefault="00A4721A" w:rsidP="00A4721A">
      <w:pPr>
        <w:tabs>
          <w:tab w:val="left" w:pos="2760"/>
        </w:tabs>
        <w:rPr>
          <w:b/>
          <w:bCs/>
          <w:sz w:val="22"/>
          <w:szCs w:val="22"/>
        </w:rPr>
      </w:pPr>
      <w:r>
        <w:t xml:space="preserve">     </w:t>
      </w:r>
    </w:p>
    <w:tbl>
      <w:tblPr>
        <w:tblW w:w="8857" w:type="dxa"/>
        <w:jc w:val="center"/>
        <w:tblLayout w:type="fixed"/>
        <w:tblCellMar>
          <w:left w:w="70" w:type="dxa"/>
          <w:right w:w="70" w:type="dxa"/>
        </w:tblCellMar>
        <w:tblLook w:val="0000" w:firstRow="0" w:lastRow="0" w:firstColumn="0" w:lastColumn="0" w:noHBand="0" w:noVBand="0"/>
      </w:tblPr>
      <w:tblGrid>
        <w:gridCol w:w="5176"/>
        <w:gridCol w:w="3681"/>
      </w:tblGrid>
      <w:tr w:rsidR="00A4721A" w14:paraId="6DBEDC8E" w14:textId="77777777" w:rsidTr="00866D0F">
        <w:trPr>
          <w:cantSplit/>
          <w:trHeight w:val="1320"/>
          <w:jc w:val="center"/>
        </w:trPr>
        <w:tc>
          <w:tcPr>
            <w:tcW w:w="5176" w:type="dxa"/>
          </w:tcPr>
          <w:p w14:paraId="56AACB71" w14:textId="77777777" w:rsidR="00A4721A" w:rsidRDefault="00A4721A" w:rsidP="00866D0F">
            <w:pPr>
              <w:snapToGrid w:val="0"/>
              <w:rPr>
                <w:b/>
                <w:sz w:val="20"/>
                <w:szCs w:val="20"/>
              </w:rPr>
            </w:pPr>
            <w:r>
              <w:rPr>
                <w:b/>
                <w:bCs/>
                <w:sz w:val="22"/>
                <w:szCs w:val="22"/>
              </w:rPr>
              <w:t>ЗАКАЗЧИК:</w:t>
            </w:r>
          </w:p>
          <w:p w14:paraId="714B8DA8" w14:textId="77777777" w:rsidR="00A4721A" w:rsidRDefault="00A4721A" w:rsidP="00866D0F">
            <w:pPr>
              <w:ind w:right="142"/>
              <w:contextualSpacing/>
              <w:rPr>
                <w:b/>
                <w:sz w:val="22"/>
                <w:szCs w:val="22"/>
              </w:rPr>
            </w:pPr>
          </w:p>
          <w:p w14:paraId="7A865D8A" w14:textId="77777777" w:rsidR="00712630" w:rsidRDefault="00712630" w:rsidP="00866D0F">
            <w:pPr>
              <w:ind w:right="142"/>
              <w:contextualSpacing/>
              <w:rPr>
                <w:bCs/>
                <w:sz w:val="22"/>
              </w:rPr>
            </w:pPr>
          </w:p>
          <w:p w14:paraId="0FBF6C8C" w14:textId="77777777" w:rsidR="00A4721A" w:rsidRDefault="00A4721A" w:rsidP="00866D0F">
            <w:pPr>
              <w:ind w:right="142"/>
              <w:contextualSpacing/>
              <w:rPr>
                <w:bCs/>
                <w:sz w:val="22"/>
              </w:rPr>
            </w:pPr>
          </w:p>
          <w:p w14:paraId="3DB4029D" w14:textId="77777777" w:rsidR="00A4721A" w:rsidRDefault="00A4721A" w:rsidP="00866D0F">
            <w:pPr>
              <w:ind w:right="142"/>
              <w:contextualSpacing/>
              <w:rPr>
                <w:bCs/>
                <w:sz w:val="16"/>
                <w:szCs w:val="16"/>
              </w:rPr>
            </w:pPr>
            <w:r>
              <w:rPr>
                <w:bCs/>
                <w:sz w:val="16"/>
                <w:szCs w:val="16"/>
              </w:rPr>
              <w:t xml:space="preserve"> </w:t>
            </w:r>
          </w:p>
          <w:p w14:paraId="3DD50D03" w14:textId="77777777" w:rsidR="00A4721A" w:rsidRDefault="00A4721A" w:rsidP="00866D0F">
            <w:pPr>
              <w:ind w:right="142"/>
              <w:contextualSpacing/>
              <w:rPr>
                <w:bCs/>
                <w:sz w:val="16"/>
                <w:szCs w:val="16"/>
              </w:rPr>
            </w:pPr>
          </w:p>
          <w:p w14:paraId="31610CF9" w14:textId="77777777" w:rsidR="00A4721A" w:rsidRDefault="00A4721A" w:rsidP="00866D0F">
            <w:pPr>
              <w:ind w:right="142"/>
              <w:contextualSpacing/>
            </w:pPr>
            <w:r>
              <w:rPr>
                <w:bCs/>
                <w:sz w:val="16"/>
                <w:szCs w:val="16"/>
              </w:rPr>
              <w:t xml:space="preserve"> </w:t>
            </w:r>
          </w:p>
        </w:tc>
        <w:tc>
          <w:tcPr>
            <w:tcW w:w="3681" w:type="dxa"/>
          </w:tcPr>
          <w:p w14:paraId="733B80F9" w14:textId="77777777" w:rsidR="00A4721A" w:rsidRDefault="00A4721A" w:rsidP="00866D0F">
            <w:pPr>
              <w:snapToGrid w:val="0"/>
              <w:rPr>
                <w:b/>
                <w:sz w:val="20"/>
                <w:szCs w:val="22"/>
              </w:rPr>
            </w:pPr>
            <w:r>
              <w:rPr>
                <w:b/>
                <w:sz w:val="22"/>
                <w:szCs w:val="22"/>
              </w:rPr>
              <w:t>ИСПОЛНИТЕЛЬ:</w:t>
            </w:r>
          </w:p>
          <w:p w14:paraId="4CCFCC77" w14:textId="77777777" w:rsidR="00A4721A" w:rsidRDefault="00A4721A" w:rsidP="00866D0F">
            <w:pPr>
              <w:widowControl w:val="0"/>
              <w:autoSpaceDE w:val="0"/>
              <w:contextualSpacing/>
            </w:pPr>
          </w:p>
          <w:p w14:paraId="5AE3BC62" w14:textId="77777777" w:rsidR="00A4721A" w:rsidRDefault="00A4721A" w:rsidP="00866D0F">
            <w:pPr>
              <w:ind w:right="142"/>
              <w:contextualSpacing/>
            </w:pPr>
          </w:p>
        </w:tc>
      </w:tr>
    </w:tbl>
    <w:p w14:paraId="4E203570" w14:textId="77777777" w:rsidR="00E67AA9" w:rsidRDefault="00E67AA9">
      <w:pPr>
        <w:rPr>
          <w:rFonts w:ascii="PT Astra Serif" w:hAnsi="PT Astra Serif" w:cs="PT Astra Serif"/>
        </w:rPr>
      </w:pPr>
    </w:p>
    <w:sectPr w:rsidR="00E67AA9" w:rsidSect="00712630">
      <w:pgSz w:w="11906" w:h="16838"/>
      <w:pgMar w:top="567" w:right="1134" w:bottom="850" w:left="1701" w:header="709" w:footer="0"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3F6963F" w14:textId="77777777" w:rsidR="003604F9" w:rsidRDefault="003604F9">
      <w:r>
        <w:separator/>
      </w:r>
    </w:p>
  </w:endnote>
  <w:endnote w:type="continuationSeparator" w:id="0">
    <w:p w14:paraId="02EDEC63" w14:textId="77777777" w:rsidR="003604F9" w:rsidRDefault="003604F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PT Astra Serif">
    <w:altName w:val="Times New Roman"/>
    <w:panose1 w:val="020A0603040505020204"/>
    <w:charset w:val="CC"/>
    <w:family w:val="roman"/>
    <w:pitch w:val="variable"/>
    <w:sig w:usb0="A00002EF" w:usb1="5000204B" w:usb2="00000020" w:usb3="00000000" w:csb0="00000097"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Mangal">
    <w:panose1 w:val="00000400000000000000"/>
    <w:charset w:val="01"/>
    <w:family w:val="roman"/>
    <w:notTrueType/>
    <w:pitch w:val="variable"/>
    <w:sig w:usb0="00002000" w:usb1="00000000" w:usb2="00000000" w:usb3="00000000" w:csb0="00000000" w:csb1="00000000"/>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DE84CD9" w14:textId="77777777" w:rsidR="00E67AA9" w:rsidRDefault="006C48E2">
    <w:pPr>
      <w:pStyle w:val="ae"/>
      <w:jc w:val="right"/>
    </w:pPr>
    <w:r>
      <w:fldChar w:fldCharType="begin"/>
    </w:r>
    <w:r>
      <w:instrText>PAGE   \* MERGEFORMAT</w:instrText>
    </w:r>
    <w:r>
      <w:fldChar w:fldCharType="separate"/>
    </w:r>
    <w:r w:rsidR="0018717C">
      <w:rPr>
        <w:noProof/>
      </w:rPr>
      <w:t>11</w:t>
    </w:r>
    <w:r>
      <w:fldChar w:fldCharType="end"/>
    </w:r>
  </w:p>
  <w:p w14:paraId="73D8F593" w14:textId="77777777" w:rsidR="00E67AA9" w:rsidRDefault="00E67AA9">
    <w:pPr>
      <w:pStyle w:val="a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D3915DE" w14:textId="77777777" w:rsidR="003604F9" w:rsidRDefault="003604F9">
      <w:r>
        <w:separator/>
      </w:r>
    </w:p>
  </w:footnote>
  <w:footnote w:type="continuationSeparator" w:id="0">
    <w:p w14:paraId="776170CD" w14:textId="77777777" w:rsidR="003604F9" w:rsidRDefault="003604F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EF13B39"/>
    <w:multiLevelType w:val="hybridMultilevel"/>
    <w:tmpl w:val="97D09DA0"/>
    <w:lvl w:ilvl="0" w:tplc="8278AFC4">
      <w:start w:val="1"/>
      <w:numFmt w:val="decimal"/>
      <w:lvlText w:val="%1."/>
      <w:lvlJc w:val="left"/>
      <w:pPr>
        <w:ind w:left="720" w:hanging="360"/>
      </w:pPr>
    </w:lvl>
    <w:lvl w:ilvl="1" w:tplc="61E03BC0">
      <w:start w:val="1"/>
      <w:numFmt w:val="lowerLetter"/>
      <w:lvlText w:val="%2."/>
      <w:lvlJc w:val="left"/>
      <w:pPr>
        <w:ind w:left="1440" w:hanging="360"/>
      </w:pPr>
    </w:lvl>
    <w:lvl w:ilvl="2" w:tplc="C1EAAFDC">
      <w:start w:val="1"/>
      <w:numFmt w:val="lowerRoman"/>
      <w:lvlText w:val="%3."/>
      <w:lvlJc w:val="right"/>
      <w:pPr>
        <w:ind w:left="2160" w:hanging="180"/>
      </w:pPr>
    </w:lvl>
    <w:lvl w:ilvl="3" w:tplc="FDC63DC4">
      <w:start w:val="1"/>
      <w:numFmt w:val="decimal"/>
      <w:lvlText w:val="%4."/>
      <w:lvlJc w:val="left"/>
      <w:pPr>
        <w:ind w:left="2880" w:hanging="360"/>
      </w:pPr>
    </w:lvl>
    <w:lvl w:ilvl="4" w:tplc="FCFE445A">
      <w:start w:val="1"/>
      <w:numFmt w:val="lowerLetter"/>
      <w:lvlText w:val="%5."/>
      <w:lvlJc w:val="left"/>
      <w:pPr>
        <w:ind w:left="3600" w:hanging="360"/>
      </w:pPr>
    </w:lvl>
    <w:lvl w:ilvl="5" w:tplc="8670E4D0">
      <w:start w:val="1"/>
      <w:numFmt w:val="lowerRoman"/>
      <w:lvlText w:val="%6."/>
      <w:lvlJc w:val="right"/>
      <w:pPr>
        <w:ind w:left="4320" w:hanging="180"/>
      </w:pPr>
    </w:lvl>
    <w:lvl w:ilvl="6" w:tplc="AE381686">
      <w:start w:val="1"/>
      <w:numFmt w:val="decimal"/>
      <w:lvlText w:val="%7."/>
      <w:lvlJc w:val="left"/>
      <w:pPr>
        <w:ind w:left="5040" w:hanging="360"/>
      </w:pPr>
    </w:lvl>
    <w:lvl w:ilvl="7" w:tplc="6B86956E">
      <w:start w:val="1"/>
      <w:numFmt w:val="lowerLetter"/>
      <w:lvlText w:val="%8."/>
      <w:lvlJc w:val="left"/>
      <w:pPr>
        <w:ind w:left="5760" w:hanging="360"/>
      </w:pPr>
    </w:lvl>
    <w:lvl w:ilvl="8" w:tplc="24C4E58E">
      <w:start w:val="1"/>
      <w:numFmt w:val="lowerRoman"/>
      <w:lvlText w:val="%9."/>
      <w:lvlJc w:val="right"/>
      <w:pPr>
        <w:ind w:left="6480" w:hanging="180"/>
      </w:pPr>
    </w:lvl>
  </w:abstractNum>
  <w:abstractNum w:abstractNumId="1">
    <w:nsid w:val="2816114A"/>
    <w:multiLevelType w:val="hybridMultilevel"/>
    <w:tmpl w:val="CEEA6454"/>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281B6136"/>
    <w:multiLevelType w:val="multilevel"/>
    <w:tmpl w:val="9946B782"/>
    <w:lvl w:ilvl="0">
      <w:start w:val="1"/>
      <w:numFmt w:val="upperRoman"/>
      <w:lvlText w:val="%1."/>
      <w:lvlJc w:val="left"/>
      <w:pPr>
        <w:ind w:left="1080" w:hanging="720"/>
      </w:pPr>
      <w:rPr>
        <w:rFonts w:hint="default"/>
      </w:rPr>
    </w:lvl>
    <w:lvl w:ilvl="1">
      <w:start w:val="1"/>
      <w:numFmt w:val="decimal"/>
      <w:isLgl/>
      <w:lvlText w:val="%1.%2"/>
      <w:lvlJc w:val="left"/>
      <w:pPr>
        <w:ind w:left="1637" w:hanging="360"/>
      </w:pPr>
      <w:rPr>
        <w:rFonts w:hint="default"/>
      </w:rPr>
    </w:lvl>
    <w:lvl w:ilvl="2">
      <w:start w:val="1"/>
      <w:numFmt w:val="decimal"/>
      <w:isLgl/>
      <w:lvlText w:val="%1.%2.%3"/>
      <w:lvlJc w:val="left"/>
      <w:pPr>
        <w:ind w:left="2914" w:hanging="720"/>
      </w:pPr>
      <w:rPr>
        <w:rFonts w:hint="default"/>
      </w:rPr>
    </w:lvl>
    <w:lvl w:ilvl="3">
      <w:start w:val="1"/>
      <w:numFmt w:val="decimal"/>
      <w:isLgl/>
      <w:lvlText w:val="%1.%2.%3.%4"/>
      <w:lvlJc w:val="left"/>
      <w:pPr>
        <w:ind w:left="3831" w:hanging="720"/>
      </w:pPr>
      <w:rPr>
        <w:rFonts w:hint="default"/>
      </w:rPr>
    </w:lvl>
    <w:lvl w:ilvl="4">
      <w:start w:val="1"/>
      <w:numFmt w:val="decimal"/>
      <w:isLgl/>
      <w:lvlText w:val="%1.%2.%3.%4.%5"/>
      <w:lvlJc w:val="left"/>
      <w:pPr>
        <w:ind w:left="5108" w:hanging="1080"/>
      </w:pPr>
      <w:rPr>
        <w:rFonts w:hint="default"/>
      </w:rPr>
    </w:lvl>
    <w:lvl w:ilvl="5">
      <w:start w:val="1"/>
      <w:numFmt w:val="decimal"/>
      <w:isLgl/>
      <w:lvlText w:val="%1.%2.%3.%4.%5.%6"/>
      <w:lvlJc w:val="left"/>
      <w:pPr>
        <w:ind w:left="6025" w:hanging="1080"/>
      </w:pPr>
      <w:rPr>
        <w:rFonts w:hint="default"/>
      </w:rPr>
    </w:lvl>
    <w:lvl w:ilvl="6">
      <w:start w:val="1"/>
      <w:numFmt w:val="decimal"/>
      <w:isLgl/>
      <w:lvlText w:val="%1.%2.%3.%4.%5.%6.%7"/>
      <w:lvlJc w:val="left"/>
      <w:pPr>
        <w:ind w:left="7302" w:hanging="1440"/>
      </w:pPr>
      <w:rPr>
        <w:rFonts w:hint="default"/>
      </w:rPr>
    </w:lvl>
    <w:lvl w:ilvl="7">
      <w:start w:val="1"/>
      <w:numFmt w:val="decimal"/>
      <w:isLgl/>
      <w:lvlText w:val="%1.%2.%3.%4.%5.%6.%7.%8"/>
      <w:lvlJc w:val="left"/>
      <w:pPr>
        <w:ind w:left="8219" w:hanging="1440"/>
      </w:pPr>
      <w:rPr>
        <w:rFonts w:hint="default"/>
      </w:rPr>
    </w:lvl>
    <w:lvl w:ilvl="8">
      <w:start w:val="1"/>
      <w:numFmt w:val="decimal"/>
      <w:isLgl/>
      <w:lvlText w:val="%1.%2.%3.%4.%5.%6.%7.%8.%9"/>
      <w:lvlJc w:val="left"/>
      <w:pPr>
        <w:ind w:left="9496" w:hanging="1800"/>
      </w:pPr>
      <w:rPr>
        <w:rFonts w:hint="default"/>
      </w:rPr>
    </w:lvl>
  </w:abstractNum>
  <w:abstractNum w:abstractNumId="3">
    <w:nsid w:val="3163569C"/>
    <w:multiLevelType w:val="hybridMultilevel"/>
    <w:tmpl w:val="E042E746"/>
    <w:lvl w:ilvl="0" w:tplc="244CC048">
      <w:start w:val="1"/>
      <w:numFmt w:val="decimal"/>
      <w:lvlText w:val="%1."/>
      <w:lvlJc w:val="left"/>
      <w:pPr>
        <w:ind w:left="720" w:hanging="360"/>
      </w:pPr>
    </w:lvl>
    <w:lvl w:ilvl="1" w:tplc="42F298FE">
      <w:start w:val="1"/>
      <w:numFmt w:val="lowerLetter"/>
      <w:lvlText w:val="%2."/>
      <w:lvlJc w:val="left"/>
      <w:pPr>
        <w:ind w:left="1440" w:hanging="360"/>
      </w:pPr>
    </w:lvl>
    <w:lvl w:ilvl="2" w:tplc="EE18A1F0">
      <w:start w:val="1"/>
      <w:numFmt w:val="lowerRoman"/>
      <w:lvlText w:val="%3."/>
      <w:lvlJc w:val="right"/>
      <w:pPr>
        <w:ind w:left="2160" w:hanging="180"/>
      </w:pPr>
    </w:lvl>
    <w:lvl w:ilvl="3" w:tplc="DCECE650">
      <w:start w:val="1"/>
      <w:numFmt w:val="decimal"/>
      <w:lvlText w:val="%4."/>
      <w:lvlJc w:val="left"/>
      <w:pPr>
        <w:ind w:left="2880" w:hanging="360"/>
      </w:pPr>
    </w:lvl>
    <w:lvl w:ilvl="4" w:tplc="3E5A88B4">
      <w:start w:val="1"/>
      <w:numFmt w:val="lowerLetter"/>
      <w:lvlText w:val="%5."/>
      <w:lvlJc w:val="left"/>
      <w:pPr>
        <w:ind w:left="3600" w:hanging="360"/>
      </w:pPr>
    </w:lvl>
    <w:lvl w:ilvl="5" w:tplc="080272A0">
      <w:start w:val="1"/>
      <w:numFmt w:val="lowerRoman"/>
      <w:lvlText w:val="%6."/>
      <w:lvlJc w:val="right"/>
      <w:pPr>
        <w:ind w:left="4320" w:hanging="180"/>
      </w:pPr>
    </w:lvl>
    <w:lvl w:ilvl="6" w:tplc="D5E6599E">
      <w:start w:val="1"/>
      <w:numFmt w:val="decimal"/>
      <w:lvlText w:val="%7."/>
      <w:lvlJc w:val="left"/>
      <w:pPr>
        <w:ind w:left="5040" w:hanging="360"/>
      </w:pPr>
    </w:lvl>
    <w:lvl w:ilvl="7" w:tplc="6A50E0B2">
      <w:start w:val="1"/>
      <w:numFmt w:val="lowerLetter"/>
      <w:lvlText w:val="%8."/>
      <w:lvlJc w:val="left"/>
      <w:pPr>
        <w:ind w:left="5760" w:hanging="360"/>
      </w:pPr>
    </w:lvl>
    <w:lvl w:ilvl="8" w:tplc="9DDA58FC">
      <w:start w:val="1"/>
      <w:numFmt w:val="lowerRoman"/>
      <w:lvlText w:val="%9."/>
      <w:lvlJc w:val="right"/>
      <w:pPr>
        <w:ind w:left="6480" w:hanging="180"/>
      </w:pPr>
    </w:lvl>
  </w:abstractNum>
  <w:abstractNum w:abstractNumId="4">
    <w:nsid w:val="57C60632"/>
    <w:multiLevelType w:val="hybridMultilevel"/>
    <w:tmpl w:val="9FF0217E"/>
    <w:lvl w:ilvl="0" w:tplc="524806B4">
      <w:start w:val="1"/>
      <w:numFmt w:val="decimal"/>
      <w:lvlText w:val="1.%1. "/>
      <w:lvlJc w:val="right"/>
      <w:pPr>
        <w:ind w:left="709" w:hanging="360"/>
      </w:pPr>
      <w:rPr>
        <w:rFonts w:ascii="PT Astra Serif" w:eastAsia="PT Astra Serif" w:hAnsi="PT Astra Serif" w:cs="PT Astra Serif"/>
        <w:b w:val="0"/>
        <w:i w:val="0"/>
        <w:color w:val="auto"/>
      </w:rPr>
    </w:lvl>
    <w:lvl w:ilvl="1" w:tplc="A4D2BDB4">
      <w:start w:val="1"/>
      <w:numFmt w:val="lowerLetter"/>
      <w:lvlText w:val="%2."/>
      <w:lvlJc w:val="left"/>
      <w:pPr>
        <w:ind w:left="1429" w:hanging="360"/>
      </w:pPr>
    </w:lvl>
    <w:lvl w:ilvl="2" w:tplc="38824066">
      <w:start w:val="1"/>
      <w:numFmt w:val="lowerRoman"/>
      <w:lvlText w:val="%3."/>
      <w:lvlJc w:val="right"/>
      <w:pPr>
        <w:ind w:left="2149" w:hanging="180"/>
      </w:pPr>
    </w:lvl>
    <w:lvl w:ilvl="3" w:tplc="DD30253E">
      <w:start w:val="1"/>
      <w:numFmt w:val="decimal"/>
      <w:lvlText w:val="%4."/>
      <w:lvlJc w:val="left"/>
      <w:pPr>
        <w:ind w:left="2869" w:hanging="360"/>
      </w:pPr>
    </w:lvl>
    <w:lvl w:ilvl="4" w:tplc="18DE6774">
      <w:start w:val="1"/>
      <w:numFmt w:val="lowerLetter"/>
      <w:lvlText w:val="%5."/>
      <w:lvlJc w:val="left"/>
      <w:pPr>
        <w:ind w:left="3589" w:hanging="360"/>
      </w:pPr>
    </w:lvl>
    <w:lvl w:ilvl="5" w:tplc="3CFE2F16">
      <w:start w:val="1"/>
      <w:numFmt w:val="lowerRoman"/>
      <w:lvlText w:val="%6."/>
      <w:lvlJc w:val="right"/>
      <w:pPr>
        <w:ind w:left="4309" w:hanging="180"/>
      </w:pPr>
    </w:lvl>
    <w:lvl w:ilvl="6" w:tplc="EE0CC1A4">
      <w:start w:val="1"/>
      <w:numFmt w:val="decimal"/>
      <w:lvlText w:val="%7."/>
      <w:lvlJc w:val="left"/>
      <w:pPr>
        <w:ind w:left="5029" w:hanging="360"/>
      </w:pPr>
    </w:lvl>
    <w:lvl w:ilvl="7" w:tplc="492CA95C">
      <w:start w:val="1"/>
      <w:numFmt w:val="lowerLetter"/>
      <w:lvlText w:val="%8."/>
      <w:lvlJc w:val="left"/>
      <w:pPr>
        <w:ind w:left="5749" w:hanging="360"/>
      </w:pPr>
    </w:lvl>
    <w:lvl w:ilvl="8" w:tplc="B50057DA">
      <w:start w:val="1"/>
      <w:numFmt w:val="lowerRoman"/>
      <w:lvlText w:val="%9."/>
      <w:lvlJc w:val="right"/>
      <w:pPr>
        <w:ind w:left="6469" w:hanging="180"/>
      </w:pPr>
    </w:lvl>
  </w:abstractNum>
  <w:abstractNum w:abstractNumId="5">
    <w:nsid w:val="59542E6B"/>
    <w:multiLevelType w:val="hybridMultilevel"/>
    <w:tmpl w:val="F49E081C"/>
    <w:lvl w:ilvl="0" w:tplc="893C3BC2">
      <w:start w:val="1"/>
      <w:numFmt w:val="bullet"/>
      <w:lvlText w:val="§"/>
      <w:lvlJc w:val="left"/>
      <w:pPr>
        <w:ind w:left="709" w:hanging="360"/>
      </w:pPr>
      <w:rPr>
        <w:rFonts w:ascii="Wingdings" w:eastAsia="Wingdings" w:hAnsi="Wingdings" w:cs="Wingdings"/>
      </w:rPr>
    </w:lvl>
    <w:lvl w:ilvl="1" w:tplc="FAD8E5A8">
      <w:start w:val="1"/>
      <w:numFmt w:val="bullet"/>
      <w:lvlText w:val="o"/>
      <w:lvlJc w:val="left"/>
      <w:pPr>
        <w:ind w:left="1429" w:hanging="360"/>
      </w:pPr>
      <w:rPr>
        <w:rFonts w:ascii="Courier New" w:eastAsia="Courier New" w:hAnsi="Courier New" w:cs="Courier New" w:hint="default"/>
      </w:rPr>
    </w:lvl>
    <w:lvl w:ilvl="2" w:tplc="15581F44">
      <w:start w:val="1"/>
      <w:numFmt w:val="bullet"/>
      <w:lvlText w:val="§"/>
      <w:lvlJc w:val="left"/>
      <w:pPr>
        <w:ind w:left="2149" w:hanging="360"/>
      </w:pPr>
      <w:rPr>
        <w:rFonts w:ascii="Wingdings" w:eastAsia="Wingdings" w:hAnsi="Wingdings" w:cs="Wingdings" w:hint="default"/>
      </w:rPr>
    </w:lvl>
    <w:lvl w:ilvl="3" w:tplc="C34AA12E">
      <w:start w:val="1"/>
      <w:numFmt w:val="bullet"/>
      <w:lvlText w:val="·"/>
      <w:lvlJc w:val="left"/>
      <w:pPr>
        <w:ind w:left="2869" w:hanging="360"/>
      </w:pPr>
      <w:rPr>
        <w:rFonts w:ascii="Symbol" w:eastAsia="Symbol" w:hAnsi="Symbol" w:cs="Symbol" w:hint="default"/>
      </w:rPr>
    </w:lvl>
    <w:lvl w:ilvl="4" w:tplc="F5C4F064">
      <w:start w:val="1"/>
      <w:numFmt w:val="bullet"/>
      <w:lvlText w:val="o"/>
      <w:lvlJc w:val="left"/>
      <w:pPr>
        <w:ind w:left="3589" w:hanging="360"/>
      </w:pPr>
      <w:rPr>
        <w:rFonts w:ascii="Courier New" w:eastAsia="Courier New" w:hAnsi="Courier New" w:cs="Courier New" w:hint="default"/>
      </w:rPr>
    </w:lvl>
    <w:lvl w:ilvl="5" w:tplc="BA0049D6">
      <w:start w:val="1"/>
      <w:numFmt w:val="bullet"/>
      <w:lvlText w:val="§"/>
      <w:lvlJc w:val="left"/>
      <w:pPr>
        <w:ind w:left="4309" w:hanging="360"/>
      </w:pPr>
      <w:rPr>
        <w:rFonts w:ascii="Wingdings" w:eastAsia="Wingdings" w:hAnsi="Wingdings" w:cs="Wingdings" w:hint="default"/>
      </w:rPr>
    </w:lvl>
    <w:lvl w:ilvl="6" w:tplc="1A92AE6E">
      <w:start w:val="1"/>
      <w:numFmt w:val="bullet"/>
      <w:lvlText w:val="·"/>
      <w:lvlJc w:val="left"/>
      <w:pPr>
        <w:ind w:left="5029" w:hanging="360"/>
      </w:pPr>
      <w:rPr>
        <w:rFonts w:ascii="Symbol" w:eastAsia="Symbol" w:hAnsi="Symbol" w:cs="Symbol" w:hint="default"/>
      </w:rPr>
    </w:lvl>
    <w:lvl w:ilvl="7" w:tplc="329874D8">
      <w:start w:val="1"/>
      <w:numFmt w:val="bullet"/>
      <w:lvlText w:val="o"/>
      <w:lvlJc w:val="left"/>
      <w:pPr>
        <w:ind w:left="5749" w:hanging="360"/>
      </w:pPr>
      <w:rPr>
        <w:rFonts w:ascii="Courier New" w:eastAsia="Courier New" w:hAnsi="Courier New" w:cs="Courier New" w:hint="default"/>
      </w:rPr>
    </w:lvl>
    <w:lvl w:ilvl="8" w:tplc="F1FE34C4">
      <w:start w:val="1"/>
      <w:numFmt w:val="bullet"/>
      <w:lvlText w:val="§"/>
      <w:lvlJc w:val="left"/>
      <w:pPr>
        <w:ind w:left="6469" w:hanging="360"/>
      </w:pPr>
      <w:rPr>
        <w:rFonts w:ascii="Wingdings" w:eastAsia="Wingdings" w:hAnsi="Wingdings" w:cs="Wingdings" w:hint="default"/>
      </w:rPr>
    </w:lvl>
  </w:abstractNum>
  <w:abstractNum w:abstractNumId="6">
    <w:nsid w:val="624B2875"/>
    <w:multiLevelType w:val="hybridMultilevel"/>
    <w:tmpl w:val="8F82079A"/>
    <w:lvl w:ilvl="0" w:tplc="F538FE86">
      <w:start w:val="1"/>
      <w:numFmt w:val="bullet"/>
      <w:lvlText w:val="·"/>
      <w:lvlJc w:val="left"/>
      <w:pPr>
        <w:ind w:left="720" w:hanging="360"/>
      </w:pPr>
      <w:rPr>
        <w:rFonts w:ascii="Symbol" w:eastAsia="Symbol" w:hAnsi="Symbol" w:cs="Symbol"/>
      </w:rPr>
    </w:lvl>
    <w:lvl w:ilvl="1" w:tplc="02BAEAAA">
      <w:start w:val="1"/>
      <w:numFmt w:val="bullet"/>
      <w:lvlText w:val="o"/>
      <w:lvlJc w:val="left"/>
      <w:pPr>
        <w:ind w:left="1440" w:hanging="360"/>
      </w:pPr>
      <w:rPr>
        <w:rFonts w:ascii="Courier New" w:eastAsia="Courier New" w:hAnsi="Courier New" w:cs="Courier New" w:hint="default"/>
      </w:rPr>
    </w:lvl>
    <w:lvl w:ilvl="2" w:tplc="40DE0DC2">
      <w:start w:val="1"/>
      <w:numFmt w:val="bullet"/>
      <w:lvlText w:val="§"/>
      <w:lvlJc w:val="left"/>
      <w:pPr>
        <w:ind w:left="2160" w:hanging="360"/>
      </w:pPr>
      <w:rPr>
        <w:rFonts w:ascii="Wingdings" w:eastAsia="Wingdings" w:hAnsi="Wingdings" w:cs="Wingdings" w:hint="default"/>
      </w:rPr>
    </w:lvl>
    <w:lvl w:ilvl="3" w:tplc="070EF062">
      <w:start w:val="1"/>
      <w:numFmt w:val="bullet"/>
      <w:lvlText w:val="·"/>
      <w:lvlJc w:val="left"/>
      <w:pPr>
        <w:ind w:left="2880" w:hanging="360"/>
      </w:pPr>
      <w:rPr>
        <w:rFonts w:ascii="Symbol" w:eastAsia="Symbol" w:hAnsi="Symbol" w:cs="Symbol" w:hint="default"/>
      </w:rPr>
    </w:lvl>
    <w:lvl w:ilvl="4" w:tplc="7AA46B6C">
      <w:start w:val="1"/>
      <w:numFmt w:val="bullet"/>
      <w:lvlText w:val="o"/>
      <w:lvlJc w:val="left"/>
      <w:pPr>
        <w:ind w:left="3600" w:hanging="360"/>
      </w:pPr>
      <w:rPr>
        <w:rFonts w:ascii="Courier New" w:eastAsia="Courier New" w:hAnsi="Courier New" w:cs="Courier New" w:hint="default"/>
      </w:rPr>
    </w:lvl>
    <w:lvl w:ilvl="5" w:tplc="845AEECA">
      <w:start w:val="1"/>
      <w:numFmt w:val="bullet"/>
      <w:lvlText w:val="§"/>
      <w:lvlJc w:val="left"/>
      <w:pPr>
        <w:ind w:left="4320" w:hanging="360"/>
      </w:pPr>
      <w:rPr>
        <w:rFonts w:ascii="Wingdings" w:eastAsia="Wingdings" w:hAnsi="Wingdings" w:cs="Wingdings" w:hint="default"/>
      </w:rPr>
    </w:lvl>
    <w:lvl w:ilvl="6" w:tplc="7C8A4B5C">
      <w:start w:val="1"/>
      <w:numFmt w:val="bullet"/>
      <w:lvlText w:val="·"/>
      <w:lvlJc w:val="left"/>
      <w:pPr>
        <w:ind w:left="5040" w:hanging="360"/>
      </w:pPr>
      <w:rPr>
        <w:rFonts w:ascii="Symbol" w:eastAsia="Symbol" w:hAnsi="Symbol" w:cs="Symbol" w:hint="default"/>
      </w:rPr>
    </w:lvl>
    <w:lvl w:ilvl="7" w:tplc="8730E336">
      <w:start w:val="1"/>
      <w:numFmt w:val="bullet"/>
      <w:lvlText w:val="o"/>
      <w:lvlJc w:val="left"/>
      <w:pPr>
        <w:ind w:left="5760" w:hanging="360"/>
      </w:pPr>
      <w:rPr>
        <w:rFonts w:ascii="Courier New" w:eastAsia="Courier New" w:hAnsi="Courier New" w:cs="Courier New" w:hint="default"/>
      </w:rPr>
    </w:lvl>
    <w:lvl w:ilvl="8" w:tplc="48BA6AD6">
      <w:start w:val="1"/>
      <w:numFmt w:val="bullet"/>
      <w:lvlText w:val="§"/>
      <w:lvlJc w:val="left"/>
      <w:pPr>
        <w:ind w:left="6480" w:hanging="360"/>
      </w:pPr>
      <w:rPr>
        <w:rFonts w:ascii="Wingdings" w:eastAsia="Wingdings" w:hAnsi="Wingdings" w:cs="Wingdings" w:hint="default"/>
      </w:rPr>
    </w:lvl>
  </w:abstractNum>
  <w:abstractNum w:abstractNumId="7">
    <w:nsid w:val="7AC35B56"/>
    <w:multiLevelType w:val="hybridMultilevel"/>
    <w:tmpl w:val="8C68F36C"/>
    <w:lvl w:ilvl="0" w:tplc="16CCFB76">
      <w:start w:val="1"/>
      <w:numFmt w:val="decimal"/>
      <w:lvlText w:val="%1."/>
      <w:lvlJc w:val="left"/>
      <w:pPr>
        <w:ind w:left="720" w:hanging="360"/>
      </w:pPr>
    </w:lvl>
    <w:lvl w:ilvl="1" w:tplc="891C9458">
      <w:start w:val="1"/>
      <w:numFmt w:val="lowerLetter"/>
      <w:lvlText w:val="%2."/>
      <w:lvlJc w:val="left"/>
      <w:pPr>
        <w:ind w:left="1440" w:hanging="360"/>
      </w:pPr>
    </w:lvl>
    <w:lvl w:ilvl="2" w:tplc="7E1A3B04">
      <w:start w:val="1"/>
      <w:numFmt w:val="lowerRoman"/>
      <w:lvlText w:val="%3."/>
      <w:lvlJc w:val="right"/>
      <w:pPr>
        <w:ind w:left="2160" w:hanging="180"/>
      </w:pPr>
    </w:lvl>
    <w:lvl w:ilvl="3" w:tplc="85187A28">
      <w:start w:val="1"/>
      <w:numFmt w:val="decimal"/>
      <w:lvlText w:val="%4."/>
      <w:lvlJc w:val="left"/>
      <w:pPr>
        <w:ind w:left="2880" w:hanging="360"/>
      </w:pPr>
    </w:lvl>
    <w:lvl w:ilvl="4" w:tplc="F566EE68">
      <w:start w:val="1"/>
      <w:numFmt w:val="lowerLetter"/>
      <w:lvlText w:val="%5."/>
      <w:lvlJc w:val="left"/>
      <w:pPr>
        <w:ind w:left="3600" w:hanging="360"/>
      </w:pPr>
    </w:lvl>
    <w:lvl w:ilvl="5" w:tplc="BC523472">
      <w:start w:val="1"/>
      <w:numFmt w:val="lowerRoman"/>
      <w:lvlText w:val="%6."/>
      <w:lvlJc w:val="right"/>
      <w:pPr>
        <w:ind w:left="4320" w:hanging="180"/>
      </w:pPr>
    </w:lvl>
    <w:lvl w:ilvl="6" w:tplc="662C3362">
      <w:start w:val="1"/>
      <w:numFmt w:val="decimal"/>
      <w:lvlText w:val="%7."/>
      <w:lvlJc w:val="left"/>
      <w:pPr>
        <w:ind w:left="5040" w:hanging="360"/>
      </w:pPr>
    </w:lvl>
    <w:lvl w:ilvl="7" w:tplc="B66844A6">
      <w:start w:val="1"/>
      <w:numFmt w:val="lowerLetter"/>
      <w:lvlText w:val="%8."/>
      <w:lvlJc w:val="left"/>
      <w:pPr>
        <w:ind w:left="5760" w:hanging="360"/>
      </w:pPr>
    </w:lvl>
    <w:lvl w:ilvl="8" w:tplc="FCBE90CE">
      <w:start w:val="1"/>
      <w:numFmt w:val="lowerRoman"/>
      <w:lvlText w:val="%9."/>
      <w:lvlJc w:val="right"/>
      <w:pPr>
        <w:ind w:left="6480" w:hanging="180"/>
      </w:pPr>
    </w:lvl>
  </w:abstractNum>
  <w:num w:numId="1">
    <w:abstractNumId w:val="3"/>
  </w:num>
  <w:num w:numId="2">
    <w:abstractNumId w:val="0"/>
  </w:num>
  <w:num w:numId="3">
    <w:abstractNumId w:val="7"/>
  </w:num>
  <w:num w:numId="4">
    <w:abstractNumId w:val="4"/>
  </w:num>
  <w:num w:numId="5">
    <w:abstractNumId w:val="5"/>
  </w:num>
  <w:num w:numId="6">
    <w:abstractNumId w:val="6"/>
  </w:num>
  <w:num w:numId="7">
    <w:abstractNumId w:val="1"/>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67AA9"/>
    <w:rsid w:val="0018717C"/>
    <w:rsid w:val="0035182D"/>
    <w:rsid w:val="003604F9"/>
    <w:rsid w:val="00546446"/>
    <w:rsid w:val="0055382D"/>
    <w:rsid w:val="00627458"/>
    <w:rsid w:val="006C48E2"/>
    <w:rsid w:val="00712630"/>
    <w:rsid w:val="008216D8"/>
    <w:rsid w:val="00877F41"/>
    <w:rsid w:val="00A4721A"/>
    <w:rsid w:val="00B35CDF"/>
    <w:rsid w:val="00C345C9"/>
    <w:rsid w:val="00D52255"/>
    <w:rsid w:val="00E67AA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A7C7CF"/>
  <w15:docId w15:val="{3C9F5245-6464-40BC-B8F6-A938682854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4721A"/>
    <w:rPr>
      <w:rFonts w:ascii="Times New Roman" w:eastAsia="Times New Roman" w:hAnsi="Times New Roman"/>
      <w:sz w:val="24"/>
      <w:szCs w:val="24"/>
    </w:rPr>
  </w:style>
  <w:style w:type="paragraph" w:styleId="1">
    <w:name w:val="heading 1"/>
    <w:basedOn w:val="a"/>
    <w:next w:val="a"/>
    <w:link w:val="10"/>
    <w:uiPriority w:val="9"/>
    <w:qFormat/>
    <w:pPr>
      <w:keepNext/>
      <w:keepLines/>
      <w:spacing w:before="480" w:after="200"/>
      <w:outlineLvl w:val="0"/>
    </w:pPr>
    <w:rPr>
      <w:rFonts w:ascii="Arial" w:eastAsia="Arial" w:hAnsi="Arial" w:cs="Arial"/>
      <w:sz w:val="40"/>
      <w:szCs w:val="40"/>
    </w:rPr>
  </w:style>
  <w:style w:type="paragraph" w:styleId="2">
    <w:name w:val="heading 2"/>
    <w:basedOn w:val="a"/>
    <w:next w:val="a"/>
    <w:link w:val="20"/>
    <w:uiPriority w:val="9"/>
    <w:unhideWhenUsed/>
    <w:qFormat/>
    <w:pPr>
      <w:keepNext/>
      <w:keepLines/>
      <w:spacing w:before="360" w:after="200"/>
      <w:outlineLvl w:val="1"/>
    </w:pPr>
    <w:rPr>
      <w:rFonts w:ascii="Arial" w:eastAsia="Arial" w:hAnsi="Arial" w:cs="Arial"/>
      <w:sz w:val="34"/>
    </w:rPr>
  </w:style>
  <w:style w:type="paragraph" w:styleId="3">
    <w:name w:val="heading 3"/>
    <w:basedOn w:val="a"/>
    <w:next w:val="a"/>
    <w:link w:val="30"/>
    <w:uiPriority w:val="9"/>
    <w:unhideWhenUsed/>
    <w:qFormat/>
    <w:pPr>
      <w:keepNext/>
      <w:keepLines/>
      <w:spacing w:before="320" w:after="200"/>
      <w:outlineLvl w:val="2"/>
    </w:pPr>
    <w:rPr>
      <w:rFonts w:ascii="Arial" w:eastAsia="Arial" w:hAnsi="Arial" w:cs="Arial"/>
      <w:sz w:val="30"/>
      <w:szCs w:val="30"/>
    </w:rPr>
  </w:style>
  <w:style w:type="paragraph" w:styleId="4">
    <w:name w:val="heading 4"/>
    <w:basedOn w:val="a"/>
    <w:next w:val="a"/>
    <w:link w:val="40"/>
    <w:uiPriority w:val="9"/>
    <w:unhideWhenUsed/>
    <w:qFormat/>
    <w:pPr>
      <w:keepNext/>
      <w:keepLines/>
      <w:spacing w:before="320" w:after="200"/>
      <w:outlineLvl w:val="3"/>
    </w:pPr>
    <w:rPr>
      <w:rFonts w:ascii="Arial" w:eastAsia="Arial" w:hAnsi="Arial" w:cs="Arial"/>
      <w:b/>
      <w:bCs/>
      <w:sz w:val="26"/>
      <w:szCs w:val="26"/>
    </w:rPr>
  </w:style>
  <w:style w:type="paragraph" w:styleId="5">
    <w:name w:val="heading 5"/>
    <w:basedOn w:val="a"/>
    <w:next w:val="a"/>
    <w:link w:val="50"/>
    <w:uiPriority w:val="9"/>
    <w:unhideWhenUsed/>
    <w:qFormat/>
    <w:pPr>
      <w:keepNext/>
      <w:keepLines/>
      <w:spacing w:before="320" w:after="200"/>
      <w:outlineLvl w:val="4"/>
    </w:pPr>
    <w:rPr>
      <w:rFonts w:ascii="Arial" w:eastAsia="Arial" w:hAnsi="Arial" w:cs="Arial"/>
      <w:b/>
      <w:bCs/>
    </w:rPr>
  </w:style>
  <w:style w:type="paragraph" w:styleId="6">
    <w:name w:val="heading 6"/>
    <w:basedOn w:val="a"/>
    <w:next w:val="a"/>
    <w:link w:val="60"/>
    <w:uiPriority w:val="9"/>
    <w:unhideWhenUsed/>
    <w:qFormat/>
    <w:pPr>
      <w:keepNext/>
      <w:keepLines/>
      <w:spacing w:before="320" w:after="200"/>
      <w:outlineLvl w:val="5"/>
    </w:pPr>
    <w:rPr>
      <w:rFonts w:ascii="Arial" w:eastAsia="Arial" w:hAnsi="Arial" w:cs="Arial"/>
      <w:b/>
      <w:bCs/>
      <w:sz w:val="22"/>
      <w:szCs w:val="22"/>
    </w:rPr>
  </w:style>
  <w:style w:type="paragraph" w:styleId="7">
    <w:name w:val="heading 7"/>
    <w:basedOn w:val="a"/>
    <w:next w:val="a"/>
    <w:link w:val="70"/>
    <w:uiPriority w:val="9"/>
    <w:unhideWhenUsed/>
    <w:qFormat/>
    <w:pPr>
      <w:keepNext/>
      <w:keepLines/>
      <w:spacing w:before="320" w:after="200"/>
      <w:outlineLvl w:val="6"/>
    </w:pPr>
    <w:rPr>
      <w:rFonts w:ascii="Arial" w:eastAsia="Arial" w:hAnsi="Arial" w:cs="Arial"/>
      <w:b/>
      <w:bCs/>
      <w:i/>
      <w:iCs/>
      <w:sz w:val="22"/>
      <w:szCs w:val="22"/>
    </w:rPr>
  </w:style>
  <w:style w:type="paragraph" w:styleId="8">
    <w:name w:val="heading 8"/>
    <w:basedOn w:val="a"/>
    <w:next w:val="a"/>
    <w:link w:val="80"/>
    <w:uiPriority w:val="9"/>
    <w:unhideWhenUsed/>
    <w:qFormat/>
    <w:pPr>
      <w:keepNext/>
      <w:keepLines/>
      <w:spacing w:before="320" w:after="200"/>
      <w:outlineLvl w:val="7"/>
    </w:pPr>
    <w:rPr>
      <w:rFonts w:ascii="Arial" w:eastAsia="Arial" w:hAnsi="Arial" w:cs="Arial"/>
      <w:i/>
      <w:iCs/>
      <w:sz w:val="22"/>
      <w:szCs w:val="22"/>
    </w:rPr>
  </w:style>
  <w:style w:type="paragraph" w:styleId="9">
    <w:name w:val="heading 9"/>
    <w:basedOn w:val="a"/>
    <w:next w:val="a"/>
    <w:link w:val="90"/>
    <w:uiPriority w:val="9"/>
    <w:unhideWhenUsed/>
    <w:qFormat/>
    <w:pPr>
      <w:keepNext/>
      <w:keepLines/>
      <w:spacing w:before="320" w:after="200"/>
      <w:outlineLvl w:val="8"/>
    </w:pPr>
    <w:rPr>
      <w:rFonts w:ascii="Arial" w:eastAsia="Arial" w:hAnsi="Arial" w:cs="Arial"/>
      <w:i/>
      <w:iCs/>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
    <w:rPr>
      <w:rFonts w:ascii="Arial" w:eastAsia="Arial" w:hAnsi="Arial" w:cs="Arial"/>
      <w:sz w:val="40"/>
      <w:szCs w:val="40"/>
    </w:rPr>
  </w:style>
  <w:style w:type="character" w:customStyle="1" w:styleId="20">
    <w:name w:val="Заголовок 2 Знак"/>
    <w:link w:val="2"/>
    <w:uiPriority w:val="9"/>
    <w:rPr>
      <w:rFonts w:ascii="Arial" w:eastAsia="Arial" w:hAnsi="Arial" w:cs="Arial"/>
      <w:sz w:val="34"/>
    </w:rPr>
  </w:style>
  <w:style w:type="character" w:customStyle="1" w:styleId="30">
    <w:name w:val="Заголовок 3 Знак"/>
    <w:link w:val="3"/>
    <w:uiPriority w:val="9"/>
    <w:rPr>
      <w:rFonts w:ascii="Arial" w:eastAsia="Arial" w:hAnsi="Arial" w:cs="Arial"/>
      <w:sz w:val="30"/>
      <w:szCs w:val="30"/>
    </w:rPr>
  </w:style>
  <w:style w:type="character" w:customStyle="1" w:styleId="40">
    <w:name w:val="Заголовок 4 Знак"/>
    <w:link w:val="4"/>
    <w:uiPriority w:val="9"/>
    <w:rPr>
      <w:rFonts w:ascii="Arial" w:eastAsia="Arial" w:hAnsi="Arial" w:cs="Arial"/>
      <w:b/>
      <w:bCs/>
      <w:sz w:val="26"/>
      <w:szCs w:val="26"/>
    </w:rPr>
  </w:style>
  <w:style w:type="character" w:customStyle="1" w:styleId="50">
    <w:name w:val="Заголовок 5 Знак"/>
    <w:link w:val="5"/>
    <w:uiPriority w:val="9"/>
    <w:rPr>
      <w:rFonts w:ascii="Arial" w:eastAsia="Arial" w:hAnsi="Arial" w:cs="Arial"/>
      <w:b/>
      <w:bCs/>
      <w:sz w:val="24"/>
      <w:szCs w:val="24"/>
    </w:rPr>
  </w:style>
  <w:style w:type="character" w:customStyle="1" w:styleId="60">
    <w:name w:val="Заголовок 6 Знак"/>
    <w:link w:val="6"/>
    <w:uiPriority w:val="9"/>
    <w:rPr>
      <w:rFonts w:ascii="Arial" w:eastAsia="Arial" w:hAnsi="Arial" w:cs="Arial"/>
      <w:b/>
      <w:bCs/>
      <w:sz w:val="22"/>
      <w:szCs w:val="22"/>
    </w:rPr>
  </w:style>
  <w:style w:type="character" w:customStyle="1" w:styleId="70">
    <w:name w:val="Заголовок 7 Знак"/>
    <w:link w:val="7"/>
    <w:uiPriority w:val="9"/>
    <w:rPr>
      <w:rFonts w:ascii="Arial" w:eastAsia="Arial" w:hAnsi="Arial" w:cs="Arial"/>
      <w:b/>
      <w:bCs/>
      <w:i/>
      <w:iCs/>
      <w:sz w:val="22"/>
      <w:szCs w:val="22"/>
    </w:rPr>
  </w:style>
  <w:style w:type="character" w:customStyle="1" w:styleId="80">
    <w:name w:val="Заголовок 8 Знак"/>
    <w:link w:val="8"/>
    <w:uiPriority w:val="9"/>
    <w:rPr>
      <w:rFonts w:ascii="Arial" w:eastAsia="Arial" w:hAnsi="Arial" w:cs="Arial"/>
      <w:i/>
      <w:iCs/>
      <w:sz w:val="22"/>
      <w:szCs w:val="22"/>
    </w:rPr>
  </w:style>
  <w:style w:type="character" w:customStyle="1" w:styleId="90">
    <w:name w:val="Заголовок 9 Знак"/>
    <w:link w:val="9"/>
    <w:uiPriority w:val="9"/>
    <w:rPr>
      <w:rFonts w:ascii="Arial" w:eastAsia="Arial" w:hAnsi="Arial" w:cs="Arial"/>
      <w:i/>
      <w:iCs/>
      <w:sz w:val="21"/>
      <w:szCs w:val="21"/>
    </w:rPr>
  </w:style>
  <w:style w:type="paragraph" w:styleId="a3">
    <w:name w:val="List Paragraph"/>
    <w:aliases w:val="ПКФ Список,Bullet List,FooterText,numbered,Paragraphe de liste1,lp1,Булет 1,Bullet Number,Нумерованый список,lp11,Bullet 1,Use Case List Paragraph,Нумерованный список ГОСТ,Нумерованный список ГОСТ1,Bullet List1,リスト段落,Standart,Table-Normal"/>
    <w:basedOn w:val="a"/>
    <w:link w:val="a4"/>
    <w:uiPriority w:val="34"/>
    <w:qFormat/>
    <w:pPr>
      <w:ind w:left="720"/>
      <w:contextualSpacing/>
    </w:pPr>
  </w:style>
  <w:style w:type="paragraph" w:styleId="a5">
    <w:name w:val="No Spacing"/>
    <w:uiPriority w:val="1"/>
    <w:qFormat/>
    <w:rPr>
      <w:lang w:eastAsia="zh-CN"/>
    </w:rPr>
  </w:style>
  <w:style w:type="paragraph" w:styleId="a6">
    <w:name w:val="Title"/>
    <w:basedOn w:val="a"/>
    <w:next w:val="a"/>
    <w:link w:val="a7"/>
    <w:uiPriority w:val="10"/>
    <w:qFormat/>
    <w:pPr>
      <w:spacing w:before="300" w:after="200"/>
      <w:contextualSpacing/>
    </w:pPr>
    <w:rPr>
      <w:sz w:val="48"/>
      <w:szCs w:val="48"/>
    </w:rPr>
  </w:style>
  <w:style w:type="character" w:customStyle="1" w:styleId="a7">
    <w:name w:val="Название Знак"/>
    <w:link w:val="a6"/>
    <w:uiPriority w:val="10"/>
    <w:rPr>
      <w:sz w:val="48"/>
      <w:szCs w:val="48"/>
    </w:rPr>
  </w:style>
  <w:style w:type="paragraph" w:styleId="a8">
    <w:name w:val="Subtitle"/>
    <w:basedOn w:val="a"/>
    <w:next w:val="a"/>
    <w:link w:val="a9"/>
    <w:uiPriority w:val="11"/>
    <w:qFormat/>
    <w:pPr>
      <w:spacing w:before="200" w:after="200"/>
    </w:pPr>
  </w:style>
  <w:style w:type="character" w:customStyle="1" w:styleId="a9">
    <w:name w:val="Подзаголовок Знак"/>
    <w:link w:val="a8"/>
    <w:uiPriority w:val="11"/>
    <w:rPr>
      <w:sz w:val="24"/>
      <w:szCs w:val="24"/>
    </w:rPr>
  </w:style>
  <w:style w:type="paragraph" w:styleId="21">
    <w:name w:val="Quote"/>
    <w:basedOn w:val="a"/>
    <w:next w:val="a"/>
    <w:link w:val="22"/>
    <w:uiPriority w:val="29"/>
    <w:qFormat/>
    <w:pPr>
      <w:ind w:left="720" w:right="720"/>
    </w:pPr>
    <w:rPr>
      <w:i/>
    </w:rPr>
  </w:style>
  <w:style w:type="character" w:customStyle="1" w:styleId="22">
    <w:name w:val="Цитата 2 Знак"/>
    <w:link w:val="21"/>
    <w:uiPriority w:val="29"/>
    <w:rPr>
      <w:i/>
    </w:rPr>
  </w:style>
  <w:style w:type="paragraph" w:styleId="aa">
    <w:name w:val="Intense Quote"/>
    <w:basedOn w:val="a"/>
    <w:next w:val="a"/>
    <w:link w:val="ab"/>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b">
    <w:name w:val="Выделенная цитата Знак"/>
    <w:link w:val="aa"/>
    <w:uiPriority w:val="30"/>
    <w:rPr>
      <w:i/>
    </w:rPr>
  </w:style>
  <w:style w:type="paragraph" w:styleId="ac">
    <w:name w:val="header"/>
    <w:basedOn w:val="a"/>
    <w:link w:val="ad"/>
    <w:uiPriority w:val="99"/>
    <w:unhideWhenUsed/>
    <w:pPr>
      <w:tabs>
        <w:tab w:val="center" w:pos="4677"/>
        <w:tab w:val="right" w:pos="9355"/>
      </w:tabs>
    </w:pPr>
    <w:rPr>
      <w:lang w:val="en-US" w:eastAsia="en-US"/>
    </w:rPr>
  </w:style>
  <w:style w:type="character" w:customStyle="1" w:styleId="HeaderChar">
    <w:name w:val="Header Char"/>
    <w:uiPriority w:val="99"/>
  </w:style>
  <w:style w:type="paragraph" w:styleId="ae">
    <w:name w:val="footer"/>
    <w:basedOn w:val="a"/>
    <w:link w:val="af"/>
    <w:uiPriority w:val="99"/>
    <w:unhideWhenUsed/>
    <w:pPr>
      <w:tabs>
        <w:tab w:val="center" w:pos="4677"/>
        <w:tab w:val="right" w:pos="9355"/>
      </w:tabs>
    </w:pPr>
    <w:rPr>
      <w:lang w:val="en-US" w:eastAsia="en-US"/>
    </w:rPr>
  </w:style>
  <w:style w:type="character" w:customStyle="1" w:styleId="FooterChar">
    <w:name w:val="Footer Char"/>
    <w:uiPriority w:val="99"/>
  </w:style>
  <w:style w:type="paragraph" w:styleId="af0">
    <w:name w:val="caption"/>
    <w:basedOn w:val="a"/>
    <w:next w:val="a"/>
    <w:link w:val="af1"/>
    <w:uiPriority w:val="35"/>
    <w:semiHidden/>
    <w:unhideWhenUsed/>
    <w:qFormat/>
    <w:pPr>
      <w:spacing w:line="276" w:lineRule="auto"/>
    </w:pPr>
    <w:rPr>
      <w:b/>
      <w:bCs/>
      <w:color w:val="4F81BD"/>
      <w:sz w:val="18"/>
      <w:szCs w:val="18"/>
    </w:rPr>
  </w:style>
  <w:style w:type="character" w:customStyle="1" w:styleId="af1">
    <w:name w:val="Название объекта Знак"/>
    <w:link w:val="af0"/>
    <w:uiPriority w:val="99"/>
  </w:style>
  <w:style w:type="table" w:styleId="af2">
    <w:name w:val="Table Grid"/>
    <w:uiPriority w:val="39"/>
    <w:rPr>
      <w:lang w:eastAsia="zh-C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Light">
    <w:name w:val="Table Grid Light"/>
    <w:uiPriority w:val="59"/>
    <w:rPr>
      <w:lang w:eastAsia="zh-CN"/>
    </w:rPr>
    <w:tblPr>
      <w:tblInd w:w="0" w:type="dxa"/>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CellMar>
        <w:top w:w="0" w:type="dxa"/>
        <w:left w:w="108" w:type="dxa"/>
        <w:bottom w:w="0" w:type="dxa"/>
        <w:right w:w="108" w:type="dxa"/>
      </w:tblCellMar>
    </w:tblPr>
  </w:style>
  <w:style w:type="table" w:styleId="11">
    <w:name w:val="Plain Table 1"/>
    <w:uiPriority w:val="59"/>
    <w:rPr>
      <w:lang w:eastAsia="zh-CN"/>
    </w:rPr>
    <w:tblPr>
      <w:tblInd w:w="0" w:type="dxa"/>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CellMar>
        <w:top w:w="0" w:type="dxa"/>
        <w:left w:w="108" w:type="dxa"/>
        <w:bottom w:w="0" w:type="dxa"/>
        <w:right w:w="108" w:type="dxa"/>
      </w:tblCellMar>
    </w:tblPr>
  </w:style>
  <w:style w:type="table" w:styleId="23">
    <w:name w:val="Plain Table 2"/>
    <w:uiPriority w:val="59"/>
    <w:rPr>
      <w:lang w:eastAsia="zh-CN"/>
    </w:rPr>
    <w:tblPr>
      <w:tblInd w:w="0" w:type="dxa"/>
      <w:tblBorders>
        <w:top w:val="single" w:sz="4" w:space="0" w:color="000000"/>
        <w:left w:val="none" w:sz="4" w:space="0" w:color="000000"/>
        <w:bottom w:val="single" w:sz="4" w:space="0" w:color="000000"/>
        <w:right w:val="none" w:sz="4" w:space="0" w:color="000000"/>
      </w:tblBorders>
      <w:tblCellMar>
        <w:top w:w="0" w:type="dxa"/>
        <w:left w:w="108" w:type="dxa"/>
        <w:bottom w:w="0" w:type="dxa"/>
        <w:right w:w="108" w:type="dxa"/>
      </w:tblCellMar>
    </w:tblPr>
  </w:style>
  <w:style w:type="table" w:styleId="31">
    <w:name w:val="Plain Table 3"/>
    <w:uiPriority w:val="99"/>
    <w:rPr>
      <w:lang w:eastAsia="zh-CN"/>
    </w:rPr>
    <w:tblPr>
      <w:tblStyleRowBandSize w:val="1"/>
      <w:tblStyleColBandSize w:val="1"/>
      <w:tblInd w:w="0" w:type="dxa"/>
      <w:tblCellMar>
        <w:top w:w="0" w:type="dxa"/>
        <w:left w:w="0" w:type="dxa"/>
        <w:bottom w:w="0" w:type="dxa"/>
        <w:right w:w="0" w:type="dxa"/>
      </w:tblCellMar>
    </w:tblPr>
  </w:style>
  <w:style w:type="table" w:styleId="41">
    <w:name w:val="Plain Table 4"/>
    <w:uiPriority w:val="99"/>
    <w:rPr>
      <w:lang w:eastAsia="zh-CN"/>
    </w:rPr>
    <w:tblPr>
      <w:tblStyleRowBandSize w:val="1"/>
      <w:tblStyleColBandSize w:val="1"/>
      <w:tblInd w:w="0" w:type="dxa"/>
      <w:tblCellMar>
        <w:top w:w="0" w:type="dxa"/>
        <w:left w:w="0" w:type="dxa"/>
        <w:bottom w:w="0" w:type="dxa"/>
        <w:right w:w="0" w:type="dxa"/>
      </w:tblCellMar>
    </w:tblPr>
  </w:style>
  <w:style w:type="table" w:styleId="51">
    <w:name w:val="Plain Table 5"/>
    <w:uiPriority w:val="99"/>
    <w:rPr>
      <w:lang w:eastAsia="zh-CN"/>
    </w:rPr>
    <w:tblPr>
      <w:tblStyleRowBandSize w:val="1"/>
      <w:tblStyleColBandSize w:val="1"/>
      <w:tblInd w:w="0" w:type="dxa"/>
      <w:tblCellMar>
        <w:top w:w="0" w:type="dxa"/>
        <w:left w:w="0" w:type="dxa"/>
        <w:bottom w:w="0" w:type="dxa"/>
        <w:right w:w="0" w:type="dxa"/>
      </w:tblCellMar>
    </w:tblPr>
  </w:style>
  <w:style w:type="table" w:styleId="-1">
    <w:name w:val="Grid Table 1 Light"/>
    <w:uiPriority w:val="99"/>
    <w:rPr>
      <w:lang w:eastAsia="zh-CN"/>
    </w:rPr>
    <w:tblPr>
      <w:tblStyleRowBandSize w:val="1"/>
      <w:tblStyleColBandSize w:val="1"/>
      <w:tblInd w:w="0" w:type="dxa"/>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CellMar>
        <w:top w:w="0" w:type="dxa"/>
        <w:left w:w="0" w:type="dxa"/>
        <w:bottom w:w="0" w:type="dxa"/>
        <w:right w:w="0" w:type="dxa"/>
      </w:tblCellMar>
    </w:tblPr>
  </w:style>
  <w:style w:type="table" w:customStyle="1" w:styleId="GridTable1Light-Accent1">
    <w:name w:val="Grid Table 1 Light - Accent 1"/>
    <w:uiPriority w:val="99"/>
    <w:rPr>
      <w:lang w:eastAsia="zh-CN"/>
    </w:rPr>
    <w:tblPr>
      <w:tblStyleRowBandSize w:val="1"/>
      <w:tblStyleColBandSize w:val="1"/>
      <w:tblInd w:w="0" w:type="dxa"/>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CellMar>
        <w:top w:w="0" w:type="dxa"/>
        <w:left w:w="0" w:type="dxa"/>
        <w:bottom w:w="0" w:type="dxa"/>
        <w:right w:w="0" w:type="dxa"/>
      </w:tblCellMar>
    </w:tblPr>
  </w:style>
  <w:style w:type="table" w:customStyle="1" w:styleId="GridTable1Light-Accent2">
    <w:name w:val="Grid Table 1 Light - Accent 2"/>
    <w:uiPriority w:val="99"/>
    <w:rPr>
      <w:lang w:eastAsia="zh-CN"/>
    </w:rPr>
    <w:tblPr>
      <w:tblStyleRowBandSize w:val="1"/>
      <w:tblStyleColBandSize w:val="1"/>
      <w:tblInd w:w="0" w:type="dxa"/>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CellMar>
        <w:top w:w="0" w:type="dxa"/>
        <w:left w:w="0" w:type="dxa"/>
        <w:bottom w:w="0" w:type="dxa"/>
        <w:right w:w="0" w:type="dxa"/>
      </w:tblCellMar>
    </w:tblPr>
  </w:style>
  <w:style w:type="table" w:customStyle="1" w:styleId="GridTable1Light-Accent3">
    <w:name w:val="Grid Table 1 Light - Accent 3"/>
    <w:uiPriority w:val="99"/>
    <w:rPr>
      <w:lang w:eastAsia="zh-CN"/>
    </w:rPr>
    <w:tblPr>
      <w:tblStyleRowBandSize w:val="1"/>
      <w:tblStyleColBandSize w:val="1"/>
      <w:tblInd w:w="0" w:type="dxa"/>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CellMar>
        <w:top w:w="0" w:type="dxa"/>
        <w:left w:w="0" w:type="dxa"/>
        <w:bottom w:w="0" w:type="dxa"/>
        <w:right w:w="0" w:type="dxa"/>
      </w:tblCellMar>
    </w:tblPr>
  </w:style>
  <w:style w:type="table" w:customStyle="1" w:styleId="GridTable1Light-Accent4">
    <w:name w:val="Grid Table 1 Light - Accent 4"/>
    <w:uiPriority w:val="99"/>
    <w:rPr>
      <w:lang w:eastAsia="zh-CN"/>
    </w:rPr>
    <w:tblPr>
      <w:tblStyleRowBandSize w:val="1"/>
      <w:tblStyleColBandSize w:val="1"/>
      <w:tblInd w:w="0" w:type="dxa"/>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CellMar>
        <w:top w:w="0" w:type="dxa"/>
        <w:left w:w="0" w:type="dxa"/>
        <w:bottom w:w="0" w:type="dxa"/>
        <w:right w:w="0" w:type="dxa"/>
      </w:tblCellMar>
    </w:tblPr>
  </w:style>
  <w:style w:type="table" w:customStyle="1" w:styleId="GridTable1Light-Accent5">
    <w:name w:val="Grid Table 1 Light - Accent 5"/>
    <w:uiPriority w:val="99"/>
    <w:rPr>
      <w:lang w:eastAsia="zh-CN"/>
    </w:rPr>
    <w:tblPr>
      <w:tblStyleRowBandSize w:val="1"/>
      <w:tblStyleColBandSize w:val="1"/>
      <w:tblInd w:w="0" w:type="dxa"/>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0" w:type="dxa"/>
        <w:left w:w="0" w:type="dxa"/>
        <w:bottom w:w="0" w:type="dxa"/>
        <w:right w:w="0" w:type="dxa"/>
      </w:tblCellMar>
    </w:tblPr>
  </w:style>
  <w:style w:type="table" w:customStyle="1" w:styleId="GridTable1Light-Accent6">
    <w:name w:val="Grid Table 1 Light - Accent 6"/>
    <w:uiPriority w:val="99"/>
    <w:rPr>
      <w:lang w:eastAsia="zh-CN"/>
    </w:rPr>
    <w:tblPr>
      <w:tblStyleRowBandSize w:val="1"/>
      <w:tblStyleColBandSize w:val="1"/>
      <w:tblInd w:w="0" w:type="dxa"/>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0" w:type="dxa"/>
        <w:left w:w="0" w:type="dxa"/>
        <w:bottom w:w="0" w:type="dxa"/>
        <w:right w:w="0" w:type="dxa"/>
      </w:tblCellMar>
    </w:tblPr>
  </w:style>
  <w:style w:type="table" w:styleId="-2">
    <w:name w:val="Grid Table 2"/>
    <w:uiPriority w:val="99"/>
    <w:rPr>
      <w:lang w:eastAsia="zh-CN"/>
    </w:rPr>
    <w:tblPr>
      <w:tblStyleRowBandSize w:val="1"/>
      <w:tblStyleColBandSize w:val="1"/>
      <w:tblInd w:w="0" w:type="dxa"/>
      <w:tblBorders>
        <w:bottom w:val="single" w:sz="4" w:space="0" w:color="6A6A6A"/>
        <w:insideH w:val="single" w:sz="4" w:space="0" w:color="6A6A6A"/>
        <w:insideV w:val="single" w:sz="4" w:space="0" w:color="6A6A6A"/>
      </w:tblBorders>
      <w:tblCellMar>
        <w:top w:w="0" w:type="dxa"/>
        <w:left w:w="0" w:type="dxa"/>
        <w:bottom w:w="0" w:type="dxa"/>
        <w:right w:w="0" w:type="dxa"/>
      </w:tblCellMar>
    </w:tblPr>
  </w:style>
  <w:style w:type="table" w:customStyle="1" w:styleId="GridTable2-Accent1">
    <w:name w:val="Grid Table 2 - Accent 1"/>
    <w:uiPriority w:val="99"/>
    <w:rPr>
      <w:lang w:eastAsia="zh-CN"/>
    </w:rPr>
    <w:tblPr>
      <w:tblStyleRowBandSize w:val="1"/>
      <w:tblStyleColBandSize w:val="1"/>
      <w:tblInd w:w="0" w:type="dxa"/>
      <w:tblBorders>
        <w:bottom w:val="single" w:sz="4" w:space="0" w:color="5D8AC2"/>
        <w:insideH w:val="single" w:sz="4" w:space="0" w:color="5D8AC2"/>
        <w:insideV w:val="single" w:sz="4" w:space="0" w:color="5D8AC2"/>
      </w:tblBorders>
      <w:tblCellMar>
        <w:top w:w="0" w:type="dxa"/>
        <w:left w:w="0" w:type="dxa"/>
        <w:bottom w:w="0" w:type="dxa"/>
        <w:right w:w="0" w:type="dxa"/>
      </w:tblCellMar>
    </w:tblPr>
  </w:style>
  <w:style w:type="table" w:customStyle="1" w:styleId="GridTable2-Accent2">
    <w:name w:val="Grid Table 2 - Accent 2"/>
    <w:uiPriority w:val="99"/>
    <w:rPr>
      <w:lang w:eastAsia="zh-CN"/>
    </w:rPr>
    <w:tblPr>
      <w:tblStyleRowBandSize w:val="1"/>
      <w:tblStyleColBandSize w:val="1"/>
      <w:tblInd w:w="0" w:type="dxa"/>
      <w:tblBorders>
        <w:bottom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2-Accent3">
    <w:name w:val="Grid Table 2 - Accent 3"/>
    <w:uiPriority w:val="99"/>
    <w:rPr>
      <w:lang w:eastAsia="zh-CN"/>
    </w:rPr>
    <w:tblPr>
      <w:tblStyleRowBandSize w:val="1"/>
      <w:tblStyleColBandSize w:val="1"/>
      <w:tblInd w:w="0" w:type="dxa"/>
      <w:tblBorders>
        <w:bottom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2-Accent4">
    <w:name w:val="Grid Table 2 - Accent 4"/>
    <w:uiPriority w:val="99"/>
    <w:rPr>
      <w:lang w:eastAsia="zh-CN"/>
    </w:rPr>
    <w:tblPr>
      <w:tblStyleRowBandSize w:val="1"/>
      <w:tblStyleColBandSize w:val="1"/>
      <w:tblInd w:w="0" w:type="dxa"/>
      <w:tblBorders>
        <w:bottom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2-Accent5">
    <w:name w:val="Grid Table 2 - Accent 5"/>
    <w:uiPriority w:val="99"/>
    <w:rPr>
      <w:lang w:eastAsia="zh-CN"/>
    </w:rPr>
    <w:tblPr>
      <w:tblStyleRowBandSize w:val="1"/>
      <w:tblStyleColBandSize w:val="1"/>
      <w:tblInd w:w="0" w:type="dxa"/>
      <w:tblBorders>
        <w:bottom w:val="single" w:sz="4" w:space="0" w:color="4BACC6"/>
        <w:insideH w:val="single" w:sz="4" w:space="0" w:color="4BACC6"/>
        <w:insideV w:val="single" w:sz="4" w:space="0" w:color="4BACC6"/>
      </w:tblBorders>
      <w:tblCellMar>
        <w:top w:w="0" w:type="dxa"/>
        <w:left w:w="0" w:type="dxa"/>
        <w:bottom w:w="0" w:type="dxa"/>
        <w:right w:w="0" w:type="dxa"/>
      </w:tblCellMar>
    </w:tblPr>
  </w:style>
  <w:style w:type="table" w:customStyle="1" w:styleId="GridTable2-Accent6">
    <w:name w:val="Grid Table 2 - Accent 6"/>
    <w:uiPriority w:val="99"/>
    <w:rPr>
      <w:lang w:eastAsia="zh-CN"/>
    </w:rPr>
    <w:tblPr>
      <w:tblStyleRowBandSize w:val="1"/>
      <w:tblStyleColBandSize w:val="1"/>
      <w:tblInd w:w="0" w:type="dxa"/>
      <w:tblBorders>
        <w:bottom w:val="single" w:sz="4" w:space="0" w:color="F79646"/>
        <w:insideH w:val="single" w:sz="4" w:space="0" w:color="F79646"/>
        <w:insideV w:val="single" w:sz="4" w:space="0" w:color="F79646"/>
      </w:tblBorders>
      <w:tblCellMar>
        <w:top w:w="0" w:type="dxa"/>
        <w:left w:w="0" w:type="dxa"/>
        <w:bottom w:w="0" w:type="dxa"/>
        <w:right w:w="0" w:type="dxa"/>
      </w:tblCellMar>
    </w:tblPr>
  </w:style>
  <w:style w:type="table" w:styleId="-3">
    <w:name w:val="Grid Table 3"/>
    <w:uiPriority w:val="99"/>
    <w:rPr>
      <w:lang w:eastAsia="zh-CN"/>
    </w:rPr>
    <w:tblPr>
      <w:tblStyleRowBandSize w:val="1"/>
      <w:tblStyleColBandSize w:val="1"/>
      <w:tblInd w:w="0" w:type="dxa"/>
      <w:tblBorders>
        <w:bottom w:val="single" w:sz="4" w:space="0" w:color="6A6A6A"/>
        <w:insideH w:val="single" w:sz="4" w:space="0" w:color="6A6A6A"/>
        <w:insideV w:val="single" w:sz="4" w:space="0" w:color="6A6A6A"/>
      </w:tblBorders>
      <w:tblCellMar>
        <w:top w:w="0" w:type="dxa"/>
        <w:left w:w="0" w:type="dxa"/>
        <w:bottom w:w="0" w:type="dxa"/>
        <w:right w:w="0" w:type="dxa"/>
      </w:tblCellMar>
    </w:tblPr>
  </w:style>
  <w:style w:type="table" w:customStyle="1" w:styleId="GridTable3-Accent1">
    <w:name w:val="Grid Table 3 - Accent 1"/>
    <w:uiPriority w:val="99"/>
    <w:rPr>
      <w:lang w:eastAsia="zh-CN"/>
    </w:rPr>
    <w:tblPr>
      <w:tblStyleRowBandSize w:val="1"/>
      <w:tblStyleColBandSize w:val="1"/>
      <w:tblInd w:w="0" w:type="dxa"/>
      <w:tblBorders>
        <w:bottom w:val="single" w:sz="4" w:space="0" w:color="5D8AC2"/>
        <w:insideH w:val="single" w:sz="4" w:space="0" w:color="5D8AC2"/>
        <w:insideV w:val="single" w:sz="4" w:space="0" w:color="5D8AC2"/>
      </w:tblBorders>
      <w:tblCellMar>
        <w:top w:w="0" w:type="dxa"/>
        <w:left w:w="0" w:type="dxa"/>
        <w:bottom w:w="0" w:type="dxa"/>
        <w:right w:w="0" w:type="dxa"/>
      </w:tblCellMar>
    </w:tblPr>
  </w:style>
  <w:style w:type="table" w:customStyle="1" w:styleId="GridTable3-Accent2">
    <w:name w:val="Grid Table 3 - Accent 2"/>
    <w:uiPriority w:val="99"/>
    <w:rPr>
      <w:lang w:eastAsia="zh-CN"/>
    </w:rPr>
    <w:tblPr>
      <w:tblStyleRowBandSize w:val="1"/>
      <w:tblStyleColBandSize w:val="1"/>
      <w:tblInd w:w="0" w:type="dxa"/>
      <w:tblBorders>
        <w:bottom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3-Accent3">
    <w:name w:val="Grid Table 3 - Accent 3"/>
    <w:uiPriority w:val="99"/>
    <w:rPr>
      <w:lang w:eastAsia="zh-CN"/>
    </w:rPr>
    <w:tblPr>
      <w:tblStyleRowBandSize w:val="1"/>
      <w:tblStyleColBandSize w:val="1"/>
      <w:tblInd w:w="0" w:type="dxa"/>
      <w:tblBorders>
        <w:bottom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3-Accent4">
    <w:name w:val="Grid Table 3 - Accent 4"/>
    <w:uiPriority w:val="99"/>
    <w:rPr>
      <w:lang w:eastAsia="zh-CN"/>
    </w:rPr>
    <w:tblPr>
      <w:tblStyleRowBandSize w:val="1"/>
      <w:tblStyleColBandSize w:val="1"/>
      <w:tblInd w:w="0" w:type="dxa"/>
      <w:tblBorders>
        <w:bottom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3-Accent5">
    <w:name w:val="Grid Table 3 - Accent 5"/>
    <w:uiPriority w:val="99"/>
    <w:rPr>
      <w:lang w:eastAsia="zh-CN"/>
    </w:rPr>
    <w:tblPr>
      <w:tblStyleRowBandSize w:val="1"/>
      <w:tblStyleColBandSize w:val="1"/>
      <w:tblInd w:w="0" w:type="dxa"/>
      <w:tblBorders>
        <w:bottom w:val="single" w:sz="4" w:space="0" w:color="4BACC6"/>
        <w:insideH w:val="single" w:sz="4" w:space="0" w:color="4BACC6"/>
        <w:insideV w:val="single" w:sz="4" w:space="0" w:color="4BACC6"/>
      </w:tblBorders>
      <w:tblCellMar>
        <w:top w:w="0" w:type="dxa"/>
        <w:left w:w="0" w:type="dxa"/>
        <w:bottom w:w="0" w:type="dxa"/>
        <w:right w:w="0" w:type="dxa"/>
      </w:tblCellMar>
    </w:tblPr>
  </w:style>
  <w:style w:type="table" w:customStyle="1" w:styleId="GridTable3-Accent6">
    <w:name w:val="Grid Table 3 - Accent 6"/>
    <w:uiPriority w:val="99"/>
    <w:rPr>
      <w:lang w:eastAsia="zh-CN"/>
    </w:rPr>
    <w:tblPr>
      <w:tblStyleRowBandSize w:val="1"/>
      <w:tblStyleColBandSize w:val="1"/>
      <w:tblInd w:w="0" w:type="dxa"/>
      <w:tblBorders>
        <w:bottom w:val="single" w:sz="4" w:space="0" w:color="F79646"/>
        <w:insideH w:val="single" w:sz="4" w:space="0" w:color="F79646"/>
        <w:insideV w:val="single" w:sz="4" w:space="0" w:color="F79646"/>
      </w:tblBorders>
      <w:tblCellMar>
        <w:top w:w="0" w:type="dxa"/>
        <w:left w:w="0" w:type="dxa"/>
        <w:bottom w:w="0" w:type="dxa"/>
        <w:right w:w="0" w:type="dxa"/>
      </w:tblCellMar>
    </w:tblPr>
  </w:style>
  <w:style w:type="table" w:styleId="-4">
    <w:name w:val="Grid Table 4"/>
    <w:uiPriority w:val="59"/>
    <w:rPr>
      <w:lang w:eastAsia="zh-CN"/>
    </w:rPr>
    <w:tblPr>
      <w:tblStyleRowBandSize w:val="1"/>
      <w:tblStyleColBandSize w:val="1"/>
      <w:tblInd w:w="0" w:type="dxa"/>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CellMar>
        <w:top w:w="0" w:type="dxa"/>
        <w:left w:w="0" w:type="dxa"/>
        <w:bottom w:w="0" w:type="dxa"/>
        <w:right w:w="0" w:type="dxa"/>
      </w:tblCellMar>
    </w:tblPr>
  </w:style>
  <w:style w:type="table" w:customStyle="1" w:styleId="GridTable4-Accent1">
    <w:name w:val="Grid Table 4 - Accent 1"/>
    <w:uiPriority w:val="59"/>
    <w:rPr>
      <w:lang w:eastAsia="zh-CN"/>
    </w:rPr>
    <w:tblPr>
      <w:tblStyleRowBandSize w:val="1"/>
      <w:tblStyleColBandSize w:val="1"/>
      <w:tblInd w:w="0" w:type="dxa"/>
      <w:tblBorders>
        <w:top w:val="single" w:sz="4" w:space="0" w:color="9BB7D9"/>
        <w:left w:val="single" w:sz="4" w:space="0" w:color="9BB7D9"/>
        <w:bottom w:val="single" w:sz="4" w:space="0" w:color="9BB7D9"/>
        <w:right w:val="single" w:sz="4" w:space="0" w:color="9BB7D9"/>
        <w:insideH w:val="single" w:sz="4" w:space="0" w:color="9BB7D9"/>
        <w:insideV w:val="single" w:sz="4" w:space="0" w:color="9BB7D9"/>
      </w:tblBorders>
      <w:tblCellMar>
        <w:top w:w="0" w:type="dxa"/>
        <w:left w:w="0" w:type="dxa"/>
        <w:bottom w:w="0" w:type="dxa"/>
        <w:right w:w="0" w:type="dxa"/>
      </w:tblCellMar>
    </w:tblPr>
  </w:style>
  <w:style w:type="table" w:customStyle="1" w:styleId="GridTable4-Accent2">
    <w:name w:val="Grid Table 4 - Accent 2"/>
    <w:uiPriority w:val="59"/>
    <w:rPr>
      <w:lang w:eastAsia="zh-CN"/>
    </w:rPr>
    <w:tblPr>
      <w:tblStyleRowBandSize w:val="1"/>
      <w:tblStyleColBandSize w:val="1"/>
      <w:tblInd w:w="0" w:type="dxa"/>
      <w:tblBorders>
        <w:top w:val="single" w:sz="4" w:space="0" w:color="DB9B9A"/>
        <w:left w:val="single" w:sz="4" w:space="0" w:color="DB9B9A"/>
        <w:bottom w:val="single" w:sz="4" w:space="0" w:color="DB9B9A"/>
        <w:right w:val="single" w:sz="4" w:space="0" w:color="DB9B9A"/>
        <w:insideH w:val="single" w:sz="4" w:space="0" w:color="DB9B9A"/>
        <w:insideV w:val="single" w:sz="4" w:space="0" w:color="DB9B9A"/>
      </w:tblBorders>
      <w:tblCellMar>
        <w:top w:w="0" w:type="dxa"/>
        <w:left w:w="0" w:type="dxa"/>
        <w:bottom w:w="0" w:type="dxa"/>
        <w:right w:w="0" w:type="dxa"/>
      </w:tblCellMar>
    </w:tblPr>
  </w:style>
  <w:style w:type="table" w:customStyle="1" w:styleId="GridTable4-Accent3">
    <w:name w:val="Grid Table 4 - Accent 3"/>
    <w:uiPriority w:val="59"/>
    <w:rPr>
      <w:lang w:eastAsia="zh-CN"/>
    </w:rPr>
    <w:tblPr>
      <w:tblStyleRowBandSize w:val="1"/>
      <w:tblStyleColBandSize w:val="1"/>
      <w:tblInd w:w="0" w:type="dxa"/>
      <w:tblBorders>
        <w:top w:val="single" w:sz="4" w:space="0" w:color="C6D8A1"/>
        <w:left w:val="single" w:sz="4" w:space="0" w:color="C6D8A1"/>
        <w:bottom w:val="single" w:sz="4" w:space="0" w:color="C6D8A1"/>
        <w:right w:val="single" w:sz="4" w:space="0" w:color="C6D8A1"/>
        <w:insideH w:val="single" w:sz="4" w:space="0" w:color="C6D8A1"/>
        <w:insideV w:val="single" w:sz="4" w:space="0" w:color="C6D8A1"/>
      </w:tblBorders>
      <w:tblCellMar>
        <w:top w:w="0" w:type="dxa"/>
        <w:left w:w="0" w:type="dxa"/>
        <w:bottom w:w="0" w:type="dxa"/>
        <w:right w:w="0" w:type="dxa"/>
      </w:tblCellMar>
    </w:tblPr>
  </w:style>
  <w:style w:type="table" w:customStyle="1" w:styleId="GridTable4-Accent4">
    <w:name w:val="Grid Table 4 - Accent 4"/>
    <w:uiPriority w:val="59"/>
    <w:rPr>
      <w:lang w:eastAsia="zh-CN"/>
    </w:rPr>
    <w:tblPr>
      <w:tblStyleRowBandSize w:val="1"/>
      <w:tblStyleColBandSize w:val="1"/>
      <w:tblInd w:w="0" w:type="dxa"/>
      <w:tblBorders>
        <w:top w:val="single" w:sz="4" w:space="0" w:color="B7A7CA"/>
        <w:left w:val="single" w:sz="4" w:space="0" w:color="B7A7CA"/>
        <w:bottom w:val="single" w:sz="4" w:space="0" w:color="B7A7CA"/>
        <w:right w:val="single" w:sz="4" w:space="0" w:color="B7A7CA"/>
        <w:insideH w:val="single" w:sz="4" w:space="0" w:color="B7A7CA"/>
        <w:insideV w:val="single" w:sz="4" w:space="0" w:color="B7A7CA"/>
      </w:tblBorders>
      <w:tblCellMar>
        <w:top w:w="0" w:type="dxa"/>
        <w:left w:w="0" w:type="dxa"/>
        <w:bottom w:w="0" w:type="dxa"/>
        <w:right w:w="0" w:type="dxa"/>
      </w:tblCellMar>
    </w:tblPr>
  </w:style>
  <w:style w:type="table" w:customStyle="1" w:styleId="GridTable4-Accent5">
    <w:name w:val="Grid Table 4 - Accent 5"/>
    <w:uiPriority w:val="59"/>
    <w:rPr>
      <w:lang w:eastAsia="zh-CN"/>
    </w:rPr>
    <w:tblPr>
      <w:tblStyleRowBandSize w:val="1"/>
      <w:tblStyleColBandSize w:val="1"/>
      <w:tblInd w:w="0" w:type="dxa"/>
      <w:tblBorders>
        <w:top w:val="single" w:sz="4" w:space="0" w:color="99D0DE"/>
        <w:left w:val="single" w:sz="4" w:space="0" w:color="99D0DE"/>
        <w:bottom w:val="single" w:sz="4" w:space="0" w:color="99D0DE"/>
        <w:right w:val="single" w:sz="4" w:space="0" w:color="99D0DE"/>
        <w:insideH w:val="single" w:sz="4" w:space="0" w:color="99D0DE"/>
        <w:insideV w:val="single" w:sz="4" w:space="0" w:color="99D0DE"/>
      </w:tblBorders>
      <w:tblCellMar>
        <w:top w:w="0" w:type="dxa"/>
        <w:left w:w="0" w:type="dxa"/>
        <w:bottom w:w="0" w:type="dxa"/>
        <w:right w:w="0" w:type="dxa"/>
      </w:tblCellMar>
    </w:tblPr>
  </w:style>
  <w:style w:type="table" w:customStyle="1" w:styleId="GridTable4-Accent6">
    <w:name w:val="Grid Table 4 - Accent 6"/>
    <w:uiPriority w:val="59"/>
    <w:rPr>
      <w:lang w:eastAsia="zh-CN"/>
    </w:rPr>
    <w:tblPr>
      <w:tblStyleRowBandSize w:val="1"/>
      <w:tblStyleColBandSize w:val="1"/>
      <w:tblInd w:w="0" w:type="dxa"/>
      <w:tblBorders>
        <w:top w:val="single" w:sz="4" w:space="0" w:color="FAC396"/>
        <w:left w:val="single" w:sz="4" w:space="0" w:color="FAC396"/>
        <w:bottom w:val="single" w:sz="4" w:space="0" w:color="FAC396"/>
        <w:right w:val="single" w:sz="4" w:space="0" w:color="FAC396"/>
        <w:insideH w:val="single" w:sz="4" w:space="0" w:color="FAC396"/>
        <w:insideV w:val="single" w:sz="4" w:space="0" w:color="FAC396"/>
      </w:tblBorders>
      <w:tblCellMar>
        <w:top w:w="0" w:type="dxa"/>
        <w:left w:w="0" w:type="dxa"/>
        <w:bottom w:w="0" w:type="dxa"/>
        <w:right w:w="0" w:type="dxa"/>
      </w:tblCellMar>
    </w:tblPr>
  </w:style>
  <w:style w:type="table" w:styleId="-5">
    <w:name w:val="Grid Table 5 Dark"/>
    <w:uiPriority w:val="99"/>
    <w:rPr>
      <w:lang w:eastAsia="zh-CN"/>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BFBFBF" w:fill="BFBFBF"/>
      <w:tblCellMar>
        <w:top w:w="0" w:type="dxa"/>
        <w:left w:w="0" w:type="dxa"/>
        <w:bottom w:w="0" w:type="dxa"/>
        <w:right w:w="0" w:type="dxa"/>
      </w:tblCellMar>
    </w:tblPr>
  </w:style>
  <w:style w:type="table" w:customStyle="1" w:styleId="GridTable5Dark-Accent1">
    <w:name w:val="Grid Table 5 Dark- Accent 1"/>
    <w:uiPriority w:val="99"/>
    <w:rPr>
      <w:lang w:eastAsia="zh-CN"/>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5F1" w:fill="DAE5F1"/>
      <w:tblCellMar>
        <w:top w:w="0" w:type="dxa"/>
        <w:left w:w="0" w:type="dxa"/>
        <w:bottom w:w="0" w:type="dxa"/>
        <w:right w:w="0" w:type="dxa"/>
      </w:tblCellMar>
    </w:tblPr>
  </w:style>
  <w:style w:type="table" w:customStyle="1" w:styleId="GridTable5Dark-Accent2">
    <w:name w:val="Grid Table 5 Dark - Accent 2"/>
    <w:uiPriority w:val="99"/>
    <w:rPr>
      <w:lang w:eastAsia="zh-CN"/>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2DCDC" w:fill="F2DCDC"/>
      <w:tblCellMar>
        <w:top w:w="0" w:type="dxa"/>
        <w:left w:w="0" w:type="dxa"/>
        <w:bottom w:w="0" w:type="dxa"/>
        <w:right w:w="0" w:type="dxa"/>
      </w:tblCellMar>
    </w:tblPr>
  </w:style>
  <w:style w:type="table" w:customStyle="1" w:styleId="GridTable5Dark-Accent3">
    <w:name w:val="Grid Table 5 Dark - Accent 3"/>
    <w:uiPriority w:val="99"/>
    <w:rPr>
      <w:lang w:eastAsia="zh-CN"/>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AF1DC" w:fill="EAF1DC"/>
      <w:tblCellMar>
        <w:top w:w="0" w:type="dxa"/>
        <w:left w:w="0" w:type="dxa"/>
        <w:bottom w:w="0" w:type="dxa"/>
        <w:right w:w="0" w:type="dxa"/>
      </w:tblCellMar>
    </w:tblPr>
  </w:style>
  <w:style w:type="table" w:customStyle="1" w:styleId="GridTable5Dark-Accent4">
    <w:name w:val="Grid Table 5 Dark- Accent 4"/>
    <w:uiPriority w:val="99"/>
    <w:rPr>
      <w:lang w:eastAsia="zh-CN"/>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5DFEC" w:fill="E5DFEC"/>
      <w:tblCellMar>
        <w:top w:w="0" w:type="dxa"/>
        <w:left w:w="0" w:type="dxa"/>
        <w:bottom w:w="0" w:type="dxa"/>
        <w:right w:w="0" w:type="dxa"/>
      </w:tblCellMar>
    </w:tblPr>
  </w:style>
  <w:style w:type="table" w:customStyle="1" w:styleId="GridTable5Dark-Accent5">
    <w:name w:val="Grid Table 5 Dark - Accent 5"/>
    <w:uiPriority w:val="99"/>
    <w:rPr>
      <w:lang w:eastAsia="zh-CN"/>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EF3" w:fill="DAEEF3"/>
      <w:tblCellMar>
        <w:top w:w="0" w:type="dxa"/>
        <w:left w:w="0" w:type="dxa"/>
        <w:bottom w:w="0" w:type="dxa"/>
        <w:right w:w="0" w:type="dxa"/>
      </w:tblCellMar>
    </w:tblPr>
  </w:style>
  <w:style w:type="table" w:customStyle="1" w:styleId="GridTable5Dark-Accent6">
    <w:name w:val="Grid Table 5 Dark - Accent 6"/>
    <w:uiPriority w:val="99"/>
    <w:rPr>
      <w:lang w:eastAsia="zh-CN"/>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DE9D8" w:fill="FDE9D8"/>
      <w:tblCellMar>
        <w:top w:w="0" w:type="dxa"/>
        <w:left w:w="0" w:type="dxa"/>
        <w:bottom w:w="0" w:type="dxa"/>
        <w:right w:w="0" w:type="dxa"/>
      </w:tblCellMar>
    </w:tblPr>
  </w:style>
  <w:style w:type="table" w:styleId="-6">
    <w:name w:val="Grid Table 6 Colorful"/>
    <w:uiPriority w:val="99"/>
    <w:rPr>
      <w:lang w:eastAsia="zh-CN"/>
    </w:rPr>
    <w:tblPr>
      <w:tblStyleRowBandSize w:val="1"/>
      <w:tblStyleColBandSize w:val="1"/>
      <w:tblInd w:w="0" w:type="dxa"/>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CellMar>
        <w:top w:w="0" w:type="dxa"/>
        <w:left w:w="0" w:type="dxa"/>
        <w:bottom w:w="0" w:type="dxa"/>
        <w:right w:w="0" w:type="dxa"/>
      </w:tblCellMar>
    </w:tblPr>
  </w:style>
  <w:style w:type="table" w:customStyle="1" w:styleId="GridTable6Colorful-Accent1">
    <w:name w:val="Grid Table 6 Colorful - Accent 1"/>
    <w:uiPriority w:val="99"/>
    <w:rPr>
      <w:lang w:eastAsia="zh-CN"/>
    </w:rPr>
    <w:tblPr>
      <w:tblStyleRowBandSize w:val="1"/>
      <w:tblStyleColBandSize w:val="1"/>
      <w:tblInd w:w="0" w:type="dxa"/>
      <w:tblBorders>
        <w:top w:val="single" w:sz="4" w:space="0" w:color="A6BFDD"/>
        <w:left w:val="single" w:sz="4" w:space="0" w:color="A6BFDD"/>
        <w:bottom w:val="single" w:sz="4" w:space="0" w:color="A6BFDD"/>
        <w:right w:val="single" w:sz="4" w:space="0" w:color="A6BFDD"/>
        <w:insideH w:val="single" w:sz="4" w:space="0" w:color="A6BFDD"/>
        <w:insideV w:val="single" w:sz="4" w:space="0" w:color="A6BFDD"/>
      </w:tblBorders>
      <w:tblCellMar>
        <w:top w:w="0" w:type="dxa"/>
        <w:left w:w="0" w:type="dxa"/>
        <w:bottom w:w="0" w:type="dxa"/>
        <w:right w:w="0" w:type="dxa"/>
      </w:tblCellMar>
    </w:tblPr>
  </w:style>
  <w:style w:type="table" w:customStyle="1" w:styleId="GridTable6Colorful-Accent2">
    <w:name w:val="Grid Table 6 Colorful - Accent 2"/>
    <w:uiPriority w:val="99"/>
    <w:rPr>
      <w:lang w:eastAsia="zh-CN"/>
    </w:rPr>
    <w:tblPr>
      <w:tblStyleRowBandSize w:val="1"/>
      <w:tblStyleColBandSize w:val="1"/>
      <w:tblInd w:w="0" w:type="dxa"/>
      <w:tblBorders>
        <w:top w:val="single" w:sz="4" w:space="0" w:color="D99695"/>
        <w:left w:val="single" w:sz="4" w:space="0" w:color="D99695"/>
        <w:bottom w:val="single" w:sz="4" w:space="0" w:color="D99695"/>
        <w:right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6Colorful-Accent3">
    <w:name w:val="Grid Table 6 Colorful - Accent 3"/>
    <w:uiPriority w:val="99"/>
    <w:rPr>
      <w:lang w:eastAsia="zh-CN"/>
    </w:rPr>
    <w:tblPr>
      <w:tblStyleRowBandSize w:val="1"/>
      <w:tblStyleColBandSize w:val="1"/>
      <w:tblInd w:w="0" w:type="dxa"/>
      <w:tblBorders>
        <w:top w:val="single" w:sz="4" w:space="0" w:color="9ABB59"/>
        <w:left w:val="single" w:sz="4" w:space="0" w:color="9ABB59"/>
        <w:bottom w:val="single" w:sz="4" w:space="0" w:color="9ABB59"/>
        <w:right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6Colorful-Accent4">
    <w:name w:val="Grid Table 6 Colorful - Accent 4"/>
    <w:uiPriority w:val="99"/>
    <w:rPr>
      <w:lang w:eastAsia="zh-CN"/>
    </w:rPr>
    <w:tblPr>
      <w:tblStyleRowBandSize w:val="1"/>
      <w:tblStyleColBandSize w:val="1"/>
      <w:tblInd w:w="0" w:type="dxa"/>
      <w:tblBorders>
        <w:top w:val="single" w:sz="4" w:space="0" w:color="B2A1C6"/>
        <w:left w:val="single" w:sz="4" w:space="0" w:color="B2A1C6"/>
        <w:bottom w:val="single" w:sz="4" w:space="0" w:color="B2A1C6"/>
        <w:right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6Colorful-Accent5">
    <w:name w:val="Grid Table 6 Colorful - Accent 5"/>
    <w:uiPriority w:val="99"/>
    <w:rPr>
      <w:lang w:eastAsia="zh-CN"/>
    </w:rPr>
    <w:tblPr>
      <w:tblStyleRowBandSize w:val="1"/>
      <w:tblStyleColBandSize w:val="1"/>
      <w:tblInd w:w="0" w:type="dxa"/>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CellMar>
        <w:top w:w="0" w:type="dxa"/>
        <w:left w:w="0" w:type="dxa"/>
        <w:bottom w:w="0" w:type="dxa"/>
        <w:right w:w="0" w:type="dxa"/>
      </w:tblCellMar>
    </w:tblPr>
  </w:style>
  <w:style w:type="table" w:customStyle="1" w:styleId="GridTable6Colorful-Accent6">
    <w:name w:val="Grid Table 6 Colorful - Accent 6"/>
    <w:uiPriority w:val="99"/>
    <w:rPr>
      <w:lang w:eastAsia="zh-CN"/>
    </w:rPr>
    <w:tblPr>
      <w:tblStyleRowBandSize w:val="1"/>
      <w:tblStyleColBandSize w:val="1"/>
      <w:tblInd w:w="0" w:type="dxa"/>
      <w:tblBorders>
        <w:top w:val="single" w:sz="4" w:space="0" w:color="F79646"/>
        <w:left w:val="single" w:sz="4" w:space="0" w:color="F79646"/>
        <w:bottom w:val="single" w:sz="4" w:space="0" w:color="F79646"/>
        <w:right w:val="single" w:sz="4" w:space="0" w:color="F79646"/>
        <w:insideH w:val="single" w:sz="4" w:space="0" w:color="F79646"/>
        <w:insideV w:val="single" w:sz="4" w:space="0" w:color="F79646"/>
      </w:tblBorders>
      <w:tblCellMar>
        <w:top w:w="0" w:type="dxa"/>
        <w:left w:w="0" w:type="dxa"/>
        <w:bottom w:w="0" w:type="dxa"/>
        <w:right w:w="0" w:type="dxa"/>
      </w:tblCellMar>
    </w:tblPr>
  </w:style>
  <w:style w:type="table" w:styleId="-7">
    <w:name w:val="Grid Table 7 Colorful"/>
    <w:uiPriority w:val="99"/>
    <w:rPr>
      <w:lang w:eastAsia="zh-CN"/>
    </w:rPr>
    <w:tblPr>
      <w:tblStyleRowBandSize w:val="1"/>
      <w:tblStyleColBandSize w:val="1"/>
      <w:tblInd w:w="0" w:type="dxa"/>
      <w:tblBorders>
        <w:bottom w:val="single" w:sz="4" w:space="0" w:color="7F7F7F"/>
        <w:right w:val="single" w:sz="4" w:space="0" w:color="7F7F7F"/>
        <w:insideH w:val="single" w:sz="4" w:space="0" w:color="7F7F7F"/>
        <w:insideV w:val="single" w:sz="4" w:space="0" w:color="7F7F7F"/>
      </w:tblBorders>
      <w:tblCellMar>
        <w:top w:w="0" w:type="dxa"/>
        <w:left w:w="0" w:type="dxa"/>
        <w:bottom w:w="0" w:type="dxa"/>
        <w:right w:w="0" w:type="dxa"/>
      </w:tblCellMar>
    </w:tblPr>
  </w:style>
  <w:style w:type="table" w:customStyle="1" w:styleId="GridTable7Colorful-Accent1">
    <w:name w:val="Grid Table 7 Colorful - Accent 1"/>
    <w:uiPriority w:val="99"/>
    <w:rPr>
      <w:lang w:eastAsia="zh-CN"/>
    </w:rPr>
    <w:tblPr>
      <w:tblStyleRowBandSize w:val="1"/>
      <w:tblStyleColBandSize w:val="1"/>
      <w:tblInd w:w="0" w:type="dxa"/>
      <w:tblBorders>
        <w:bottom w:val="single" w:sz="4" w:space="0" w:color="A6BFDD"/>
        <w:right w:val="single" w:sz="4" w:space="0" w:color="A6BFDD"/>
        <w:insideH w:val="single" w:sz="4" w:space="0" w:color="A6BFDD"/>
        <w:insideV w:val="single" w:sz="4" w:space="0" w:color="A6BFDD"/>
      </w:tblBorders>
      <w:tblCellMar>
        <w:top w:w="0" w:type="dxa"/>
        <w:left w:w="0" w:type="dxa"/>
        <w:bottom w:w="0" w:type="dxa"/>
        <w:right w:w="0" w:type="dxa"/>
      </w:tblCellMar>
    </w:tblPr>
  </w:style>
  <w:style w:type="table" w:customStyle="1" w:styleId="GridTable7Colorful-Accent2">
    <w:name w:val="Grid Table 7 Colorful - Accent 2"/>
    <w:uiPriority w:val="99"/>
    <w:rPr>
      <w:lang w:eastAsia="zh-CN"/>
    </w:rPr>
    <w:tblPr>
      <w:tblStyleRowBandSize w:val="1"/>
      <w:tblStyleColBandSize w:val="1"/>
      <w:tblInd w:w="0" w:type="dxa"/>
      <w:tblBorders>
        <w:bottom w:val="single" w:sz="4" w:space="0" w:color="D99695"/>
        <w:right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7Colorful-Accent3">
    <w:name w:val="Grid Table 7 Colorful - Accent 3"/>
    <w:uiPriority w:val="99"/>
    <w:rPr>
      <w:lang w:eastAsia="zh-CN"/>
    </w:rPr>
    <w:tblPr>
      <w:tblStyleRowBandSize w:val="1"/>
      <w:tblStyleColBandSize w:val="1"/>
      <w:tblInd w:w="0" w:type="dxa"/>
      <w:tblBorders>
        <w:bottom w:val="single" w:sz="4" w:space="0" w:color="9ABB59"/>
        <w:right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7Colorful-Accent4">
    <w:name w:val="Grid Table 7 Colorful - Accent 4"/>
    <w:uiPriority w:val="99"/>
    <w:rPr>
      <w:lang w:eastAsia="zh-CN"/>
    </w:rPr>
    <w:tblPr>
      <w:tblStyleRowBandSize w:val="1"/>
      <w:tblStyleColBandSize w:val="1"/>
      <w:tblInd w:w="0" w:type="dxa"/>
      <w:tblBorders>
        <w:bottom w:val="single" w:sz="4" w:space="0" w:color="B2A1C6"/>
        <w:right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7Colorful-Accent5">
    <w:name w:val="Grid Table 7 Colorful - Accent 5"/>
    <w:uiPriority w:val="99"/>
    <w:rPr>
      <w:lang w:eastAsia="zh-CN"/>
    </w:rPr>
    <w:tblPr>
      <w:tblStyleRowBandSize w:val="1"/>
      <w:tblStyleColBandSize w:val="1"/>
      <w:tblInd w:w="0" w:type="dxa"/>
      <w:tblBorders>
        <w:bottom w:val="single" w:sz="4" w:space="0" w:color="99D0DE"/>
        <w:right w:val="single" w:sz="4" w:space="0" w:color="99D0DE"/>
        <w:insideH w:val="single" w:sz="4" w:space="0" w:color="99D0DE"/>
        <w:insideV w:val="single" w:sz="4" w:space="0" w:color="99D0DE"/>
      </w:tblBorders>
      <w:tblCellMar>
        <w:top w:w="0" w:type="dxa"/>
        <w:left w:w="0" w:type="dxa"/>
        <w:bottom w:w="0" w:type="dxa"/>
        <w:right w:w="0" w:type="dxa"/>
      </w:tblCellMar>
    </w:tblPr>
  </w:style>
  <w:style w:type="table" w:customStyle="1" w:styleId="GridTable7Colorful-Accent6">
    <w:name w:val="Grid Table 7 Colorful - Accent 6"/>
    <w:uiPriority w:val="99"/>
    <w:rPr>
      <w:lang w:eastAsia="zh-CN"/>
    </w:rPr>
    <w:tblPr>
      <w:tblStyleRowBandSize w:val="1"/>
      <w:tblStyleColBandSize w:val="1"/>
      <w:tblInd w:w="0" w:type="dxa"/>
      <w:tblBorders>
        <w:bottom w:val="single" w:sz="4" w:space="0" w:color="FAC396"/>
        <w:right w:val="single" w:sz="4" w:space="0" w:color="FAC396"/>
        <w:insideH w:val="single" w:sz="4" w:space="0" w:color="FAC396"/>
        <w:insideV w:val="single" w:sz="4" w:space="0" w:color="FAC396"/>
      </w:tblBorders>
      <w:tblCellMar>
        <w:top w:w="0" w:type="dxa"/>
        <w:left w:w="0" w:type="dxa"/>
        <w:bottom w:w="0" w:type="dxa"/>
        <w:right w:w="0" w:type="dxa"/>
      </w:tblCellMar>
    </w:tblPr>
  </w:style>
  <w:style w:type="table" w:styleId="-10">
    <w:name w:val="List Table 1 Light"/>
    <w:uiPriority w:val="99"/>
    <w:rPr>
      <w:lang w:eastAsia="zh-CN"/>
    </w:rPr>
    <w:tblPr>
      <w:tblStyleRowBandSize w:val="1"/>
      <w:tblStyleColBandSize w:val="1"/>
      <w:tblInd w:w="0" w:type="dxa"/>
      <w:tblCellMar>
        <w:top w:w="0" w:type="dxa"/>
        <w:left w:w="0" w:type="dxa"/>
        <w:bottom w:w="0" w:type="dxa"/>
        <w:right w:w="0" w:type="dxa"/>
      </w:tblCellMar>
    </w:tblPr>
  </w:style>
  <w:style w:type="table" w:customStyle="1" w:styleId="ListTable1Light-Accent1">
    <w:name w:val="List Table 1 Light - Accent 1"/>
    <w:uiPriority w:val="99"/>
    <w:rPr>
      <w:lang w:eastAsia="zh-CN"/>
    </w:rPr>
    <w:tblPr>
      <w:tblStyleRowBandSize w:val="1"/>
      <w:tblStyleColBandSize w:val="1"/>
      <w:tblInd w:w="0" w:type="dxa"/>
      <w:tblCellMar>
        <w:top w:w="0" w:type="dxa"/>
        <w:left w:w="0" w:type="dxa"/>
        <w:bottom w:w="0" w:type="dxa"/>
        <w:right w:w="0" w:type="dxa"/>
      </w:tblCellMar>
    </w:tblPr>
  </w:style>
  <w:style w:type="table" w:customStyle="1" w:styleId="ListTable1Light-Accent2">
    <w:name w:val="List Table 1 Light - Accent 2"/>
    <w:uiPriority w:val="99"/>
    <w:rPr>
      <w:lang w:eastAsia="zh-CN"/>
    </w:rPr>
    <w:tblPr>
      <w:tblStyleRowBandSize w:val="1"/>
      <w:tblStyleColBandSize w:val="1"/>
      <w:tblInd w:w="0" w:type="dxa"/>
      <w:tblCellMar>
        <w:top w:w="0" w:type="dxa"/>
        <w:left w:w="0" w:type="dxa"/>
        <w:bottom w:w="0" w:type="dxa"/>
        <w:right w:w="0" w:type="dxa"/>
      </w:tblCellMar>
    </w:tblPr>
  </w:style>
  <w:style w:type="table" w:customStyle="1" w:styleId="ListTable1Light-Accent3">
    <w:name w:val="List Table 1 Light - Accent 3"/>
    <w:uiPriority w:val="99"/>
    <w:rPr>
      <w:lang w:eastAsia="zh-CN"/>
    </w:rPr>
    <w:tblPr>
      <w:tblStyleRowBandSize w:val="1"/>
      <w:tblStyleColBandSize w:val="1"/>
      <w:tblInd w:w="0" w:type="dxa"/>
      <w:tblCellMar>
        <w:top w:w="0" w:type="dxa"/>
        <w:left w:w="0" w:type="dxa"/>
        <w:bottom w:w="0" w:type="dxa"/>
        <w:right w:w="0" w:type="dxa"/>
      </w:tblCellMar>
    </w:tblPr>
  </w:style>
  <w:style w:type="table" w:customStyle="1" w:styleId="ListTable1Light-Accent4">
    <w:name w:val="List Table 1 Light - Accent 4"/>
    <w:uiPriority w:val="99"/>
    <w:rPr>
      <w:lang w:eastAsia="zh-CN"/>
    </w:rPr>
    <w:tblPr>
      <w:tblStyleRowBandSize w:val="1"/>
      <w:tblStyleColBandSize w:val="1"/>
      <w:tblInd w:w="0" w:type="dxa"/>
      <w:tblCellMar>
        <w:top w:w="0" w:type="dxa"/>
        <w:left w:w="0" w:type="dxa"/>
        <w:bottom w:w="0" w:type="dxa"/>
        <w:right w:w="0" w:type="dxa"/>
      </w:tblCellMar>
    </w:tblPr>
  </w:style>
  <w:style w:type="table" w:customStyle="1" w:styleId="ListTable1Light-Accent5">
    <w:name w:val="List Table 1 Light - Accent 5"/>
    <w:uiPriority w:val="99"/>
    <w:rPr>
      <w:lang w:eastAsia="zh-CN"/>
    </w:rPr>
    <w:tblPr>
      <w:tblStyleRowBandSize w:val="1"/>
      <w:tblStyleColBandSize w:val="1"/>
      <w:tblInd w:w="0" w:type="dxa"/>
      <w:tblCellMar>
        <w:top w:w="0" w:type="dxa"/>
        <w:left w:w="0" w:type="dxa"/>
        <w:bottom w:w="0" w:type="dxa"/>
        <w:right w:w="0" w:type="dxa"/>
      </w:tblCellMar>
    </w:tblPr>
  </w:style>
  <w:style w:type="table" w:customStyle="1" w:styleId="ListTable1Light-Accent6">
    <w:name w:val="List Table 1 Light - Accent 6"/>
    <w:uiPriority w:val="99"/>
    <w:rPr>
      <w:lang w:eastAsia="zh-CN"/>
    </w:rPr>
    <w:tblPr>
      <w:tblStyleRowBandSize w:val="1"/>
      <w:tblStyleColBandSize w:val="1"/>
      <w:tblInd w:w="0" w:type="dxa"/>
      <w:tblCellMar>
        <w:top w:w="0" w:type="dxa"/>
        <w:left w:w="0" w:type="dxa"/>
        <w:bottom w:w="0" w:type="dxa"/>
        <w:right w:w="0" w:type="dxa"/>
      </w:tblCellMar>
    </w:tblPr>
  </w:style>
  <w:style w:type="table" w:styleId="-20">
    <w:name w:val="List Table 2"/>
    <w:uiPriority w:val="99"/>
    <w:rPr>
      <w:lang w:eastAsia="zh-CN"/>
    </w:rPr>
    <w:tblPr>
      <w:tblStyleRowBandSize w:val="1"/>
      <w:tblStyleColBandSize w:val="1"/>
      <w:tblInd w:w="0" w:type="dxa"/>
      <w:tblBorders>
        <w:top w:val="single" w:sz="4" w:space="0" w:color="6F6F6F"/>
        <w:bottom w:val="single" w:sz="4" w:space="0" w:color="6F6F6F"/>
        <w:insideH w:val="single" w:sz="4" w:space="0" w:color="6F6F6F"/>
      </w:tblBorders>
      <w:tblCellMar>
        <w:top w:w="0" w:type="dxa"/>
        <w:left w:w="0" w:type="dxa"/>
        <w:bottom w:w="0" w:type="dxa"/>
        <w:right w:w="0" w:type="dxa"/>
      </w:tblCellMar>
    </w:tblPr>
  </w:style>
  <w:style w:type="table" w:customStyle="1" w:styleId="ListTable2-Accent1">
    <w:name w:val="List Table 2 - Accent 1"/>
    <w:uiPriority w:val="99"/>
    <w:rPr>
      <w:lang w:eastAsia="zh-CN"/>
    </w:rPr>
    <w:tblPr>
      <w:tblStyleRowBandSize w:val="1"/>
      <w:tblStyleColBandSize w:val="1"/>
      <w:tblInd w:w="0" w:type="dxa"/>
      <w:tblBorders>
        <w:top w:val="single" w:sz="4" w:space="0" w:color="9BB7D9"/>
        <w:bottom w:val="single" w:sz="4" w:space="0" w:color="9BB7D9"/>
        <w:insideH w:val="single" w:sz="4" w:space="0" w:color="9BB7D9"/>
      </w:tblBorders>
      <w:tblCellMar>
        <w:top w:w="0" w:type="dxa"/>
        <w:left w:w="0" w:type="dxa"/>
        <w:bottom w:w="0" w:type="dxa"/>
        <w:right w:w="0" w:type="dxa"/>
      </w:tblCellMar>
    </w:tblPr>
  </w:style>
  <w:style w:type="table" w:customStyle="1" w:styleId="ListTable2-Accent2">
    <w:name w:val="List Table 2 - Accent 2"/>
    <w:uiPriority w:val="99"/>
    <w:rPr>
      <w:lang w:eastAsia="zh-CN"/>
    </w:rPr>
    <w:tblPr>
      <w:tblStyleRowBandSize w:val="1"/>
      <w:tblStyleColBandSize w:val="1"/>
      <w:tblInd w:w="0" w:type="dxa"/>
      <w:tblBorders>
        <w:top w:val="single" w:sz="4" w:space="0" w:color="DB9B9A"/>
        <w:bottom w:val="single" w:sz="4" w:space="0" w:color="DB9B9A"/>
        <w:insideH w:val="single" w:sz="4" w:space="0" w:color="DB9B9A"/>
      </w:tblBorders>
      <w:tblCellMar>
        <w:top w:w="0" w:type="dxa"/>
        <w:left w:w="0" w:type="dxa"/>
        <w:bottom w:w="0" w:type="dxa"/>
        <w:right w:w="0" w:type="dxa"/>
      </w:tblCellMar>
    </w:tblPr>
  </w:style>
  <w:style w:type="table" w:customStyle="1" w:styleId="ListTable2-Accent3">
    <w:name w:val="List Table 2 - Accent 3"/>
    <w:uiPriority w:val="99"/>
    <w:rPr>
      <w:lang w:eastAsia="zh-CN"/>
    </w:rPr>
    <w:tblPr>
      <w:tblStyleRowBandSize w:val="1"/>
      <w:tblStyleColBandSize w:val="1"/>
      <w:tblInd w:w="0" w:type="dxa"/>
      <w:tblBorders>
        <w:top w:val="single" w:sz="4" w:space="0" w:color="C6D8A1"/>
        <w:bottom w:val="single" w:sz="4" w:space="0" w:color="C6D8A1"/>
        <w:insideH w:val="single" w:sz="4" w:space="0" w:color="C6D8A1"/>
      </w:tblBorders>
      <w:tblCellMar>
        <w:top w:w="0" w:type="dxa"/>
        <w:left w:w="0" w:type="dxa"/>
        <w:bottom w:w="0" w:type="dxa"/>
        <w:right w:w="0" w:type="dxa"/>
      </w:tblCellMar>
    </w:tblPr>
  </w:style>
  <w:style w:type="table" w:customStyle="1" w:styleId="ListTable2-Accent4">
    <w:name w:val="List Table 2 - Accent 4"/>
    <w:uiPriority w:val="99"/>
    <w:rPr>
      <w:lang w:eastAsia="zh-CN"/>
    </w:rPr>
    <w:tblPr>
      <w:tblStyleRowBandSize w:val="1"/>
      <w:tblStyleColBandSize w:val="1"/>
      <w:tblInd w:w="0" w:type="dxa"/>
      <w:tblBorders>
        <w:top w:val="single" w:sz="4" w:space="0" w:color="B7A7CA"/>
        <w:bottom w:val="single" w:sz="4" w:space="0" w:color="B7A7CA"/>
        <w:insideH w:val="single" w:sz="4" w:space="0" w:color="B7A7CA"/>
      </w:tblBorders>
      <w:tblCellMar>
        <w:top w:w="0" w:type="dxa"/>
        <w:left w:w="0" w:type="dxa"/>
        <w:bottom w:w="0" w:type="dxa"/>
        <w:right w:w="0" w:type="dxa"/>
      </w:tblCellMar>
    </w:tblPr>
  </w:style>
  <w:style w:type="table" w:customStyle="1" w:styleId="ListTable2-Accent5">
    <w:name w:val="List Table 2 - Accent 5"/>
    <w:uiPriority w:val="99"/>
    <w:rPr>
      <w:lang w:eastAsia="zh-CN"/>
    </w:rPr>
    <w:tblPr>
      <w:tblStyleRowBandSize w:val="1"/>
      <w:tblStyleColBandSize w:val="1"/>
      <w:tblInd w:w="0" w:type="dxa"/>
      <w:tblBorders>
        <w:top w:val="single" w:sz="4" w:space="0" w:color="99D0DE"/>
        <w:bottom w:val="single" w:sz="4" w:space="0" w:color="99D0DE"/>
        <w:insideH w:val="single" w:sz="4" w:space="0" w:color="99D0DE"/>
      </w:tblBorders>
      <w:tblCellMar>
        <w:top w:w="0" w:type="dxa"/>
        <w:left w:w="0" w:type="dxa"/>
        <w:bottom w:w="0" w:type="dxa"/>
        <w:right w:w="0" w:type="dxa"/>
      </w:tblCellMar>
    </w:tblPr>
  </w:style>
  <w:style w:type="table" w:customStyle="1" w:styleId="ListTable2-Accent6">
    <w:name w:val="List Table 2 - Accent 6"/>
    <w:uiPriority w:val="99"/>
    <w:rPr>
      <w:lang w:eastAsia="zh-CN"/>
    </w:rPr>
    <w:tblPr>
      <w:tblStyleRowBandSize w:val="1"/>
      <w:tblStyleColBandSize w:val="1"/>
      <w:tblInd w:w="0" w:type="dxa"/>
      <w:tblBorders>
        <w:top w:val="single" w:sz="4" w:space="0" w:color="FAC396"/>
        <w:bottom w:val="single" w:sz="4" w:space="0" w:color="FAC396"/>
        <w:insideH w:val="single" w:sz="4" w:space="0" w:color="FAC396"/>
      </w:tblBorders>
      <w:tblCellMar>
        <w:top w:w="0" w:type="dxa"/>
        <w:left w:w="0" w:type="dxa"/>
        <w:bottom w:w="0" w:type="dxa"/>
        <w:right w:w="0" w:type="dxa"/>
      </w:tblCellMar>
    </w:tblPr>
  </w:style>
  <w:style w:type="table" w:styleId="-30">
    <w:name w:val="List Table 3"/>
    <w:uiPriority w:val="99"/>
    <w:rPr>
      <w:lang w:eastAsia="zh-CN"/>
    </w:rPr>
    <w:tblPr>
      <w:tblStyleRowBandSize w:val="1"/>
      <w:tblStyleColBandSize w:val="1"/>
      <w:tblInd w:w="0" w:type="dxa"/>
      <w:tblBorders>
        <w:top w:val="single" w:sz="4" w:space="0" w:color="000000"/>
        <w:left w:val="single" w:sz="4" w:space="0" w:color="000000"/>
        <w:bottom w:val="single" w:sz="4" w:space="0" w:color="000000"/>
        <w:right w:val="single" w:sz="4" w:space="0" w:color="000000"/>
      </w:tblBorders>
      <w:tblCellMar>
        <w:top w:w="0" w:type="dxa"/>
        <w:left w:w="0" w:type="dxa"/>
        <w:bottom w:w="0" w:type="dxa"/>
        <w:right w:w="0" w:type="dxa"/>
      </w:tblCellMar>
    </w:tblPr>
  </w:style>
  <w:style w:type="table" w:customStyle="1" w:styleId="ListTable3-Accent1">
    <w:name w:val="List Table 3 - Accent 1"/>
    <w:uiPriority w:val="99"/>
    <w:rPr>
      <w:lang w:eastAsia="zh-CN"/>
    </w:rPr>
    <w:tblPr>
      <w:tblStyleRowBandSize w:val="1"/>
      <w:tblStyleColBandSize w:val="1"/>
      <w:tblInd w:w="0" w:type="dxa"/>
      <w:tblBorders>
        <w:top w:val="single" w:sz="4" w:space="0" w:color="4F81BD"/>
        <w:left w:val="single" w:sz="4" w:space="0" w:color="4F81BD"/>
        <w:bottom w:val="single" w:sz="4" w:space="0" w:color="4F81BD"/>
        <w:right w:val="single" w:sz="4" w:space="0" w:color="4F81BD"/>
      </w:tblBorders>
      <w:tblCellMar>
        <w:top w:w="0" w:type="dxa"/>
        <w:left w:w="0" w:type="dxa"/>
        <w:bottom w:w="0" w:type="dxa"/>
        <w:right w:w="0" w:type="dxa"/>
      </w:tblCellMar>
    </w:tblPr>
  </w:style>
  <w:style w:type="table" w:customStyle="1" w:styleId="ListTable3-Accent2">
    <w:name w:val="List Table 3 - Accent 2"/>
    <w:uiPriority w:val="99"/>
    <w:rPr>
      <w:lang w:eastAsia="zh-CN"/>
    </w:rPr>
    <w:tblPr>
      <w:tblStyleRowBandSize w:val="1"/>
      <w:tblStyleColBandSize w:val="1"/>
      <w:tblInd w:w="0" w:type="dxa"/>
      <w:tblBorders>
        <w:top w:val="single" w:sz="4" w:space="0" w:color="D99695"/>
        <w:left w:val="single" w:sz="4" w:space="0" w:color="D99695"/>
        <w:bottom w:val="single" w:sz="4" w:space="0" w:color="D99695"/>
        <w:right w:val="single" w:sz="4" w:space="0" w:color="D99695"/>
      </w:tblBorders>
      <w:tblCellMar>
        <w:top w:w="0" w:type="dxa"/>
        <w:left w:w="0" w:type="dxa"/>
        <w:bottom w:w="0" w:type="dxa"/>
        <w:right w:w="0" w:type="dxa"/>
      </w:tblCellMar>
    </w:tblPr>
  </w:style>
  <w:style w:type="table" w:customStyle="1" w:styleId="ListTable3-Accent3">
    <w:name w:val="List Table 3 - Accent 3"/>
    <w:uiPriority w:val="99"/>
    <w:rPr>
      <w:lang w:eastAsia="zh-CN"/>
    </w:rPr>
    <w:tblPr>
      <w:tblStyleRowBandSize w:val="1"/>
      <w:tblStyleColBandSize w:val="1"/>
      <w:tblInd w:w="0" w:type="dxa"/>
      <w:tblBorders>
        <w:top w:val="single" w:sz="4" w:space="0" w:color="C3D69B"/>
        <w:left w:val="single" w:sz="4" w:space="0" w:color="C3D69B"/>
        <w:bottom w:val="single" w:sz="4" w:space="0" w:color="C3D69B"/>
        <w:right w:val="single" w:sz="4" w:space="0" w:color="C3D69B"/>
      </w:tblBorders>
      <w:tblCellMar>
        <w:top w:w="0" w:type="dxa"/>
        <w:left w:w="0" w:type="dxa"/>
        <w:bottom w:w="0" w:type="dxa"/>
        <w:right w:w="0" w:type="dxa"/>
      </w:tblCellMar>
    </w:tblPr>
  </w:style>
  <w:style w:type="table" w:customStyle="1" w:styleId="ListTable3-Accent4">
    <w:name w:val="List Table 3 - Accent 4"/>
    <w:uiPriority w:val="99"/>
    <w:rPr>
      <w:lang w:eastAsia="zh-CN"/>
    </w:rPr>
    <w:tblPr>
      <w:tblStyleRowBandSize w:val="1"/>
      <w:tblStyleColBandSize w:val="1"/>
      <w:tblInd w:w="0" w:type="dxa"/>
      <w:tblBorders>
        <w:top w:val="single" w:sz="4" w:space="0" w:color="B2A1C6"/>
        <w:left w:val="single" w:sz="4" w:space="0" w:color="B2A1C6"/>
        <w:bottom w:val="single" w:sz="4" w:space="0" w:color="B2A1C6"/>
        <w:right w:val="single" w:sz="4" w:space="0" w:color="B2A1C6"/>
      </w:tblBorders>
      <w:tblCellMar>
        <w:top w:w="0" w:type="dxa"/>
        <w:left w:w="0" w:type="dxa"/>
        <w:bottom w:w="0" w:type="dxa"/>
        <w:right w:w="0" w:type="dxa"/>
      </w:tblCellMar>
    </w:tblPr>
  </w:style>
  <w:style w:type="table" w:customStyle="1" w:styleId="ListTable3-Accent5">
    <w:name w:val="List Table 3 - Accent 5"/>
    <w:uiPriority w:val="99"/>
    <w:rPr>
      <w:lang w:eastAsia="zh-CN"/>
    </w:rPr>
    <w:tblPr>
      <w:tblStyleRowBandSize w:val="1"/>
      <w:tblStyleColBandSize w:val="1"/>
      <w:tblInd w:w="0" w:type="dxa"/>
      <w:tblBorders>
        <w:top w:val="single" w:sz="4" w:space="0" w:color="92CCDC"/>
        <w:left w:val="single" w:sz="4" w:space="0" w:color="92CCDC"/>
        <w:bottom w:val="single" w:sz="4" w:space="0" w:color="92CCDC"/>
        <w:right w:val="single" w:sz="4" w:space="0" w:color="92CCDC"/>
      </w:tblBorders>
      <w:tblCellMar>
        <w:top w:w="0" w:type="dxa"/>
        <w:left w:w="0" w:type="dxa"/>
        <w:bottom w:w="0" w:type="dxa"/>
        <w:right w:w="0" w:type="dxa"/>
      </w:tblCellMar>
    </w:tblPr>
  </w:style>
  <w:style w:type="table" w:customStyle="1" w:styleId="ListTable3-Accent6">
    <w:name w:val="List Table 3 - Accent 6"/>
    <w:uiPriority w:val="99"/>
    <w:rPr>
      <w:lang w:eastAsia="zh-CN"/>
    </w:rPr>
    <w:tblPr>
      <w:tblStyleRowBandSize w:val="1"/>
      <w:tblStyleColBandSize w:val="1"/>
      <w:tblInd w:w="0" w:type="dxa"/>
      <w:tblBorders>
        <w:top w:val="single" w:sz="4" w:space="0" w:color="FAC090"/>
        <w:left w:val="single" w:sz="4" w:space="0" w:color="FAC090"/>
        <w:bottom w:val="single" w:sz="4" w:space="0" w:color="FAC090"/>
        <w:right w:val="single" w:sz="4" w:space="0" w:color="FAC090"/>
      </w:tblBorders>
      <w:tblCellMar>
        <w:top w:w="0" w:type="dxa"/>
        <w:left w:w="0" w:type="dxa"/>
        <w:bottom w:w="0" w:type="dxa"/>
        <w:right w:w="0" w:type="dxa"/>
      </w:tblCellMar>
    </w:tblPr>
  </w:style>
  <w:style w:type="table" w:styleId="-40">
    <w:name w:val="List Table 4"/>
    <w:uiPriority w:val="99"/>
    <w:rPr>
      <w:lang w:eastAsia="zh-CN"/>
    </w:rPr>
    <w:tblPr>
      <w:tblStyleRowBandSize w:val="1"/>
      <w:tblStyleColBandSize w:val="1"/>
      <w:tblInd w:w="0" w:type="dxa"/>
      <w:tblBorders>
        <w:top w:val="single" w:sz="4" w:space="0" w:color="000000"/>
        <w:left w:val="single" w:sz="4" w:space="0" w:color="000000"/>
        <w:bottom w:val="single" w:sz="4" w:space="0" w:color="000000"/>
        <w:right w:val="single" w:sz="4" w:space="0" w:color="000000"/>
        <w:insideH w:val="single" w:sz="4" w:space="0" w:color="000000"/>
      </w:tblBorders>
      <w:tblCellMar>
        <w:top w:w="0" w:type="dxa"/>
        <w:left w:w="0" w:type="dxa"/>
        <w:bottom w:w="0" w:type="dxa"/>
        <w:right w:w="0" w:type="dxa"/>
      </w:tblCellMar>
    </w:tblPr>
  </w:style>
  <w:style w:type="table" w:customStyle="1" w:styleId="ListTable4-Accent1">
    <w:name w:val="List Table 4 - Accent 1"/>
    <w:uiPriority w:val="99"/>
    <w:rPr>
      <w:lang w:eastAsia="zh-CN"/>
    </w:rPr>
    <w:tblPr>
      <w:tblStyleRowBandSize w:val="1"/>
      <w:tblStyleColBandSize w:val="1"/>
      <w:tblInd w:w="0" w:type="dxa"/>
      <w:tblBorders>
        <w:top w:val="single" w:sz="4" w:space="0" w:color="9BB7D9"/>
        <w:left w:val="single" w:sz="4" w:space="0" w:color="9BB7D9"/>
        <w:bottom w:val="single" w:sz="4" w:space="0" w:color="9BB7D9"/>
        <w:right w:val="single" w:sz="4" w:space="0" w:color="9BB7D9"/>
        <w:insideH w:val="single" w:sz="4" w:space="0" w:color="9BB7D9"/>
      </w:tblBorders>
      <w:tblCellMar>
        <w:top w:w="0" w:type="dxa"/>
        <w:left w:w="0" w:type="dxa"/>
        <w:bottom w:w="0" w:type="dxa"/>
        <w:right w:w="0" w:type="dxa"/>
      </w:tblCellMar>
    </w:tblPr>
  </w:style>
  <w:style w:type="table" w:customStyle="1" w:styleId="ListTable4-Accent2">
    <w:name w:val="List Table 4 - Accent 2"/>
    <w:uiPriority w:val="99"/>
    <w:rPr>
      <w:lang w:eastAsia="zh-CN"/>
    </w:rPr>
    <w:tblPr>
      <w:tblStyleRowBandSize w:val="1"/>
      <w:tblStyleColBandSize w:val="1"/>
      <w:tblInd w:w="0" w:type="dxa"/>
      <w:tblBorders>
        <w:top w:val="single" w:sz="4" w:space="0" w:color="DB9B9A"/>
        <w:left w:val="single" w:sz="4" w:space="0" w:color="DB9B9A"/>
        <w:bottom w:val="single" w:sz="4" w:space="0" w:color="DB9B9A"/>
        <w:right w:val="single" w:sz="4" w:space="0" w:color="DB9B9A"/>
        <w:insideH w:val="single" w:sz="4" w:space="0" w:color="DB9B9A"/>
      </w:tblBorders>
      <w:tblCellMar>
        <w:top w:w="0" w:type="dxa"/>
        <w:left w:w="0" w:type="dxa"/>
        <w:bottom w:w="0" w:type="dxa"/>
        <w:right w:w="0" w:type="dxa"/>
      </w:tblCellMar>
    </w:tblPr>
  </w:style>
  <w:style w:type="table" w:customStyle="1" w:styleId="ListTable4-Accent3">
    <w:name w:val="List Table 4 - Accent 3"/>
    <w:uiPriority w:val="99"/>
    <w:rPr>
      <w:lang w:eastAsia="zh-CN"/>
    </w:rPr>
    <w:tblPr>
      <w:tblStyleRowBandSize w:val="1"/>
      <w:tblStyleColBandSize w:val="1"/>
      <w:tblInd w:w="0" w:type="dxa"/>
      <w:tblBorders>
        <w:top w:val="single" w:sz="4" w:space="0" w:color="C6D8A1"/>
        <w:left w:val="single" w:sz="4" w:space="0" w:color="C6D8A1"/>
        <w:bottom w:val="single" w:sz="4" w:space="0" w:color="C6D8A1"/>
        <w:right w:val="single" w:sz="4" w:space="0" w:color="C6D8A1"/>
        <w:insideH w:val="single" w:sz="4" w:space="0" w:color="C6D8A1"/>
      </w:tblBorders>
      <w:tblCellMar>
        <w:top w:w="0" w:type="dxa"/>
        <w:left w:w="0" w:type="dxa"/>
        <w:bottom w:w="0" w:type="dxa"/>
        <w:right w:w="0" w:type="dxa"/>
      </w:tblCellMar>
    </w:tblPr>
  </w:style>
  <w:style w:type="table" w:customStyle="1" w:styleId="ListTable4-Accent4">
    <w:name w:val="List Table 4 - Accent 4"/>
    <w:uiPriority w:val="99"/>
    <w:rPr>
      <w:lang w:eastAsia="zh-CN"/>
    </w:rPr>
    <w:tblPr>
      <w:tblStyleRowBandSize w:val="1"/>
      <w:tblStyleColBandSize w:val="1"/>
      <w:tblInd w:w="0" w:type="dxa"/>
      <w:tblBorders>
        <w:top w:val="single" w:sz="4" w:space="0" w:color="B7A7CA"/>
        <w:left w:val="single" w:sz="4" w:space="0" w:color="B7A7CA"/>
        <w:bottom w:val="single" w:sz="4" w:space="0" w:color="B7A7CA"/>
        <w:right w:val="single" w:sz="4" w:space="0" w:color="B7A7CA"/>
        <w:insideH w:val="single" w:sz="4" w:space="0" w:color="B7A7CA"/>
      </w:tblBorders>
      <w:tblCellMar>
        <w:top w:w="0" w:type="dxa"/>
        <w:left w:w="0" w:type="dxa"/>
        <w:bottom w:w="0" w:type="dxa"/>
        <w:right w:w="0" w:type="dxa"/>
      </w:tblCellMar>
    </w:tblPr>
  </w:style>
  <w:style w:type="table" w:customStyle="1" w:styleId="ListTable4-Accent5">
    <w:name w:val="List Table 4 - Accent 5"/>
    <w:uiPriority w:val="99"/>
    <w:rPr>
      <w:lang w:eastAsia="zh-CN"/>
    </w:rPr>
    <w:tblPr>
      <w:tblStyleRowBandSize w:val="1"/>
      <w:tblStyleColBandSize w:val="1"/>
      <w:tblInd w:w="0" w:type="dxa"/>
      <w:tblBorders>
        <w:top w:val="single" w:sz="4" w:space="0" w:color="99D0DE"/>
        <w:left w:val="single" w:sz="4" w:space="0" w:color="99D0DE"/>
        <w:bottom w:val="single" w:sz="4" w:space="0" w:color="99D0DE"/>
        <w:right w:val="single" w:sz="4" w:space="0" w:color="99D0DE"/>
        <w:insideH w:val="single" w:sz="4" w:space="0" w:color="99D0DE"/>
      </w:tblBorders>
      <w:tblCellMar>
        <w:top w:w="0" w:type="dxa"/>
        <w:left w:w="0" w:type="dxa"/>
        <w:bottom w:w="0" w:type="dxa"/>
        <w:right w:w="0" w:type="dxa"/>
      </w:tblCellMar>
    </w:tblPr>
  </w:style>
  <w:style w:type="table" w:customStyle="1" w:styleId="ListTable4-Accent6">
    <w:name w:val="List Table 4 - Accent 6"/>
    <w:uiPriority w:val="99"/>
    <w:rPr>
      <w:lang w:eastAsia="zh-CN"/>
    </w:rPr>
    <w:tblPr>
      <w:tblStyleRowBandSize w:val="1"/>
      <w:tblStyleColBandSize w:val="1"/>
      <w:tblInd w:w="0" w:type="dxa"/>
      <w:tblBorders>
        <w:top w:val="single" w:sz="4" w:space="0" w:color="FAC396"/>
        <w:left w:val="single" w:sz="4" w:space="0" w:color="FAC396"/>
        <w:bottom w:val="single" w:sz="4" w:space="0" w:color="FAC396"/>
        <w:right w:val="single" w:sz="4" w:space="0" w:color="FAC396"/>
        <w:insideH w:val="single" w:sz="4" w:space="0" w:color="FAC396"/>
      </w:tblBorders>
      <w:tblCellMar>
        <w:top w:w="0" w:type="dxa"/>
        <w:left w:w="0" w:type="dxa"/>
        <w:bottom w:w="0" w:type="dxa"/>
        <w:right w:w="0" w:type="dxa"/>
      </w:tblCellMar>
    </w:tblPr>
  </w:style>
  <w:style w:type="table" w:styleId="-50">
    <w:name w:val="List Table 5 Dark"/>
    <w:uiPriority w:val="99"/>
    <w:rPr>
      <w:lang w:eastAsia="zh-CN"/>
    </w:rPr>
    <w:tblPr>
      <w:tblStyleRowBandSize w:val="1"/>
      <w:tblStyleColBandSize w:val="1"/>
      <w:tblInd w:w="0" w:type="dxa"/>
      <w:tblBorders>
        <w:top w:val="single" w:sz="32" w:space="0" w:color="7F7F7F"/>
        <w:left w:val="single" w:sz="32" w:space="0" w:color="7F7F7F"/>
        <w:bottom w:val="single" w:sz="32" w:space="0" w:color="7F7F7F"/>
        <w:right w:val="single" w:sz="32" w:space="0" w:color="7F7F7F"/>
      </w:tblBorders>
      <w:shd w:val="clear" w:color="7F7F7F" w:fill="7F7F7F"/>
      <w:tblCellMar>
        <w:top w:w="0" w:type="dxa"/>
        <w:left w:w="0" w:type="dxa"/>
        <w:bottom w:w="0" w:type="dxa"/>
        <w:right w:w="0" w:type="dxa"/>
      </w:tblCellMar>
    </w:tblPr>
  </w:style>
  <w:style w:type="table" w:customStyle="1" w:styleId="ListTable5Dark-Accent1">
    <w:name w:val="List Table 5 Dark - Accent 1"/>
    <w:uiPriority w:val="99"/>
    <w:rPr>
      <w:lang w:eastAsia="zh-CN"/>
    </w:rPr>
    <w:tblPr>
      <w:tblStyleRowBandSize w:val="1"/>
      <w:tblStyleColBandSize w:val="1"/>
      <w:tblInd w:w="0" w:type="dxa"/>
      <w:tblBorders>
        <w:top w:val="single" w:sz="32" w:space="0" w:color="4F81BD"/>
        <w:left w:val="single" w:sz="32" w:space="0" w:color="4F81BD"/>
        <w:bottom w:val="single" w:sz="32" w:space="0" w:color="4F81BD"/>
        <w:right w:val="single" w:sz="32" w:space="0" w:color="4F81BD"/>
      </w:tblBorders>
      <w:shd w:val="clear" w:color="4F81BD" w:fill="4F81BD"/>
      <w:tblCellMar>
        <w:top w:w="0" w:type="dxa"/>
        <w:left w:w="0" w:type="dxa"/>
        <w:bottom w:w="0" w:type="dxa"/>
        <w:right w:w="0" w:type="dxa"/>
      </w:tblCellMar>
    </w:tblPr>
  </w:style>
  <w:style w:type="table" w:customStyle="1" w:styleId="ListTable5Dark-Accent2">
    <w:name w:val="List Table 5 Dark - Accent 2"/>
    <w:uiPriority w:val="99"/>
    <w:rPr>
      <w:lang w:eastAsia="zh-CN"/>
    </w:rPr>
    <w:tblPr>
      <w:tblStyleRowBandSize w:val="1"/>
      <w:tblStyleColBandSize w:val="1"/>
      <w:tblInd w:w="0" w:type="dxa"/>
      <w:tblBorders>
        <w:top w:val="single" w:sz="32" w:space="0" w:color="D99695"/>
        <w:left w:val="single" w:sz="32" w:space="0" w:color="D99695"/>
        <w:bottom w:val="single" w:sz="32" w:space="0" w:color="D99695"/>
        <w:right w:val="single" w:sz="32" w:space="0" w:color="D99695"/>
      </w:tblBorders>
      <w:shd w:val="clear" w:color="D99695" w:fill="D99695"/>
      <w:tblCellMar>
        <w:top w:w="0" w:type="dxa"/>
        <w:left w:w="0" w:type="dxa"/>
        <w:bottom w:w="0" w:type="dxa"/>
        <w:right w:w="0" w:type="dxa"/>
      </w:tblCellMar>
    </w:tblPr>
  </w:style>
  <w:style w:type="table" w:customStyle="1" w:styleId="ListTable5Dark-Accent3">
    <w:name w:val="List Table 5 Dark - Accent 3"/>
    <w:uiPriority w:val="99"/>
    <w:rPr>
      <w:lang w:eastAsia="zh-CN"/>
    </w:rPr>
    <w:tblPr>
      <w:tblStyleRowBandSize w:val="1"/>
      <w:tblStyleColBandSize w:val="1"/>
      <w:tblInd w:w="0" w:type="dxa"/>
      <w:tblBorders>
        <w:top w:val="single" w:sz="32" w:space="0" w:color="C3D69B"/>
        <w:left w:val="single" w:sz="32" w:space="0" w:color="C3D69B"/>
        <w:bottom w:val="single" w:sz="32" w:space="0" w:color="C3D69B"/>
        <w:right w:val="single" w:sz="32" w:space="0" w:color="C3D69B"/>
      </w:tblBorders>
      <w:shd w:val="clear" w:color="C3D69B" w:fill="C3D69B"/>
      <w:tblCellMar>
        <w:top w:w="0" w:type="dxa"/>
        <w:left w:w="0" w:type="dxa"/>
        <w:bottom w:w="0" w:type="dxa"/>
        <w:right w:w="0" w:type="dxa"/>
      </w:tblCellMar>
    </w:tblPr>
  </w:style>
  <w:style w:type="table" w:customStyle="1" w:styleId="ListTable5Dark-Accent4">
    <w:name w:val="List Table 5 Dark - Accent 4"/>
    <w:uiPriority w:val="99"/>
    <w:rPr>
      <w:lang w:eastAsia="zh-CN"/>
    </w:rPr>
    <w:tblPr>
      <w:tblStyleRowBandSize w:val="1"/>
      <w:tblStyleColBandSize w:val="1"/>
      <w:tblInd w:w="0" w:type="dxa"/>
      <w:tblBorders>
        <w:top w:val="single" w:sz="32" w:space="0" w:color="B2A1C6"/>
        <w:left w:val="single" w:sz="32" w:space="0" w:color="B2A1C6"/>
        <w:bottom w:val="single" w:sz="32" w:space="0" w:color="B2A1C6"/>
        <w:right w:val="single" w:sz="32" w:space="0" w:color="B2A1C6"/>
      </w:tblBorders>
      <w:shd w:val="clear" w:color="B2A1C6" w:fill="B2A1C6"/>
      <w:tblCellMar>
        <w:top w:w="0" w:type="dxa"/>
        <w:left w:w="0" w:type="dxa"/>
        <w:bottom w:w="0" w:type="dxa"/>
        <w:right w:w="0" w:type="dxa"/>
      </w:tblCellMar>
    </w:tblPr>
  </w:style>
  <w:style w:type="table" w:customStyle="1" w:styleId="ListTable5Dark-Accent5">
    <w:name w:val="List Table 5 Dark - Accent 5"/>
    <w:uiPriority w:val="99"/>
    <w:rPr>
      <w:lang w:eastAsia="zh-CN"/>
    </w:rPr>
    <w:tblPr>
      <w:tblStyleRowBandSize w:val="1"/>
      <w:tblStyleColBandSize w:val="1"/>
      <w:tblInd w:w="0" w:type="dxa"/>
      <w:tblBorders>
        <w:top w:val="single" w:sz="32" w:space="0" w:color="92CCDC"/>
        <w:left w:val="single" w:sz="32" w:space="0" w:color="92CCDC"/>
        <w:bottom w:val="single" w:sz="32" w:space="0" w:color="92CCDC"/>
        <w:right w:val="single" w:sz="32" w:space="0" w:color="92CCDC"/>
      </w:tblBorders>
      <w:shd w:val="clear" w:color="92CCDC" w:fill="92CCDC"/>
      <w:tblCellMar>
        <w:top w:w="0" w:type="dxa"/>
        <w:left w:w="0" w:type="dxa"/>
        <w:bottom w:w="0" w:type="dxa"/>
        <w:right w:w="0" w:type="dxa"/>
      </w:tblCellMar>
    </w:tblPr>
  </w:style>
  <w:style w:type="table" w:customStyle="1" w:styleId="ListTable5Dark-Accent6">
    <w:name w:val="List Table 5 Dark - Accent 6"/>
    <w:uiPriority w:val="99"/>
    <w:rPr>
      <w:lang w:eastAsia="zh-CN"/>
    </w:rPr>
    <w:tblPr>
      <w:tblStyleRowBandSize w:val="1"/>
      <w:tblStyleColBandSize w:val="1"/>
      <w:tblInd w:w="0" w:type="dxa"/>
      <w:tblBorders>
        <w:top w:val="single" w:sz="32" w:space="0" w:color="FAC090"/>
        <w:left w:val="single" w:sz="32" w:space="0" w:color="FAC090"/>
        <w:bottom w:val="single" w:sz="32" w:space="0" w:color="FAC090"/>
        <w:right w:val="single" w:sz="32" w:space="0" w:color="FAC090"/>
      </w:tblBorders>
      <w:shd w:val="clear" w:color="FAC090" w:fill="FAC090"/>
      <w:tblCellMar>
        <w:top w:w="0" w:type="dxa"/>
        <w:left w:w="0" w:type="dxa"/>
        <w:bottom w:w="0" w:type="dxa"/>
        <w:right w:w="0" w:type="dxa"/>
      </w:tblCellMar>
    </w:tblPr>
  </w:style>
  <w:style w:type="table" w:styleId="-60">
    <w:name w:val="List Table 6 Colorful"/>
    <w:uiPriority w:val="99"/>
    <w:rPr>
      <w:lang w:eastAsia="zh-CN"/>
    </w:rPr>
    <w:tblPr>
      <w:tblStyleRowBandSize w:val="1"/>
      <w:tblStyleColBandSize w:val="1"/>
      <w:tblInd w:w="0" w:type="dxa"/>
      <w:tblBorders>
        <w:top w:val="single" w:sz="4" w:space="0" w:color="7F7F7F"/>
        <w:bottom w:val="single" w:sz="4" w:space="0" w:color="7F7F7F"/>
      </w:tblBorders>
      <w:tblCellMar>
        <w:top w:w="0" w:type="dxa"/>
        <w:left w:w="0" w:type="dxa"/>
        <w:bottom w:w="0" w:type="dxa"/>
        <w:right w:w="0" w:type="dxa"/>
      </w:tblCellMar>
    </w:tblPr>
  </w:style>
  <w:style w:type="table" w:customStyle="1" w:styleId="ListTable6Colorful-Accent1">
    <w:name w:val="List Table 6 Colorful - Accent 1"/>
    <w:uiPriority w:val="99"/>
    <w:rPr>
      <w:lang w:eastAsia="zh-CN"/>
    </w:rPr>
    <w:tblPr>
      <w:tblStyleRowBandSize w:val="1"/>
      <w:tblStyleColBandSize w:val="1"/>
      <w:tblInd w:w="0" w:type="dxa"/>
      <w:tblBorders>
        <w:top w:val="single" w:sz="4" w:space="0" w:color="4F81BD"/>
        <w:bottom w:val="single" w:sz="4" w:space="0" w:color="4F81BD"/>
      </w:tblBorders>
      <w:tblCellMar>
        <w:top w:w="0" w:type="dxa"/>
        <w:left w:w="0" w:type="dxa"/>
        <w:bottom w:w="0" w:type="dxa"/>
        <w:right w:w="0" w:type="dxa"/>
      </w:tblCellMar>
    </w:tblPr>
  </w:style>
  <w:style w:type="table" w:customStyle="1" w:styleId="ListTable6Colorful-Accent2">
    <w:name w:val="List Table 6 Colorful - Accent 2"/>
    <w:uiPriority w:val="99"/>
    <w:rPr>
      <w:lang w:eastAsia="zh-CN"/>
    </w:rPr>
    <w:tblPr>
      <w:tblStyleRowBandSize w:val="1"/>
      <w:tblStyleColBandSize w:val="1"/>
      <w:tblInd w:w="0" w:type="dxa"/>
      <w:tblBorders>
        <w:top w:val="single" w:sz="4" w:space="0" w:color="D99695"/>
        <w:bottom w:val="single" w:sz="4" w:space="0" w:color="D99695"/>
      </w:tblBorders>
      <w:tblCellMar>
        <w:top w:w="0" w:type="dxa"/>
        <w:left w:w="0" w:type="dxa"/>
        <w:bottom w:w="0" w:type="dxa"/>
        <w:right w:w="0" w:type="dxa"/>
      </w:tblCellMar>
    </w:tblPr>
  </w:style>
  <w:style w:type="table" w:customStyle="1" w:styleId="ListTable6Colorful-Accent3">
    <w:name w:val="List Table 6 Colorful - Accent 3"/>
    <w:uiPriority w:val="99"/>
    <w:rPr>
      <w:lang w:eastAsia="zh-CN"/>
    </w:rPr>
    <w:tblPr>
      <w:tblStyleRowBandSize w:val="1"/>
      <w:tblStyleColBandSize w:val="1"/>
      <w:tblInd w:w="0" w:type="dxa"/>
      <w:tblBorders>
        <w:top w:val="single" w:sz="4" w:space="0" w:color="C3D69B"/>
        <w:bottom w:val="single" w:sz="4" w:space="0" w:color="C3D69B"/>
      </w:tblBorders>
      <w:tblCellMar>
        <w:top w:w="0" w:type="dxa"/>
        <w:left w:w="0" w:type="dxa"/>
        <w:bottom w:w="0" w:type="dxa"/>
        <w:right w:w="0" w:type="dxa"/>
      </w:tblCellMar>
    </w:tblPr>
  </w:style>
  <w:style w:type="table" w:customStyle="1" w:styleId="ListTable6Colorful-Accent4">
    <w:name w:val="List Table 6 Colorful - Accent 4"/>
    <w:uiPriority w:val="99"/>
    <w:rPr>
      <w:lang w:eastAsia="zh-CN"/>
    </w:rPr>
    <w:tblPr>
      <w:tblStyleRowBandSize w:val="1"/>
      <w:tblStyleColBandSize w:val="1"/>
      <w:tblInd w:w="0" w:type="dxa"/>
      <w:tblBorders>
        <w:top w:val="single" w:sz="4" w:space="0" w:color="B2A1C6"/>
        <w:bottom w:val="single" w:sz="4" w:space="0" w:color="B2A1C6"/>
      </w:tblBorders>
      <w:tblCellMar>
        <w:top w:w="0" w:type="dxa"/>
        <w:left w:w="0" w:type="dxa"/>
        <w:bottom w:w="0" w:type="dxa"/>
        <w:right w:w="0" w:type="dxa"/>
      </w:tblCellMar>
    </w:tblPr>
  </w:style>
  <w:style w:type="table" w:customStyle="1" w:styleId="ListTable6Colorful-Accent5">
    <w:name w:val="List Table 6 Colorful - Accent 5"/>
    <w:uiPriority w:val="99"/>
    <w:rPr>
      <w:lang w:eastAsia="zh-CN"/>
    </w:rPr>
    <w:tblPr>
      <w:tblStyleRowBandSize w:val="1"/>
      <w:tblStyleColBandSize w:val="1"/>
      <w:tblInd w:w="0" w:type="dxa"/>
      <w:tblBorders>
        <w:top w:val="single" w:sz="4" w:space="0" w:color="92CCDC"/>
        <w:bottom w:val="single" w:sz="4" w:space="0" w:color="92CCDC"/>
      </w:tblBorders>
      <w:tblCellMar>
        <w:top w:w="0" w:type="dxa"/>
        <w:left w:w="0" w:type="dxa"/>
        <w:bottom w:w="0" w:type="dxa"/>
        <w:right w:w="0" w:type="dxa"/>
      </w:tblCellMar>
    </w:tblPr>
  </w:style>
  <w:style w:type="table" w:customStyle="1" w:styleId="ListTable6Colorful-Accent6">
    <w:name w:val="List Table 6 Colorful - Accent 6"/>
    <w:uiPriority w:val="99"/>
    <w:rPr>
      <w:lang w:eastAsia="zh-CN"/>
    </w:rPr>
    <w:tblPr>
      <w:tblStyleRowBandSize w:val="1"/>
      <w:tblStyleColBandSize w:val="1"/>
      <w:tblInd w:w="0" w:type="dxa"/>
      <w:tblBorders>
        <w:top w:val="single" w:sz="4" w:space="0" w:color="FAC090"/>
        <w:bottom w:val="single" w:sz="4" w:space="0" w:color="FAC090"/>
      </w:tblBorders>
      <w:tblCellMar>
        <w:top w:w="0" w:type="dxa"/>
        <w:left w:w="0" w:type="dxa"/>
        <w:bottom w:w="0" w:type="dxa"/>
        <w:right w:w="0" w:type="dxa"/>
      </w:tblCellMar>
    </w:tblPr>
  </w:style>
  <w:style w:type="table" w:styleId="-70">
    <w:name w:val="List Table 7 Colorful"/>
    <w:uiPriority w:val="99"/>
    <w:rPr>
      <w:lang w:eastAsia="zh-CN"/>
    </w:rPr>
    <w:tblPr>
      <w:tblStyleRowBandSize w:val="1"/>
      <w:tblStyleColBandSize w:val="1"/>
      <w:tblInd w:w="0" w:type="dxa"/>
      <w:tblBorders>
        <w:right w:val="single" w:sz="4" w:space="0" w:color="7F7F7F"/>
      </w:tblBorders>
      <w:tblCellMar>
        <w:top w:w="0" w:type="dxa"/>
        <w:left w:w="0" w:type="dxa"/>
        <w:bottom w:w="0" w:type="dxa"/>
        <w:right w:w="0" w:type="dxa"/>
      </w:tblCellMar>
    </w:tblPr>
  </w:style>
  <w:style w:type="table" w:customStyle="1" w:styleId="ListTable7Colorful-Accent1">
    <w:name w:val="List Table 7 Colorful - Accent 1"/>
    <w:uiPriority w:val="99"/>
    <w:rPr>
      <w:lang w:eastAsia="zh-CN"/>
    </w:rPr>
    <w:tblPr>
      <w:tblStyleRowBandSize w:val="1"/>
      <w:tblStyleColBandSize w:val="1"/>
      <w:tblInd w:w="0" w:type="dxa"/>
      <w:tblBorders>
        <w:right w:val="single" w:sz="4" w:space="0" w:color="4F81BD"/>
      </w:tblBorders>
      <w:tblCellMar>
        <w:top w:w="0" w:type="dxa"/>
        <w:left w:w="0" w:type="dxa"/>
        <w:bottom w:w="0" w:type="dxa"/>
        <w:right w:w="0" w:type="dxa"/>
      </w:tblCellMar>
    </w:tblPr>
  </w:style>
  <w:style w:type="table" w:customStyle="1" w:styleId="ListTable7Colorful-Accent2">
    <w:name w:val="List Table 7 Colorful - Accent 2"/>
    <w:uiPriority w:val="99"/>
    <w:rPr>
      <w:lang w:eastAsia="zh-CN"/>
    </w:rPr>
    <w:tblPr>
      <w:tblStyleRowBandSize w:val="1"/>
      <w:tblStyleColBandSize w:val="1"/>
      <w:tblInd w:w="0" w:type="dxa"/>
      <w:tblBorders>
        <w:right w:val="single" w:sz="4" w:space="0" w:color="D99695"/>
      </w:tblBorders>
      <w:tblCellMar>
        <w:top w:w="0" w:type="dxa"/>
        <w:left w:w="0" w:type="dxa"/>
        <w:bottom w:w="0" w:type="dxa"/>
        <w:right w:w="0" w:type="dxa"/>
      </w:tblCellMar>
    </w:tblPr>
  </w:style>
  <w:style w:type="table" w:customStyle="1" w:styleId="ListTable7Colorful-Accent3">
    <w:name w:val="List Table 7 Colorful - Accent 3"/>
    <w:uiPriority w:val="99"/>
    <w:rPr>
      <w:lang w:eastAsia="zh-CN"/>
    </w:rPr>
    <w:tblPr>
      <w:tblStyleRowBandSize w:val="1"/>
      <w:tblStyleColBandSize w:val="1"/>
      <w:tblInd w:w="0" w:type="dxa"/>
      <w:tblBorders>
        <w:right w:val="single" w:sz="4" w:space="0" w:color="C3D69B"/>
      </w:tblBorders>
      <w:tblCellMar>
        <w:top w:w="0" w:type="dxa"/>
        <w:left w:w="0" w:type="dxa"/>
        <w:bottom w:w="0" w:type="dxa"/>
        <w:right w:w="0" w:type="dxa"/>
      </w:tblCellMar>
    </w:tblPr>
  </w:style>
  <w:style w:type="table" w:customStyle="1" w:styleId="ListTable7Colorful-Accent4">
    <w:name w:val="List Table 7 Colorful - Accent 4"/>
    <w:uiPriority w:val="99"/>
    <w:rPr>
      <w:lang w:eastAsia="zh-CN"/>
    </w:rPr>
    <w:tblPr>
      <w:tblStyleRowBandSize w:val="1"/>
      <w:tblStyleColBandSize w:val="1"/>
      <w:tblInd w:w="0" w:type="dxa"/>
      <w:tblBorders>
        <w:right w:val="single" w:sz="4" w:space="0" w:color="B2A1C6"/>
      </w:tblBorders>
      <w:tblCellMar>
        <w:top w:w="0" w:type="dxa"/>
        <w:left w:w="0" w:type="dxa"/>
        <w:bottom w:w="0" w:type="dxa"/>
        <w:right w:w="0" w:type="dxa"/>
      </w:tblCellMar>
    </w:tblPr>
  </w:style>
  <w:style w:type="table" w:customStyle="1" w:styleId="ListTable7Colorful-Accent5">
    <w:name w:val="List Table 7 Colorful - Accent 5"/>
    <w:uiPriority w:val="99"/>
    <w:rPr>
      <w:lang w:eastAsia="zh-CN"/>
    </w:rPr>
    <w:tblPr>
      <w:tblStyleRowBandSize w:val="1"/>
      <w:tblStyleColBandSize w:val="1"/>
      <w:tblInd w:w="0" w:type="dxa"/>
      <w:tblBorders>
        <w:right w:val="single" w:sz="4" w:space="0" w:color="92CCDC"/>
      </w:tblBorders>
      <w:tblCellMar>
        <w:top w:w="0" w:type="dxa"/>
        <w:left w:w="0" w:type="dxa"/>
        <w:bottom w:w="0" w:type="dxa"/>
        <w:right w:w="0" w:type="dxa"/>
      </w:tblCellMar>
    </w:tblPr>
  </w:style>
  <w:style w:type="table" w:customStyle="1" w:styleId="ListTable7Colorful-Accent6">
    <w:name w:val="List Table 7 Colorful - Accent 6"/>
    <w:uiPriority w:val="99"/>
    <w:rPr>
      <w:lang w:eastAsia="zh-CN"/>
    </w:rPr>
    <w:tblPr>
      <w:tblStyleRowBandSize w:val="1"/>
      <w:tblStyleColBandSize w:val="1"/>
      <w:tblInd w:w="0" w:type="dxa"/>
      <w:tblBorders>
        <w:right w:val="single" w:sz="4" w:space="0" w:color="FAC090"/>
      </w:tblBorders>
      <w:tblCellMar>
        <w:top w:w="0" w:type="dxa"/>
        <w:left w:w="0" w:type="dxa"/>
        <w:bottom w:w="0" w:type="dxa"/>
        <w:right w:w="0" w:type="dxa"/>
      </w:tblCellMar>
    </w:tblPr>
  </w:style>
  <w:style w:type="table" w:customStyle="1" w:styleId="Lined-Accent">
    <w:name w:val="Lined - Accent"/>
    <w:uiPriority w:val="99"/>
    <w:rPr>
      <w:color w:val="404040"/>
    </w:rPr>
    <w:tblPr>
      <w:tblStyleRowBandSize w:val="1"/>
      <w:tblStyleColBandSize w:val="1"/>
      <w:tblInd w:w="0" w:type="dxa"/>
      <w:tblCellMar>
        <w:top w:w="0" w:type="dxa"/>
        <w:left w:w="0" w:type="dxa"/>
        <w:bottom w:w="0" w:type="dxa"/>
        <w:right w:w="0" w:type="dxa"/>
      </w:tblCellMar>
    </w:tblPr>
  </w:style>
  <w:style w:type="table" w:customStyle="1" w:styleId="Lined-Accent1">
    <w:name w:val="Lined - Accent 1"/>
    <w:uiPriority w:val="99"/>
    <w:rPr>
      <w:color w:val="404040"/>
    </w:rPr>
    <w:tblPr>
      <w:tblStyleRowBandSize w:val="1"/>
      <w:tblStyleColBandSize w:val="1"/>
      <w:tblInd w:w="0" w:type="dxa"/>
      <w:tblCellMar>
        <w:top w:w="0" w:type="dxa"/>
        <w:left w:w="0" w:type="dxa"/>
        <w:bottom w:w="0" w:type="dxa"/>
        <w:right w:w="0" w:type="dxa"/>
      </w:tblCellMar>
    </w:tblPr>
  </w:style>
  <w:style w:type="table" w:customStyle="1" w:styleId="Lined-Accent2">
    <w:name w:val="Lined - Accent 2"/>
    <w:uiPriority w:val="99"/>
    <w:rPr>
      <w:color w:val="404040"/>
    </w:rPr>
    <w:tblPr>
      <w:tblStyleRowBandSize w:val="1"/>
      <w:tblStyleColBandSize w:val="1"/>
      <w:tblInd w:w="0" w:type="dxa"/>
      <w:tblCellMar>
        <w:top w:w="0" w:type="dxa"/>
        <w:left w:w="0" w:type="dxa"/>
        <w:bottom w:w="0" w:type="dxa"/>
        <w:right w:w="0" w:type="dxa"/>
      </w:tblCellMar>
    </w:tblPr>
  </w:style>
  <w:style w:type="table" w:customStyle="1" w:styleId="Lined-Accent3">
    <w:name w:val="Lined - Accent 3"/>
    <w:uiPriority w:val="99"/>
    <w:rPr>
      <w:color w:val="404040"/>
    </w:rPr>
    <w:tblPr>
      <w:tblStyleRowBandSize w:val="1"/>
      <w:tblStyleColBandSize w:val="1"/>
      <w:tblInd w:w="0" w:type="dxa"/>
      <w:tblCellMar>
        <w:top w:w="0" w:type="dxa"/>
        <w:left w:w="0" w:type="dxa"/>
        <w:bottom w:w="0" w:type="dxa"/>
        <w:right w:w="0" w:type="dxa"/>
      </w:tblCellMar>
    </w:tblPr>
  </w:style>
  <w:style w:type="table" w:customStyle="1" w:styleId="Lined-Accent4">
    <w:name w:val="Lined - Accent 4"/>
    <w:uiPriority w:val="99"/>
    <w:rPr>
      <w:color w:val="404040"/>
    </w:rPr>
    <w:tblPr>
      <w:tblStyleRowBandSize w:val="1"/>
      <w:tblStyleColBandSize w:val="1"/>
      <w:tblInd w:w="0" w:type="dxa"/>
      <w:tblCellMar>
        <w:top w:w="0" w:type="dxa"/>
        <w:left w:w="0" w:type="dxa"/>
        <w:bottom w:w="0" w:type="dxa"/>
        <w:right w:w="0" w:type="dxa"/>
      </w:tblCellMar>
    </w:tblPr>
  </w:style>
  <w:style w:type="table" w:customStyle="1" w:styleId="Lined-Accent5">
    <w:name w:val="Lined - Accent 5"/>
    <w:uiPriority w:val="99"/>
    <w:rPr>
      <w:color w:val="404040"/>
    </w:rPr>
    <w:tblPr>
      <w:tblStyleRowBandSize w:val="1"/>
      <w:tblStyleColBandSize w:val="1"/>
      <w:tblInd w:w="0" w:type="dxa"/>
      <w:tblCellMar>
        <w:top w:w="0" w:type="dxa"/>
        <w:left w:w="0" w:type="dxa"/>
        <w:bottom w:w="0" w:type="dxa"/>
        <w:right w:w="0" w:type="dxa"/>
      </w:tblCellMar>
    </w:tblPr>
  </w:style>
  <w:style w:type="table" w:customStyle="1" w:styleId="Lined-Accent6">
    <w:name w:val="Lined - Accent 6"/>
    <w:uiPriority w:val="99"/>
    <w:rPr>
      <w:color w:val="404040"/>
    </w:rPr>
    <w:tblPr>
      <w:tblStyleRowBandSize w:val="1"/>
      <w:tblStyleColBandSize w:val="1"/>
      <w:tblInd w:w="0" w:type="dxa"/>
      <w:tblCellMar>
        <w:top w:w="0" w:type="dxa"/>
        <w:left w:w="0" w:type="dxa"/>
        <w:bottom w:w="0" w:type="dxa"/>
        <w:right w:w="0" w:type="dxa"/>
      </w:tblCellMar>
    </w:tblPr>
  </w:style>
  <w:style w:type="table" w:customStyle="1" w:styleId="BorderedLined-Accent">
    <w:name w:val="Bordered &amp; Lined - Accent"/>
    <w:uiPriority w:val="99"/>
    <w:rPr>
      <w:color w:val="404040"/>
    </w:rPr>
    <w:tblPr>
      <w:tblStyleRowBandSize w:val="1"/>
      <w:tblStyleColBandSize w:val="1"/>
      <w:tblInd w:w="0" w:type="dxa"/>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CellMar>
        <w:top w:w="0" w:type="dxa"/>
        <w:left w:w="0" w:type="dxa"/>
        <w:bottom w:w="0" w:type="dxa"/>
        <w:right w:w="0" w:type="dxa"/>
      </w:tblCellMar>
    </w:tblPr>
  </w:style>
  <w:style w:type="table" w:customStyle="1" w:styleId="BorderedLined-Accent1">
    <w:name w:val="Bordered &amp; Lined - Accent 1"/>
    <w:uiPriority w:val="99"/>
    <w:rPr>
      <w:color w:val="404040"/>
    </w:rPr>
    <w:tblPr>
      <w:tblStyleRowBandSize w:val="1"/>
      <w:tblStyleColBandSize w:val="1"/>
      <w:tblInd w:w="0" w:type="dxa"/>
      <w:tblBorders>
        <w:top w:val="single" w:sz="4" w:space="0" w:color="2A4A71"/>
        <w:left w:val="single" w:sz="4" w:space="0" w:color="2A4A71"/>
        <w:bottom w:val="single" w:sz="4" w:space="0" w:color="2A4A71"/>
        <w:right w:val="single" w:sz="4" w:space="0" w:color="2A4A71"/>
        <w:insideH w:val="single" w:sz="4" w:space="0" w:color="2A4A71"/>
        <w:insideV w:val="single" w:sz="4" w:space="0" w:color="2A4A71"/>
      </w:tblBorders>
      <w:tblCellMar>
        <w:top w:w="0" w:type="dxa"/>
        <w:left w:w="0" w:type="dxa"/>
        <w:bottom w:w="0" w:type="dxa"/>
        <w:right w:w="0" w:type="dxa"/>
      </w:tblCellMar>
    </w:tblPr>
  </w:style>
  <w:style w:type="table" w:customStyle="1" w:styleId="BorderedLined-Accent2">
    <w:name w:val="Bordered &amp; Lined - Accent 2"/>
    <w:uiPriority w:val="99"/>
    <w:rPr>
      <w:color w:val="404040"/>
    </w:rPr>
    <w:tblPr>
      <w:tblStyleRowBandSize w:val="1"/>
      <w:tblStyleColBandSize w:val="1"/>
      <w:tblInd w:w="0" w:type="dxa"/>
      <w:tblBorders>
        <w:top w:val="single" w:sz="4" w:space="0" w:color="732A29"/>
        <w:left w:val="single" w:sz="4" w:space="0" w:color="732A29"/>
        <w:bottom w:val="single" w:sz="4" w:space="0" w:color="732A29"/>
        <w:right w:val="single" w:sz="4" w:space="0" w:color="732A29"/>
        <w:insideH w:val="single" w:sz="4" w:space="0" w:color="732A29"/>
        <w:insideV w:val="single" w:sz="4" w:space="0" w:color="732A29"/>
      </w:tblBorders>
      <w:tblCellMar>
        <w:top w:w="0" w:type="dxa"/>
        <w:left w:w="0" w:type="dxa"/>
        <w:bottom w:w="0" w:type="dxa"/>
        <w:right w:w="0" w:type="dxa"/>
      </w:tblCellMar>
    </w:tblPr>
  </w:style>
  <w:style w:type="table" w:customStyle="1" w:styleId="BorderedLined-Accent3">
    <w:name w:val="Bordered &amp; Lined - Accent 3"/>
    <w:uiPriority w:val="99"/>
    <w:rPr>
      <w:color w:val="404040"/>
    </w:rPr>
    <w:tblPr>
      <w:tblStyleRowBandSize w:val="1"/>
      <w:tblStyleColBandSize w:val="1"/>
      <w:tblInd w:w="0" w:type="dxa"/>
      <w:tblBorders>
        <w:top w:val="single" w:sz="4" w:space="0" w:color="5B722E"/>
        <w:left w:val="single" w:sz="4" w:space="0" w:color="5B722E"/>
        <w:bottom w:val="single" w:sz="4" w:space="0" w:color="5B722E"/>
        <w:right w:val="single" w:sz="4" w:space="0" w:color="5B722E"/>
        <w:insideH w:val="single" w:sz="4" w:space="0" w:color="5B722E"/>
        <w:insideV w:val="single" w:sz="4" w:space="0" w:color="5B722E"/>
      </w:tblBorders>
      <w:tblCellMar>
        <w:top w:w="0" w:type="dxa"/>
        <w:left w:w="0" w:type="dxa"/>
        <w:bottom w:w="0" w:type="dxa"/>
        <w:right w:w="0" w:type="dxa"/>
      </w:tblCellMar>
    </w:tblPr>
  </w:style>
  <w:style w:type="table" w:customStyle="1" w:styleId="BorderedLined-Accent4">
    <w:name w:val="Bordered &amp; Lined - Accent 4"/>
    <w:uiPriority w:val="99"/>
    <w:rPr>
      <w:color w:val="404040"/>
    </w:rPr>
    <w:tblPr>
      <w:tblStyleRowBandSize w:val="1"/>
      <w:tblStyleColBandSize w:val="1"/>
      <w:tblInd w:w="0" w:type="dxa"/>
      <w:tblBorders>
        <w:top w:val="single" w:sz="4" w:space="0" w:color="4A395F"/>
        <w:left w:val="single" w:sz="4" w:space="0" w:color="4A395F"/>
        <w:bottom w:val="single" w:sz="4" w:space="0" w:color="4A395F"/>
        <w:right w:val="single" w:sz="4" w:space="0" w:color="4A395F"/>
        <w:insideH w:val="single" w:sz="4" w:space="0" w:color="4A395F"/>
        <w:insideV w:val="single" w:sz="4" w:space="0" w:color="4A395F"/>
      </w:tblBorders>
      <w:tblCellMar>
        <w:top w:w="0" w:type="dxa"/>
        <w:left w:w="0" w:type="dxa"/>
        <w:bottom w:w="0" w:type="dxa"/>
        <w:right w:w="0" w:type="dxa"/>
      </w:tblCellMar>
    </w:tblPr>
  </w:style>
  <w:style w:type="table" w:customStyle="1" w:styleId="BorderedLined-Accent5">
    <w:name w:val="Bordered &amp; Lined - Accent 5"/>
    <w:uiPriority w:val="99"/>
    <w:rPr>
      <w:color w:val="404040"/>
    </w:rPr>
    <w:tblPr>
      <w:tblStyleRowBandSize w:val="1"/>
      <w:tblStyleColBandSize w:val="1"/>
      <w:tblInd w:w="0" w:type="dxa"/>
      <w:tblBorders>
        <w:top w:val="single" w:sz="4" w:space="0" w:color="266779"/>
        <w:left w:val="single" w:sz="4" w:space="0" w:color="266779"/>
        <w:bottom w:val="single" w:sz="4" w:space="0" w:color="266779"/>
        <w:right w:val="single" w:sz="4" w:space="0" w:color="266779"/>
        <w:insideH w:val="single" w:sz="4" w:space="0" w:color="266779"/>
        <w:insideV w:val="single" w:sz="4" w:space="0" w:color="266779"/>
      </w:tblBorders>
      <w:tblCellMar>
        <w:top w:w="0" w:type="dxa"/>
        <w:left w:w="0" w:type="dxa"/>
        <w:bottom w:w="0" w:type="dxa"/>
        <w:right w:w="0" w:type="dxa"/>
      </w:tblCellMar>
    </w:tblPr>
  </w:style>
  <w:style w:type="table" w:customStyle="1" w:styleId="BorderedLined-Accent6">
    <w:name w:val="Bordered &amp; Lined - Accent 6"/>
    <w:uiPriority w:val="99"/>
    <w:rPr>
      <w:color w:val="404040"/>
    </w:rPr>
    <w:tblPr>
      <w:tblStyleRowBandSize w:val="1"/>
      <w:tblStyleColBandSize w:val="1"/>
      <w:tblInd w:w="0" w:type="dxa"/>
      <w:tblBorders>
        <w:top w:val="single" w:sz="4" w:space="0" w:color="B15407"/>
        <w:left w:val="single" w:sz="4" w:space="0" w:color="B15407"/>
        <w:bottom w:val="single" w:sz="4" w:space="0" w:color="B15407"/>
        <w:right w:val="single" w:sz="4" w:space="0" w:color="B15407"/>
        <w:insideH w:val="single" w:sz="4" w:space="0" w:color="B15407"/>
        <w:insideV w:val="single" w:sz="4" w:space="0" w:color="B15407"/>
      </w:tblBorders>
      <w:tblCellMar>
        <w:top w:w="0" w:type="dxa"/>
        <w:left w:w="0" w:type="dxa"/>
        <w:bottom w:w="0" w:type="dxa"/>
        <w:right w:w="0" w:type="dxa"/>
      </w:tblCellMar>
    </w:tblPr>
  </w:style>
  <w:style w:type="table" w:customStyle="1" w:styleId="Bordered">
    <w:name w:val="Bordered"/>
    <w:uiPriority w:val="99"/>
    <w:rPr>
      <w:lang w:eastAsia="zh-CN"/>
    </w:rPr>
    <w:tblPr>
      <w:tblStyleRowBandSize w:val="1"/>
      <w:tblStyleColBandSize w:val="1"/>
      <w:tblInd w:w="0" w:type="dxa"/>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CellMar>
        <w:top w:w="0" w:type="dxa"/>
        <w:left w:w="0" w:type="dxa"/>
        <w:bottom w:w="0" w:type="dxa"/>
        <w:right w:w="0" w:type="dxa"/>
      </w:tblCellMar>
    </w:tblPr>
  </w:style>
  <w:style w:type="table" w:customStyle="1" w:styleId="Bordered-Accent1">
    <w:name w:val="Bordered - Accent 1"/>
    <w:uiPriority w:val="99"/>
    <w:rPr>
      <w:lang w:eastAsia="zh-CN"/>
    </w:rPr>
    <w:tblPr>
      <w:tblStyleRowBandSize w:val="1"/>
      <w:tblStyleColBandSize w:val="1"/>
      <w:tblInd w:w="0" w:type="dxa"/>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CellMar>
        <w:top w:w="0" w:type="dxa"/>
        <w:left w:w="0" w:type="dxa"/>
        <w:bottom w:w="0" w:type="dxa"/>
        <w:right w:w="0" w:type="dxa"/>
      </w:tblCellMar>
    </w:tblPr>
  </w:style>
  <w:style w:type="table" w:customStyle="1" w:styleId="Bordered-Accent2">
    <w:name w:val="Bordered - Accent 2"/>
    <w:uiPriority w:val="99"/>
    <w:rPr>
      <w:lang w:eastAsia="zh-CN"/>
    </w:rPr>
    <w:tblPr>
      <w:tblStyleRowBandSize w:val="1"/>
      <w:tblStyleColBandSize w:val="1"/>
      <w:tblInd w:w="0" w:type="dxa"/>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CellMar>
        <w:top w:w="0" w:type="dxa"/>
        <w:left w:w="0" w:type="dxa"/>
        <w:bottom w:w="0" w:type="dxa"/>
        <w:right w:w="0" w:type="dxa"/>
      </w:tblCellMar>
    </w:tblPr>
  </w:style>
  <w:style w:type="table" w:customStyle="1" w:styleId="Bordered-Accent3">
    <w:name w:val="Bordered - Accent 3"/>
    <w:uiPriority w:val="99"/>
    <w:rPr>
      <w:lang w:eastAsia="zh-CN"/>
    </w:rPr>
    <w:tblPr>
      <w:tblStyleRowBandSize w:val="1"/>
      <w:tblStyleColBandSize w:val="1"/>
      <w:tblInd w:w="0" w:type="dxa"/>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CellMar>
        <w:top w:w="0" w:type="dxa"/>
        <w:left w:w="0" w:type="dxa"/>
        <w:bottom w:w="0" w:type="dxa"/>
        <w:right w:w="0" w:type="dxa"/>
      </w:tblCellMar>
    </w:tblPr>
  </w:style>
  <w:style w:type="table" w:customStyle="1" w:styleId="Bordered-Accent4">
    <w:name w:val="Bordered - Accent 4"/>
    <w:uiPriority w:val="99"/>
    <w:rPr>
      <w:lang w:eastAsia="zh-CN"/>
    </w:rPr>
    <w:tblPr>
      <w:tblStyleRowBandSize w:val="1"/>
      <w:tblStyleColBandSize w:val="1"/>
      <w:tblInd w:w="0" w:type="dxa"/>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CellMar>
        <w:top w:w="0" w:type="dxa"/>
        <w:left w:w="0" w:type="dxa"/>
        <w:bottom w:w="0" w:type="dxa"/>
        <w:right w:w="0" w:type="dxa"/>
      </w:tblCellMar>
    </w:tblPr>
  </w:style>
  <w:style w:type="table" w:customStyle="1" w:styleId="Bordered-Accent5">
    <w:name w:val="Bordered - Accent 5"/>
    <w:uiPriority w:val="99"/>
    <w:rPr>
      <w:lang w:eastAsia="zh-CN"/>
    </w:rPr>
    <w:tblPr>
      <w:tblStyleRowBandSize w:val="1"/>
      <w:tblStyleColBandSize w:val="1"/>
      <w:tblInd w:w="0" w:type="dxa"/>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0" w:type="dxa"/>
        <w:left w:w="0" w:type="dxa"/>
        <w:bottom w:w="0" w:type="dxa"/>
        <w:right w:w="0" w:type="dxa"/>
      </w:tblCellMar>
    </w:tblPr>
  </w:style>
  <w:style w:type="table" w:customStyle="1" w:styleId="Bordered-Accent6">
    <w:name w:val="Bordered - Accent 6"/>
    <w:uiPriority w:val="99"/>
    <w:rPr>
      <w:lang w:eastAsia="zh-CN"/>
    </w:rPr>
    <w:tblPr>
      <w:tblStyleRowBandSize w:val="1"/>
      <w:tblStyleColBandSize w:val="1"/>
      <w:tblInd w:w="0" w:type="dxa"/>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0" w:type="dxa"/>
        <w:left w:w="0" w:type="dxa"/>
        <w:bottom w:w="0" w:type="dxa"/>
        <w:right w:w="0" w:type="dxa"/>
      </w:tblCellMar>
    </w:tblPr>
  </w:style>
  <w:style w:type="character" w:styleId="af3">
    <w:name w:val="Hyperlink"/>
    <w:uiPriority w:val="99"/>
    <w:unhideWhenUsed/>
    <w:rPr>
      <w:color w:val="0563C1"/>
      <w:u w:val="single"/>
    </w:rPr>
  </w:style>
  <w:style w:type="paragraph" w:styleId="af4">
    <w:name w:val="footnote text"/>
    <w:basedOn w:val="a"/>
    <w:link w:val="af5"/>
    <w:uiPriority w:val="99"/>
    <w:semiHidden/>
    <w:unhideWhenUsed/>
    <w:pPr>
      <w:spacing w:after="40"/>
    </w:pPr>
    <w:rPr>
      <w:sz w:val="18"/>
    </w:rPr>
  </w:style>
  <w:style w:type="character" w:customStyle="1" w:styleId="af5">
    <w:name w:val="Текст сноски Знак"/>
    <w:link w:val="af4"/>
    <w:uiPriority w:val="99"/>
    <w:rPr>
      <w:sz w:val="18"/>
    </w:rPr>
  </w:style>
  <w:style w:type="character" w:styleId="af6">
    <w:name w:val="footnote reference"/>
    <w:uiPriority w:val="99"/>
    <w:unhideWhenUsed/>
    <w:rPr>
      <w:vertAlign w:val="superscript"/>
    </w:rPr>
  </w:style>
  <w:style w:type="paragraph" w:styleId="af7">
    <w:name w:val="endnote text"/>
    <w:basedOn w:val="a"/>
    <w:link w:val="af8"/>
    <w:uiPriority w:val="99"/>
    <w:semiHidden/>
    <w:unhideWhenUsed/>
    <w:rPr>
      <w:sz w:val="20"/>
    </w:rPr>
  </w:style>
  <w:style w:type="character" w:customStyle="1" w:styleId="af8">
    <w:name w:val="Текст концевой сноски Знак"/>
    <w:link w:val="af7"/>
    <w:uiPriority w:val="99"/>
    <w:rPr>
      <w:sz w:val="20"/>
    </w:rPr>
  </w:style>
  <w:style w:type="character" w:styleId="af9">
    <w:name w:val="endnote reference"/>
    <w:uiPriority w:val="99"/>
    <w:semiHidden/>
    <w:unhideWhenUsed/>
    <w:rPr>
      <w:vertAlign w:val="superscript"/>
    </w:rPr>
  </w:style>
  <w:style w:type="paragraph" w:styleId="12">
    <w:name w:val="toc 1"/>
    <w:basedOn w:val="a"/>
    <w:next w:val="a"/>
    <w:uiPriority w:val="39"/>
    <w:unhideWhenUsed/>
    <w:pPr>
      <w:spacing w:after="57"/>
    </w:pPr>
  </w:style>
  <w:style w:type="paragraph" w:styleId="24">
    <w:name w:val="toc 2"/>
    <w:basedOn w:val="a"/>
    <w:next w:val="a"/>
    <w:uiPriority w:val="39"/>
    <w:unhideWhenUsed/>
    <w:pPr>
      <w:spacing w:after="57"/>
      <w:ind w:left="283"/>
    </w:pPr>
  </w:style>
  <w:style w:type="paragraph" w:styleId="32">
    <w:name w:val="toc 3"/>
    <w:basedOn w:val="a"/>
    <w:next w:val="a"/>
    <w:uiPriority w:val="39"/>
    <w:unhideWhenUsed/>
    <w:pPr>
      <w:spacing w:after="57"/>
      <w:ind w:left="567"/>
    </w:pPr>
  </w:style>
  <w:style w:type="paragraph" w:styleId="42">
    <w:name w:val="toc 4"/>
    <w:basedOn w:val="a"/>
    <w:next w:val="a"/>
    <w:uiPriority w:val="39"/>
    <w:unhideWhenUsed/>
    <w:pPr>
      <w:spacing w:after="57"/>
      <w:ind w:left="850"/>
    </w:pPr>
  </w:style>
  <w:style w:type="paragraph" w:styleId="52">
    <w:name w:val="toc 5"/>
    <w:basedOn w:val="a"/>
    <w:next w:val="a"/>
    <w:uiPriority w:val="39"/>
    <w:unhideWhenUsed/>
    <w:pPr>
      <w:spacing w:after="57"/>
      <w:ind w:left="1134"/>
    </w:pPr>
  </w:style>
  <w:style w:type="paragraph" w:styleId="61">
    <w:name w:val="toc 6"/>
    <w:basedOn w:val="a"/>
    <w:next w:val="a"/>
    <w:uiPriority w:val="39"/>
    <w:unhideWhenUsed/>
    <w:pPr>
      <w:spacing w:after="57"/>
      <w:ind w:left="1417"/>
    </w:pPr>
  </w:style>
  <w:style w:type="paragraph" w:styleId="71">
    <w:name w:val="toc 7"/>
    <w:basedOn w:val="a"/>
    <w:next w:val="a"/>
    <w:uiPriority w:val="39"/>
    <w:unhideWhenUsed/>
    <w:pPr>
      <w:spacing w:after="57"/>
      <w:ind w:left="1701"/>
    </w:pPr>
  </w:style>
  <w:style w:type="paragraph" w:styleId="81">
    <w:name w:val="toc 8"/>
    <w:basedOn w:val="a"/>
    <w:next w:val="a"/>
    <w:uiPriority w:val="39"/>
    <w:unhideWhenUsed/>
    <w:pPr>
      <w:spacing w:after="57"/>
      <w:ind w:left="1984"/>
    </w:pPr>
  </w:style>
  <w:style w:type="paragraph" w:styleId="91">
    <w:name w:val="toc 9"/>
    <w:basedOn w:val="a"/>
    <w:next w:val="a"/>
    <w:uiPriority w:val="39"/>
    <w:unhideWhenUsed/>
    <w:pPr>
      <w:spacing w:after="57"/>
      <w:ind w:left="2268"/>
    </w:pPr>
  </w:style>
  <w:style w:type="paragraph" w:styleId="afa">
    <w:name w:val="TOC Heading"/>
    <w:uiPriority w:val="39"/>
    <w:unhideWhenUsed/>
    <w:rPr>
      <w:lang w:eastAsia="zh-CN"/>
    </w:rPr>
  </w:style>
  <w:style w:type="paragraph" w:styleId="afb">
    <w:name w:val="table of figures"/>
    <w:basedOn w:val="a"/>
    <w:next w:val="a"/>
    <w:uiPriority w:val="99"/>
    <w:unhideWhenUsed/>
  </w:style>
  <w:style w:type="paragraph" w:customStyle="1" w:styleId="ConsPlusNormal">
    <w:name w:val="ConsPlusNormal"/>
    <w:link w:val="ConsPlusNormal0"/>
    <w:qFormat/>
    <w:pPr>
      <w:widowControl w:val="0"/>
      <w:ind w:firstLine="720"/>
    </w:pPr>
    <w:rPr>
      <w:rFonts w:ascii="Arial" w:eastAsia="Times New Roman" w:hAnsi="Arial" w:cs="Arial"/>
    </w:rPr>
  </w:style>
  <w:style w:type="paragraph" w:customStyle="1" w:styleId="ConsPlusNonformat">
    <w:name w:val="ConsPlusNonformat"/>
    <w:link w:val="ConsPlusNonformat0"/>
    <w:qFormat/>
    <w:rPr>
      <w:rFonts w:ascii="Courier New" w:eastAsia="Times New Roman" w:hAnsi="Courier New" w:cs="Courier New"/>
    </w:rPr>
  </w:style>
  <w:style w:type="paragraph" w:customStyle="1" w:styleId="Standard">
    <w:name w:val="Standard"/>
    <w:rPr>
      <w:rFonts w:ascii="Times New Roman" w:eastAsia="Times New Roman" w:hAnsi="Times New Roman" w:cs="Mangal"/>
      <w:sz w:val="24"/>
      <w:szCs w:val="24"/>
      <w:lang w:bidi="hi-IN"/>
    </w:rPr>
  </w:style>
  <w:style w:type="character" w:customStyle="1" w:styleId="ConsPlusNormal0">
    <w:name w:val="ConsPlusNormal Знак"/>
    <w:link w:val="ConsPlusNormal"/>
    <w:rPr>
      <w:rFonts w:ascii="Arial" w:eastAsia="Times New Roman" w:hAnsi="Arial" w:cs="Arial"/>
      <w:lang w:eastAsia="ru-RU" w:bidi="ar-SA"/>
    </w:rPr>
  </w:style>
  <w:style w:type="paragraph" w:styleId="25">
    <w:name w:val="List 2"/>
    <w:basedOn w:val="a"/>
    <w:uiPriority w:val="99"/>
    <w:unhideWhenUsed/>
    <w:pPr>
      <w:ind w:left="566" w:hanging="283"/>
      <w:contextualSpacing/>
    </w:pPr>
  </w:style>
  <w:style w:type="character" w:customStyle="1" w:styleId="ad">
    <w:name w:val="Верхний колонтитул Знак"/>
    <w:link w:val="ac"/>
    <w:uiPriority w:val="99"/>
    <w:rPr>
      <w:rFonts w:ascii="Times New Roman" w:eastAsia="Times New Roman" w:hAnsi="Times New Roman"/>
      <w:sz w:val="24"/>
      <w:szCs w:val="24"/>
    </w:rPr>
  </w:style>
  <w:style w:type="character" w:customStyle="1" w:styleId="af">
    <w:name w:val="Нижний колонтитул Знак"/>
    <w:link w:val="ae"/>
    <w:uiPriority w:val="99"/>
    <w:rPr>
      <w:rFonts w:ascii="Times New Roman" w:eastAsia="Times New Roman" w:hAnsi="Times New Roman"/>
      <w:sz w:val="24"/>
      <w:szCs w:val="24"/>
    </w:rPr>
  </w:style>
  <w:style w:type="character" w:customStyle="1" w:styleId="43">
    <w:name w:val="Основной текст (4) + Не курсив"/>
    <w:rPr>
      <w:rFonts w:ascii="Times New Roman" w:eastAsia="Times New Roman" w:hAnsi="Times New Roman" w:cs="Times New Roman"/>
      <w:i/>
      <w:iCs/>
      <w:color w:val="000000"/>
      <w:spacing w:val="0"/>
      <w:position w:val="0"/>
      <w:sz w:val="22"/>
      <w:szCs w:val="22"/>
      <w:u w:val="none"/>
      <w:lang w:val="ru-RU" w:eastAsia="ru-RU" w:bidi="ru-RU"/>
    </w:rPr>
  </w:style>
  <w:style w:type="character" w:customStyle="1" w:styleId="ConsPlusNonformat0">
    <w:name w:val="ConsPlusNonformat Знак"/>
    <w:link w:val="ConsPlusNonformat"/>
    <w:rPr>
      <w:rFonts w:ascii="Courier New" w:eastAsia="Times New Roman" w:hAnsi="Courier New" w:cs="Courier New"/>
      <w:lang w:val="ru-RU" w:eastAsia="ru-RU" w:bidi="ar-SA"/>
    </w:rPr>
  </w:style>
  <w:style w:type="paragraph" w:styleId="afc">
    <w:name w:val="Balloon Text"/>
    <w:basedOn w:val="a"/>
    <w:link w:val="afd"/>
    <w:uiPriority w:val="99"/>
    <w:semiHidden/>
    <w:unhideWhenUsed/>
    <w:rPr>
      <w:rFonts w:ascii="Tahoma" w:hAnsi="Tahoma" w:cs="Tahoma"/>
      <w:sz w:val="16"/>
      <w:szCs w:val="16"/>
    </w:rPr>
  </w:style>
  <w:style w:type="character" w:customStyle="1" w:styleId="afd">
    <w:name w:val="Текст выноски Знак"/>
    <w:link w:val="afc"/>
    <w:uiPriority w:val="99"/>
    <w:semiHidden/>
    <w:rPr>
      <w:rFonts w:ascii="Tahoma" w:eastAsia="Times New Roman" w:hAnsi="Tahoma" w:cs="Tahoma"/>
      <w:sz w:val="16"/>
      <w:szCs w:val="16"/>
    </w:rPr>
  </w:style>
  <w:style w:type="paragraph" w:customStyle="1" w:styleId="HTML1">
    <w:name w:val="Стандартный HTML1"/>
    <w:uiPriority w:val="99"/>
    <w:unhideWhenUsed/>
    <w:pPr>
      <w:pBdr>
        <w:top w:val="none" w:sz="4" w:space="0" w:color="000000"/>
        <w:left w:val="none" w:sz="4" w:space="0" w:color="000000"/>
        <w:bottom w:val="none" w:sz="4" w:space="0" w:color="000000"/>
        <w:right w:val="none" w:sz="4" w:space="0" w:color="000000"/>
        <w:between w:val="none" w:sz="4" w:space="0" w:color="000000"/>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rPr>
  </w:style>
  <w:style w:type="character" w:customStyle="1" w:styleId="a4">
    <w:name w:val="Абзац списка Знак"/>
    <w:aliases w:val="ПКФ Список Знак,Bullet List Знак,FooterText Знак,numbered Знак,Paragraphe de liste1 Знак,lp1 Знак,Булет 1 Знак,Bullet Number Знак,Нумерованый список Знак,lp11 Знак,Bullet 1 Знак,Use Case List Paragraph Знак,Bullet List1 Знак,リスト段落 Знак"/>
    <w:link w:val="a3"/>
    <w:uiPriority w:val="34"/>
    <w:rsid w:val="00A4721A"/>
    <w:rPr>
      <w:rFonts w:ascii="Times New Roman" w:eastAsia="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TotalTime>
  <Pages>12</Pages>
  <Words>4712</Words>
  <Characters>26864</Characters>
  <Application>Microsoft Office Word</Application>
  <DocSecurity>0</DocSecurity>
  <Lines>223</Lines>
  <Paragraphs>63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31513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Павел</dc:creator>
  <cp:lastModifiedBy>Пользователь</cp:lastModifiedBy>
  <cp:revision>4</cp:revision>
  <dcterms:created xsi:type="dcterms:W3CDTF">2026-04-29T12:47:00Z</dcterms:created>
  <dcterms:modified xsi:type="dcterms:W3CDTF">2026-05-08T07:25:00Z</dcterms:modified>
  <cp:version>917504</cp:version>
</cp:coreProperties>
</file>