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Override PartName="/word/_rels/document.xml.rels" ContentType="application/vnd.openxmlformats-package.relationships+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oter6.xml" ContentType="application/vnd.openxmlformats-officedocument.wordprocessingml.footer+xml"/>
  <Override PartName="/word/fontTable.xml" ContentType="application/vnd.openxmlformats-officedocument.wordprocessingml.fontTable+xml"/>
  <Override PartName="/word/footer7.xml" ContentType="application/vnd.openxmlformats-officedocument.wordprocessingml.footer+xml"/>
  <Override PartName="/word/theme/theme1.xml" ContentType="application/vnd.openxmlformats-officedocument.theme+xml"/>
  <Override PartName="/word/footer5.xml" ContentType="application/vnd.openxmlformats-officedocument.wordprocessingml.foot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4"/>
          <w:szCs w:val="24"/>
        </w:rPr>
      </w:pPr>
      <w:r>
        <w:rPr>
          <w:rFonts w:cs="Times New Roman" w:ascii="Times New Roman" w:hAnsi="Times New Roman"/>
          <w:b/>
          <w:bCs/>
          <w:sz w:val="24"/>
          <w:szCs w:val="24"/>
        </w:rPr>
        <w:t>Проект контракта</w:t>
      </w:r>
    </w:p>
    <w:p>
      <w:pPr>
        <w:pStyle w:val="Normal"/>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jc w:val="center"/>
        <w:rPr>
          <w:sz w:val="24"/>
          <w:szCs w:val="24"/>
        </w:rPr>
      </w:pPr>
      <w:r>
        <w:rPr>
          <w:rFonts w:cs="Times New Roman" w:ascii="Times New Roman" w:hAnsi="Times New Roman"/>
          <w:b/>
          <w:bCs/>
          <w:sz w:val="24"/>
          <w:szCs w:val="24"/>
        </w:rPr>
        <w:t>КОНТРАКТ № _________</w:t>
      </w:r>
    </w:p>
    <w:p>
      <w:pPr>
        <w:pStyle w:val="Normal"/>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hd w:val="clear" w:color="auto" w:fill="FFFFFF"/>
        <w:tabs>
          <w:tab w:val="clear" w:pos="708"/>
          <w:tab w:val="left" w:pos="2914" w:leader="none"/>
          <w:tab w:val="left" w:pos="4819" w:leader="none"/>
          <w:tab w:val="left" w:pos="6979" w:leader="none"/>
        </w:tabs>
        <w:spacing w:before="504" w:after="0"/>
        <w:ind w:left="5" w:right="5" w:firstLine="562"/>
        <w:contextualSpacing/>
        <w:jc w:val="center"/>
        <w:rPr>
          <w:sz w:val="24"/>
          <w:szCs w:val="24"/>
        </w:rPr>
      </w:pPr>
      <w:r>
        <w:rPr>
          <w:rFonts w:cs="Times New Roman" w:ascii="Times New Roman" w:hAnsi="Times New Roman"/>
          <w:sz w:val="24"/>
          <w:szCs w:val="24"/>
        </w:rPr>
        <w:t>ИКЗ: 262784101513578410100100040000000244</w:t>
      </w:r>
    </w:p>
    <w:p>
      <w:pPr>
        <w:pStyle w:val="Normal"/>
        <w:shd w:val="clear" w:color="auto" w:fill="FFFFFF"/>
        <w:tabs>
          <w:tab w:val="clear" w:pos="708"/>
          <w:tab w:val="left" w:pos="2914" w:leader="none"/>
          <w:tab w:val="left" w:pos="4819" w:leader="none"/>
          <w:tab w:val="left" w:pos="6979" w:leader="none"/>
        </w:tabs>
        <w:spacing w:before="504" w:after="0"/>
        <w:ind w:left="5" w:right="5" w:firstLine="562"/>
        <w:contextualSpacing/>
        <w:jc w:val="center"/>
        <w:rPr>
          <w:rFonts w:ascii="Times New Roman" w:hAnsi="Times New Roman" w:cs="Times New Roman"/>
        </w:rPr>
      </w:pPr>
      <w:r>
        <w:rPr>
          <w:rFonts w:cs="Times New Roman" w:ascii="Times New Roman" w:hAnsi="Times New Roman"/>
        </w:rPr>
      </w:r>
    </w:p>
    <w:p>
      <w:pPr>
        <w:pStyle w:val="Normal"/>
        <w:jc w:val="both"/>
        <w:rPr>
          <w:rFonts w:ascii="Times New Roman" w:hAnsi="Times New Roman" w:cs="Times New Roman"/>
        </w:rPr>
      </w:pPr>
      <w:r>
        <w:rPr>
          <w:rFonts w:cs="Times New Roman" w:ascii="Times New Roman" w:hAnsi="Times New Roman"/>
        </w:rPr>
        <w:t>Санкт-Петербург                                                                                                               __________202</w:t>
      </w:r>
      <w:r>
        <w:rPr>
          <w:rFonts w:cs="Times New Roman" w:ascii="Times New Roman" w:hAnsi="Times New Roman"/>
        </w:rPr>
        <w:t>6</w:t>
      </w:r>
    </w:p>
    <w:p>
      <w:pPr>
        <w:pStyle w:val="Normal"/>
        <w:jc w:val="both"/>
        <w:rPr>
          <w:rFonts w:ascii="Times New Roman" w:hAnsi="Times New Roman" w:cs="Times New Roman"/>
        </w:rPr>
      </w:pPr>
      <w:r>
        <w:rPr>
          <w:rFonts w:cs="Times New Roman" w:ascii="Times New Roman" w:hAnsi="Times New Roman"/>
        </w:rPr>
      </w:r>
    </w:p>
    <w:p>
      <w:pPr>
        <w:pStyle w:val="Normal"/>
        <w:shd w:val="clear" w:color="auto" w:fill="FFFFFF"/>
        <w:tabs>
          <w:tab w:val="clear" w:pos="708"/>
          <w:tab w:val="left" w:pos="2914" w:leader="none"/>
          <w:tab w:val="left" w:pos="4819" w:leader="none"/>
          <w:tab w:val="left" w:pos="6979" w:leader="none"/>
        </w:tabs>
        <w:spacing w:before="504" w:after="0"/>
        <w:ind w:left="5" w:right="5" w:firstLine="562"/>
        <w:contextualSpacing/>
        <w:jc w:val="both"/>
        <w:rPr>
          <w:rFonts w:ascii="Times New Roman" w:hAnsi="Times New Roman" w:cs="Times New Roman"/>
        </w:rPr>
      </w:pPr>
      <w:r>
        <w:rPr>
          <w:rFonts w:cs="Times New Roman" w:ascii="Times New Roman" w:hAnsi="Times New Roman"/>
        </w:rPr>
        <w:t>Санкт-Петербургское государственное бюджетное учреждение дополнительного образования спортивная школа олимпийского резерва «Академия легкой атлетики Санкт-Петербурга» (сокращенно – СПб ГБУ ДО СШОР «Академия легкой атлетики»), именуемое в дальнейшем «Заказчик», в лице Врио директора Протасова Константина Александровича, действующего на основании приказа от 30.01.2026 № 22-к, с одной стороны, и ________________, именуемое в дальнейшем «Исполнитель», в лице ____________________________, действующего на основании ____________, с другой стороны, а вместе именуемые «Стороны», с соблюдением требований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о нижеследующем:</w:t>
      </w:r>
    </w:p>
    <w:p>
      <w:pPr>
        <w:pStyle w:val="Normal"/>
        <w:jc w:val="center"/>
        <w:rPr>
          <w:rFonts w:ascii="Times New Roman" w:hAnsi="Times New Roman" w:cs="Times New Roman"/>
          <w:b/>
        </w:rPr>
      </w:pPr>
      <w:r>
        <w:rPr>
          <w:rFonts w:cs="Times New Roman" w:ascii="Times New Roman" w:hAnsi="Times New Roman"/>
          <w:b/>
        </w:rPr>
      </w:r>
    </w:p>
    <w:p>
      <w:pPr>
        <w:pStyle w:val="ListParagraph"/>
        <w:numPr>
          <w:ilvl w:val="0"/>
          <w:numId w:val="1"/>
        </w:numPr>
        <w:jc w:val="center"/>
        <w:rPr>
          <w:rFonts w:ascii="Times New Roman" w:hAnsi="Times New Roman" w:cs="Times New Roman"/>
          <w:b/>
        </w:rPr>
      </w:pPr>
      <w:r>
        <w:rPr>
          <w:rFonts w:cs="Times New Roman" w:ascii="Times New Roman" w:hAnsi="Times New Roman"/>
          <w:b/>
        </w:rPr>
        <w:t>ПРЕДМЕТ КОНТРАКТА</w:t>
      </w:r>
    </w:p>
    <w:p>
      <w:pPr>
        <w:pStyle w:val="Normal"/>
        <w:widowControl/>
        <w:spacing w:before="0" w:after="200"/>
        <w:ind w:firstLine="567"/>
        <w:contextualSpacing/>
        <w:jc w:val="both"/>
        <w:rPr>
          <w:rFonts w:ascii="Times New Roman" w:hAnsi="Times New Roman" w:cs="Times New Roman"/>
        </w:rPr>
      </w:pPr>
      <w:r>
        <w:rPr>
          <w:rFonts w:cs="Times New Roman" w:ascii="Times New Roman" w:hAnsi="Times New Roman"/>
        </w:rPr>
        <w:t>1.1. Заказчик поручает, а Исполнитель принимает на себя обязательства на оказание услуг по предоставлению воздушных шаров для проведения физкультурных мероприятий для нужд СПб ГБУ ДО СШОР «Академия легкой атлетики» в 2026 году (далее — услуги).</w:t>
      </w:r>
    </w:p>
    <w:p>
      <w:pPr>
        <w:pStyle w:val="Normal"/>
        <w:widowControl/>
        <w:spacing w:before="0" w:after="200"/>
        <w:ind w:firstLine="567"/>
        <w:contextualSpacing/>
        <w:jc w:val="both"/>
        <w:rPr>
          <w:rFonts w:ascii="Times New Roman" w:hAnsi="Times New Roman" w:cs="Times New Roman"/>
        </w:rPr>
      </w:pPr>
      <w:r>
        <w:rPr>
          <w:rFonts w:cs="Times New Roman" w:ascii="Times New Roman" w:hAnsi="Times New Roman"/>
        </w:rPr>
        <w:t xml:space="preserve">1.2. Исполнитель оказывает услуги в соответствии с настоящим Контрактом, Описанием объекта закупки (Приложение № 1 к Контракту), Расчетом цены контракта (Приложение № 2 </w:t>
        <w:br/>
        <w:t xml:space="preserve">к Контракту) являющимися неотъемлемой частью настоящего Контракта, определяющими объем, содержание услуг, а также условия настоящего Контракта, определяющими цену оказываемых услуг, сроки оказания услуг и иные обязательства Сторон, а Заказчик обязуется своевременно </w:t>
        <w:br/>
        <w:t>и в полном объёме оплатить услуги, оказанные Исполнителем.</w:t>
      </w:r>
    </w:p>
    <w:p>
      <w:pPr>
        <w:pStyle w:val="Normal"/>
        <w:ind w:firstLine="142"/>
        <w:jc w:val="both"/>
        <w:rPr>
          <w:rFonts w:ascii="Times New Roman" w:hAnsi="Times New Roman" w:cs="Times New Roman"/>
        </w:rPr>
      </w:pPr>
      <w:r>
        <w:rPr>
          <w:rFonts w:cs="Times New Roman" w:ascii="Times New Roman" w:hAnsi="Times New Roman"/>
        </w:rPr>
      </w:r>
    </w:p>
    <w:p>
      <w:pPr>
        <w:pStyle w:val="ListParagraph"/>
        <w:numPr>
          <w:ilvl w:val="0"/>
          <w:numId w:val="1"/>
        </w:numPr>
        <w:jc w:val="center"/>
        <w:rPr>
          <w:rFonts w:ascii="Times New Roman" w:hAnsi="Times New Roman" w:cs="Times New Roman"/>
          <w:b/>
        </w:rPr>
      </w:pPr>
      <w:r>
        <w:rPr>
          <w:rFonts w:cs="Times New Roman" w:ascii="Times New Roman" w:hAnsi="Times New Roman"/>
          <w:b/>
        </w:rPr>
        <w:t>ОБЕСПЕЧЕНИЕ ИСПОЛНЕНИЯ КОНТРАКТА</w:t>
      </w:r>
    </w:p>
    <w:p>
      <w:pPr>
        <w:pStyle w:val="Normal"/>
        <w:ind w:firstLine="567"/>
        <w:jc w:val="both"/>
        <w:rPr>
          <w:rFonts w:ascii="Times New Roman" w:hAnsi="Times New Roman" w:eastAsia="Calibri" w:cs="Times New Roman"/>
          <w:lang w:eastAsia="x-none"/>
        </w:rPr>
      </w:pPr>
      <w:r>
        <w:rPr>
          <w:rFonts w:eastAsia="Calibri" w:cs="Times New Roman" w:ascii="Times New Roman" w:hAnsi="Times New Roman"/>
          <w:lang w:eastAsia="x-none"/>
        </w:rPr>
        <w:t>2.1. Не установлены.</w:t>
      </w:r>
    </w:p>
    <w:p>
      <w:pPr>
        <w:pStyle w:val="Normal"/>
        <w:ind w:firstLine="567"/>
        <w:jc w:val="both"/>
        <w:rPr>
          <w:rFonts w:ascii="Times New Roman" w:hAnsi="Times New Roman" w:cs="Times New Roman"/>
          <w:bCs/>
        </w:rPr>
      </w:pPr>
      <w:r>
        <w:rPr>
          <w:rFonts w:cs="Times New Roman" w:ascii="Times New Roman" w:hAnsi="Times New Roman"/>
          <w:bCs/>
        </w:rPr>
      </w:r>
    </w:p>
    <w:p>
      <w:pPr>
        <w:pStyle w:val="Normal"/>
        <w:jc w:val="center"/>
        <w:rPr>
          <w:rFonts w:ascii="Times New Roman" w:hAnsi="Times New Roman" w:cs="Times New Roman"/>
          <w:b/>
        </w:rPr>
      </w:pPr>
      <w:r>
        <w:rPr>
          <w:rFonts w:cs="Times New Roman" w:ascii="Times New Roman" w:hAnsi="Times New Roman"/>
          <w:b/>
        </w:rPr>
        <w:t xml:space="preserve"> </w:t>
      </w:r>
      <w:r>
        <w:rPr>
          <w:rFonts w:cs="Times New Roman" w:ascii="Times New Roman" w:hAnsi="Times New Roman"/>
          <w:b/>
        </w:rPr>
        <w:t>3. ПЕРИОД, МЕСТО И ПОРЯДОК ОКАЗАНИЯ УСЛУГ</w:t>
      </w:r>
    </w:p>
    <w:p>
      <w:pPr>
        <w:pStyle w:val="ListParagraph"/>
        <w:tabs>
          <w:tab w:val="clear" w:pos="708"/>
          <w:tab w:val="left" w:pos="284" w:leader="none"/>
        </w:tabs>
        <w:ind w:left="0" w:firstLine="567"/>
        <w:jc w:val="both"/>
        <w:rPr>
          <w:rFonts w:ascii="Times New Roman" w:hAnsi="Times New Roman" w:cs="Times New Roman"/>
          <w:lang w:eastAsia="x-none"/>
        </w:rPr>
      </w:pPr>
      <w:r>
        <w:rPr>
          <w:rFonts w:cs="Times New Roman" w:ascii="Times New Roman" w:hAnsi="Times New Roman"/>
          <w:lang w:eastAsia="x-none"/>
        </w:rPr>
        <w:t>3.1. Место (адрес) оказания услуг: г. Санкт-Петербург, Манежная пл., д. 2.</w:t>
      </w:r>
    </w:p>
    <w:p>
      <w:pPr>
        <w:pStyle w:val="ListParagraph"/>
        <w:tabs>
          <w:tab w:val="clear" w:pos="708"/>
          <w:tab w:val="left" w:pos="284" w:leader="none"/>
        </w:tabs>
        <w:ind w:left="0" w:firstLine="567"/>
        <w:jc w:val="both"/>
        <w:rPr>
          <w:rFonts w:ascii="Times New Roman" w:hAnsi="Times New Roman" w:cs="Times New Roman"/>
          <w:lang w:eastAsia="x-none"/>
        </w:rPr>
      </w:pPr>
      <w:r>
        <w:rPr>
          <w:rFonts w:cs="Times New Roman" w:ascii="Times New Roman" w:hAnsi="Times New Roman"/>
          <w:lang w:eastAsia="x-none"/>
        </w:rPr>
        <w:t xml:space="preserve">3.2. Срок оказания услуг: </w:t>
      </w:r>
      <w:r>
        <w:rPr>
          <w:rFonts w:cs="Times New Roman" w:ascii="Times New Roman" w:hAnsi="Times New Roman"/>
          <w:lang w:eastAsia="x-none"/>
        </w:rPr>
        <w:t>согласно</w:t>
      </w:r>
      <w:r>
        <w:rPr>
          <w:rFonts w:eastAsia="Times New Roman" w:cs="Times New Roman" w:ascii="Times New Roman" w:hAnsi="Times New Roman"/>
          <w:b/>
          <w:color w:val="000000" w:themeColor="text1"/>
          <w:sz w:val="24"/>
          <w:szCs w:val="24"/>
          <w:lang w:eastAsia="ru-RU"/>
        </w:rPr>
        <w:t xml:space="preserve"> </w:t>
      </w:r>
      <w:r>
        <w:rPr>
          <w:rFonts w:eastAsia="Times New Roman" w:cs="Times New Roman" w:ascii="Times New Roman" w:hAnsi="Times New Roman"/>
          <w:b w:val="false"/>
          <w:bCs w:val="false"/>
          <w:color w:val="000000" w:themeColor="text1"/>
          <w:sz w:val="24"/>
          <w:szCs w:val="24"/>
          <w:lang w:eastAsia="ru-RU"/>
        </w:rPr>
        <w:t xml:space="preserve">заявке Заказчика (в заявке указывается дата </w:t>
      </w:r>
      <w:r>
        <w:rPr>
          <w:rFonts w:eastAsia="Times New Roman" w:cs="Times New Roman" w:ascii="Times New Roman" w:hAnsi="Times New Roman"/>
          <w:b w:val="false"/>
          <w:bCs w:val="false"/>
          <w:color w:val="000000" w:themeColor="text1"/>
          <w:sz w:val="24"/>
          <w:szCs w:val="24"/>
          <w:lang w:eastAsia="ru-RU"/>
        </w:rPr>
        <w:t xml:space="preserve">и </w:t>
      </w:r>
      <w:r>
        <w:rPr>
          <w:rFonts w:eastAsia="Times New Roman" w:cs="Times New Roman" w:ascii="Times New Roman" w:hAnsi="Times New Roman"/>
          <w:b w:val="false"/>
          <w:bCs w:val="false"/>
          <w:color w:val="000000" w:themeColor="text1"/>
          <w:sz w:val="24"/>
          <w:szCs w:val="24"/>
          <w:lang w:eastAsia="ru-RU"/>
        </w:rPr>
        <w:t xml:space="preserve">время </w:t>
      </w:r>
      <w:r>
        <w:rPr>
          <w:rFonts w:eastAsia="Times New Roman" w:cs="Times New Roman" w:ascii="Times New Roman" w:hAnsi="Times New Roman"/>
          <w:b w:val="false"/>
          <w:bCs w:val="false"/>
          <w:color w:val="000000" w:themeColor="text1"/>
          <w:sz w:val="24"/>
          <w:szCs w:val="24"/>
          <w:lang w:eastAsia="ru-RU"/>
        </w:rPr>
        <w:t>оказания услуг</w:t>
      </w:r>
      <w:r>
        <w:rPr>
          <w:rFonts w:eastAsia="Times New Roman" w:cs="Times New Roman" w:ascii="Times New Roman" w:hAnsi="Times New Roman"/>
          <w:b w:val="false"/>
          <w:bCs w:val="false"/>
          <w:color w:val="000000" w:themeColor="text1"/>
          <w:sz w:val="24"/>
          <w:szCs w:val="24"/>
          <w:lang w:eastAsia="ru-RU"/>
        </w:rPr>
        <w:t>, указан</w:t>
      </w:r>
      <w:r>
        <w:rPr>
          <w:rFonts w:eastAsia="Times New Roman" w:cs="Times New Roman" w:ascii="Times New Roman" w:hAnsi="Times New Roman"/>
          <w:b w:val="false"/>
          <w:bCs w:val="false"/>
          <w:color w:val="000000" w:themeColor="text1"/>
          <w:sz w:val="24"/>
          <w:szCs w:val="24"/>
          <w:lang w:eastAsia="ru-RU"/>
        </w:rPr>
        <w:t xml:space="preserve">ных </w:t>
      </w:r>
      <w:r>
        <w:rPr>
          <w:rFonts w:eastAsia="Times New Roman" w:cs="Times New Roman" w:ascii="Times New Roman" w:hAnsi="Times New Roman"/>
          <w:b w:val="false"/>
          <w:bCs w:val="false"/>
          <w:color w:val="000000" w:themeColor="text1"/>
          <w:sz w:val="24"/>
          <w:szCs w:val="24"/>
          <w:lang w:eastAsia="ru-RU"/>
        </w:rPr>
        <w:t xml:space="preserve">в разделе 3 Описания объекта закупки (приложение № 1 к Контракту)). </w:t>
      </w:r>
      <w:r>
        <w:rPr>
          <w:rFonts w:eastAsia="Times New Roman" w:cs="Times New Roman" w:ascii="Times New Roman" w:hAnsi="Times New Roman"/>
          <w:b w:val="false"/>
          <w:bCs w:val="false"/>
          <w:color w:val="000000" w:themeColor="text1"/>
          <w:sz w:val="24"/>
          <w:szCs w:val="24"/>
          <w:lang w:eastAsia="ru-RU"/>
        </w:rPr>
        <w:t>И</w:t>
      </w:r>
      <w:r>
        <w:rPr>
          <w:rFonts w:eastAsia="Calibri" w:cs="Times New Roman" w:ascii="Tinos" w:hAnsi="Tinos"/>
          <w:sz w:val="24"/>
          <w:szCs w:val="24"/>
          <w:lang w:eastAsia="x-none" w:bidi="ar-SA"/>
        </w:rPr>
        <w:t xml:space="preserve">сполнитель своими силами </w:t>
      </w:r>
      <w:r>
        <w:rPr>
          <w:rFonts w:eastAsia="Calibri" w:cs="Times New Roman" w:ascii="Tinos" w:hAnsi="Tinos"/>
          <w:sz w:val="24"/>
          <w:szCs w:val="24"/>
          <w:lang w:eastAsia="x-none" w:bidi="ar-SA"/>
        </w:rPr>
        <w:t xml:space="preserve">и </w:t>
      </w:r>
      <w:r>
        <w:rPr>
          <w:rFonts w:eastAsia="Times New Roman" w:cs="Times New Roman" w:ascii="Times New Roman" w:hAnsi="Times New Roman"/>
          <w:b w:val="false"/>
          <w:bCs w:val="false"/>
          <w:color w:val="000000" w:themeColor="text1"/>
          <w:sz w:val="24"/>
          <w:szCs w:val="24"/>
          <w:lang w:eastAsia="ru-RU" w:bidi="ar-SA"/>
        </w:rPr>
        <w:t xml:space="preserve">средствами </w:t>
      </w:r>
      <w:r>
        <w:rPr>
          <w:rFonts w:eastAsia="Calibri" w:cs="Times New Roman" w:ascii="Tinos" w:hAnsi="Tinos"/>
          <w:sz w:val="24"/>
          <w:szCs w:val="24"/>
          <w:lang w:eastAsia="x-none" w:bidi="ar-SA"/>
        </w:rPr>
        <w:t>осуществляет доставку, разгрузку, монтаж.</w:t>
      </w:r>
    </w:p>
    <w:p>
      <w:pPr>
        <w:pStyle w:val="ListParagraph"/>
        <w:tabs>
          <w:tab w:val="clear" w:pos="708"/>
          <w:tab w:val="left" w:pos="284" w:leader="none"/>
        </w:tabs>
        <w:ind w:left="0" w:firstLine="567"/>
        <w:jc w:val="both"/>
        <w:rPr>
          <w:rFonts w:ascii="Times New Roman" w:hAnsi="Times New Roman" w:cs="Times New Roman"/>
          <w:lang w:eastAsia="x-none"/>
        </w:rPr>
      </w:pPr>
      <w:r>
        <w:rPr>
          <w:rFonts w:eastAsia="Calibri" w:cs="Times New Roman" w:ascii="Tinos" w:hAnsi="Tinos"/>
          <w:sz w:val="24"/>
          <w:szCs w:val="24"/>
          <w:lang w:eastAsia="x-none" w:bidi="ar-SA"/>
        </w:rPr>
        <w:t>За</w:t>
      </w:r>
      <w:r>
        <w:rPr>
          <w:rFonts w:eastAsia="Calibri" w:cs="Times New Roman" w:ascii="Times New Roman" w:hAnsi="Times New Roman"/>
          <w:sz w:val="24"/>
          <w:szCs w:val="24"/>
          <w:lang w:eastAsia="x-none" w:bidi="ar-SA"/>
        </w:rPr>
        <w:t xml:space="preserve">явка составляется в произвольной форме и </w:t>
      </w:r>
      <w:r>
        <w:rPr>
          <w:rFonts w:eastAsia="Calibri" w:cs="Times New Roman" w:ascii="Times New Roman" w:hAnsi="Times New Roman"/>
          <w:sz w:val="24"/>
          <w:szCs w:val="24"/>
          <w:lang w:eastAsia="x-none" w:bidi="ar-SA"/>
        </w:rPr>
        <w:t>на</w:t>
      </w:r>
      <w:r>
        <w:rPr>
          <w:rFonts w:eastAsia="Calibri" w:cs="Times New Roman" w:ascii="Times New Roman" w:hAnsi="Times New Roman"/>
          <w:sz w:val="24"/>
          <w:szCs w:val="24"/>
          <w:lang w:eastAsia="x-none" w:bidi="ar-SA"/>
        </w:rPr>
        <w:t xml:space="preserve">правляется </w:t>
      </w:r>
      <w:r>
        <w:rPr>
          <w:rFonts w:eastAsia="Times New Roman" w:cs="Times New Roman" w:ascii="Times New Roman" w:hAnsi="Times New Roman"/>
          <w:b w:val="false"/>
          <w:bCs w:val="false"/>
          <w:color w:val="000000" w:themeColor="text1"/>
          <w:sz w:val="24"/>
          <w:szCs w:val="24"/>
          <w:lang w:eastAsia="ru-RU" w:bidi="ar-SA"/>
        </w:rPr>
        <w:t>Заказчиком</w:t>
      </w:r>
      <w:r>
        <w:rPr>
          <w:rFonts w:eastAsia="Times New Roman" w:cs="Times New Roman" w:ascii="Times New Roman" w:hAnsi="Times New Roman"/>
          <w:b w:val="false"/>
          <w:bCs w:val="false"/>
          <w:color w:val="000000" w:themeColor="text1"/>
          <w:sz w:val="24"/>
          <w:szCs w:val="24"/>
          <w:lang w:eastAsia="ru-RU"/>
        </w:rPr>
        <w:t xml:space="preserve"> на электронную почту </w:t>
      </w:r>
      <w:r>
        <w:rPr>
          <w:rFonts w:eastAsia="Calibri" w:cs="Times New Roman" w:ascii="Times New Roman" w:hAnsi="Times New Roman"/>
          <w:b w:val="false"/>
          <w:bCs w:val="false"/>
          <w:color w:val="000000" w:themeColor="text1"/>
          <w:sz w:val="24"/>
          <w:szCs w:val="24"/>
          <w:lang w:eastAsia="x-none" w:bidi="ar-SA"/>
        </w:rPr>
        <w:t>Исполнител</w:t>
      </w:r>
      <w:r>
        <w:rPr>
          <w:rFonts w:eastAsia="Calibri" w:cs="Times New Roman" w:ascii="Times New Roman" w:hAnsi="Times New Roman"/>
          <w:b w:val="false"/>
          <w:bCs w:val="false"/>
          <w:color w:val="000000" w:themeColor="text1"/>
          <w:sz w:val="24"/>
          <w:szCs w:val="24"/>
          <w:lang w:eastAsia="x-none" w:bidi="ar-SA"/>
        </w:rPr>
        <w:t>я</w:t>
      </w:r>
      <w:r>
        <w:rPr>
          <w:rFonts w:eastAsia="Times New Roman" w:cs="Times New Roman" w:ascii="Times New Roman" w:hAnsi="Times New Roman"/>
          <w:b w:val="false"/>
          <w:bCs w:val="false"/>
          <w:color w:val="000000" w:themeColor="text1"/>
          <w:sz w:val="24"/>
          <w:szCs w:val="24"/>
          <w:lang w:eastAsia="ru-RU"/>
        </w:rPr>
        <w:t>, указанную в разделе 1</w:t>
      </w:r>
      <w:r>
        <w:rPr>
          <w:rFonts w:eastAsia="Times New Roman" w:cs="Times New Roman" w:ascii="Times New Roman" w:hAnsi="Times New Roman"/>
          <w:b w:val="false"/>
          <w:bCs w:val="false"/>
          <w:color w:val="000000" w:themeColor="text1"/>
          <w:sz w:val="24"/>
          <w:szCs w:val="24"/>
          <w:lang w:eastAsia="ru-RU"/>
        </w:rPr>
        <w:t>3</w:t>
      </w:r>
      <w:r>
        <w:rPr>
          <w:rFonts w:eastAsia="Times New Roman" w:cs="Times New Roman" w:ascii="Times New Roman" w:hAnsi="Times New Roman"/>
          <w:b w:val="false"/>
          <w:bCs w:val="false"/>
          <w:color w:val="000000" w:themeColor="text1"/>
          <w:sz w:val="24"/>
          <w:szCs w:val="24"/>
          <w:lang w:eastAsia="ru-RU"/>
        </w:rPr>
        <w:t xml:space="preserve"> Контракта. </w:t>
      </w:r>
    </w:p>
    <w:p>
      <w:pPr>
        <w:pStyle w:val="Normal"/>
        <w:widowControl w:val="false"/>
        <w:numPr>
          <w:ilvl w:val="0"/>
          <w:numId w:val="0"/>
        </w:numPr>
        <w:spacing w:lineRule="exact" w:line="240" w:before="0" w:after="0"/>
        <w:jc w:val="both"/>
        <w:outlineLvl w:val="1"/>
        <w:rPr>
          <w:rFonts w:ascii="Times New Roman" w:hAnsi="Times New Roman" w:eastAsia="Times New Roman" w:cs="Times New Roman"/>
          <w:b/>
          <w:color w:val="000000" w:themeColor="text1"/>
          <w:sz w:val="24"/>
          <w:szCs w:val="24"/>
          <w:lang w:eastAsia="ru-RU"/>
        </w:rPr>
      </w:pPr>
      <w:r>
        <w:rPr>
          <w:rFonts w:eastAsia="Times New Roman" w:cs="Times New Roman" w:ascii="Times New Roman" w:hAnsi="Times New Roman"/>
          <w:sz w:val="22"/>
        </w:rPr>
      </w:r>
    </w:p>
    <w:p>
      <w:pPr>
        <w:pStyle w:val="Style32"/>
        <w:spacing w:before="0" w:after="0"/>
        <w:ind w:firstLine="567"/>
        <w:jc w:val="center"/>
        <w:rPr>
          <w:rFonts w:ascii="Times New Roman" w:hAnsi="Times New Roman" w:cs="Times New Roman"/>
          <w:b/>
        </w:rPr>
      </w:pPr>
      <w:r>
        <w:rPr>
          <w:rFonts w:cs="Times New Roman" w:ascii="Times New Roman" w:hAnsi="Times New Roman"/>
          <w:b/>
        </w:rPr>
        <w:t>4. ПРАВА И ОБЯЗАННОСТИ СТОРОН</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b/>
          <w:color w:val="auto"/>
          <w:lang w:bidi="ar-SA"/>
        </w:rPr>
        <w:t>4.1. Заказчик вправе</w:t>
      </w:r>
      <w:r>
        <w:rPr>
          <w:rFonts w:eastAsia="Times New Roman" w:cs="Times New Roman" w:ascii="Times New Roman" w:hAnsi="Times New Roman"/>
          <w:color w:val="auto"/>
          <w:lang w:bidi="ar-SA"/>
        </w:rPr>
        <w:t>:</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4.1.1. Требовать надлежащего исполнения обязательств в соответствии с Контрактом.</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4.1.2. Требовать представления надлежащим образом оформленных Исполнителем отчетных </w:t>
        <w:br/>
        <w:t xml:space="preserve">и финансовых документов, подтверждающих исполнение обязательств в соответствии </w:t>
        <w:br/>
        <w:t>с Контрактом.</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4.1.3. Запрашивать информацию о ходе и состоянии исполнения обязательств по Контракту.</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4.1.4. Отказаться от приемки и оплаты услуг, не соответствующих требованиям Контракта.</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b/>
          <w:color w:val="auto"/>
          <w:lang w:bidi="ar-SA"/>
        </w:rPr>
        <w:t>4.2. Заказчик обязуется</w:t>
      </w:r>
      <w:r>
        <w:rPr>
          <w:rFonts w:eastAsia="Times New Roman" w:cs="Times New Roman" w:ascii="Times New Roman" w:hAnsi="Times New Roman"/>
          <w:color w:val="auto"/>
          <w:lang w:bidi="ar-SA"/>
        </w:rPr>
        <w:t>:</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4.2.1. Осуществлять контроль за количеством, качеством и объемом оказываемых услуг </w:t>
        <w:br/>
        <w:t>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pPr>
        <w:pStyle w:val="Normal"/>
        <w:widowControl/>
        <w:ind w:firstLine="426"/>
        <w:jc w:val="both"/>
        <w:rPr>
          <w:rFonts w:ascii="Times New Roman" w:hAnsi="Times New Roman" w:eastAsia="Times New Roman" w:cs="Times New Roman"/>
          <w:lang w:bidi="ar-SA"/>
        </w:rPr>
      </w:pPr>
      <w:r>
        <w:rPr>
          <w:rFonts w:eastAsia="Times New Roman" w:cs="Times New Roman" w:ascii="Times New Roman" w:hAnsi="Times New Roman"/>
          <w:color w:val="auto"/>
          <w:lang w:bidi="ar-SA"/>
        </w:rPr>
        <w:t xml:space="preserve">4.2.2. </w:t>
      </w:r>
      <w:r>
        <w:rPr>
          <w:rFonts w:eastAsia="Times New Roman" w:cs="Times New Roman" w:ascii="Times New Roman" w:hAnsi="Times New Roman"/>
          <w:lang w:bidi="ar-SA"/>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 в требовании, уведомлении, претензии и ином документе. При этом исправление недостатков оказанных услуг производится Исполнителем за свой счет. </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4.2.3. Оплатить Исполнителю оказанные услуги.</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4.2.4. На основании пункта 24 части 1 статьи 42 Федерального закона от 05.04.2013 № 44-ФЗ Заказчик предупреждает об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в соответствии со статьей 14.32 Кодекса Российской Федерации об административных нарушениях и статьей 178 Уголовного кодекса Российской Федерации.</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b/>
          <w:color w:val="auto"/>
          <w:lang w:bidi="ar-SA"/>
        </w:rPr>
        <w:t>4.3. Исполнитель вправе</w:t>
      </w:r>
      <w:r>
        <w:rPr>
          <w:rFonts w:eastAsia="Times New Roman" w:cs="Times New Roman" w:ascii="Times New Roman" w:hAnsi="Times New Roman"/>
          <w:color w:val="auto"/>
          <w:lang w:bidi="ar-SA"/>
        </w:rPr>
        <w:t xml:space="preserve">: </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4.3.1. </w:t>
      </w:r>
      <w:r>
        <w:rPr>
          <w:rFonts w:eastAsia="Times New Roman" w:cs="Times New Roman" w:ascii="Times New Roman" w:hAnsi="Times New Roman"/>
          <w:bCs/>
          <w:color w:val="auto"/>
          <w:lang w:bidi="ar-SA"/>
        </w:rPr>
        <w:t>Требовать от Заказчика подписания документов об исполнении им обязательств</w:t>
        <w:br/>
        <w:t xml:space="preserve"> по Контракту, в случае оказания услуг надлежащим образом.</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4.3.2. Требовать оплаты по Контракту в случае надлежащего исполнения своих обязательств </w:t>
        <w:br/>
        <w:t>по Контракту.</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b/>
          <w:color w:val="auto"/>
          <w:lang w:bidi="ar-SA"/>
        </w:rPr>
        <w:t>4.4. Исполнитель обязуется</w:t>
      </w:r>
      <w:r>
        <w:rPr>
          <w:rFonts w:eastAsia="Times New Roman" w:cs="Times New Roman" w:ascii="Times New Roman" w:hAnsi="Times New Roman"/>
          <w:color w:val="auto"/>
          <w:lang w:bidi="ar-SA"/>
        </w:rPr>
        <w:t>:</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4.4.1. Надлежащим образом исполнять обязанности Исполнителя по настоящему Контракту. </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4.4.2. Своими силами и средствами оказывать услуги, указанные в пунктах 1.1 и 1.2 Контракта, в сроки, предусмотренные настоящим Контрактом. </w:t>
      </w:r>
    </w:p>
    <w:p>
      <w:pPr>
        <w:pStyle w:val="Normal"/>
        <w:tabs>
          <w:tab w:val="clear" w:pos="708"/>
          <w:tab w:val="center" w:pos="5074" w:leader="none"/>
        </w:tabs>
        <w:suppressAutoHyphens w:val="true"/>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4.4.3. Исполнять полученные в ходе оказания услуг указания Заказчика, если такие указания не противоречат условиям настоящего Контракта. </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4.4.4. При оказании услуг соблюдать требования действующего законодательства в сфере оказания услуг, являющихся предметом настоящего Контракта.</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4.4.5. Немедленно письменно предупредить Заказчика при обнаружении не зависящих </w:t>
        <w:br/>
        <w:t>от Исполнителя обстоятельств, которые создают невозможность оказания услуг в срок.</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4.4.6. 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4.4.7. </w:t>
      </w:r>
      <w:r>
        <w:rPr>
          <w:rFonts w:cs="Times New Roman" w:ascii="Times New Roman" w:hAnsi="Times New Roman"/>
        </w:rPr>
        <w:t>Исполнитель обязан соответствовать установленным извещением об осуществлении закупки требованиям к участникам данной закупки, и предоставлять достоверную информацию о своем соответствии таким требованиям, что позволило ему стать победителем по результатам проведения данной закупки.</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4.4.8. Своевременно устранять недостатки, выявленные в результате оказанных услуг, в течение 1 (одного) дня с момента заявления о них Заказчиком, нести расходы, связанные с устранением данных недостатков.</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4.4.9. Выполнять все услуги в соответствии с Описанием объекта закупки (приложение № 1 </w:t>
        <w:br/>
        <w:t>к Контракту), Расчетом цены контракта (приложение № 2 к Контракту), государственными стандартами и техническими требованиями.</w:t>
      </w:r>
    </w:p>
    <w:p>
      <w:pPr>
        <w:pStyle w:val="Normal"/>
        <w:widowControl/>
        <w:ind w:firstLine="425"/>
        <w:jc w:val="both"/>
        <w:rPr>
          <w:rFonts w:ascii="Times New Roman" w:hAnsi="Times New Roman" w:cs="Times New Roman"/>
        </w:rPr>
      </w:pPr>
      <w:r>
        <w:rPr>
          <w:rFonts w:cs="Times New Roman" w:ascii="Times New Roman" w:hAnsi="Times New Roman"/>
        </w:rPr>
        <w:t xml:space="preserve">4.4.10. Предоставлять Заказчику полную и точную информацию об услугах, а также о ходе исполнения своих обязательств по настоящему контракту, в том числе о сложностях, возникающих при исполнении контракта. </w:t>
      </w:r>
    </w:p>
    <w:p>
      <w:pPr>
        <w:pStyle w:val="Normal"/>
        <w:widowControl/>
        <w:ind w:firstLine="425"/>
        <w:jc w:val="both"/>
        <w:rPr>
          <w:rFonts w:ascii="Times New Roman" w:hAnsi="Times New Roman" w:cs="Times New Roman"/>
        </w:rPr>
      </w:pPr>
      <w:r>
        <w:rPr>
          <w:rFonts w:cs="Times New Roman" w:ascii="Times New Roman" w:hAnsi="Times New Roman"/>
        </w:rPr>
        <w:t>4.4.11. Приступить к оказанию услуг с даты заключения Контракта.</w:t>
      </w:r>
    </w:p>
    <w:p>
      <w:pPr>
        <w:pStyle w:val="Normal"/>
        <w:widowControl/>
        <w:ind w:firstLine="425"/>
        <w:jc w:val="both"/>
        <w:rPr>
          <w:rFonts w:ascii="Times New Roman" w:hAnsi="Times New Roman" w:eastAsia="Calibri" w:cs="Times New Roman" w:eastAsiaTheme="minorHAnsi"/>
          <w:lang w:eastAsia="en-US"/>
        </w:rPr>
      </w:pPr>
      <w:r>
        <w:rPr>
          <w:rFonts w:eastAsia="Times New Roman" w:cs="Times New Roman" w:ascii="Times New Roman" w:hAnsi="Times New Roman"/>
        </w:rPr>
        <w:t xml:space="preserve">4.4.12. </w:t>
      </w:r>
      <w:r>
        <w:rPr>
          <w:rFonts w:eastAsia="Calibri" w:cs="Times New Roman" w:ascii="Times New Roman" w:hAnsi="Times New Roman" w:eastAsiaTheme="minorHAnsi"/>
          <w:lang w:eastAsia="en-US"/>
        </w:rPr>
        <w:t>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настоящего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настоящего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w:t>
      </w:r>
    </w:p>
    <w:p>
      <w:pPr>
        <w:pStyle w:val="Normal"/>
        <w:widowControl/>
        <w:ind w:firstLine="425"/>
        <w:jc w:val="both"/>
        <w:rPr>
          <w:rFonts w:ascii="Times New Roman" w:hAnsi="Times New Roman" w:eastAsia="Calibri" w:cs="Times New Roman" w:eastAsiaTheme="minorHAnsi"/>
          <w:lang w:eastAsia="en-US"/>
        </w:rPr>
      </w:pPr>
      <w:r>
        <w:rPr>
          <w:rFonts w:cs="Times New Roman" w:ascii="Times New Roman" w:hAnsi="Times New Roman"/>
        </w:rPr>
        <w:t>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w:t>
      </w:r>
    </w:p>
    <w:p>
      <w:pPr>
        <w:pStyle w:val="Normal"/>
        <w:widowControl/>
        <w:ind w:firstLine="425"/>
        <w:jc w:val="both"/>
        <w:rPr>
          <w:rFonts w:ascii="Times New Roman" w:hAnsi="Times New Roman" w:eastAsia="Times New Roman" w:cs="Times New Roman"/>
        </w:rPr>
      </w:pPr>
      <w:r>
        <w:rPr>
          <w:rFonts w:cs="Times New Roman" w:ascii="Times New Roman" w:hAnsi="Times New Roman"/>
        </w:rPr>
        <w:t xml:space="preserve">4.4.13. </w:t>
      </w:r>
      <w:r>
        <w:rPr>
          <w:rFonts w:eastAsia="Times New Roman" w:cs="Times New Roman" w:ascii="Times New Roman" w:hAnsi="Times New Roman"/>
        </w:rPr>
        <w:t>Назначить сотрудника для координации работы с Заказчиком. Исполнитель не позднее 1 (одного) рабочего дня направляет на электронную почту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rPr>
        <w:t xml:space="preserve">4.4.14. </w:t>
      </w:r>
      <w:r>
        <w:rPr>
          <w:rFonts w:eastAsia="Times New Roman" w:cs="Times New Roman" w:ascii="Times New Roman" w:hAnsi="Times New Roman"/>
          <w:color w:val="auto"/>
          <w:lang w:bidi="ar-SA"/>
        </w:rPr>
        <w:t xml:space="preserve">Самостоятельно вести внутренний контроль качества, объема, сроков оказываемых услуг. </w:t>
      </w:r>
    </w:p>
    <w:p>
      <w:pPr>
        <w:pStyle w:val="Normal"/>
        <w:widowControl/>
        <w:ind w:firstLine="425"/>
        <w:jc w:val="both"/>
        <w:rPr>
          <w:rFonts w:ascii="Times New Roman" w:hAnsi="Times New Roman" w:eastAsia="Times New Roman" w:cs="Times New Roman"/>
        </w:rPr>
      </w:pPr>
      <w:r>
        <w:rPr>
          <w:rFonts w:eastAsia="Times New Roman" w:cs="Times New Roman" w:ascii="Times New Roman" w:hAnsi="Times New Roman"/>
        </w:rPr>
        <w:t>4.4.15. Обеспечить своими силами и за свой счет устранение допущенных по вине Исполнителя недостатков при оказании услуги.</w:t>
      </w:r>
    </w:p>
    <w:p>
      <w:pPr>
        <w:pStyle w:val="Normal"/>
        <w:widowControl/>
        <w:ind w:firstLine="425"/>
        <w:jc w:val="both"/>
        <w:rPr>
          <w:rFonts w:ascii="Times New Roman" w:hAnsi="Times New Roman" w:eastAsia="Times New Roman" w:cs="Times New Roman"/>
        </w:rPr>
      </w:pPr>
      <w:r>
        <w:rPr>
          <w:rFonts w:eastAsia="Times New Roman" w:cs="Times New Roman" w:ascii="Times New Roman" w:hAnsi="Times New Roman"/>
        </w:rPr>
        <w:t xml:space="preserve">4.4.16. </w:t>
      </w:r>
      <w:r>
        <w:rPr>
          <w:rFonts w:cs="Times New Roman" w:ascii="Times New Roman" w:hAnsi="Times New Roman"/>
        </w:rPr>
        <w:t>Обеспечить возможность Заказчику направления заявки на оказание услуги по телефону (факсу), электронной почте, бесплатными системами мгновенного обмена текстовыми сообщениями для мобильных и иных платформ с поддержкой голосовой связи и видеосвязи (WatsApp, Telegram, Viber и др.)</w:t>
      </w:r>
      <w:r>
        <w:rPr>
          <w:rFonts w:eastAsia="Times New Roman" w:cs="Times New Roman" w:ascii="Times New Roman" w:hAnsi="Times New Roman"/>
        </w:rPr>
        <w:t>.</w:t>
      </w:r>
    </w:p>
    <w:p>
      <w:pPr>
        <w:pStyle w:val="Normal"/>
        <w:widowControl/>
        <w:ind w:firstLine="425"/>
        <w:jc w:val="both"/>
        <w:rPr>
          <w:rFonts w:ascii="Times New Roman" w:hAnsi="Times New Roman" w:eastAsia="Times New Roman" w:cs="Times New Roman"/>
        </w:rPr>
      </w:pPr>
      <w:r>
        <w:rPr>
          <w:rFonts w:eastAsia="Times New Roman" w:cs="Times New Roman" w:ascii="Times New Roman" w:hAnsi="Times New Roman"/>
        </w:rPr>
        <w:t>4.4.17. Незамедлительно уведомлять Заказчика о вероятных либо конкретных событиях или обстоятельствах в будущем, которые могут негативно повлиять на качество услуги.</w:t>
      </w:r>
    </w:p>
    <w:p>
      <w:pPr>
        <w:pStyle w:val="Normal"/>
        <w:widowControl/>
        <w:ind w:firstLine="425"/>
        <w:jc w:val="both"/>
        <w:rPr>
          <w:rFonts w:ascii="Times New Roman" w:hAnsi="Times New Roman" w:eastAsia="Times New Roman" w:cs="Times New Roman"/>
        </w:rPr>
      </w:pPr>
      <w:r>
        <w:rPr>
          <w:rFonts w:eastAsia="Times New Roman" w:cs="Times New Roman" w:ascii="Times New Roman" w:hAnsi="Times New Roman"/>
        </w:rPr>
        <w:t>4.4.18. Во время оказания услуги по Контракту Исполнитель обязан иметь все необходимые ресурсы (с учётом обязательств по другим Контрактам), в том числе денежные ресурсы, позволяющие работать по фактическим затратам без изменения стоимости за оформление услуг в течение действия Контракта, а также компетентностью, квалификацией, и т.п. для данного вида деятельности.</w:t>
      </w:r>
    </w:p>
    <w:p>
      <w:pPr>
        <w:pStyle w:val="Normal"/>
        <w:widowControl/>
        <w:ind w:firstLine="425"/>
        <w:jc w:val="both"/>
        <w:rPr>
          <w:rFonts w:ascii="Times New Roman" w:hAnsi="Times New Roman" w:eastAsia="Times New Roman" w:cs="Times New Roman"/>
          <w:color w:val="auto"/>
          <w:lang w:bidi="ar-SA"/>
        </w:rPr>
      </w:pPr>
      <w:r>
        <w:rPr>
          <w:rFonts w:cs="Times New Roman" w:ascii="Times New Roman" w:hAnsi="Times New Roman"/>
        </w:rPr>
        <w:t xml:space="preserve">4.4.19. </w:t>
      </w:r>
      <w:r>
        <w:rPr>
          <w:rFonts w:eastAsia="Times New Roman" w:cs="Times New Roman" w:ascii="Times New Roman" w:hAnsi="Times New Roman"/>
          <w:color w:val="auto"/>
          <w:lang w:bidi="ar-SA"/>
        </w:rPr>
        <w:t xml:space="preserve">Выполнить иные обязанности, предусмотренные действующим законодательством </w:t>
        <w:br/>
        <w:t>и настоящим Контрактом.</w:t>
      </w:r>
    </w:p>
    <w:p>
      <w:pPr>
        <w:pStyle w:val="Western"/>
        <w:shd w:val="clear" w:color="auto" w:fill="FFFFFF"/>
        <w:spacing w:before="0" w:after="0"/>
        <w:ind w:firstLine="540"/>
        <w:jc w:val="center"/>
        <w:rPr>
          <w:b/>
          <w:bCs/>
          <w:color w:val="000000"/>
        </w:rPr>
      </w:pPr>
      <w:r>
        <w:rPr>
          <w:b/>
          <w:bCs/>
          <w:color w:val="000000"/>
        </w:rPr>
      </w:r>
    </w:p>
    <w:p>
      <w:pPr>
        <w:pStyle w:val="Western"/>
        <w:shd w:val="clear" w:color="auto" w:fill="FFFFFF"/>
        <w:spacing w:before="0" w:after="0"/>
        <w:ind w:firstLine="540"/>
        <w:jc w:val="center"/>
        <w:rPr>
          <w:b/>
          <w:bCs/>
          <w:color w:val="000000"/>
        </w:rPr>
      </w:pPr>
      <w:r>
        <w:rPr>
          <w:b/>
          <w:bCs/>
          <w:color w:val="000000"/>
        </w:rPr>
        <w:t>5. ЦЕНА КОНТРАКТА И ПОРЯДОК РАСЧЁТОВ</w:t>
      </w:r>
    </w:p>
    <w:p>
      <w:pPr>
        <w:pStyle w:val="Western"/>
        <w:shd w:val="clear" w:color="auto" w:fill="FFFFFF"/>
        <w:spacing w:before="0" w:after="0"/>
        <w:ind w:firstLine="540"/>
        <w:jc w:val="both"/>
        <w:rPr>
          <w:i/>
          <w:i/>
        </w:rPr>
      </w:pPr>
      <w:r>
        <w:rPr/>
        <w:t xml:space="preserve">5.1. Цена настоящего контракта составляет </w:t>
      </w:r>
      <w:r>
        <w:rPr>
          <w:b/>
        </w:rPr>
        <w:t xml:space="preserve">_______________ рублей _______ копеек, </w:t>
      </w:r>
      <w:r>
        <w:rPr/>
        <w:t>в том числе</w:t>
      </w:r>
      <w:r>
        <w:rPr>
          <w:b/>
        </w:rPr>
        <w:t xml:space="preserve"> </w:t>
      </w:r>
      <w:r>
        <w:rPr/>
        <w:t xml:space="preserve">НДС _____________, что составляет____ </w:t>
      </w:r>
      <w:r>
        <w:rPr>
          <w:i/>
        </w:rPr>
        <w:t>(или: НДС не облагается на основании Налогового кодекса Российской Федерации).</w:t>
      </w:r>
    </w:p>
    <w:p>
      <w:pPr>
        <w:pStyle w:val="Western"/>
        <w:shd w:val="clear" w:color="auto" w:fill="FFFFFF"/>
        <w:spacing w:before="0" w:after="0"/>
        <w:ind w:firstLine="540"/>
        <w:jc w:val="both"/>
        <w:rPr/>
      </w:pPr>
      <w:r>
        <w:rPr/>
        <w:t xml:space="preserve">5.2. Цена Контракта является твердой и определена на весь срок действия контракта, </w:t>
        <w:br/>
        <w:t xml:space="preserve">и не подлежит изменению за исключением случаев, предусмотренных Федеральным законом </w:t>
        <w:br/>
        <w:t xml:space="preserve">№ 44-ФЗ и настоящим Контрактом. </w:t>
      </w:r>
      <w:bookmarkStart w:id="0" w:name="OLE_LINK1"/>
      <w:bookmarkStart w:id="1" w:name="OLE_LINK2"/>
    </w:p>
    <w:p>
      <w:pPr>
        <w:pStyle w:val="Western"/>
        <w:shd w:val="clear" w:color="auto" w:fill="FFFFFF"/>
        <w:spacing w:before="0" w:after="0"/>
        <w:ind w:firstLine="540"/>
        <w:jc w:val="both"/>
        <w:rPr>
          <w:lang w:eastAsia="ru-RU"/>
        </w:rPr>
      </w:pPr>
      <w:r>
        <w:rPr/>
        <w:t xml:space="preserve">5.3. </w:t>
      </w:r>
      <w:r>
        <w:rPr>
          <w:bCs/>
        </w:rPr>
        <w:t xml:space="preserve">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налоги, сборы и другие обязательные платежи, </w:t>
      </w:r>
      <w:r>
        <w:rPr>
          <w:lang w:eastAsia="ru-RU"/>
        </w:rPr>
        <w:t>которые Исполнитель должен выплатить в связи с выполнением обязательств по Контракту в соответствии с законодательством Российской Федерации.</w:t>
      </w:r>
    </w:p>
    <w:p>
      <w:pPr>
        <w:pStyle w:val="Normal"/>
        <w:keepNext w:val="true"/>
        <w:keepLines/>
        <w:tabs>
          <w:tab w:val="clear" w:pos="708"/>
          <w:tab w:val="left" w:pos="540" w:leader="none"/>
        </w:tabs>
        <w:ind w:firstLine="567"/>
        <w:jc w:val="both"/>
        <w:rPr>
          <w:rFonts w:ascii="Times New Roman" w:hAnsi="Times New Roman" w:cs="Times New Roman"/>
          <w:lang w:eastAsia="en-US"/>
        </w:rPr>
      </w:pPr>
      <w:r>
        <w:rPr>
          <w:rFonts w:cs="Times New Roman" w:ascii="Times New Roman" w:hAnsi="Times New Roman"/>
        </w:rPr>
        <w:t xml:space="preserve">5.4. </w:t>
      </w:r>
      <w:r>
        <w:rPr>
          <w:rFonts w:cs="Times New Roman" w:ascii="Times New Roman" w:hAnsi="Times New Roman"/>
          <w:lang w:eastAsia="en-US"/>
        </w:rPr>
        <w:t>Сумма контракта, подлежащая уплате З</w:t>
      </w:r>
      <w:r>
        <w:rPr>
          <w:rFonts w:cs="Times New Roman" w:ascii="Times New Roman" w:hAnsi="Times New Roman"/>
        </w:rPr>
        <w:t>аказчиком</w:t>
      </w:r>
      <w:r>
        <w:rPr>
          <w:rFonts w:cs="Times New Roman" w:ascii="Times New Roman" w:hAnsi="Times New Roman"/>
          <w:lang w:eastAsia="en-US"/>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uppressAutoHyphens w:val="true"/>
        <w:ind w:firstLine="567"/>
        <w:jc w:val="both"/>
        <w:rPr>
          <w:rFonts w:ascii="Times New Roman" w:hAnsi="Times New Roman" w:cs="Times New Roman"/>
          <w:lang w:eastAsia="zh-CN"/>
        </w:rPr>
      </w:pPr>
      <w:r>
        <w:rPr>
          <w:rFonts w:cs="Times New Roman" w:ascii="Times New Roman" w:hAnsi="Times New Roman"/>
          <w:bCs/>
        </w:rPr>
        <w:t>5.5.</w:t>
      </w:r>
      <w:bookmarkEnd w:id="0"/>
      <w:bookmarkEnd w:id="1"/>
      <w:r>
        <w:rPr>
          <w:rFonts w:cs="Times New Roman" w:ascii="Times New Roman" w:hAnsi="Times New Roman"/>
        </w:rPr>
        <w:t xml:space="preserve"> </w:t>
      </w:r>
      <w:r>
        <w:rPr>
          <w:rFonts w:cs="Times New Roman" w:ascii="Times New Roman" w:hAnsi="Times New Roman"/>
          <w:lang w:eastAsia="zh-CN"/>
        </w:rPr>
        <w:t xml:space="preserve">Оплата Заказчиком осуществляется по факту оказания услуг не более чем в течение 10 (десяти) рабочих дней с момента подписания Заказчиком </w:t>
      </w:r>
      <w:r>
        <w:rPr>
          <w:rFonts w:cs="Times New Roman" w:ascii="Times New Roman" w:hAnsi="Times New Roman"/>
          <w:bCs/>
        </w:rPr>
        <w:t>документов о приемке:</w:t>
      </w:r>
      <w:r>
        <w:rPr>
          <w:rFonts w:cs="Times New Roman" w:ascii="Times New Roman" w:hAnsi="Times New Roman"/>
          <w:lang w:eastAsia="zh-CN"/>
        </w:rPr>
        <w:t xml:space="preserve"> акта сдачи-приемки оказанных услуг, предоставленных Исполнителем счета и счета-фактуры (при нали</w:t>
      </w:r>
      <w:bookmarkStart w:id="2" w:name="_Hlk187745458"/>
      <w:r>
        <w:rPr>
          <w:rFonts w:cs="Times New Roman" w:ascii="Times New Roman" w:hAnsi="Times New Roman"/>
          <w:lang w:eastAsia="zh-CN"/>
        </w:rPr>
        <w:t xml:space="preserve">чии). </w:t>
      </w:r>
      <w:bookmarkEnd w:id="2"/>
    </w:p>
    <w:p>
      <w:pPr>
        <w:pStyle w:val="Normal"/>
        <w:ind w:firstLine="540"/>
        <w:jc w:val="both"/>
        <w:rPr>
          <w:rFonts w:ascii="Times New Roman" w:hAnsi="Times New Roman" w:cs="Times New Roman"/>
        </w:rPr>
      </w:pPr>
      <w:r>
        <w:rPr>
          <w:rFonts w:cs="Times New Roman" w:ascii="Times New Roman" w:hAnsi="Times New Roman"/>
        </w:rPr>
        <w:t>5.6. Авансирование оказываемых услуг не предусмотрено.</w:t>
      </w:r>
    </w:p>
    <w:p>
      <w:pPr>
        <w:pStyle w:val="Normal"/>
        <w:ind w:firstLine="540"/>
        <w:jc w:val="both"/>
        <w:rPr>
          <w:rFonts w:ascii="Times New Roman" w:hAnsi="Times New Roman" w:cs="Times New Roman"/>
        </w:rPr>
      </w:pPr>
      <w:r>
        <w:rPr>
          <w:rFonts w:cs="Times New Roman" w:ascii="Times New Roman" w:hAnsi="Times New Roman"/>
          <w:bCs/>
        </w:rPr>
        <w:t xml:space="preserve">5.7. </w:t>
      </w:r>
      <w:bookmarkStart w:id="3" w:name="_Hlk115687639"/>
      <w:r>
        <w:rPr>
          <w:rFonts w:cs="Times New Roman" w:ascii="Times New Roman" w:hAnsi="Times New Roman"/>
        </w:rPr>
        <w:t>Услуги, оказанные Исполнителем с отклонениями от требований нормативно-правовых актов, настоящего Контракта и с предоставлением неполного пакета документов, указанных в пунктах 5.5 и 6.2 Контракта или иными недостатками не подлежат оплате Заказчиком до устранения Исполнителем обнаруженных недостатков.</w:t>
      </w:r>
      <w:bookmarkEnd w:id="3"/>
    </w:p>
    <w:p>
      <w:pPr>
        <w:pStyle w:val="Normal"/>
        <w:tabs>
          <w:tab w:val="clear" w:pos="708"/>
          <w:tab w:val="left" w:pos="900" w:leader="none"/>
        </w:tabs>
        <w:ind w:firstLine="540"/>
        <w:jc w:val="both"/>
        <w:rPr>
          <w:rFonts w:ascii="Times New Roman" w:hAnsi="Times New Roman" w:cs="Times New Roman"/>
          <w:bCs/>
        </w:rPr>
      </w:pPr>
      <w:r>
        <w:rPr>
          <w:rFonts w:cs="Times New Roman" w:ascii="Times New Roman" w:hAnsi="Times New Roman"/>
          <w:bCs/>
        </w:rPr>
        <w:t>5.8. По окончании исполнения своих обязательств по Контракту стороны подписывают акт сверки расчетов, по усмотрению сторон.</w:t>
      </w:r>
    </w:p>
    <w:p>
      <w:pPr>
        <w:pStyle w:val="Normal"/>
        <w:tabs>
          <w:tab w:val="clear" w:pos="708"/>
          <w:tab w:val="left" w:pos="900" w:leader="none"/>
        </w:tabs>
        <w:ind w:firstLine="567"/>
        <w:jc w:val="both"/>
        <w:rPr>
          <w:rFonts w:ascii="Times New Roman" w:hAnsi="Times New Roman" w:cs="Times New Roman"/>
          <w:bCs/>
          <w:color w:val="auto"/>
        </w:rPr>
      </w:pPr>
      <w:r>
        <w:rPr>
          <w:rFonts w:cs="Times New Roman" w:ascii="Times New Roman" w:hAnsi="Times New Roman"/>
          <w:bCs/>
          <w:color w:val="auto"/>
        </w:rPr>
        <w:t xml:space="preserve">5.9. Источник финансирования: внебюджетные средства, средства бюджетных учреждений, </w:t>
      </w:r>
      <w:r>
        <w:rPr>
          <w:rFonts w:cs="Times New Roman" w:ascii="Times New Roman" w:hAnsi="Times New Roman"/>
          <w:bCs/>
          <w:color w:val="auto"/>
          <w:sz w:val="24"/>
          <w:szCs w:val="24"/>
        </w:rPr>
        <w:t>собственные доходы</w:t>
      </w:r>
      <w:r>
        <w:rPr>
          <w:rFonts w:cs="Times New Roman" w:ascii="Times New Roman" w:hAnsi="Times New Roman"/>
          <w:bCs/>
          <w:color w:val="auto"/>
        </w:rPr>
        <w:t xml:space="preserve">, </w:t>
      </w:r>
      <w:r>
        <w:rPr>
          <w:rFonts w:cs="Times New Roman" w:ascii="Times New Roman" w:hAnsi="Times New Roman"/>
          <w:bCs/>
          <w:color w:val="auto"/>
          <w:sz w:val="24"/>
          <w:szCs w:val="24"/>
        </w:rPr>
        <w:t xml:space="preserve">целевая статья 0000000000, </w:t>
      </w:r>
      <w:r>
        <w:rPr>
          <w:rFonts w:cs="Times New Roman" w:ascii="Times New Roman" w:hAnsi="Times New Roman"/>
          <w:bCs/>
          <w:color w:val="auto"/>
        </w:rPr>
        <w:t xml:space="preserve">КВР 244, КОСГУ </w:t>
      </w:r>
      <w:r>
        <w:rPr>
          <w:rFonts w:cs="Times New Roman" w:ascii="Times New Roman" w:hAnsi="Times New Roman"/>
          <w:bCs/>
          <w:color w:val="auto"/>
        </w:rPr>
        <w:t>226</w:t>
      </w:r>
      <w:r>
        <w:rPr>
          <w:rFonts w:cs="Times New Roman" w:ascii="Times New Roman" w:hAnsi="Times New Roman"/>
          <w:bCs/>
          <w:color w:val="auto"/>
        </w:rPr>
        <w:t>.</w:t>
      </w:r>
    </w:p>
    <w:p>
      <w:pPr>
        <w:pStyle w:val="Normal"/>
        <w:tabs>
          <w:tab w:val="clear" w:pos="708"/>
          <w:tab w:val="left" w:pos="900" w:leader="none"/>
        </w:tabs>
        <w:ind w:firstLine="567"/>
        <w:jc w:val="both"/>
        <w:rPr>
          <w:rFonts w:ascii="Times New Roman" w:hAnsi="Times New Roman" w:cs="Times New Roman"/>
          <w:color w:val="auto"/>
        </w:rPr>
      </w:pPr>
      <w:r>
        <w:rPr>
          <w:rFonts w:cs="Times New Roman" w:ascii="Times New Roman" w:hAnsi="Times New Roman"/>
          <w:color w:val="auto"/>
        </w:rPr>
      </w:r>
    </w:p>
    <w:p>
      <w:pPr>
        <w:pStyle w:val="Western"/>
        <w:shd w:val="clear" w:color="auto" w:fill="FFFFFF"/>
        <w:spacing w:before="0" w:after="0"/>
        <w:ind w:firstLine="540"/>
        <w:jc w:val="center"/>
        <w:rPr>
          <w:b/>
          <w:color w:val="000000"/>
        </w:rPr>
      </w:pPr>
      <w:r>
        <w:rPr>
          <w:b/>
          <w:color w:val="000000"/>
        </w:rPr>
        <w:t>6. ПОРЯДОК ПРИЕМКИ ОКАЗАННЫХ УСЛУГ</w:t>
      </w:r>
    </w:p>
    <w:p>
      <w:pPr>
        <w:pStyle w:val="Normal"/>
        <w:ind w:firstLine="567"/>
        <w:jc w:val="both"/>
        <w:rPr>
          <w:rFonts w:ascii="Times New Roman" w:hAnsi="Times New Roman" w:cs="Times New Roman"/>
          <w:bCs/>
        </w:rPr>
      </w:pPr>
      <w:r>
        <w:rPr>
          <w:rFonts w:cs="Times New Roman" w:ascii="Times New Roman" w:hAnsi="Times New Roman"/>
          <w:bCs/>
        </w:rPr>
        <w:t xml:space="preserve">6.1. После окончания оказания услуг Исполнитель в течение 2 (двух) рабочих дней направляет Заказчику следующие документы о приемке: Акт сдачи-приемки оказанных услуг, счет, счет-фактура (при наличии). </w:t>
      </w:r>
    </w:p>
    <w:p>
      <w:pPr>
        <w:pStyle w:val="Normal"/>
        <w:ind w:firstLine="567"/>
        <w:jc w:val="both"/>
        <w:rPr>
          <w:rFonts w:ascii="Times New Roman" w:hAnsi="Times New Roman" w:cs="Times New Roman"/>
          <w:bCs/>
        </w:rPr>
      </w:pPr>
      <w:r>
        <w:rPr>
          <w:rFonts w:cs="Times New Roman" w:ascii="Times New Roman" w:hAnsi="Times New Roman"/>
          <w:bCs/>
        </w:rPr>
        <w:t>Заказчик не позднее 10 (десяти) рабочих дней со дня получения от Исполнителя документов о приемке, направляет Исполнителю, подписанный Акт сдачи-приемки оказанных услуг или мотивированный отказ от подписания, в котором указываются недостатки и сроки их устранения.</w:t>
      </w:r>
    </w:p>
    <w:p>
      <w:pPr>
        <w:pStyle w:val="Normal"/>
        <w:ind w:firstLine="567"/>
        <w:jc w:val="both"/>
        <w:rPr>
          <w:rFonts w:ascii="Times New Roman" w:hAnsi="Times New Roman" w:cs="Times New Roman"/>
          <w:bCs/>
        </w:rPr>
      </w:pPr>
      <w:r>
        <w:rPr>
          <w:rFonts w:cs="Times New Roman" w:ascii="Times New Roman" w:hAnsi="Times New Roman"/>
          <w:bCs/>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 этом документом, подтверждающим проведение экспертизы силами Заказчика, является подписанный Сторонами Акт сдачи-приемки оказанных услуг. Отдельный документ о проведении экспертизы не оформляется.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pPr>
        <w:pStyle w:val="Normal"/>
        <w:ind w:firstLine="567"/>
        <w:jc w:val="both"/>
        <w:rPr>
          <w:rFonts w:ascii="Times New Roman" w:hAnsi="Times New Roman" w:cs="Times New Roman"/>
          <w:bCs/>
        </w:rPr>
      </w:pPr>
      <w:r>
        <w:rPr>
          <w:rFonts w:cs="Times New Roman" w:ascii="Times New Roman" w:hAnsi="Times New Roman"/>
          <w:bCs/>
        </w:rPr>
        <w:t xml:space="preserve">6.2. При обнаружении Заказчиком в ходе приемки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направляется Заказчиком в адрес Исполнителя (любым из перечисленных способом по факсу, электронной почте, почтой, указанными в реквизитах Контракта), при этом Заказчиком составляется мотивированный отказ от подписания акта оказанных услуг. </w:t>
      </w:r>
    </w:p>
    <w:p>
      <w:pPr>
        <w:pStyle w:val="Normal"/>
        <w:ind w:firstLine="567"/>
        <w:jc w:val="both"/>
        <w:rPr>
          <w:rFonts w:ascii="Times New Roman" w:hAnsi="Times New Roman" w:cs="Times New Roman"/>
          <w:bCs/>
        </w:rPr>
      </w:pPr>
      <w:r>
        <w:rPr>
          <w:rFonts w:cs="Times New Roman" w:ascii="Times New Roman" w:hAnsi="Times New Roman"/>
          <w:bCs/>
        </w:rPr>
        <w:t>6.3. Исполнитель обязан устранить все обнаруженные недостатки своими силами и за свой счет в сроки, указанные в рекламационном акте. В случае если Исполнитель не согласен с указанными недостатками в оказанных услугах,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Оплата услуг эксперта, экспертной организации, а также всех расходов для проведения экспертизы осуществляется Исполнителем.</w:t>
      </w:r>
    </w:p>
    <w:p>
      <w:pPr>
        <w:pStyle w:val="Normal"/>
        <w:ind w:firstLine="567"/>
        <w:jc w:val="both"/>
        <w:rPr>
          <w:rFonts w:ascii="Times New Roman" w:hAnsi="Times New Roman" w:cs="Times New Roman"/>
          <w:bCs/>
        </w:rPr>
      </w:pPr>
      <w:r>
        <w:rPr>
          <w:rFonts w:cs="Times New Roman" w:ascii="Times New Roman" w:hAnsi="Times New Roman"/>
          <w:bCs/>
        </w:rPr>
        <w:t>6.4.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6.1 настоящего раздела.</w:t>
      </w:r>
    </w:p>
    <w:p>
      <w:pPr>
        <w:pStyle w:val="Normal"/>
        <w:ind w:firstLine="567"/>
        <w:jc w:val="both"/>
        <w:rPr>
          <w:rFonts w:ascii="Times New Roman" w:hAnsi="Times New Roman" w:cs="Times New Roman"/>
          <w:bCs/>
        </w:rPr>
      </w:pPr>
      <w:r>
        <w:rPr>
          <w:rFonts w:cs="Times New Roman" w:ascii="Times New Roman" w:hAnsi="Times New Roman"/>
          <w:bCs/>
        </w:rPr>
        <w:t>6.5. Устранение Исполнителем в установленные сроки выявленных заказчиком недостатков не освобождает его от уплаты неустойки (штрафа, пени), предусмотренных настоящим контрактом.</w:t>
      </w:r>
    </w:p>
    <w:p>
      <w:pPr>
        <w:pStyle w:val="Normal"/>
        <w:ind w:firstLine="567"/>
        <w:jc w:val="both"/>
        <w:rPr>
          <w:rFonts w:ascii="Times New Roman" w:hAnsi="Times New Roman" w:cs="Times New Roman"/>
          <w:bCs/>
        </w:rPr>
      </w:pPr>
      <w:r>
        <w:rPr>
          <w:rFonts w:cs="Times New Roman" w:ascii="Times New Roman" w:hAnsi="Times New Roman"/>
          <w:bCs/>
        </w:rPr>
        <w:t xml:space="preserve">6.6.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w:t>
      </w:r>
    </w:p>
    <w:p>
      <w:pPr>
        <w:pStyle w:val="Normal"/>
        <w:ind w:firstLine="567"/>
        <w:jc w:val="both"/>
        <w:rPr>
          <w:rFonts w:ascii="Times New Roman" w:hAnsi="Times New Roman" w:cs="Times New Roman"/>
          <w:bCs/>
        </w:rPr>
      </w:pPr>
      <w:r>
        <w:rPr>
          <w:rFonts w:cs="Times New Roman" w:ascii="Times New Roman" w:hAnsi="Times New Roman"/>
          <w:bCs/>
        </w:rPr>
        <w:t>6.7. Датой принятия Заказчиком результата оказанных услуг считается дата подписания Сторонами акта сдачи-приемки оказанных услуг.</w:t>
      </w:r>
    </w:p>
    <w:p>
      <w:pPr>
        <w:pStyle w:val="Normal"/>
        <w:ind w:firstLine="567"/>
        <w:jc w:val="both"/>
        <w:rPr>
          <w:rFonts w:ascii="Times New Roman" w:hAnsi="Times New Roman" w:cs="Times New Roman"/>
          <w:bCs/>
        </w:rPr>
      </w:pPr>
      <w:r>
        <w:rPr>
          <w:rFonts w:cs="Times New Roman" w:ascii="Times New Roman" w:hAnsi="Times New Roman"/>
          <w:bCs/>
        </w:rPr>
        <w:t>6.8. Заказчик направляет Исполнителю по электронной почте (указанной в разделе 13 Контракта) акт приемки товаров, работ, услуг по форме 0510452, утвержденный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0510452). Исполнитель в течение 2 (двух) рабочих дней с даты получения по электронной почте Акта по форме 0510452 обязан направить Заказчику подписанный с печатью оригинал данного Акта по форме 0510452.</w:t>
      </w:r>
    </w:p>
    <w:p>
      <w:pPr>
        <w:pStyle w:val="Normal"/>
        <w:ind w:firstLine="567"/>
        <w:jc w:val="both"/>
        <w:rPr>
          <w:b/>
          <w:bCs/>
        </w:rPr>
      </w:pPr>
      <w:r>
        <w:rPr>
          <w:b/>
          <w:bCs/>
        </w:rPr>
      </w:r>
    </w:p>
    <w:p>
      <w:pPr>
        <w:pStyle w:val="Western"/>
        <w:shd w:val="clear" w:color="auto" w:fill="FFFFFF"/>
        <w:spacing w:before="0" w:after="0"/>
        <w:ind w:firstLine="540"/>
        <w:jc w:val="center"/>
        <w:rPr>
          <w:b/>
          <w:bCs/>
          <w:color w:val="000000"/>
        </w:rPr>
      </w:pPr>
      <w:r>
        <w:rPr>
          <w:b/>
          <w:bCs/>
          <w:color w:val="000000"/>
        </w:rPr>
        <w:t>7. ОТВЕТСТВЕННОСТЬ СТОРОН</w:t>
      </w:r>
    </w:p>
    <w:p>
      <w:pPr>
        <w:pStyle w:val="Normal"/>
        <w:ind w:firstLine="540"/>
        <w:jc w:val="both"/>
        <w:rPr>
          <w:rFonts w:ascii="Times New Roman" w:hAnsi="Times New Roman" w:cs="Times New Roman"/>
          <w:bCs/>
        </w:rPr>
      </w:pPr>
      <w:r>
        <w:rPr>
          <w:rFonts w:cs="Times New Roman" w:ascii="Times New Roman" w:hAnsi="Times New Roman"/>
          <w:bCs/>
        </w:rPr>
        <w:t>7.1.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w:t>
      </w:r>
    </w:p>
    <w:p>
      <w:pPr>
        <w:pStyle w:val="Normal"/>
        <w:ind w:firstLine="540"/>
        <w:jc w:val="both"/>
        <w:rPr>
          <w:rFonts w:ascii="Times New Roman" w:hAnsi="Times New Roman" w:cs="Times New Roman"/>
          <w:bCs/>
        </w:rPr>
      </w:pPr>
      <w:r>
        <w:rPr>
          <w:rFonts w:cs="Times New Roman" w:ascii="Times New Roman" w:hAnsi="Times New Roman"/>
          <w:bCs/>
        </w:rPr>
        <w:t xml:space="preserve">7.2. В случае просрочки исполнения Стороной обязательств, предусмотренных Контрактом, а также в иных случаях неисполнения или ненадлежащего исполнения Стороной обязательств, предусмотренных Контрактом, другая Сторона вправе потребовать уплаты неустойки (штрафов, пеней). </w:t>
      </w:r>
    </w:p>
    <w:p>
      <w:pPr>
        <w:pStyle w:val="Normal"/>
        <w:ind w:firstLine="540"/>
        <w:jc w:val="both"/>
        <w:rPr>
          <w:rFonts w:ascii="Times New Roman" w:hAnsi="Times New Roman" w:cs="Times New Roman"/>
          <w:bCs/>
        </w:rPr>
      </w:pPr>
      <w:r>
        <w:rPr>
          <w:rFonts w:cs="Times New Roman" w:ascii="Times New Roman" w:hAnsi="Times New Roman"/>
          <w:bCs/>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pPr>
        <w:pStyle w:val="Normal"/>
        <w:ind w:firstLine="540"/>
        <w:jc w:val="both"/>
        <w:rPr>
          <w:rFonts w:ascii="Times New Roman" w:hAnsi="Times New Roman" w:cs="Times New Roman"/>
          <w:bCs/>
        </w:rPr>
      </w:pPr>
      <w:r>
        <w:rPr>
          <w:rFonts w:cs="Times New Roman" w:ascii="Times New Roman" w:hAnsi="Times New Roman"/>
          <w:bCs/>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pStyle w:val="Normal"/>
        <w:ind w:firstLine="540"/>
        <w:jc w:val="both"/>
        <w:rPr>
          <w:rFonts w:ascii="Times New Roman" w:hAnsi="Times New Roman" w:cs="Times New Roman"/>
          <w:bCs/>
        </w:rPr>
      </w:pPr>
      <w:r>
        <w:rPr>
          <w:rFonts w:cs="Times New Roman" w:ascii="Times New Roman" w:hAnsi="Times New Roman"/>
          <w:bCs/>
        </w:rPr>
        <w:t xml:space="preserve">7.4. Штрафы начисляются за ненадлежащее исполнение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w:t>
      </w:r>
    </w:p>
    <w:p>
      <w:pPr>
        <w:pStyle w:val="Normal"/>
        <w:ind w:firstLine="540"/>
        <w:jc w:val="both"/>
        <w:rPr>
          <w:rFonts w:ascii="Times New Roman" w:hAnsi="Times New Roman" w:cs="Times New Roman"/>
          <w:bCs/>
        </w:rPr>
      </w:pPr>
      <w:r>
        <w:rPr>
          <w:rFonts w:cs="Times New Roman" w:ascii="Times New Roman" w:hAnsi="Times New Roman"/>
          <w:bCs/>
        </w:rPr>
        <w:t>Расчет штрафа осуществляется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Правила).</w:t>
      </w:r>
    </w:p>
    <w:p>
      <w:pPr>
        <w:pStyle w:val="Normal"/>
        <w:ind w:firstLine="540"/>
        <w:jc w:val="both"/>
        <w:rPr>
          <w:rFonts w:ascii="Times New Roman" w:hAnsi="Times New Roman" w:cs="Times New Roman"/>
          <w:bCs/>
        </w:rPr>
      </w:pPr>
      <w:r>
        <w:rPr>
          <w:rFonts w:cs="Times New Roman" w:ascii="Times New Roman" w:hAnsi="Times New Roman"/>
          <w:bCs/>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(в соответствии с пунктом 9 Правил):</w:t>
      </w:r>
    </w:p>
    <w:p>
      <w:pPr>
        <w:pStyle w:val="Normal"/>
        <w:ind w:firstLine="540"/>
        <w:jc w:val="both"/>
        <w:rPr>
          <w:rFonts w:ascii="Times New Roman" w:hAnsi="Times New Roman" w:cs="Times New Roman"/>
          <w:bCs/>
        </w:rPr>
      </w:pPr>
      <w:r>
        <w:rPr>
          <w:rFonts w:cs="Times New Roman" w:ascii="Times New Roman" w:hAnsi="Times New Roman"/>
          <w:bCs/>
        </w:rPr>
        <w:t>а) 1000 рублей, если цена контракта не превышает 3 млн. рублей.</w:t>
      </w:r>
    </w:p>
    <w:p>
      <w:pPr>
        <w:pStyle w:val="Normal"/>
        <w:ind w:firstLine="540"/>
        <w:jc w:val="both"/>
        <w:rPr>
          <w:rFonts w:ascii="Times New Roman" w:hAnsi="Times New Roman" w:cs="Times New Roman"/>
          <w:bCs/>
        </w:rPr>
      </w:pPr>
      <w:r>
        <w:rPr>
          <w:rFonts w:cs="Times New Roman" w:ascii="Times New Roman" w:hAnsi="Times New Roman"/>
          <w:bCs/>
        </w:rPr>
        <w:t>7.6. В случае просрочки исполнения Исполнителем обязательств (в том числе гарантийного обязательства при наличии),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pStyle w:val="Normal"/>
        <w:ind w:firstLine="540"/>
        <w:jc w:val="both"/>
        <w:rPr>
          <w:rFonts w:ascii="Times New Roman" w:hAnsi="Times New Roman" w:cs="Times New Roman"/>
          <w:bCs/>
        </w:rPr>
      </w:pPr>
      <w:r>
        <w:rPr>
          <w:rFonts w:cs="Times New Roman" w:ascii="Times New Roman" w:hAnsi="Times New Roman"/>
          <w:bCs/>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pPr>
        <w:pStyle w:val="Normal"/>
        <w:ind w:firstLine="540"/>
        <w:jc w:val="both"/>
        <w:rPr>
          <w:rFonts w:ascii="Times New Roman" w:hAnsi="Times New Roman" w:cs="Times New Roman"/>
          <w:bCs/>
        </w:rPr>
      </w:pPr>
      <w:r>
        <w:rPr>
          <w:rFonts w:cs="Times New Roman" w:ascii="Times New Roman" w:hAnsi="Times New Roman"/>
          <w:bCs/>
        </w:rPr>
        <w:t xml:space="preserve">7.7. </w:t>
      </w:r>
      <w:r>
        <w:rPr>
          <w:rFonts w:cs="Times New Roman" w:ascii="Times New Roman" w:hAnsi="Times New Roman"/>
          <w:bCs/>
          <w:u w:val="single"/>
        </w:rPr>
        <w:t xml:space="preserve">При заполнении </w:t>
      </w:r>
      <w:r>
        <w:rPr>
          <w:rFonts w:cs="Times New Roman" w:ascii="Times New Roman" w:hAnsi="Times New Roman"/>
          <w:bCs/>
          <w:u w:val="single"/>
        </w:rPr>
        <w:t>К</w:t>
      </w:r>
      <w:r>
        <w:rPr>
          <w:rFonts w:cs="Times New Roman" w:ascii="Times New Roman" w:hAnsi="Times New Roman"/>
          <w:bCs/>
          <w:u w:val="single"/>
        </w:rPr>
        <w:t>онтракта выбирается из один из следующих вариантов:</w:t>
      </w:r>
    </w:p>
    <w:p>
      <w:pPr>
        <w:pStyle w:val="Normal"/>
        <w:ind w:firstLine="540"/>
        <w:jc w:val="both"/>
        <w:rPr>
          <w:rFonts w:ascii="Times New Roman" w:hAnsi="Times New Roman" w:cs="Times New Roman"/>
          <w:bCs/>
        </w:rPr>
      </w:pPr>
      <w:r>
        <w:rPr>
          <w:rFonts w:cs="Times New Roman" w:ascii="Times New Roman" w:hAnsi="Times New Roman"/>
          <w:bCs/>
        </w:rPr>
        <w:t>1) За каждый факт неисполнение или ненадлежащее исполнение Исполнителем обязательств, предусмотренных Контрактом, за исключением просрочки исполнения обязательств (в том числе гарантийного обязательства при наличии), устанавливается штраф в виде фиксированной суммы в размере 10 процентов от цены Контракта (в соответствии с пунктом 3 Правил).</w:t>
      </w:r>
    </w:p>
    <w:p>
      <w:pPr>
        <w:pStyle w:val="Normal"/>
        <w:ind w:firstLine="540"/>
        <w:jc w:val="both"/>
        <w:rPr>
          <w:rFonts w:ascii="Times New Roman" w:hAnsi="Times New Roman" w:cs="Times New Roman"/>
          <w:bCs/>
        </w:rPr>
      </w:pPr>
      <w:r>
        <w:rPr>
          <w:rFonts w:cs="Times New Roman" w:ascii="Times New Roman" w:hAnsi="Times New Roman"/>
          <w:bCs/>
        </w:rPr>
        <w:t>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при наличии), предусмотренных контрактом, размер штрафа устанавливается в размере 1 процента цены Контракта, но не более 5 тыс. рублей и не менее 1 тыс. рублей (в соответствии с пунктом 4 Правил).</w:t>
      </w:r>
    </w:p>
    <w:p>
      <w:pPr>
        <w:pStyle w:val="Normal"/>
        <w:ind w:firstLine="540"/>
        <w:jc w:val="both"/>
        <w:rPr>
          <w:rFonts w:ascii="Times New Roman" w:hAnsi="Times New Roman" w:cs="Times New Roman"/>
          <w:bCs/>
        </w:rPr>
      </w:pPr>
      <w:r>
        <w:rPr>
          <w:rFonts w:cs="Times New Roman" w:ascii="Times New Roman" w:hAnsi="Times New Roman"/>
          <w:bCs/>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(в том числе перечисленных в пункте 4.4 Контракта, в техническом задании (приложение № 1 к контракту), размер штрафа устанавливается в следующем порядке:</w:t>
      </w:r>
    </w:p>
    <w:p>
      <w:pPr>
        <w:pStyle w:val="Normal"/>
        <w:ind w:firstLine="540"/>
        <w:jc w:val="both"/>
        <w:rPr>
          <w:rFonts w:ascii="Times New Roman" w:hAnsi="Times New Roman" w:cs="Times New Roman"/>
          <w:bCs/>
        </w:rPr>
      </w:pPr>
      <w:r>
        <w:rPr>
          <w:rFonts w:cs="Times New Roman" w:ascii="Times New Roman" w:hAnsi="Times New Roman"/>
          <w:bCs/>
        </w:rPr>
        <w:t>а) 1000 рублей, если цена контракта не превышает 3 млн. рублей (включительно).</w:t>
      </w:r>
    </w:p>
    <w:p>
      <w:pPr>
        <w:pStyle w:val="Normal"/>
        <w:ind w:firstLine="540"/>
        <w:jc w:val="both"/>
        <w:rPr>
          <w:rFonts w:ascii="Times New Roman" w:hAnsi="Times New Roman" w:cs="Times New Roman"/>
          <w:bCs/>
        </w:rPr>
      </w:pPr>
      <w:r>
        <w:rPr>
          <w:rFonts w:cs="Times New Roman" w:ascii="Times New Roman" w:hAnsi="Times New Roman"/>
          <w:bCs/>
        </w:rPr>
        <w:t>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pPr>
        <w:pStyle w:val="Normal"/>
        <w:ind w:firstLine="540"/>
        <w:jc w:val="both"/>
        <w:rPr>
          <w:rFonts w:ascii="Times New Roman" w:hAnsi="Times New Roman" w:cs="Times New Roman"/>
          <w:bCs/>
        </w:rPr>
      </w:pPr>
      <w:r>
        <w:rPr>
          <w:rFonts w:cs="Times New Roman" w:ascii="Times New Roman" w:hAnsi="Times New Roman"/>
          <w:bCs/>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Normal"/>
        <w:ind w:firstLine="540"/>
        <w:jc w:val="both"/>
        <w:rPr>
          <w:rFonts w:ascii="Times New Roman" w:hAnsi="Times New Roman" w:cs="Times New Roman"/>
          <w:bCs/>
        </w:rPr>
      </w:pPr>
      <w:r>
        <w:rPr>
          <w:rFonts w:cs="Times New Roman" w:ascii="Times New Roman" w:hAnsi="Times New Roman"/>
          <w:bCs/>
        </w:rPr>
        <w:t>7.11. Указанная в настоящем разделе неустойка (пеня, штраф) взимается за каждое нарушение исполнения обязательств в отдельности.</w:t>
      </w:r>
    </w:p>
    <w:p>
      <w:pPr>
        <w:pStyle w:val="Normal"/>
        <w:ind w:firstLine="540"/>
        <w:jc w:val="both"/>
        <w:rPr>
          <w:rFonts w:ascii="Times New Roman" w:hAnsi="Times New Roman" w:cs="Times New Roman"/>
          <w:bCs/>
        </w:rPr>
      </w:pPr>
      <w:r>
        <w:rPr>
          <w:rFonts w:cs="Times New Roman" w:ascii="Times New Roman" w:hAnsi="Times New Roman"/>
          <w:bCs/>
        </w:rPr>
        <w:t xml:space="preserve">7.12. Уплата неустойки (пени, штрафа) за нарушение обязательств по настоящему Контракту производится Стороной на основании требования (претензии, уведомления и т.п.) другой Стороны. </w:t>
      </w:r>
    </w:p>
    <w:p>
      <w:pPr>
        <w:pStyle w:val="Normal"/>
        <w:ind w:firstLine="540"/>
        <w:jc w:val="both"/>
        <w:rPr>
          <w:rFonts w:ascii="Times New Roman" w:hAnsi="Times New Roman" w:cs="Times New Roman"/>
          <w:bCs/>
        </w:rPr>
      </w:pPr>
      <w:r>
        <w:rPr>
          <w:rFonts w:cs="Times New Roman" w:ascii="Times New Roman" w:hAnsi="Times New Roman"/>
          <w:bCs/>
        </w:rPr>
        <w:t>7.13. Уплата неустойки (пени, штрафа) по настоящему Контракту, а также возмещение убытков, причиненных ненадлежащим исполнением или неисполнением своих обязательств Сторонами по настоящему Контракту, не освобождает Стороны от исполнения их в натуре.</w:t>
      </w:r>
    </w:p>
    <w:p>
      <w:pPr>
        <w:pStyle w:val="Normal"/>
        <w:ind w:firstLine="540"/>
        <w:jc w:val="both"/>
        <w:rPr>
          <w:rFonts w:ascii="Times New Roman" w:hAnsi="Times New Roman" w:cs="Times New Roman"/>
          <w:bCs/>
        </w:rPr>
      </w:pPr>
      <w:r>
        <w:rPr>
          <w:rFonts w:cs="Times New Roman" w:ascii="Times New Roman" w:hAnsi="Times New Roman"/>
          <w:bCs/>
        </w:rPr>
        <w:t>7.14. Сторона освобождается от уплаты неустойки (пени, штрафа) если докажет, что просрочка или иное ненадлежащее исполнение указанного обязательства произошло вследствие непреодолимой силы или по вине другой Стороны.</w:t>
      </w:r>
    </w:p>
    <w:p>
      <w:pPr>
        <w:pStyle w:val="Normal"/>
        <w:ind w:firstLine="540"/>
        <w:jc w:val="both"/>
        <w:rPr>
          <w:rFonts w:ascii="Times New Roman" w:hAnsi="Times New Roman" w:cs="Times New Roman"/>
          <w:bCs/>
        </w:rPr>
      </w:pPr>
      <w:r>
        <w:rPr>
          <w:rFonts w:cs="Times New Roman" w:ascii="Times New Roman" w:hAnsi="Times New Roman"/>
          <w:bCs/>
        </w:rPr>
        <w:t>7.15. Исполнитель несет ответственность в полном объеме за ущерб, причиненный Заказчику в результате противоправных и(или) неквалифицированных действий Исполнителя в период оказания услуг, а также за ущерб, причиненный Заказчику действиями своих сотрудников, сотрудников, привлечённых на договорной основе, в том числе повреждение, утрату имущества Заказчика.</w:t>
      </w:r>
    </w:p>
    <w:p>
      <w:pPr>
        <w:pStyle w:val="Normal"/>
        <w:ind w:firstLine="540"/>
        <w:jc w:val="both"/>
        <w:rPr>
          <w:rFonts w:ascii="Times New Roman" w:hAnsi="Times New Roman" w:cs="Times New Roman"/>
          <w:bCs/>
        </w:rPr>
      </w:pPr>
      <w:r>
        <w:rPr>
          <w:rFonts w:cs="Times New Roman" w:ascii="Times New Roman" w:hAnsi="Times New Roman"/>
          <w:bCs/>
        </w:rPr>
        <w:t>7.16. Исполнитель несет ответственность в полном объеме за нарушение условий, предусмотренных пунктом 4.4 Контракта и иных условий Контракта, а также требований, предъявляемых в описании объекта закупки (Приложение № 1 к Контракту) с применением ответственности в виде неустойки (штрафов, пеней).</w:t>
      </w:r>
    </w:p>
    <w:p>
      <w:pPr>
        <w:pStyle w:val="Normal"/>
        <w:ind w:firstLine="540"/>
        <w:jc w:val="both"/>
        <w:rPr>
          <w:rFonts w:ascii="Times New Roman" w:hAnsi="Times New Roman" w:cs="Times New Roman"/>
          <w:bCs/>
        </w:rPr>
      </w:pPr>
      <w:r>
        <w:rPr>
          <w:rFonts w:cs="Times New Roman" w:ascii="Times New Roman" w:hAnsi="Times New Roman"/>
          <w:bCs/>
        </w:rPr>
        <w:t xml:space="preserve">7.17. Исполнитель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 </w:t>
      </w:r>
    </w:p>
    <w:p>
      <w:pPr>
        <w:pStyle w:val="Normal"/>
        <w:ind w:firstLine="540"/>
        <w:jc w:val="both"/>
        <w:rPr>
          <w:rFonts w:ascii="Times New Roman" w:hAnsi="Times New Roman" w:cs="Times New Roman"/>
          <w:bCs/>
        </w:rPr>
      </w:pPr>
      <w:r>
        <w:rPr>
          <w:rFonts w:cs="Times New Roman" w:ascii="Times New Roman" w:hAnsi="Times New Roman"/>
          <w:bCs/>
        </w:rPr>
        <w:t>7.18. Сторона, которой направлено требование (претензия, уведомление и т.п. по электронной почте, указанной в реквизитах контракта) об уплате неустойки (штрафа, пени), в течение 5 (пяти) рабочих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p>
    <w:p>
      <w:pPr>
        <w:pStyle w:val="Normal"/>
        <w:ind w:firstLine="540"/>
        <w:jc w:val="both"/>
        <w:rPr>
          <w:rFonts w:ascii="Times New Roman" w:hAnsi="Times New Roman" w:cs="Times New Roman"/>
          <w:bCs/>
        </w:rPr>
      </w:pPr>
      <w:r>
        <w:rPr>
          <w:rFonts w:cs="Times New Roman" w:ascii="Times New Roman" w:hAnsi="Times New Roman"/>
          <w:bCs/>
        </w:rPr>
        <w:t>7.19. В случае если Исполнитель не отвечает и не уплачивает неустойку по предъявленному требованию, предусмотренному в пункте 7.18, в течение 5 (пяти) рабочих дней со дня направления такого требования, Заказчик по своему усмотрению вправе оплатить оказанные услуги за вычетом пени, штрафа.</w:t>
      </w:r>
    </w:p>
    <w:p>
      <w:pPr>
        <w:pStyle w:val="Normal"/>
        <w:ind w:firstLine="540"/>
        <w:jc w:val="both"/>
        <w:rPr>
          <w:rFonts w:ascii="Times New Roman" w:hAnsi="Times New Roman" w:cs="Times New Roman"/>
          <w:bCs/>
        </w:rPr>
      </w:pPr>
      <w:r>
        <w:rPr>
          <w:rFonts w:cs="Times New Roman" w:ascii="Times New Roman" w:hAnsi="Times New Roman"/>
          <w:bCs/>
        </w:rPr>
        <w:t>Удержанные средства признаются доходом Заказчика.</w:t>
      </w:r>
    </w:p>
    <w:p>
      <w:pPr>
        <w:pStyle w:val="Normal"/>
        <w:ind w:firstLine="540"/>
        <w:jc w:val="both"/>
        <w:rPr>
          <w:rFonts w:ascii="Times New Roman" w:hAnsi="Times New Roman" w:cs="Times New Roman"/>
          <w:bCs/>
        </w:rPr>
      </w:pPr>
      <w:r>
        <w:rPr>
          <w:rFonts w:cs="Times New Roman" w:ascii="Times New Roman" w:hAnsi="Times New Roman"/>
          <w:bCs/>
        </w:rPr>
        <w:t>7.20. Днем оплаты Исполнителем требования об уплате неустойки (штрафа, пени) является день поступления денежных средств на счет Заказчика, указанный в разделе 13 настоящего Контракта.</w:t>
      </w:r>
    </w:p>
    <w:p>
      <w:pPr>
        <w:pStyle w:val="Normal"/>
        <w:ind w:firstLine="540"/>
        <w:jc w:val="both"/>
        <w:rPr>
          <w:rFonts w:ascii="Times New Roman" w:hAnsi="Times New Roman" w:cs="Times New Roman"/>
          <w:bCs/>
        </w:rPr>
      </w:pPr>
      <w:r>
        <w:rPr>
          <w:rFonts w:cs="Times New Roman" w:ascii="Times New Roman" w:hAnsi="Times New Roman"/>
          <w:bCs/>
        </w:rPr>
        <w:t>7.21. Подписанием настоящего Контракта Исполнитель подтверждает свое согласие на оплату оказанной услуги по Контракту за вычетом суммы неустойки (пеней, штрафов), взымаемой Заказчиком, в соответствии с настоящим разделом.</w:t>
      </w:r>
    </w:p>
    <w:p>
      <w:pPr>
        <w:pStyle w:val="Normal"/>
        <w:ind w:firstLine="540"/>
        <w:jc w:val="both"/>
        <w:rPr>
          <w:rFonts w:ascii="Times New Roman" w:hAnsi="Times New Roman" w:cs="Times New Roman"/>
          <w:bCs/>
        </w:rPr>
      </w:pPr>
      <w:r>
        <w:rPr>
          <w:rFonts w:cs="Times New Roman" w:ascii="Times New Roman" w:hAnsi="Times New Roman"/>
          <w:bCs/>
        </w:rPr>
        <w:t xml:space="preserve">7.22. Стороны признают, что требования об уплате неустойки (штрафа, пени), переданные посредством факса и/или электронной почты Заказчика или Исполнителя, являются для Сторон эквивалентом документов, составленных на бумажных носителях и собственноручно подписанных уполномоченным лицом Заказчика или Исполнителя.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  </w:t>
      </w:r>
    </w:p>
    <w:p>
      <w:pPr>
        <w:pStyle w:val="Normal"/>
        <w:ind w:firstLine="540"/>
        <w:jc w:val="both"/>
        <w:rPr>
          <w:rFonts w:ascii="Times New Roman" w:hAnsi="Times New Roman" w:cs="Times New Roman"/>
          <w:bCs/>
        </w:rPr>
      </w:pPr>
      <w:r>
        <w:rPr>
          <w:rFonts w:cs="Times New Roman" w:ascii="Times New Roman" w:hAnsi="Times New Roman"/>
          <w:bCs/>
        </w:rPr>
        <w:t>7.23. Общая сумма начисленных неустоек (штрафов, пеней) за ненадлежащее исполнение Исполнителем обязательств, предусмотренных Контрактом, не может превышать цену Контракта.</w:t>
      </w:r>
    </w:p>
    <w:p>
      <w:pPr>
        <w:pStyle w:val="Normal"/>
        <w:ind w:firstLine="540"/>
        <w:jc w:val="both"/>
        <w:rPr>
          <w:rFonts w:ascii="Times New Roman" w:hAnsi="Times New Roman" w:cs="Times New Roman"/>
        </w:rPr>
      </w:pPr>
      <w:r>
        <w:rPr>
          <w:rFonts w:cs="Times New Roman" w:ascii="Times New Roman" w:hAnsi="Times New Roman"/>
        </w:rPr>
      </w:r>
    </w:p>
    <w:p>
      <w:pPr>
        <w:pStyle w:val="Western"/>
        <w:shd w:val="clear" w:color="auto" w:fill="FFFFFF"/>
        <w:spacing w:before="0" w:after="0"/>
        <w:ind w:firstLine="540"/>
        <w:jc w:val="center"/>
        <w:rPr>
          <w:b/>
          <w:bCs/>
          <w:color w:val="000000"/>
        </w:rPr>
      </w:pPr>
      <w:r>
        <w:rPr>
          <w:b/>
          <w:bCs/>
          <w:color w:val="000000"/>
        </w:rPr>
        <w:t>8. ОБСТОЯТЕЛЬСТВА НЕПРЕОДОЛИМОЙ СИЛЫ</w:t>
      </w:r>
    </w:p>
    <w:p>
      <w:pPr>
        <w:pStyle w:val="Normal"/>
        <w:ind w:firstLine="567"/>
        <w:jc w:val="both"/>
        <w:rPr>
          <w:rFonts w:ascii="Times New Roman" w:hAnsi="Times New Roman"/>
        </w:rPr>
      </w:pPr>
      <w:r>
        <w:rPr>
          <w:rFonts w:ascii="Times New Roman" w:hAnsi="Times New Roman"/>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pPr>
        <w:pStyle w:val="Normal"/>
        <w:ind w:firstLine="567"/>
        <w:jc w:val="both"/>
        <w:rPr>
          <w:rFonts w:ascii="Times New Roman" w:hAnsi="Times New Roman"/>
        </w:rPr>
      </w:pPr>
      <w:r>
        <w:rPr>
          <w:rFonts w:ascii="Times New Roman" w:hAnsi="Times New Roman"/>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pPr>
        <w:pStyle w:val="Normal"/>
        <w:ind w:firstLine="567"/>
        <w:jc w:val="both"/>
        <w:rPr>
          <w:rFonts w:ascii="Times New Roman" w:hAnsi="Times New Roman"/>
        </w:rPr>
      </w:pPr>
      <w:r>
        <w:rPr>
          <w:rFonts w:ascii="Times New Roman" w:hAnsi="Times New Roman"/>
        </w:rPr>
      </w:r>
    </w:p>
    <w:p>
      <w:pPr>
        <w:pStyle w:val="Style37"/>
        <w:ind w:firstLine="567"/>
        <w:jc w:val="center"/>
        <w:rPr>
          <w:b/>
          <w:bCs/>
          <w:caps/>
        </w:rPr>
      </w:pPr>
      <w:r>
        <w:rPr>
          <w:b/>
        </w:rPr>
        <w:t xml:space="preserve">9. </w:t>
      </w:r>
      <w:r>
        <w:rPr>
          <w:b/>
          <w:bCs/>
          <w:caps/>
        </w:rPr>
        <w:t>Срок ДЕЙСТВИЯ контракта</w:t>
      </w:r>
    </w:p>
    <w:p>
      <w:pPr>
        <w:pStyle w:val="Normal"/>
        <w:ind w:firstLine="709"/>
        <w:jc w:val="both"/>
        <w:rPr>
          <w:rFonts w:ascii="Times New Roman" w:hAnsi="Times New Roman" w:cs="Times New Roman"/>
          <w:bCs/>
        </w:rPr>
      </w:pPr>
      <w:r>
        <w:rPr>
          <w:rFonts w:cs="Times New Roman" w:ascii="Times New Roman" w:hAnsi="Times New Roman"/>
        </w:rPr>
        <w:t xml:space="preserve">9.1. </w:t>
      </w:r>
      <w:r>
        <w:rPr>
          <w:rFonts w:cs="Times New Roman" w:ascii="Times New Roman" w:hAnsi="Times New Roman"/>
          <w:bCs/>
        </w:rPr>
        <w:t xml:space="preserve">Настоящий Контракт вступает в силу с даты его подписания обеими Сторонами и действует по </w:t>
      </w:r>
      <w:r>
        <w:rPr>
          <w:rFonts w:cs="Times New Roman" w:ascii="Times New Roman" w:hAnsi="Times New Roman"/>
          <w:b/>
          <w:bCs/>
        </w:rPr>
        <w:t>31.12.2026</w:t>
      </w:r>
      <w:r>
        <w:rPr>
          <w:rFonts w:cs="Times New Roman" w:ascii="Times New Roman" w:hAnsi="Times New Roman"/>
          <w:bCs/>
        </w:rPr>
        <w:t>. Окончание срока действия Контракта не влечет прекращения неисполненных обязательств Сторон по Контракту и не освобождает Стороны от ответственности за его нарушение.</w:t>
      </w:r>
    </w:p>
    <w:p>
      <w:pPr>
        <w:pStyle w:val="Normal"/>
        <w:ind w:firstLine="709"/>
        <w:jc w:val="both"/>
        <w:rPr>
          <w:rFonts w:ascii="Times New Roman" w:hAnsi="Times New Roman" w:cs="Times New Roman"/>
        </w:rPr>
      </w:pPr>
      <w:r>
        <w:rPr>
          <w:rFonts w:cs="Times New Roman" w:ascii="Times New Roman" w:hAnsi="Times New Roman"/>
        </w:rPr>
      </w:r>
    </w:p>
    <w:p>
      <w:pPr>
        <w:pStyle w:val="Normal"/>
        <w:jc w:val="center"/>
        <w:rPr>
          <w:rFonts w:ascii="Times New Roman" w:hAnsi="Times New Roman" w:cs="Times New Roman"/>
          <w:b/>
        </w:rPr>
      </w:pPr>
      <w:r>
        <w:rPr>
          <w:rFonts w:cs="Times New Roman" w:ascii="Times New Roman" w:hAnsi="Times New Roman"/>
          <w:b/>
        </w:rPr>
        <w:t>10. ПОРЯДОК РАСТОРЖЕНИЯ И ИЗМЕНЕНИЯ КОНТРАКТА</w:t>
      </w:r>
    </w:p>
    <w:p>
      <w:pPr>
        <w:pStyle w:val="Normal"/>
        <w:ind w:firstLine="567"/>
        <w:jc w:val="both"/>
        <w:rPr>
          <w:rFonts w:ascii="Times New Roman" w:hAnsi="Times New Roman" w:cs="Times New Roman"/>
        </w:rPr>
      </w:pPr>
      <w:r>
        <w:rPr>
          <w:rFonts w:cs="Times New Roman" w:ascii="Times New Roman" w:hAnsi="Times New Roman"/>
        </w:rPr>
        <w:t xml:space="preserve">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br/>
        <w:t>с гражданским законодательством Российской Федерации.</w:t>
      </w:r>
    </w:p>
    <w:p>
      <w:pPr>
        <w:pStyle w:val="Normal"/>
        <w:ind w:firstLine="567"/>
        <w:jc w:val="both"/>
        <w:rPr>
          <w:rFonts w:ascii="Times New Roman" w:hAnsi="Times New Roman" w:cs="Times New Roman"/>
        </w:rPr>
      </w:pPr>
      <w:r>
        <w:rPr>
          <w:rFonts w:cs="Times New Roman" w:ascii="Times New Roman" w:hAnsi="Times New Roman"/>
        </w:rPr>
        <w:t xml:space="preserve">10.2.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               </w:t>
      </w:r>
    </w:p>
    <w:p>
      <w:pPr>
        <w:pStyle w:val="Normal"/>
        <w:ind w:firstLine="567"/>
        <w:jc w:val="both"/>
        <w:rPr>
          <w:rFonts w:ascii="Times New Roman" w:hAnsi="Times New Roman" w:cs="Times New Roman"/>
        </w:rPr>
      </w:pPr>
      <w:r>
        <w:rPr>
          <w:rFonts w:cs="Times New Roman" w:ascii="Times New Roman" w:hAnsi="Times New Roman"/>
        </w:rPr>
        <w:t>- если Исполнитель отказался от оказания услуг после заключения контракта;</w:t>
      </w:r>
    </w:p>
    <w:p>
      <w:pPr>
        <w:pStyle w:val="Normal"/>
        <w:ind w:firstLine="567"/>
        <w:jc w:val="both"/>
        <w:rPr>
          <w:rFonts w:ascii="Times New Roman" w:hAnsi="Times New Roman" w:cs="Times New Roman"/>
        </w:rPr>
      </w:pPr>
      <w:r>
        <w:rPr>
          <w:rFonts w:cs="Times New Roman" w:ascii="Times New Roman" w:hAnsi="Times New Roman"/>
        </w:rPr>
        <w:t>- если Исполнитель не приступил к оказанию услуг в течение 7 (семи) дней с момента начала оказания услуг;</w:t>
      </w:r>
    </w:p>
    <w:p>
      <w:pPr>
        <w:pStyle w:val="Normal"/>
        <w:ind w:firstLine="567"/>
        <w:jc w:val="both"/>
        <w:rPr>
          <w:rFonts w:ascii="Times New Roman" w:hAnsi="Times New Roman" w:cs="Times New Roman"/>
        </w:rPr>
      </w:pPr>
      <w:r>
        <w:rPr>
          <w:rFonts w:cs="Times New Roman" w:ascii="Times New Roman" w:hAnsi="Times New Roman"/>
        </w:rPr>
        <w:t>- если Исполнителем оказаны услуги ненадлежащего качества в соответствии с заключением Заказчика, либо эксперта или экспертной организации;</w:t>
      </w:r>
    </w:p>
    <w:p>
      <w:pPr>
        <w:pStyle w:val="Normal"/>
        <w:ind w:firstLine="567"/>
        <w:jc w:val="both"/>
        <w:rPr>
          <w:rFonts w:ascii="Times New Roman" w:hAnsi="Times New Roman" w:cs="Times New Roman"/>
        </w:rPr>
      </w:pPr>
      <w:r>
        <w:rPr>
          <w:rFonts w:cs="Times New Roman" w:ascii="Times New Roman" w:hAnsi="Times New Roman"/>
        </w:rPr>
        <w:t xml:space="preserve">- если Исполнитель прекратил оказывать услуги в период и сроки оказания услуг </w:t>
        <w:br/>
        <w:t>по контракту;</w:t>
      </w:r>
    </w:p>
    <w:p>
      <w:pPr>
        <w:pStyle w:val="Normal"/>
        <w:ind w:firstLine="567"/>
        <w:jc w:val="both"/>
        <w:rPr>
          <w:rFonts w:ascii="Times New Roman" w:hAnsi="Times New Roman" w:cs="Times New Roman"/>
        </w:rPr>
      </w:pPr>
      <w:r>
        <w:rPr>
          <w:rFonts w:cs="Times New Roman" w:ascii="Times New Roman" w:hAnsi="Times New Roman"/>
        </w:rPr>
        <w:t xml:space="preserve">- если Исполнитель неоднократно (два и более раз) нарушил существенные обязательства </w:t>
        <w:br/>
        <w:t>по контракту;</w:t>
      </w:r>
    </w:p>
    <w:p>
      <w:pPr>
        <w:pStyle w:val="Normal"/>
        <w:ind w:firstLine="567"/>
        <w:jc w:val="both"/>
        <w:rPr>
          <w:rFonts w:ascii="Times New Roman" w:hAnsi="Times New Roman" w:cs="Times New Roman"/>
        </w:rPr>
      </w:pPr>
      <w:r>
        <w:rPr>
          <w:rFonts w:cs="Times New Roman" w:ascii="Times New Roman" w:hAnsi="Times New Roman"/>
        </w:rPr>
        <w:t>- если во время оказания услуг, станет очевидным, что услуги не будут оказаны надлежащим образом;</w:t>
      </w:r>
    </w:p>
    <w:p>
      <w:pPr>
        <w:pStyle w:val="Normal"/>
        <w:ind w:firstLine="567"/>
        <w:jc w:val="both"/>
        <w:rPr>
          <w:rFonts w:ascii="Times New Roman" w:hAnsi="Times New Roman" w:cs="Times New Roman"/>
        </w:rPr>
      </w:pPr>
      <w:r>
        <w:rPr>
          <w:rFonts w:cs="Times New Roman" w:ascii="Times New Roman" w:hAnsi="Times New Roman"/>
        </w:rPr>
        <w:t>- по иным основаниям предусмотренных Гражданским кодексом Российской Федерации.</w:t>
      </w:r>
    </w:p>
    <w:p>
      <w:pPr>
        <w:pStyle w:val="Normal"/>
        <w:ind w:firstLine="567"/>
        <w:jc w:val="both"/>
        <w:rPr>
          <w:rFonts w:ascii="Times New Roman" w:hAnsi="Times New Roman" w:cs="Times New Roman"/>
          <w:bCs/>
        </w:rPr>
      </w:pPr>
      <w:r>
        <w:rPr>
          <w:rFonts w:cs="Times New Roman" w:ascii="Times New Roman" w:hAnsi="Times New Roman"/>
        </w:rPr>
        <w:t xml:space="preserve">10.3. </w:t>
      </w:r>
      <w:r>
        <w:rPr>
          <w:rFonts w:cs="Times New Roman" w:ascii="Times New Roman" w:hAnsi="Times New Roman"/>
          <w:bCs/>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 44-ФЗ.</w:t>
      </w:r>
    </w:p>
    <w:p>
      <w:pPr>
        <w:pStyle w:val="Normal"/>
        <w:ind w:firstLine="567"/>
        <w:jc w:val="both"/>
        <w:rPr>
          <w:rFonts w:ascii="Times New Roman" w:hAnsi="Times New Roman" w:cs="Times New Roman"/>
          <w:bCs/>
        </w:rPr>
      </w:pPr>
      <w:r>
        <w:rPr>
          <w:rFonts w:cs="Times New Roman" w:ascii="Times New Roman" w:hAnsi="Times New Roman"/>
          <w:bCs/>
        </w:rPr>
        <w:t>10.4.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pPr>
        <w:pStyle w:val="Normal"/>
        <w:ind w:firstLine="567"/>
        <w:jc w:val="both"/>
        <w:rPr>
          <w:rFonts w:ascii="Times New Roman" w:hAnsi="Times New Roman" w:cs="Times New Roman"/>
          <w:bCs/>
        </w:rPr>
      </w:pPr>
      <w:r>
        <w:rPr>
          <w:rFonts w:cs="Times New Roman" w:ascii="Times New Roman" w:hAnsi="Times New Roman"/>
          <w:bCs/>
        </w:rPr>
        <w:t xml:space="preserve">10.5. </w:t>
      </w:r>
      <w:bookmarkStart w:id="4" w:name="_Hlk115703424"/>
      <w:r>
        <w:rPr>
          <w:rFonts w:cs="Times New Roman" w:ascii="Times New Roman" w:hAnsi="Times New Roman"/>
          <w:bCs/>
        </w:rPr>
        <w:t>Решение об одностороннем отказе от исполнения настоящего Контракта направляется Заказчиком Исполнителю в порядке, установленном в статье 95 Федерального закона № 44-ФЗ.</w:t>
      </w:r>
      <w:bookmarkEnd w:id="4"/>
    </w:p>
    <w:p>
      <w:pPr>
        <w:pStyle w:val="Normal"/>
        <w:ind w:firstLine="567"/>
        <w:jc w:val="both"/>
        <w:rPr>
          <w:rFonts w:ascii="Times New Roman" w:hAnsi="Times New Roman" w:cs="Times New Roman"/>
        </w:rPr>
      </w:pPr>
      <w:r>
        <w:rPr>
          <w:rFonts w:cs="Times New Roman" w:ascii="Times New Roman" w:hAnsi="Times New Roman"/>
        </w:rPr>
        <w:t xml:space="preserve">10.6.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pPr>
        <w:pStyle w:val="Normal"/>
        <w:ind w:firstLine="567"/>
        <w:jc w:val="both"/>
        <w:rPr>
          <w:rFonts w:ascii="Times New Roman" w:hAnsi="Times New Roman" w:cs="Times New Roman"/>
        </w:rPr>
      </w:pPr>
      <w:r>
        <w:rPr>
          <w:rFonts w:cs="Times New Roman" w:ascii="Times New Roman" w:hAnsi="Times New Roman"/>
        </w:rPr>
        <w:t xml:space="preserve">10.7. Заказчик обязан отменить не вступившее в силу решение об одностороннем отказе </w:t>
        <w:b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br/>
        <w:t xml:space="preserve">а также Заказчику компенсированы затраты на проведение экспертизы. </w:t>
      </w:r>
    </w:p>
    <w:p>
      <w:pPr>
        <w:pStyle w:val="Normal"/>
        <w:ind w:firstLine="567"/>
        <w:jc w:val="both"/>
        <w:rPr>
          <w:rFonts w:ascii="Times New Roman" w:hAnsi="Times New Roman" w:cs="Times New Roman"/>
        </w:rPr>
      </w:pPr>
      <w:r>
        <w:rPr>
          <w:rFonts w:cs="Times New Roman" w:ascii="Times New Roman" w:hAnsi="Times New Roman"/>
        </w:rPr>
        <w:t xml:space="preserve">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w:t>
        <w:br/>
        <w:t>для одностороннего отказа Заказчика от исполнения Контракта.</w:t>
      </w:r>
    </w:p>
    <w:p>
      <w:pPr>
        <w:pStyle w:val="Western"/>
        <w:shd w:val="clear" w:color="auto" w:fill="FFFFFF"/>
        <w:spacing w:before="0" w:after="0"/>
        <w:ind w:firstLine="567"/>
        <w:jc w:val="both"/>
        <w:rPr/>
      </w:pPr>
      <w:r>
        <w:rPr/>
        <w:t xml:space="preserve">10.8.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w:t>
        <w:br/>
        <w:t xml:space="preserve">для одностороннего отказа от исполнения отдельных видов обязательств. </w:t>
      </w:r>
    </w:p>
    <w:p>
      <w:pPr>
        <w:pStyle w:val="Normal"/>
        <w:widowControl/>
        <w:ind w:firstLine="567"/>
        <w:jc w:val="both"/>
        <w:rPr>
          <w:rFonts w:ascii="Times New Roman" w:hAnsi="Times New Roman" w:cs="Times New Roman"/>
          <w:bCs/>
        </w:rPr>
      </w:pPr>
      <w:r>
        <w:rPr>
          <w:rFonts w:cs="Times New Roman" w:ascii="Times New Roman" w:hAnsi="Times New Roman"/>
          <w:color w:val="auto"/>
        </w:rPr>
        <w:t xml:space="preserve">10.9. </w:t>
      </w:r>
      <w:bookmarkStart w:id="5" w:name="_Hlk115703550"/>
      <w:r>
        <w:rPr>
          <w:rFonts w:cs="Times New Roman" w:ascii="Times New Roman" w:hAnsi="Times New Roman"/>
          <w:bCs/>
        </w:rPr>
        <w:t xml:space="preserve">Решение об одностороннем отказе от исполнения настоящего Контракта направляется Исполнителем Заказчику в порядке, установленном статьей 95 Федерального закона </w:t>
        <w:br/>
        <w:t xml:space="preserve">№ 44-ФЗ. </w:t>
      </w:r>
      <w:bookmarkEnd w:id="5"/>
    </w:p>
    <w:p>
      <w:pPr>
        <w:pStyle w:val="Normal"/>
        <w:widowControl/>
        <w:ind w:firstLine="567"/>
        <w:jc w:val="both"/>
        <w:rPr>
          <w:rFonts w:ascii="Times New Roman" w:hAnsi="Times New Roman" w:cs="Times New Roman"/>
          <w:color w:val="auto"/>
        </w:rPr>
      </w:pPr>
      <w:r>
        <w:rPr>
          <w:rFonts w:cs="Times New Roman" w:ascii="Times New Roman" w:hAnsi="Times New Roman"/>
          <w:color w:val="auto"/>
        </w:rPr>
        <w:t xml:space="preserve">10.10. Решение </w:t>
      </w:r>
      <w:r>
        <w:rPr>
          <w:rFonts w:cs="Times New Roman" w:ascii="Times New Roman" w:hAnsi="Times New Roman"/>
        </w:rPr>
        <w:t>Исполнителя</w:t>
      </w:r>
      <w:r>
        <w:rPr>
          <w:rFonts w:cs="Times New Roman" w:ascii="Times New Roman" w:hAnsi="Times New Roman"/>
          <w:color w:val="auto"/>
        </w:rPr>
        <w:t xml:space="preserve"> об одностороннем отказе от исполнения контракта вступает </w:t>
        <w:br/>
        <w:t xml:space="preserve">в силу и контракт считается расторгнутым через десять дней с даты надлежащего уведомления </w:t>
      </w:r>
      <w:r>
        <w:rPr>
          <w:rFonts w:cs="Times New Roman" w:ascii="Times New Roman" w:hAnsi="Times New Roman"/>
        </w:rPr>
        <w:t>Исполнителем</w:t>
      </w:r>
      <w:r>
        <w:rPr>
          <w:rFonts w:cs="Times New Roman" w:ascii="Times New Roman" w:hAnsi="Times New Roman"/>
          <w:color w:val="auto"/>
        </w:rPr>
        <w:t xml:space="preserve"> Заказчика об одностороннем отказе от исполнения контракта.</w:t>
      </w:r>
    </w:p>
    <w:p>
      <w:pPr>
        <w:pStyle w:val="Normal"/>
        <w:widowControl/>
        <w:ind w:firstLine="567"/>
        <w:jc w:val="both"/>
        <w:rPr>
          <w:rFonts w:ascii="Times New Roman" w:hAnsi="Times New Roman" w:cs="Times New Roman"/>
          <w:color w:val="auto"/>
        </w:rPr>
      </w:pPr>
      <w:r>
        <w:rPr>
          <w:rFonts w:cs="Times New Roman" w:ascii="Times New Roman" w:hAnsi="Times New Roman"/>
          <w:color w:val="auto"/>
        </w:rPr>
        <w:t xml:space="preserve">10.11. </w:t>
      </w:r>
      <w:r>
        <w:rPr>
          <w:rFonts w:cs="Times New Roman" w:ascii="Times New Roman" w:hAnsi="Times New Roman"/>
        </w:rPr>
        <w:t>Исполнитель</w:t>
      </w:r>
      <w:r>
        <w:rPr>
          <w:rFonts w:cs="Times New Roman" w:ascii="Times New Roman" w:hAnsi="Times New Roman"/>
          <w:color w:val="auto"/>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Normal"/>
        <w:ind w:firstLine="567"/>
        <w:jc w:val="both"/>
        <w:rPr>
          <w:rFonts w:ascii="Times New Roman" w:hAnsi="Times New Roman" w:cs="Times New Roman"/>
        </w:rPr>
      </w:pPr>
      <w:r>
        <w:rPr>
          <w:rFonts w:cs="Times New Roman" w:ascii="Times New Roman" w:hAnsi="Times New Roman"/>
        </w:rPr>
        <w:t xml:space="preserve">10.12. По соглашению сторон Контракт расторгается с момента подписания соглашения </w:t>
        <w:br/>
        <w:t xml:space="preserve">о расторжении Контракта Сторонами. </w:t>
      </w:r>
    </w:p>
    <w:p>
      <w:pPr>
        <w:pStyle w:val="Normal"/>
        <w:ind w:firstLine="567"/>
        <w:jc w:val="both"/>
        <w:rPr>
          <w:rFonts w:ascii="Times New Roman" w:hAnsi="Times New Roman" w:cs="Times New Roman"/>
        </w:rPr>
      </w:pPr>
      <w:r>
        <w:rPr>
          <w:rFonts w:cs="Times New Roman" w:ascii="Times New Roman" w:hAnsi="Times New Roman"/>
        </w:rPr>
        <w:t xml:space="preserve">10.13. При расторжении Контракта в связи с односторонним отказом стороны Контракта </w:t>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ind w:firstLine="567"/>
        <w:jc w:val="both"/>
        <w:rPr>
          <w:rFonts w:ascii="Times New Roman" w:hAnsi="Times New Roman" w:cs="Times New Roman"/>
        </w:rPr>
      </w:pPr>
      <w:r>
        <w:rPr>
          <w:rFonts w:cs="Times New Roman" w:ascii="Times New Roman" w:hAnsi="Times New Roman"/>
        </w:rPr>
        <w:t xml:space="preserve">10.14. Изменение существенных условий контракта при его исполнении не допускается, </w:t>
        <w:br/>
        <w:t>за исключением их изменения по соглашению сторон в следующих случаях, предусмотренных частью 1 статьи 95 Федерального закона № 44-ФЗ:</w:t>
      </w:r>
    </w:p>
    <w:p>
      <w:pPr>
        <w:pStyle w:val="Normal"/>
        <w:ind w:firstLine="567"/>
        <w:jc w:val="both"/>
        <w:rPr>
          <w:rFonts w:ascii="Times New Roman" w:hAnsi="Times New Roman" w:cs="Times New Roman"/>
        </w:rPr>
      </w:pPr>
      <w:r>
        <w:rPr>
          <w:rFonts w:cs="Times New Roman" w:ascii="Times New Roman" w:hAnsi="Times New Roman"/>
        </w:rPr>
        <w:t xml:space="preserve">10.14.1.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pPr>
        <w:pStyle w:val="Normal"/>
        <w:ind w:firstLine="567"/>
        <w:jc w:val="both"/>
        <w:rPr>
          <w:rFonts w:ascii="Times New Roman" w:hAnsi="Times New Roman" w:cs="Times New Roman"/>
        </w:rPr>
      </w:pPr>
      <w:r>
        <w:rPr>
          <w:rFonts w:cs="Times New Roman" w:ascii="Times New Roman" w:hAnsi="Times New Roman"/>
        </w:rPr>
        <w:t>10.14.2.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единицы услуги.</w:t>
      </w:r>
    </w:p>
    <w:p>
      <w:pPr>
        <w:pStyle w:val="Western"/>
        <w:shd w:val="clear" w:color="auto" w:fill="FFFFFF"/>
        <w:spacing w:before="0" w:after="0"/>
        <w:ind w:firstLine="567"/>
        <w:jc w:val="both"/>
        <w:rPr>
          <w:color w:val="000000"/>
        </w:rPr>
      </w:pPr>
      <w:r>
        <w:rPr>
          <w:color w:val="000000"/>
        </w:rPr>
        <w:t>10.15.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pPr>
        <w:pStyle w:val="Western"/>
        <w:shd w:val="clear" w:color="auto" w:fill="FFFFFF"/>
        <w:spacing w:before="0" w:after="0"/>
        <w:ind w:firstLine="567"/>
        <w:jc w:val="both"/>
        <w:rPr>
          <w:color w:val="000000"/>
        </w:rPr>
      </w:pPr>
      <w:r>
        <w:rPr>
          <w:color w:val="000000"/>
        </w:rPr>
        <w:t>10.16. В случае перемены Заказчика права и обязанности Заказчика, предусмотренные Контрактом, переходят к новому заказчику.</w:t>
      </w:r>
    </w:p>
    <w:p>
      <w:pPr>
        <w:pStyle w:val="Normal"/>
        <w:ind w:firstLine="567"/>
        <w:jc w:val="center"/>
        <w:rPr>
          <w:rFonts w:ascii="Times New Roman" w:hAnsi="Times New Roman" w:cs="Times New Roman"/>
          <w:b/>
        </w:rPr>
      </w:pPr>
      <w:r>
        <w:rPr>
          <w:rFonts w:cs="Times New Roman" w:ascii="Times New Roman" w:hAnsi="Times New Roman"/>
          <w:b/>
        </w:rPr>
      </w:r>
    </w:p>
    <w:p>
      <w:pPr>
        <w:pStyle w:val="Normal"/>
        <w:ind w:firstLine="567"/>
        <w:jc w:val="center"/>
        <w:rPr>
          <w:rFonts w:ascii="Times New Roman" w:hAnsi="Times New Roman" w:cs="Times New Roman"/>
          <w:b/>
        </w:rPr>
      </w:pPr>
      <w:r>
        <w:rPr>
          <w:rFonts w:cs="Times New Roman" w:ascii="Times New Roman" w:hAnsi="Times New Roman"/>
          <w:b/>
        </w:rPr>
        <w:t>11. АНТИКОРРУПЦИОННЫЕ УСЛОВИЯ</w:t>
      </w:r>
    </w:p>
    <w:p>
      <w:pPr>
        <w:pStyle w:val="Normal"/>
        <w:ind w:firstLine="567"/>
        <w:jc w:val="center"/>
        <w:rPr>
          <w:rFonts w:ascii="Times New Roman" w:hAnsi="Times New Roman" w:cs="Times New Roman"/>
          <w:b/>
        </w:rPr>
      </w:pPr>
      <w:r>
        <w:rPr>
          <w:rFonts w:cs="Times New Roman" w:ascii="Times New Roman" w:hAnsi="Times New Roman"/>
          <w:b/>
        </w:rPr>
      </w:r>
    </w:p>
    <w:p>
      <w:pPr>
        <w:pStyle w:val="Normal"/>
        <w:ind w:firstLine="567"/>
        <w:jc w:val="both"/>
        <w:rPr>
          <w:rFonts w:ascii="Times New Roman" w:hAnsi="Times New Roman" w:cs="Times New Roman"/>
        </w:rPr>
      </w:pPr>
      <w:r>
        <w:rPr>
          <w:rFonts w:cs="Times New Roman" w:ascii="Times New Roman" w:hAnsi="Times New Roman"/>
        </w:rPr>
        <w:t xml:space="preserve">11.1. При исполнении своих обязательств по контакту стороны обязуются не совершать, </w:t>
        <w:br/>
        <w:t>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Normal"/>
        <w:ind w:firstLine="567"/>
        <w:jc w:val="both"/>
        <w:rPr>
          <w:rFonts w:ascii="Times New Roman" w:hAnsi="Times New Roman" w:cs="Times New Roman"/>
        </w:rPr>
      </w:pPr>
      <w:r>
        <w:rPr>
          <w:rFonts w:cs="Times New Roman"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pPr>
        <w:pStyle w:val="Normal"/>
        <w:ind w:firstLine="567"/>
        <w:jc w:val="both"/>
        <w:rPr>
          <w:rFonts w:ascii="Times New Roman" w:hAnsi="Times New Roman" w:cs="Times New Roman"/>
        </w:rPr>
      </w:pPr>
      <w:r>
        <w:rPr>
          <w:rFonts w:cs="Times New Roman"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ind w:firstLine="567"/>
        <w:jc w:val="both"/>
        <w:rPr>
          <w:rFonts w:ascii="Times New Roman" w:hAnsi="Times New Roman" w:cs="Times New Roman"/>
        </w:rPr>
      </w:pPr>
      <w:r>
        <w:rPr>
          <w:rFonts w:cs="Times New Roman" w:ascii="Times New Roman" w:hAnsi="Times New Roman"/>
        </w:rPr>
        <w:t>- не совершать иных действий, нарушающих антикоррупционное законодательство Российской Федерации.</w:t>
      </w:r>
    </w:p>
    <w:p>
      <w:pPr>
        <w:pStyle w:val="Western"/>
        <w:shd w:val="clear" w:color="auto" w:fill="FFFFFF"/>
        <w:spacing w:before="0" w:after="0"/>
        <w:ind w:firstLine="540"/>
        <w:jc w:val="center"/>
        <w:rPr>
          <w:b/>
          <w:bCs/>
          <w:color w:val="000000"/>
        </w:rPr>
      </w:pPr>
      <w:r>
        <w:rPr>
          <w:b/>
          <w:bCs/>
          <w:color w:val="000000"/>
        </w:rPr>
      </w:r>
    </w:p>
    <w:p>
      <w:pPr>
        <w:pStyle w:val="Western"/>
        <w:shd w:val="clear" w:color="auto" w:fill="FFFFFF"/>
        <w:spacing w:before="0" w:after="0"/>
        <w:ind w:firstLine="540"/>
        <w:jc w:val="center"/>
        <w:rPr>
          <w:b/>
          <w:bCs/>
          <w:caps/>
          <w:color w:val="000000"/>
        </w:rPr>
      </w:pPr>
      <w:r>
        <w:rPr>
          <w:b/>
          <w:bCs/>
          <w:color w:val="000000"/>
        </w:rPr>
        <w:t>12.</w:t>
      </w:r>
      <w:r>
        <w:rPr>
          <w:rStyle w:val="Apple-converted-space"/>
          <w:b/>
          <w:bCs/>
          <w:caps/>
          <w:color w:val="000000"/>
        </w:rPr>
        <w:t> </w:t>
      </w:r>
      <w:r>
        <w:rPr>
          <w:b/>
          <w:bCs/>
          <w:caps/>
          <w:color w:val="000000"/>
        </w:rPr>
        <w:t>ПРОЧИЕ УСЛОВИЯ</w:t>
      </w:r>
    </w:p>
    <w:p>
      <w:pPr>
        <w:pStyle w:val="Western"/>
        <w:shd w:val="clear" w:color="auto" w:fill="FFFFFF"/>
        <w:spacing w:before="0" w:after="0"/>
        <w:ind w:firstLine="540"/>
        <w:jc w:val="center"/>
        <w:rPr>
          <w:color w:val="000000"/>
        </w:rPr>
      </w:pPr>
      <w:r>
        <w:rPr>
          <w:color w:val="000000"/>
        </w:rPr>
      </w:r>
    </w:p>
    <w:p>
      <w:pPr>
        <w:pStyle w:val="Style37"/>
        <w:rPr>
          <w:rFonts w:eastAsia="Courier New"/>
          <w:color w:val="000000"/>
          <w:lang w:eastAsia="ru-RU" w:bidi="ru-RU"/>
        </w:rPr>
      </w:pPr>
      <w:r>
        <w:rPr>
          <w:rFonts w:eastAsia="Courier New"/>
          <w:color w:val="000000"/>
          <w:lang w:eastAsia="ru-RU" w:bidi="ru-RU"/>
        </w:rPr>
        <w:t>12.1. Претензионный порядок досудебного урегулирования споров, вытекающих из настоящего Контракта, является для Сторон обязательным.</w:t>
      </w:r>
    </w:p>
    <w:p>
      <w:pPr>
        <w:pStyle w:val="Style37"/>
        <w:rPr>
          <w:rFonts w:eastAsia="Courier New"/>
          <w:color w:val="000000"/>
          <w:lang w:eastAsia="ru-RU" w:bidi="ru-RU"/>
        </w:rPr>
      </w:pPr>
      <w:r>
        <w:rPr>
          <w:rFonts w:eastAsia="Courier New"/>
          <w:color w:val="000000"/>
          <w:lang w:eastAsia="ru-RU" w:bidi="ru-RU"/>
        </w:rPr>
        <w:t xml:space="preserve">12.2. В случае возникновения споров, вытекающих из настоящего Контракта, Сторона, считающая, что ее права нарушены, обязана направить другой Стороне претензию (уведомление, письмо и иной документ) в соответствии с пунктом 7.22 Контракта. </w:t>
      </w:r>
    </w:p>
    <w:p>
      <w:pPr>
        <w:pStyle w:val="Style37"/>
        <w:rPr>
          <w:rFonts w:eastAsia="Courier New"/>
          <w:color w:val="000000"/>
          <w:lang w:eastAsia="ru-RU" w:bidi="ru-RU"/>
        </w:rPr>
      </w:pPr>
      <w:r>
        <w:rPr>
          <w:rFonts w:eastAsia="Courier New"/>
          <w:color w:val="000000"/>
          <w:lang w:eastAsia="ru-RU" w:bidi="ru-RU"/>
        </w:rPr>
        <w:t xml:space="preserve">12.3. Претензия (уведомление, письмо и иной документ) должна содержать требования Стороны и их обоснование с указанием нарушенных другой Стороной норм законодательства и (или) условий настоящего Контракта и описания объекта закупки (приложение № 1 к контракту), а также сроков устранения замечаний. </w:t>
      </w:r>
    </w:p>
    <w:p>
      <w:pPr>
        <w:pStyle w:val="Style37"/>
        <w:rPr>
          <w:rFonts w:eastAsia="Courier New"/>
          <w:color w:val="000000"/>
          <w:lang w:eastAsia="ru-RU" w:bidi="ru-RU"/>
        </w:rPr>
      </w:pPr>
      <w:r>
        <w:rPr>
          <w:rFonts w:eastAsia="Courier New"/>
          <w:color w:val="000000"/>
          <w:lang w:eastAsia="ru-RU" w:bidi="ru-RU"/>
        </w:rPr>
        <w:t>12.4. Сторона, которая получила претензию (уведомление, письмо и иной документ), обязана их рассмотреть и устранить замечания либо направить письменный мотивированный ответ другой Стороне в срок, установленный в претензии (уведомлении, письме и ином документе).</w:t>
      </w:r>
    </w:p>
    <w:p>
      <w:pPr>
        <w:pStyle w:val="Style37"/>
        <w:rPr>
          <w:rFonts w:eastAsia="Courier New"/>
          <w:color w:val="000000"/>
          <w:lang w:eastAsia="ru-RU" w:bidi="ru-RU"/>
        </w:rPr>
      </w:pPr>
      <w:r>
        <w:rPr>
          <w:rFonts w:eastAsia="Courier New"/>
          <w:color w:val="000000"/>
          <w:lang w:eastAsia="ru-RU" w:bidi="ru-RU"/>
        </w:rPr>
        <w:t>Споры, возникающие при исполнении настоящего Контракта, урегулируются путем переговоров. При недостижении Сторонами согласия спор может быть передан на рассмотрение Арбитражного суда города Санкт-Петербурга и Ленинградской области.</w:t>
      </w:r>
    </w:p>
    <w:p>
      <w:pPr>
        <w:pStyle w:val="Style37"/>
        <w:rPr>
          <w:rFonts w:eastAsia="Courier New"/>
          <w:color w:val="000000"/>
          <w:lang w:eastAsia="ru-RU" w:bidi="ru-RU"/>
        </w:rPr>
      </w:pPr>
      <w:r>
        <w:rPr>
          <w:rFonts w:eastAsia="Courier New"/>
          <w:color w:val="000000"/>
          <w:lang w:eastAsia="ru-RU" w:bidi="ru-RU"/>
        </w:rPr>
        <w:t>12.5.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w:t>
      </w:r>
    </w:p>
    <w:p>
      <w:pPr>
        <w:pStyle w:val="Style37"/>
        <w:rPr>
          <w:rFonts w:eastAsia="Courier New"/>
          <w:color w:val="000000"/>
          <w:lang w:eastAsia="ru-RU" w:bidi="ru-RU"/>
        </w:rPr>
      </w:pPr>
      <w:r>
        <w:rPr>
          <w:rFonts w:eastAsia="Courier New"/>
          <w:color w:val="000000"/>
          <w:lang w:eastAsia="ru-RU" w:bidi="ru-RU"/>
        </w:rPr>
        <w:t xml:space="preserve">12.6. Все, что не урегулировано настоящим Контрактом, регулируется Федеральным законом </w:t>
        <w:br/>
        <w:t>№ 44-ФЗ, гражданским законодательством Российской Федерации и иным действующим законодательством Российской Федерации.</w:t>
      </w:r>
    </w:p>
    <w:p>
      <w:pPr>
        <w:pStyle w:val="Style37"/>
        <w:rPr>
          <w:rFonts w:eastAsia="Courier New"/>
          <w:color w:val="000000"/>
          <w:lang w:eastAsia="ru-RU" w:bidi="ru-RU"/>
        </w:rPr>
      </w:pPr>
      <w:r>
        <w:rPr>
          <w:rFonts w:eastAsia="Courier New"/>
          <w:color w:val="000000"/>
          <w:lang w:eastAsia="ru-RU" w:bidi="ru-RU"/>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pPr>
        <w:pStyle w:val="Style37"/>
        <w:rPr>
          <w:rFonts w:eastAsia="Courier New"/>
          <w:color w:val="000000"/>
          <w:lang w:eastAsia="ru-RU" w:bidi="ru-RU"/>
        </w:rPr>
      </w:pPr>
      <w:r>
        <w:rPr>
          <w:rFonts w:eastAsia="Courier New"/>
          <w:color w:val="000000"/>
          <w:lang w:eastAsia="ru-RU" w:bidi="ru-RU"/>
        </w:rPr>
        <w:t>12.8. Банковское или казначейское сопровождение Контракта не предусмотрено.</w:t>
      </w:r>
    </w:p>
    <w:p>
      <w:pPr>
        <w:pStyle w:val="Style37"/>
        <w:rPr>
          <w:rFonts w:eastAsia="Courier New"/>
          <w:color w:val="000000"/>
          <w:lang w:eastAsia="ru-RU" w:bidi="ru-RU"/>
        </w:rPr>
      </w:pPr>
      <w:r>
        <w:rPr>
          <w:rFonts w:eastAsia="Courier New"/>
          <w:color w:val="000000"/>
          <w:lang w:eastAsia="ru-RU" w:bidi="ru-RU"/>
        </w:rPr>
        <w:t>12.9. К настоящему Контракту прилагаются и являются его неотъемлемой частью:</w:t>
      </w:r>
    </w:p>
    <w:p>
      <w:pPr>
        <w:pStyle w:val="Style37"/>
        <w:rPr>
          <w:rFonts w:eastAsia="Courier New"/>
          <w:color w:val="000000"/>
          <w:lang w:eastAsia="ru-RU" w:bidi="ru-RU"/>
        </w:rPr>
      </w:pPr>
      <w:r>
        <w:rPr>
          <w:rFonts w:eastAsia="Courier New"/>
          <w:color w:val="000000"/>
          <w:lang w:eastAsia="ru-RU" w:bidi="ru-RU"/>
        </w:rPr>
        <w:t>Приложение № 1 – Описание объекта закупки.</w:t>
      </w:r>
    </w:p>
    <w:p>
      <w:pPr>
        <w:pStyle w:val="Style37"/>
        <w:rPr>
          <w:rFonts w:eastAsia="Courier New"/>
          <w:color w:val="000000"/>
          <w:lang w:eastAsia="ru-RU" w:bidi="ru-RU"/>
        </w:rPr>
      </w:pPr>
      <w:r>
        <w:rPr>
          <w:rFonts w:eastAsia="Courier New"/>
          <w:color w:val="000000"/>
          <w:lang w:eastAsia="ru-RU" w:bidi="ru-RU"/>
        </w:rPr>
        <w:t>Приложение № 2 – Расчет цены контракта.</w:t>
      </w:r>
    </w:p>
    <w:p>
      <w:pPr>
        <w:pStyle w:val="Style37"/>
        <w:ind w:firstLine="539"/>
        <w:jc w:val="center"/>
        <w:rPr>
          <w:b/>
          <w:bCs/>
          <w:caps/>
        </w:rPr>
      </w:pPr>
      <w:r>
        <w:rPr>
          <w:b/>
          <w:bCs/>
          <w:caps/>
        </w:rPr>
      </w:r>
    </w:p>
    <w:p>
      <w:pPr>
        <w:pStyle w:val="Style37"/>
        <w:ind w:firstLine="539"/>
        <w:jc w:val="center"/>
        <w:rPr>
          <w:b/>
          <w:bCs/>
          <w:caps/>
        </w:rPr>
      </w:pPr>
      <w:r>
        <w:rPr>
          <w:b/>
          <w:bCs/>
          <w:caps/>
        </w:rPr>
        <w:t>13. МЕСТО НАХОЖДЕНИЯ и БАНКОВСКИЕ РЕКВИЗИТЫ СТОРОН</w:t>
      </w:r>
    </w:p>
    <w:p>
      <w:pPr>
        <w:pStyle w:val="Style37"/>
        <w:ind w:firstLine="539"/>
        <w:jc w:val="center"/>
        <w:rPr>
          <w:b/>
          <w:bCs/>
          <w:caps/>
        </w:rPr>
      </w:pPr>
      <w:r>
        <w:rPr>
          <w:b/>
          <w:bCs/>
          <w:caps/>
        </w:rPr>
      </w:r>
    </w:p>
    <w:tbl>
      <w:tblPr>
        <w:tblStyle w:val="aa"/>
        <w:tblW w:w="10197"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5265"/>
        <w:gridCol w:w="4931"/>
      </w:tblGrid>
      <w:tr>
        <w:trPr/>
        <w:tc>
          <w:tcPr>
            <w:tcW w:w="5265" w:type="dxa"/>
            <w:tcBorders>
              <w:top w:val="nil"/>
              <w:left w:val="nil"/>
              <w:bottom w:val="nil"/>
              <w:right w:val="nil"/>
            </w:tcBorders>
          </w:tcPr>
          <w:p>
            <w:pPr>
              <w:pStyle w:val="Style37"/>
              <w:widowControl w:val="false"/>
              <w:spacing w:before="0" w:after="0"/>
              <w:ind w:hanging="0"/>
              <w:rPr>
                <w:kern w:val="0"/>
                <w:lang w:val="ru-RU"/>
              </w:rPr>
            </w:pPr>
            <w:r>
              <w:rPr>
                <w:b/>
                <w:kern w:val="0"/>
                <w:lang w:val="ru-RU"/>
              </w:rPr>
              <w:t>Заказчик:</w:t>
            </w:r>
          </w:p>
          <w:p>
            <w:pPr>
              <w:pStyle w:val="Style37"/>
              <w:widowControl w:val="false"/>
              <w:spacing w:before="0" w:after="0"/>
              <w:ind w:hanging="0"/>
              <w:jc w:val="left"/>
              <w:rPr>
                <w:kern w:val="0"/>
                <w:lang w:val="ru-RU"/>
              </w:rPr>
            </w:pPr>
            <w:r>
              <w:rPr>
                <w:b/>
                <w:kern w:val="0"/>
                <w:lang w:val="ru-RU"/>
              </w:rPr>
              <w:t>СПб ГБУ ДО СШОР «Академия легкой атлетики»</w:t>
            </w:r>
          </w:p>
        </w:tc>
        <w:tc>
          <w:tcPr>
            <w:tcW w:w="4931" w:type="dxa"/>
            <w:tcBorders>
              <w:top w:val="nil"/>
              <w:left w:val="nil"/>
              <w:bottom w:val="nil"/>
              <w:right w:val="nil"/>
            </w:tcBorders>
          </w:tcPr>
          <w:p>
            <w:pPr>
              <w:pStyle w:val="NoSpacing"/>
              <w:widowControl w:val="false"/>
              <w:suppressAutoHyphens w:val="true"/>
              <w:spacing w:before="0" w:after="0"/>
              <w:jc w:val="left"/>
              <w:rPr>
                <w:kern w:val="0"/>
                <w:lang w:val="ru-RU"/>
              </w:rPr>
            </w:pPr>
            <w:r>
              <w:rPr>
                <w:rFonts w:cs="Times New Roman" w:ascii="Times New Roman" w:hAnsi="Times New Roman"/>
                <w:b/>
                <w:kern w:val="0"/>
                <w:lang w:val="ru-RU"/>
              </w:rPr>
              <w:t>Исполнитель:</w:t>
            </w:r>
          </w:p>
          <w:p>
            <w:pPr>
              <w:pStyle w:val="Style37"/>
              <w:widowControl w:val="false"/>
              <w:spacing w:before="0" w:after="0"/>
              <w:ind w:hanging="0"/>
              <w:jc w:val="center"/>
              <w:rPr>
                <w:b/>
                <w:bCs/>
                <w:caps/>
                <w:kern w:val="0"/>
                <w:lang w:val="ru-RU"/>
              </w:rPr>
            </w:pPr>
            <w:r>
              <w:rPr>
                <w:b/>
                <w:bCs/>
                <w:caps/>
                <w:kern w:val="0"/>
                <w:lang w:val="ru-RU"/>
              </w:rPr>
            </w:r>
          </w:p>
        </w:tc>
      </w:tr>
      <w:tr>
        <w:trPr>
          <w:trHeight w:val="6132" w:hRule="atLeast"/>
        </w:trPr>
        <w:tc>
          <w:tcPr>
            <w:tcW w:w="5265" w:type="dxa"/>
            <w:tcBorders>
              <w:top w:val="nil"/>
              <w:left w:val="nil"/>
              <w:bottom w:val="nil"/>
              <w:right w:val="nil"/>
            </w:tcBorders>
          </w:tcPr>
          <w:p>
            <w:pPr>
              <w:pStyle w:val="Normal"/>
              <w:widowControl w:val="false"/>
              <w:suppressAutoHyphens w:val="true"/>
              <w:spacing w:before="0" w:after="0"/>
              <w:jc w:val="both"/>
              <w:rPr>
                <w:kern w:val="0"/>
                <w:lang w:val="ru-RU"/>
              </w:rPr>
            </w:pPr>
            <w:r>
              <w:rPr>
                <w:rFonts w:cs="Times New Roman" w:ascii="Times New Roman" w:hAnsi="Times New Roman"/>
                <w:kern w:val="0"/>
                <w:lang w:val="ru-RU"/>
              </w:rPr>
              <w:t xml:space="preserve">Юридический (фактический) адрес: 191023, </w:t>
              <w:br/>
              <w:t>г. Санкт-Петербург, Манежная пл., д. 2.</w:t>
            </w:r>
          </w:p>
          <w:p>
            <w:pPr>
              <w:pStyle w:val="Normal"/>
              <w:widowControl w:val="false"/>
              <w:suppressAutoHyphens w:val="true"/>
              <w:spacing w:before="0" w:after="0"/>
              <w:jc w:val="both"/>
              <w:rPr>
                <w:kern w:val="0"/>
                <w:lang w:val="ru-RU"/>
              </w:rPr>
            </w:pPr>
            <w:r>
              <w:rPr>
                <w:rFonts w:cs="Times New Roman" w:ascii="Times New Roman" w:hAnsi="Times New Roman"/>
                <w:kern w:val="0"/>
                <w:lang w:val="ru-RU"/>
              </w:rPr>
              <w:t>ИНН 7841015135</w:t>
            </w:r>
          </w:p>
          <w:p>
            <w:pPr>
              <w:pStyle w:val="Normal"/>
              <w:widowControl w:val="false"/>
              <w:suppressAutoHyphens w:val="true"/>
              <w:spacing w:before="0" w:after="0"/>
              <w:jc w:val="both"/>
              <w:rPr>
                <w:kern w:val="0"/>
                <w:lang w:val="ru-RU"/>
              </w:rPr>
            </w:pPr>
            <w:r>
              <w:rPr>
                <w:rFonts w:cs="Times New Roman" w:ascii="Times New Roman" w:hAnsi="Times New Roman"/>
                <w:kern w:val="0"/>
                <w:lang w:val="ru-RU"/>
              </w:rPr>
              <w:t>КПП 784101001</w:t>
            </w:r>
          </w:p>
          <w:p>
            <w:pPr>
              <w:pStyle w:val="Normal"/>
              <w:widowControl w:val="false"/>
              <w:suppressAutoHyphens w:val="true"/>
              <w:spacing w:before="0" w:after="0"/>
              <w:jc w:val="both"/>
              <w:rPr>
                <w:kern w:val="0"/>
                <w:lang w:val="ru-RU"/>
              </w:rPr>
            </w:pPr>
            <w:r>
              <w:rPr>
                <w:rFonts w:cs="Times New Roman" w:ascii="Times New Roman" w:hAnsi="Times New Roman"/>
                <w:kern w:val="0"/>
                <w:lang w:val="ru-RU"/>
              </w:rPr>
              <w:t xml:space="preserve">Банковские реквизиты: </w:t>
            </w:r>
          </w:p>
          <w:p>
            <w:pPr>
              <w:pStyle w:val="Normal"/>
              <w:widowControl w:val="false"/>
              <w:suppressAutoHyphens w:val="true"/>
              <w:spacing w:before="0" w:after="0"/>
              <w:jc w:val="both"/>
              <w:rPr>
                <w:kern w:val="0"/>
                <w:lang w:val="ru-RU"/>
              </w:rPr>
            </w:pPr>
            <w:r>
              <w:rPr>
                <w:rFonts w:cs="Times New Roman" w:ascii="Times New Roman" w:hAnsi="Times New Roman"/>
                <w:kern w:val="0"/>
                <w:lang w:val="ru-RU"/>
              </w:rPr>
              <w:t>Получатель: Комитет финансов Санкт-Петербурга (СПб ГБУ ДО СШОР «Академия легкой атлетики» л/сч. 0281013)</w:t>
            </w:r>
          </w:p>
          <w:p>
            <w:pPr>
              <w:pStyle w:val="Normal"/>
              <w:widowControl w:val="false"/>
              <w:suppressAutoHyphens w:val="true"/>
              <w:spacing w:before="0" w:after="0"/>
              <w:jc w:val="both"/>
              <w:rPr>
                <w:kern w:val="0"/>
                <w:lang w:val="ru-RU"/>
              </w:rPr>
            </w:pPr>
            <w:r>
              <w:rPr>
                <w:rFonts w:cs="Times New Roman" w:ascii="Times New Roman" w:hAnsi="Times New Roman"/>
                <w:kern w:val="0"/>
                <w:lang w:val="ru-RU"/>
              </w:rPr>
              <w:t xml:space="preserve">р/сч № 03224643400000007200   </w:t>
            </w:r>
          </w:p>
          <w:p>
            <w:pPr>
              <w:pStyle w:val="Normal"/>
              <w:widowControl w:val="false"/>
              <w:suppressAutoHyphens w:val="true"/>
              <w:spacing w:before="0" w:after="0"/>
              <w:jc w:val="both"/>
              <w:rPr>
                <w:kern w:val="0"/>
                <w:lang w:val="ru-RU"/>
              </w:rPr>
            </w:pPr>
            <w:r>
              <w:rPr>
                <w:rFonts w:cs="Times New Roman" w:ascii="Times New Roman" w:hAnsi="Times New Roman"/>
                <w:color w:val="auto"/>
                <w:kern w:val="0"/>
                <w:lang w:val="ru-RU"/>
              </w:rPr>
              <w:t>ОКЦ №1 Северо-Западного ГУ Банка России //УФК по г. Санкт-Петербургу, г. Санкт- Петербург</w:t>
            </w:r>
          </w:p>
          <w:p>
            <w:pPr>
              <w:pStyle w:val="Normal"/>
              <w:widowControl w:val="false"/>
              <w:suppressAutoHyphens w:val="true"/>
              <w:spacing w:before="0" w:after="0"/>
              <w:jc w:val="both"/>
              <w:rPr>
                <w:kern w:val="0"/>
                <w:lang w:val="ru-RU"/>
              </w:rPr>
            </w:pPr>
            <w:r>
              <w:rPr>
                <w:rFonts w:cs="Times New Roman" w:ascii="Times New Roman" w:hAnsi="Times New Roman"/>
                <w:kern w:val="0"/>
                <w:lang w:val="ru-RU"/>
              </w:rPr>
              <w:t>БИК 014030106</w:t>
            </w:r>
          </w:p>
          <w:p>
            <w:pPr>
              <w:pStyle w:val="Normal"/>
              <w:widowControl w:val="false"/>
              <w:suppressAutoHyphens w:val="true"/>
              <w:spacing w:before="0" w:after="0"/>
              <w:jc w:val="both"/>
              <w:rPr>
                <w:kern w:val="0"/>
                <w:lang w:val="ru-RU"/>
              </w:rPr>
            </w:pPr>
            <w:r>
              <w:rPr>
                <w:rFonts w:cs="Times New Roman" w:ascii="Times New Roman" w:hAnsi="Times New Roman"/>
                <w:kern w:val="0"/>
                <w:lang w:val="ru-RU"/>
              </w:rPr>
              <w:t>кор.сч. № 40102810945370000005</w:t>
            </w:r>
          </w:p>
          <w:p>
            <w:pPr>
              <w:pStyle w:val="Normal"/>
              <w:widowControl w:val="false"/>
              <w:suppressAutoHyphens w:val="true"/>
              <w:spacing w:before="0" w:after="0"/>
              <w:jc w:val="both"/>
              <w:rPr>
                <w:kern w:val="0"/>
                <w:lang w:val="ru-RU"/>
              </w:rPr>
            </w:pPr>
            <w:r>
              <w:rPr>
                <w:rFonts w:cs="Times New Roman" w:ascii="Times New Roman" w:hAnsi="Times New Roman"/>
                <w:kern w:val="0"/>
                <w:lang w:val="ru-RU"/>
              </w:rPr>
              <w:t>Телефон: +7 (812) 246-74-24</w:t>
            </w:r>
          </w:p>
          <w:p>
            <w:pPr>
              <w:pStyle w:val="Normal"/>
              <w:widowControl w:val="false"/>
              <w:suppressAutoHyphens w:val="true"/>
              <w:spacing w:before="0" w:after="0"/>
              <w:jc w:val="left"/>
              <w:rPr/>
            </w:pPr>
            <w:hyperlink r:id="rId2">
              <w:r>
                <w:rPr>
                  <w:rStyle w:val="-"/>
                  <w:rFonts w:ascii="Times New Roman" w:hAnsi="Times New Roman"/>
                  <w:color w:val="000000"/>
                  <w:kern w:val="0"/>
                  <w:u w:val="none"/>
                  <w:lang w:val="ru-RU"/>
                </w:rPr>
                <w:t>alaspb@sport.gugov.spb.ru</w:t>
              </w:r>
            </w:hyperlink>
          </w:p>
          <w:p>
            <w:pPr>
              <w:pStyle w:val="NoSpacing"/>
              <w:widowControl w:val="false"/>
              <w:suppressAutoHyphens w:val="true"/>
              <w:spacing w:before="0" w:after="0"/>
              <w:jc w:val="both"/>
              <w:rPr>
                <w:kern w:val="0"/>
                <w:lang w:val="ru-RU"/>
              </w:rPr>
            </w:pPr>
            <w:r>
              <w:rPr>
                <w:kern w:val="0"/>
                <w:lang w:val="ru-RU"/>
              </w:rPr>
            </w:r>
          </w:p>
          <w:p>
            <w:pPr>
              <w:pStyle w:val="NoSpacing"/>
              <w:widowControl w:val="false"/>
              <w:suppressAutoHyphens w:val="true"/>
              <w:spacing w:before="0" w:after="0"/>
              <w:jc w:val="both"/>
              <w:rPr>
                <w:kern w:val="0"/>
                <w:lang w:val="ru-RU"/>
              </w:rPr>
            </w:pPr>
            <w:r>
              <w:rPr>
                <w:rFonts w:ascii="Times New Roman" w:hAnsi="Times New Roman"/>
                <w:b/>
                <w:kern w:val="0"/>
                <w:lang w:val="ru-RU"/>
              </w:rPr>
              <w:t xml:space="preserve">От Заказчика: </w:t>
            </w:r>
          </w:p>
          <w:p>
            <w:pPr>
              <w:pStyle w:val="Normal"/>
              <w:widowControl w:val="false"/>
              <w:suppressAutoHyphens w:val="true"/>
              <w:spacing w:before="0" w:after="0"/>
              <w:jc w:val="left"/>
              <w:rPr/>
            </w:pPr>
            <w:r>
              <w:rPr>
                <w:rFonts w:ascii="Times New Roman" w:hAnsi="Times New Roman"/>
                <w:kern w:val="0"/>
                <w:lang w:val="ru-RU"/>
              </w:rPr>
              <w:t>Врио директора</w:t>
            </w:r>
          </w:p>
          <w:p>
            <w:pPr>
              <w:pStyle w:val="Normal"/>
              <w:widowControl w:val="false"/>
              <w:suppressAutoHyphens w:val="true"/>
              <w:spacing w:before="0" w:after="0"/>
              <w:jc w:val="left"/>
              <w:rPr/>
            </w:pPr>
            <w:r>
              <w:rPr>
                <w:rFonts w:ascii="Times New Roman" w:hAnsi="Times New Roman"/>
                <w:kern w:val="0"/>
                <w:lang w:val="ru-RU"/>
              </w:rPr>
              <w:t xml:space="preserve">                                      </w:t>
            </w:r>
          </w:p>
          <w:p>
            <w:pPr>
              <w:pStyle w:val="Normal"/>
              <w:widowControl w:val="false"/>
              <w:suppressAutoHyphens w:val="true"/>
              <w:spacing w:before="0" w:after="0"/>
              <w:jc w:val="left"/>
              <w:rPr/>
            </w:pPr>
            <w:r>
              <w:rPr>
                <w:rFonts w:ascii="Times New Roman" w:hAnsi="Times New Roman"/>
                <w:kern w:val="0"/>
                <w:lang w:val="ru-RU"/>
              </w:rPr>
              <w:t>________________/К.А.Протасов/</w:t>
            </w:r>
          </w:p>
          <w:p>
            <w:pPr>
              <w:pStyle w:val="Normal"/>
              <w:widowControl w:val="false"/>
              <w:suppressAutoHyphens w:val="true"/>
              <w:spacing w:before="0" w:after="0"/>
              <w:jc w:val="left"/>
              <w:rPr/>
            </w:pPr>
            <w:r>
              <w:rPr>
                <w:rFonts w:ascii="Times New Roman" w:hAnsi="Times New Roman"/>
                <w:kern w:val="0"/>
                <w:lang w:val="ru-RU"/>
              </w:rPr>
              <w:t>(подписано ЭЦП)</w:t>
            </w:r>
            <w:r>
              <w:rPr>
                <w:rFonts w:ascii="Times New Roman" w:hAnsi="Times New Roman"/>
                <w:kern w:val="0"/>
                <w:lang w:val="ru-RU" w:eastAsia="ar-SA"/>
              </w:rPr>
              <w:t xml:space="preserve">                    </w:t>
            </w:r>
          </w:p>
        </w:tc>
        <w:tc>
          <w:tcPr>
            <w:tcW w:w="4931" w:type="dxa"/>
            <w:tcBorders>
              <w:top w:val="nil"/>
              <w:left w:val="nil"/>
              <w:bottom w:val="nil"/>
              <w:right w:val="nil"/>
            </w:tcBorders>
          </w:tcPr>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b/>
                <w:kern w:val="0"/>
                <w:lang w:val="ru-RU"/>
              </w:rPr>
            </w:pPr>
            <w:r>
              <w:rPr>
                <w:rFonts w:ascii="Times New Roman" w:hAnsi="Times New Roman"/>
                <w:b/>
                <w:kern w:val="0"/>
                <w:lang w:val="ru-RU"/>
              </w:rPr>
            </w:r>
          </w:p>
          <w:p>
            <w:pPr>
              <w:pStyle w:val="NoSpacing"/>
              <w:widowControl w:val="false"/>
              <w:suppressAutoHyphens w:val="true"/>
              <w:spacing w:before="0" w:after="0"/>
              <w:jc w:val="both"/>
              <w:rPr>
                <w:rFonts w:ascii="Times New Roman" w:hAnsi="Times New Roman" w:cs="Times New Roman"/>
                <w:b/>
              </w:rPr>
            </w:pPr>
            <w:r>
              <w:rPr>
                <w:rFonts w:cs="Times New Roman" w:ascii="Times New Roman" w:hAnsi="Times New Roman"/>
                <w:b/>
              </w:rPr>
            </w:r>
          </w:p>
          <w:p>
            <w:pPr>
              <w:pStyle w:val="NoSpacing"/>
              <w:widowControl w:val="false"/>
              <w:suppressAutoHyphens w:val="true"/>
              <w:spacing w:before="0" w:after="0"/>
              <w:jc w:val="both"/>
              <w:rPr>
                <w:i w:val="false"/>
                <w:i w:val="false"/>
                <w:iCs w:val="false"/>
                <w:kern w:val="0"/>
                <w:lang w:val="ru-RU"/>
              </w:rPr>
            </w:pPr>
            <w:r>
              <w:rPr>
                <w:rFonts w:cs="Times New Roman" w:ascii="Times New Roman" w:hAnsi="Times New Roman"/>
                <w:b/>
                <w:i w:val="false"/>
                <w:iCs w:val="false"/>
                <w:kern w:val="0"/>
                <w:lang w:val="ru-RU"/>
              </w:rPr>
              <w:t>От Исполнителя:</w:t>
            </w:r>
          </w:p>
          <w:p>
            <w:pPr>
              <w:pStyle w:val="NoSpacing"/>
              <w:widowControl w:val="false"/>
              <w:suppressAutoHyphens w:val="true"/>
              <w:spacing w:before="0" w:after="0"/>
              <w:jc w:val="both"/>
              <w:rPr>
                <w:b w:val="false"/>
                <w:bCs w:val="false"/>
                <w:i w:val="false"/>
                <w:i w:val="false"/>
                <w:iCs w:val="false"/>
                <w:kern w:val="0"/>
                <w:lang w:val="ru-RU"/>
              </w:rPr>
            </w:pPr>
            <w:r>
              <w:rPr>
                <w:b w:val="false"/>
                <w:bCs w:val="false"/>
                <w:i w:val="false"/>
                <w:iCs w:val="false"/>
                <w:kern w:val="0"/>
                <w:lang w:val="ru-RU"/>
              </w:rPr>
            </w:r>
          </w:p>
          <w:p>
            <w:pPr>
              <w:pStyle w:val="NoSpacing"/>
              <w:widowControl w:val="false"/>
              <w:suppressAutoHyphens w:val="true"/>
              <w:spacing w:before="0" w:after="0"/>
              <w:jc w:val="both"/>
              <w:rPr>
                <w:b w:val="false"/>
                <w:bCs w:val="false"/>
                <w:i w:val="false"/>
                <w:i w:val="false"/>
                <w:iCs w:val="false"/>
                <w:kern w:val="0"/>
                <w:lang w:val="ru-RU"/>
              </w:rPr>
            </w:pPr>
            <w:r>
              <w:rPr>
                <w:b w:val="false"/>
                <w:bCs w:val="false"/>
                <w:i w:val="false"/>
                <w:iCs w:val="false"/>
                <w:kern w:val="0"/>
                <w:lang w:val="ru-RU"/>
              </w:rPr>
            </w:r>
          </w:p>
          <w:p>
            <w:pPr>
              <w:pStyle w:val="NoSpacing"/>
              <w:widowControl w:val="false"/>
              <w:suppressAutoHyphens w:val="true"/>
              <w:spacing w:before="0" w:after="0"/>
              <w:jc w:val="both"/>
              <w:rPr>
                <w:b w:val="false"/>
                <w:bCs w:val="false"/>
                <w:i w:val="false"/>
                <w:i w:val="false"/>
                <w:iCs w:val="false"/>
                <w:kern w:val="0"/>
                <w:lang w:val="ru-RU"/>
              </w:rPr>
            </w:pPr>
            <w:r>
              <w:rPr>
                <w:rFonts w:cs="Times New Roman" w:ascii="Times New Roman" w:hAnsi="Times New Roman"/>
                <w:b w:val="false"/>
                <w:bCs w:val="false"/>
                <w:i w:val="false"/>
                <w:iCs w:val="false"/>
                <w:kern w:val="0"/>
                <w:lang w:val="ru-RU"/>
              </w:rPr>
              <w:t>________________ /__________/</w:t>
            </w:r>
          </w:p>
          <w:p>
            <w:pPr>
              <w:pStyle w:val="NoSpacing"/>
              <w:widowControl w:val="false"/>
              <w:suppressAutoHyphens w:val="true"/>
              <w:spacing w:before="0" w:after="0"/>
              <w:jc w:val="both"/>
              <w:rPr>
                <w:b w:val="false"/>
                <w:bCs w:val="false"/>
                <w:i w:val="false"/>
                <w:i w:val="false"/>
                <w:iCs w:val="false"/>
                <w:kern w:val="0"/>
                <w:lang w:val="ru-RU"/>
              </w:rPr>
            </w:pPr>
            <w:r>
              <w:rPr>
                <w:rFonts w:cs="Times New Roman" w:ascii="Times New Roman" w:hAnsi="Times New Roman"/>
                <w:b w:val="false"/>
                <w:bCs w:val="false"/>
                <w:i w:val="false"/>
                <w:iCs w:val="false"/>
                <w:kern w:val="0"/>
                <w:lang w:val="ru-RU"/>
              </w:rPr>
              <w:t>(подписано ЭЦП)</w:t>
            </w:r>
          </w:p>
        </w:tc>
      </w:tr>
    </w:tbl>
    <w:p>
      <w:pPr>
        <w:pStyle w:val="Style37"/>
        <w:ind w:firstLine="539"/>
        <w:jc w:val="center"/>
        <w:rPr>
          <w:b/>
          <w:bCs/>
          <w:caps/>
        </w:rPr>
      </w:pPr>
      <w:r>
        <w:rPr>
          <w:b/>
          <w:bCs/>
          <w:caps/>
        </w:rPr>
      </w:r>
    </w:p>
    <w:p>
      <w:pPr>
        <w:pStyle w:val="Style37"/>
        <w:ind w:firstLine="539"/>
        <w:jc w:val="center"/>
        <w:rPr>
          <w:b/>
          <w:bCs/>
          <w:caps/>
        </w:rPr>
      </w:pPr>
      <w:r>
        <w:rPr>
          <w:b/>
          <w:bCs/>
          <w:caps/>
        </w:rPr>
      </w:r>
    </w:p>
    <w:p>
      <w:pPr>
        <w:pStyle w:val="Normal"/>
        <w:jc w:val="right"/>
        <w:rPr>
          <w:rFonts w:ascii="Times New Roman" w:hAnsi="Times New Roman" w:cs="Times New Roman"/>
        </w:rPr>
      </w:pPr>
      <w:r>
        <w:rPr/>
      </w:r>
    </w:p>
    <w:p>
      <w:pPr>
        <w:pStyle w:val="Normal"/>
        <w:jc w:val="right"/>
        <w:rPr>
          <w:rFonts w:ascii="Times New Roman" w:hAnsi="Times New Roman" w:cs="Times New Roman"/>
        </w:rPr>
      </w:pPr>
      <w:r>
        <w:rPr/>
      </w:r>
    </w:p>
    <w:p>
      <w:pPr>
        <w:pStyle w:val="Normal"/>
        <w:jc w:val="right"/>
        <w:rPr>
          <w:rFonts w:ascii="Times New Roman" w:hAnsi="Times New Roman" w:cs="Times New Roman"/>
        </w:rPr>
      </w:pPr>
      <w:r>
        <w:rPr/>
      </w:r>
    </w:p>
    <w:p>
      <w:pPr>
        <w:pStyle w:val="Normal"/>
        <w:jc w:val="right"/>
        <w:rPr>
          <w:rFonts w:ascii="Times New Roman" w:hAnsi="Times New Roman" w:cs="Times New Roman"/>
        </w:rPr>
      </w:pPr>
      <w:r>
        <w:rPr/>
      </w:r>
    </w:p>
    <w:p>
      <w:pPr>
        <w:pStyle w:val="Normal"/>
        <w:jc w:val="right"/>
        <w:rPr>
          <w:rFonts w:ascii="Times New Roman" w:hAnsi="Times New Roman" w:cs="Times New Roman"/>
        </w:rPr>
      </w:pPr>
      <w:r>
        <w:rPr/>
      </w:r>
    </w:p>
    <w:p>
      <w:pPr>
        <w:pStyle w:val="Normal"/>
        <w:jc w:val="right"/>
        <w:rPr>
          <w:rFonts w:ascii="Times New Roman" w:hAnsi="Times New Roman" w:cs="Times New Roman"/>
        </w:rPr>
      </w:pPr>
      <w:r>
        <w:rPr/>
      </w:r>
    </w:p>
    <w:p>
      <w:pPr>
        <w:pStyle w:val="Normal"/>
        <w:jc w:val="right"/>
        <w:rPr>
          <w:rFonts w:ascii="Times New Roman" w:hAnsi="Times New Roman" w:cs="Times New Roman"/>
        </w:rPr>
      </w:pPr>
      <w:r>
        <w:rPr/>
      </w:r>
    </w:p>
    <w:p>
      <w:pPr>
        <w:pStyle w:val="Normal"/>
        <w:jc w:val="right"/>
        <w:rPr>
          <w:rFonts w:ascii="Times New Roman" w:hAnsi="Times New Roman" w:cs="Times New Roman"/>
        </w:rPr>
      </w:pPr>
      <w:r>
        <w:rPr/>
      </w:r>
    </w:p>
    <w:p>
      <w:pPr>
        <w:pStyle w:val="Normal"/>
        <w:jc w:val="right"/>
        <w:rPr>
          <w:rFonts w:ascii="Times New Roman" w:hAnsi="Times New Roman" w:cs="Times New Roman"/>
        </w:rPr>
      </w:pPr>
      <w:r>
        <w:rPr/>
      </w:r>
    </w:p>
    <w:p>
      <w:pPr>
        <w:pStyle w:val="Normal"/>
        <w:jc w:val="right"/>
        <w:rPr>
          <w:rFonts w:ascii="Times New Roman" w:hAnsi="Times New Roman" w:cs="Times New Roman"/>
        </w:rPr>
      </w:pPr>
      <w:r>
        <w:rPr/>
      </w:r>
    </w:p>
    <w:p>
      <w:pPr>
        <w:pStyle w:val="Normal"/>
        <w:jc w:val="right"/>
        <w:rPr>
          <w:rFonts w:ascii="Times New Roman" w:hAnsi="Times New Roman" w:cs="Times New Roman"/>
        </w:rPr>
      </w:pPr>
      <w:r>
        <w:rPr>
          <w:rFonts w:cs="Times New Roman" w:ascii="Times New Roman" w:hAnsi="Times New Roman"/>
        </w:rPr>
        <w:t xml:space="preserve">Приложение №1 </w:t>
      </w:r>
    </w:p>
    <w:p>
      <w:pPr>
        <w:pStyle w:val="Normal"/>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к Контракту № </w:t>
      </w:r>
      <w:r>
        <w:rPr>
          <w:rFonts w:cs="Times New Roman" w:ascii="Times New Roman" w:hAnsi="Times New Roman"/>
          <w:b/>
          <w:bCs/>
        </w:rPr>
        <w:t>________</w:t>
      </w:r>
      <w:r>
        <w:rPr>
          <w:rFonts w:cs="Times New Roman" w:ascii="Times New Roman" w:hAnsi="Times New Roman"/>
        </w:rPr>
        <w:t xml:space="preserve"> от _______ 202</w:t>
      </w:r>
      <w:r>
        <w:rPr>
          <w:rFonts w:cs="Times New Roman" w:ascii="Times New Roman" w:hAnsi="Times New Roman"/>
        </w:rPr>
        <w:t>6</w:t>
      </w:r>
      <w:r>
        <w:rPr>
          <w:rFonts w:cs="Times New Roman" w:ascii="Times New Roman" w:hAnsi="Times New Roman"/>
        </w:rPr>
        <w:t xml:space="preserve"> </w:t>
      </w:r>
    </w:p>
    <w:p>
      <w:pPr>
        <w:pStyle w:val="Normal"/>
        <w:numPr>
          <w:ilvl w:val="0"/>
          <w:numId w:val="0"/>
        </w:numPr>
        <w:ind w:left="0" w:hanging="0"/>
        <w:jc w:val="center"/>
        <w:outlineLvl w:val="1"/>
        <w:rPr>
          <w:rFonts w:ascii="Times New Roman" w:hAnsi="Times New Roman" w:cs="Times New Roman"/>
        </w:rPr>
      </w:pPr>
      <w:r>
        <w:rPr>
          <w:rFonts w:cs="Times New Roman" w:ascii="Times New Roman" w:hAnsi="Times New Roman"/>
        </w:rPr>
      </w:r>
    </w:p>
    <w:p>
      <w:pPr>
        <w:pStyle w:val="Normal"/>
        <w:jc w:val="center"/>
        <w:rPr>
          <w:rFonts w:ascii="Times New Roman" w:hAnsi="Times New Roman" w:eastAsia="Times New Roman" w:cs="Times New Roman"/>
          <w:b/>
          <w:bCs/>
        </w:rPr>
      </w:pPr>
      <w:r>
        <w:rPr>
          <w:rFonts w:eastAsia="Times New Roman" w:cs="Times New Roman" w:ascii="Times New Roman" w:hAnsi="Times New Roman"/>
          <w:b/>
          <w:bCs/>
        </w:rPr>
        <w:t xml:space="preserve">ОПИСАНИЕ ОБЪЕКТА ЗАКУПКИ </w:t>
      </w:r>
    </w:p>
    <w:p>
      <w:pPr>
        <w:pStyle w:val="Style32"/>
        <w:numPr>
          <w:ilvl w:val="0"/>
          <w:numId w:val="0"/>
        </w:numPr>
        <w:spacing w:before="0" w:after="0"/>
        <w:ind w:hanging="0"/>
        <w:jc w:val="center"/>
        <w:rPr>
          <w:rFonts w:ascii="Times New Roman" w:hAnsi="Times New Roman" w:cs="Times New Roman"/>
          <w:b/>
          <w:bCs/>
        </w:rPr>
      </w:pPr>
      <w:r>
        <w:rPr/>
      </w:r>
    </w:p>
    <w:p>
      <w:pPr>
        <w:pStyle w:val="Style32"/>
        <w:numPr>
          <w:ilvl w:val="0"/>
          <w:numId w:val="0"/>
        </w:numPr>
        <w:spacing w:before="0" w:after="0"/>
        <w:ind w:hanging="0"/>
        <w:jc w:val="center"/>
        <w:rPr>
          <w:rFonts w:ascii="Times New Roman" w:hAnsi="Times New Roman" w:cs="Times New Roman"/>
          <w:b/>
          <w:bCs/>
        </w:rPr>
      </w:pPr>
      <w:bookmarkStart w:id="6" w:name="Par846"/>
      <w:bookmarkEnd w:id="6"/>
      <w:r>
        <w:rPr>
          <w:rFonts w:cs="Times New Roman" w:ascii="Times New Roman" w:hAnsi="Times New Roman"/>
          <w:b/>
          <w:bCs/>
        </w:rPr>
        <w:t>1. Предмет закупки</w:t>
      </w:r>
    </w:p>
    <w:p>
      <w:pPr>
        <w:pStyle w:val="Normal"/>
        <w:tabs>
          <w:tab w:val="clear" w:pos="708"/>
          <w:tab w:val="left" w:pos="284" w:leader="none"/>
          <w:tab w:val="left" w:pos="993" w:leader="none"/>
        </w:tabs>
        <w:ind w:firstLine="567"/>
        <w:jc w:val="both"/>
        <w:rPr>
          <w:rFonts w:ascii="Times New Roman" w:hAnsi="Times New Roman" w:cs="Times New Roman"/>
        </w:rPr>
      </w:pPr>
      <w:r>
        <w:rPr>
          <w:rFonts w:cs="Times New Roman" w:ascii="Times New Roman" w:hAnsi="Times New Roman"/>
        </w:rPr>
        <w:t xml:space="preserve">1.1. Предметом закупки является оказание услуг </w:t>
      </w:r>
      <w:bookmarkStart w:id="7" w:name="__DdeLink__26526_205248988"/>
      <w:bookmarkStart w:id="8" w:name="__DdeLink__14102_4189715793"/>
      <w:bookmarkStart w:id="9" w:name="__DdeLink__13499_3701255946"/>
      <w:r>
        <w:rPr>
          <w:rFonts w:cs="Times New Roman" w:ascii="Times New Roman" w:hAnsi="Times New Roman"/>
        </w:rPr>
        <w:t xml:space="preserve">по </w:t>
      </w:r>
      <w:bookmarkStart w:id="10" w:name="__DdeLink__20918_3701255946"/>
      <w:r>
        <w:rPr>
          <w:rFonts w:cs="Times New Roman" w:ascii="Times New Roman" w:hAnsi="Times New Roman"/>
        </w:rPr>
        <w:t>предоставлению воздушных шаров для проведения физкультурных мероприятий</w:t>
      </w:r>
      <w:bookmarkEnd w:id="9"/>
      <w:r>
        <w:rPr>
          <w:rFonts w:cs="Times New Roman" w:ascii="Times New Roman" w:hAnsi="Times New Roman"/>
        </w:rPr>
        <w:t xml:space="preserve"> для нужд СПб ГБУ ДО СШОР «Академия легкой атлетики» в 2026 году</w:t>
      </w:r>
      <w:bookmarkEnd w:id="7"/>
      <w:bookmarkEnd w:id="8"/>
      <w:bookmarkEnd w:id="10"/>
      <w:r>
        <w:rPr>
          <w:rFonts w:cs="Times New Roman" w:ascii="Times New Roman" w:hAnsi="Times New Roman"/>
        </w:rPr>
        <w:t xml:space="preserve"> (далее - услуги).</w:t>
      </w:r>
    </w:p>
    <w:p>
      <w:pPr>
        <w:pStyle w:val="Normal"/>
        <w:tabs>
          <w:tab w:val="clear" w:pos="708"/>
          <w:tab w:val="left" w:pos="284" w:leader="none"/>
          <w:tab w:val="left" w:pos="993" w:leader="none"/>
        </w:tabs>
        <w:ind w:firstLine="567"/>
        <w:jc w:val="both"/>
        <w:rPr>
          <w:rFonts w:ascii="Times New Roman" w:hAnsi="Times New Roman" w:cs="Times New Roman"/>
        </w:rPr>
      </w:pPr>
      <w:r>
        <w:rPr>
          <w:rFonts w:cs="Times New Roman" w:ascii="Times New Roman" w:hAnsi="Times New Roman"/>
        </w:rPr>
        <w:t xml:space="preserve">1.2. Код по Общероссийскому классификатору продукции по видам экономической деятельности (ОКПД2) </w:t>
      </w:r>
      <w:r>
        <w:rPr>
          <w:rFonts w:eastAsia="Courier New" w:cs="Times New Roman" w:ascii="Times New Roman" w:hAnsi="Times New Roman"/>
          <w:b w:val="false"/>
          <w:bCs w:val="false"/>
          <w:color w:val="000000"/>
          <w:kern w:val="0"/>
          <w:sz w:val="24"/>
          <w:szCs w:val="24"/>
          <w:lang w:val="ru-RU" w:eastAsia="ru-RU" w:bidi="ru-RU"/>
        </w:rPr>
        <w:t>93.29.29.000 Услуги зрелищно-развлекательные, не включенные в другие группировки.</w:t>
      </w:r>
    </w:p>
    <w:p>
      <w:pPr>
        <w:pStyle w:val="Normal"/>
        <w:numPr>
          <w:ilvl w:val="0"/>
          <w:numId w:val="0"/>
        </w:numPr>
        <w:ind w:left="0" w:firstLine="567"/>
        <w:jc w:val="both"/>
        <w:outlineLvl w:val="4"/>
        <w:rPr>
          <w:rFonts w:ascii="Times New Roman" w:hAnsi="Times New Roman" w:cs="Times New Roman"/>
        </w:rPr>
      </w:pPr>
      <w:r>
        <w:rPr>
          <w:rFonts w:cs="Times New Roman" w:ascii="Times New Roman" w:hAnsi="Times New Roman"/>
        </w:rPr>
        <w:t>1.3. Цель закупки: необходимо для обеспечения проведения физкультурных мероприятий</w:t>
        <w:br/>
        <w:t>СПб ГБУ ДО СШОР «Академия легкой атлетики Санкт-Петербурга».</w:t>
      </w:r>
    </w:p>
    <w:p>
      <w:pPr>
        <w:pStyle w:val="Style32"/>
        <w:spacing w:before="0" w:after="0"/>
        <w:jc w:val="center"/>
        <w:rPr>
          <w:rFonts w:ascii="Times New Roman" w:hAnsi="Times New Roman" w:cs="Times New Roman"/>
          <w:b/>
          <w:bCs/>
        </w:rPr>
      </w:pPr>
      <w:r>
        <w:rPr>
          <w:rFonts w:cs="Times New Roman" w:ascii="Times New Roman" w:hAnsi="Times New Roman"/>
          <w:b/>
          <w:bCs/>
        </w:rPr>
      </w:r>
    </w:p>
    <w:p>
      <w:pPr>
        <w:pStyle w:val="Style32"/>
        <w:spacing w:before="0" w:after="0"/>
        <w:jc w:val="center"/>
        <w:rPr>
          <w:rFonts w:ascii="Times New Roman" w:hAnsi="Times New Roman" w:cs="Times New Roman"/>
          <w:b/>
          <w:bCs/>
        </w:rPr>
      </w:pPr>
      <w:r>
        <w:rPr>
          <w:rFonts w:cs="Times New Roman" w:ascii="Times New Roman" w:hAnsi="Times New Roman"/>
          <w:b/>
          <w:bCs/>
        </w:rPr>
        <w:t>2. Место, условия и сроки (периоды) оказания услуг</w:t>
      </w:r>
    </w:p>
    <w:p>
      <w:pPr>
        <w:pStyle w:val="Style32"/>
        <w:spacing w:before="0" w:after="0"/>
        <w:ind w:firstLine="567"/>
        <w:rPr>
          <w:rFonts w:ascii="Times New Roman" w:hAnsi="Times New Roman" w:cs="Times New Roman"/>
          <w:bCs/>
        </w:rPr>
      </w:pPr>
      <w:r>
        <w:rPr>
          <w:rFonts w:cs="Times New Roman" w:ascii="Times New Roman" w:hAnsi="Times New Roman"/>
          <w:bCs/>
        </w:rPr>
        <w:t>2.1. Место (адрес) оказания услуг: Санкт-Петербург, Манежная пл., д. 2.</w:t>
      </w:r>
    </w:p>
    <w:p>
      <w:pPr>
        <w:pStyle w:val="Style32"/>
        <w:spacing w:before="0" w:after="0"/>
        <w:ind w:firstLine="567"/>
        <w:jc w:val="both"/>
        <w:rPr/>
      </w:pPr>
      <w:r>
        <w:rPr>
          <w:rFonts w:cs="Times New Roman" w:ascii="Times New Roman" w:hAnsi="Times New Roman"/>
          <w:bCs/>
        </w:rPr>
        <w:t>2.2. Сроки оказания услуг: согласно заявке Заказчика (в заявке указывается срок и дата оказания услуг). Доставка осуществляется силами и средствами Исполнителя.</w:t>
      </w:r>
    </w:p>
    <w:p>
      <w:pPr>
        <w:pStyle w:val="Style32"/>
        <w:spacing w:before="0" w:after="0"/>
        <w:ind w:firstLine="567"/>
        <w:rPr>
          <w:rFonts w:ascii="Times New Roman" w:hAnsi="Times New Roman" w:cs="Times New Roman"/>
          <w:bCs/>
        </w:rPr>
      </w:pPr>
      <w:r>
        <w:rPr>
          <w:rFonts w:cs="Times New Roman" w:ascii="Times New Roman" w:hAnsi="Times New Roman"/>
          <w:bCs/>
        </w:rPr>
      </w:r>
    </w:p>
    <w:p>
      <w:pPr>
        <w:pStyle w:val="Style32"/>
        <w:ind w:firstLine="567"/>
        <w:jc w:val="center"/>
        <w:rPr>
          <w:rFonts w:ascii="Times New Roman" w:hAnsi="Times New Roman" w:cs="Times New Roman"/>
          <w:b/>
        </w:rPr>
      </w:pPr>
      <w:r>
        <w:rPr>
          <w:rFonts w:cs="Times New Roman" w:ascii="Times New Roman" w:hAnsi="Times New Roman"/>
          <w:b/>
        </w:rPr>
        <w:t xml:space="preserve">3. Требования к количеству </w:t>
      </w:r>
    </w:p>
    <w:tbl>
      <w:tblPr>
        <w:tblW w:w="10456"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390"/>
        <w:gridCol w:w="2166"/>
        <w:gridCol w:w="5348"/>
        <w:gridCol w:w="2551"/>
      </w:tblGrid>
      <w:tr>
        <w:trPr/>
        <w:tc>
          <w:tcPr>
            <w:tcW w:w="3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2"/>
                <w:szCs w:val="22"/>
              </w:rPr>
            </w:pPr>
            <w:r>
              <w:rPr>
                <w:rFonts w:cs="Times New Roman" w:ascii="Tinos" w:hAnsi="Tinos"/>
                <w:b/>
                <w:bCs/>
                <w:sz w:val="22"/>
                <w:szCs w:val="22"/>
              </w:rPr>
              <w:t>№</w:t>
            </w:r>
          </w:p>
        </w:tc>
        <w:tc>
          <w:tcPr>
            <w:tcW w:w="216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2"/>
                <w:szCs w:val="22"/>
              </w:rPr>
            </w:pPr>
            <w:r>
              <w:rPr>
                <w:rFonts w:cs="Times New Roman" w:ascii="Tinos" w:hAnsi="Tinos"/>
                <w:b/>
                <w:bCs/>
                <w:sz w:val="22"/>
                <w:szCs w:val="22"/>
              </w:rPr>
              <w:t>Наименование услуги</w:t>
            </w:r>
          </w:p>
        </w:tc>
        <w:tc>
          <w:tcPr>
            <w:tcW w:w="534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2"/>
                <w:szCs w:val="22"/>
              </w:rPr>
            </w:pPr>
            <w:r>
              <w:rPr>
                <w:rFonts w:cs="Times New Roman" w:ascii="Tinos" w:hAnsi="Tinos"/>
                <w:b/>
                <w:bCs/>
                <w:sz w:val="22"/>
                <w:szCs w:val="22"/>
              </w:rPr>
              <w:t>Наименование и сроки мероприятия</w:t>
            </w:r>
          </w:p>
        </w:tc>
        <w:tc>
          <w:tcPr>
            <w:tcW w:w="25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2"/>
                <w:szCs w:val="22"/>
              </w:rPr>
            </w:pPr>
            <w:r>
              <w:rPr>
                <w:rFonts w:cs="Times New Roman" w:ascii="Tinos" w:hAnsi="Tinos"/>
                <w:b/>
                <w:bCs/>
                <w:sz w:val="22"/>
                <w:szCs w:val="22"/>
              </w:rPr>
              <w:t>Объем услуг, усл. ед.</w:t>
            </w:r>
          </w:p>
        </w:tc>
      </w:tr>
      <w:tr>
        <w:trPr>
          <w:trHeight w:val="58" w:hRule="atLeast"/>
        </w:trPr>
        <w:tc>
          <w:tcPr>
            <w:tcW w:w="3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nos" w:hAnsi="Tinos"/>
                <w:sz w:val="24"/>
                <w:szCs w:val="24"/>
              </w:rPr>
            </w:pPr>
            <w:r>
              <w:rPr>
                <w:rFonts w:cs="Times New Roman" w:ascii="Tinos" w:hAnsi="Tinos"/>
                <w:sz w:val="24"/>
                <w:szCs w:val="24"/>
              </w:rPr>
              <w:t>1</w:t>
            </w:r>
          </w:p>
        </w:tc>
        <w:tc>
          <w:tcPr>
            <w:tcW w:w="21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84" w:leader="none"/>
                <w:tab w:val="left" w:pos="993" w:leader="none"/>
              </w:tabs>
              <w:suppressAutoHyphens w:val="true"/>
              <w:bidi w:val="0"/>
              <w:spacing w:before="0" w:after="0"/>
              <w:ind w:left="0" w:right="0" w:hanging="0"/>
              <w:jc w:val="both"/>
              <w:rPr>
                <w:rFonts w:ascii="Tinos" w:hAnsi="Tinos"/>
                <w:sz w:val="24"/>
                <w:szCs w:val="24"/>
              </w:rPr>
            </w:pPr>
            <w:bookmarkStart w:id="11" w:name="__DdeLink__13501_3701255946"/>
            <w:r>
              <w:rPr>
                <w:rFonts w:cs="Times New Roman" w:ascii="Tinos" w:hAnsi="Tinos"/>
                <w:bCs/>
                <w:sz w:val="24"/>
                <w:szCs w:val="24"/>
              </w:rPr>
              <w:t>Оказание услуг по предоставлению воздушных шаров для проведения физкультурных мероприятий</w:t>
            </w:r>
            <w:bookmarkEnd w:id="11"/>
          </w:p>
        </w:tc>
        <w:tc>
          <w:tcPr>
            <w:tcW w:w="534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nos" w:hAnsi="Tinos"/>
                <w:sz w:val="24"/>
                <w:szCs w:val="24"/>
              </w:rPr>
            </w:pPr>
            <w:r>
              <w:rPr>
                <w:rFonts w:cs="Times New Roman" w:ascii="Tinos" w:hAnsi="Tinos"/>
                <w:sz w:val="24"/>
                <w:szCs w:val="24"/>
              </w:rPr>
              <w:t>Физкультурное мероприятие «Фестиваль легкой атлетики». 2й этап. Май 2026</w:t>
            </w:r>
          </w:p>
        </w:tc>
        <w:tc>
          <w:tcPr>
            <w:tcW w:w="25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nos" w:hAnsi="Tinos"/>
                <w:sz w:val="24"/>
                <w:szCs w:val="24"/>
              </w:rPr>
            </w:pPr>
            <w:r>
              <w:rPr>
                <w:rFonts w:cs="Times New Roman" w:ascii="Tinos" w:hAnsi="Tinos"/>
                <w:sz w:val="24"/>
                <w:szCs w:val="24"/>
              </w:rPr>
              <w:t>1</w:t>
            </w:r>
          </w:p>
        </w:tc>
      </w:tr>
      <w:tr>
        <w:trPr>
          <w:trHeight w:val="230" w:hRule="atLeast"/>
        </w:trPr>
        <w:tc>
          <w:tcPr>
            <w:tcW w:w="3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nos" w:hAnsi="Tinos" w:cs="Times New Roman"/>
                <w:sz w:val="24"/>
                <w:szCs w:val="24"/>
              </w:rPr>
            </w:pPr>
            <w:r>
              <w:rPr>
                <w:rFonts w:cs="Times New Roman" w:ascii="Tinos" w:hAnsi="Tinos"/>
                <w:sz w:val="24"/>
                <w:szCs w:val="24"/>
              </w:rPr>
            </w:r>
          </w:p>
        </w:tc>
        <w:tc>
          <w:tcPr>
            <w:tcW w:w="21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nos" w:hAnsi="Tinos" w:cs="Times New Roman"/>
                <w:sz w:val="24"/>
                <w:szCs w:val="24"/>
              </w:rPr>
            </w:pPr>
            <w:r>
              <w:rPr>
                <w:rFonts w:cs="Times New Roman" w:ascii="Tinos" w:hAnsi="Tinos"/>
                <w:sz w:val="24"/>
                <w:szCs w:val="24"/>
              </w:rPr>
            </w:r>
          </w:p>
        </w:tc>
        <w:tc>
          <w:tcPr>
            <w:tcW w:w="534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nos" w:hAnsi="Tinos"/>
                <w:sz w:val="24"/>
                <w:szCs w:val="24"/>
              </w:rPr>
            </w:pPr>
            <w:r>
              <w:rPr>
                <w:rFonts w:cs="Times New Roman" w:ascii="Tinos" w:hAnsi="Tinos"/>
                <w:sz w:val="24"/>
                <w:szCs w:val="24"/>
              </w:rPr>
              <w:t>Физкультурное мероприятие «Фестиваль легкой атлетики». 3й этап. Октябрь 2026</w:t>
            </w:r>
          </w:p>
        </w:tc>
        <w:tc>
          <w:tcPr>
            <w:tcW w:w="25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nos" w:hAnsi="Tinos"/>
                <w:sz w:val="24"/>
                <w:szCs w:val="24"/>
              </w:rPr>
            </w:pPr>
            <w:r>
              <w:rPr>
                <w:rFonts w:cs="Times New Roman" w:ascii="Tinos" w:hAnsi="Tinos"/>
                <w:sz w:val="24"/>
                <w:szCs w:val="24"/>
              </w:rPr>
              <w:t>1</w:t>
            </w:r>
          </w:p>
        </w:tc>
      </w:tr>
      <w:tr>
        <w:trPr>
          <w:trHeight w:val="308" w:hRule="atLeast"/>
        </w:trPr>
        <w:tc>
          <w:tcPr>
            <w:tcW w:w="3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nos" w:hAnsi="Tinos" w:cs="Times New Roman"/>
                <w:sz w:val="24"/>
                <w:szCs w:val="24"/>
              </w:rPr>
            </w:pPr>
            <w:r>
              <w:rPr>
                <w:rFonts w:cs="Times New Roman" w:ascii="Tinos" w:hAnsi="Tinos"/>
                <w:sz w:val="24"/>
                <w:szCs w:val="24"/>
              </w:rPr>
            </w:r>
          </w:p>
        </w:tc>
        <w:tc>
          <w:tcPr>
            <w:tcW w:w="21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nos" w:hAnsi="Tinos" w:cs="Times New Roman"/>
                <w:sz w:val="24"/>
                <w:szCs w:val="24"/>
              </w:rPr>
            </w:pPr>
            <w:r>
              <w:rPr>
                <w:rFonts w:cs="Times New Roman" w:ascii="Tinos" w:hAnsi="Tinos"/>
                <w:sz w:val="24"/>
                <w:szCs w:val="24"/>
              </w:rPr>
            </w:r>
          </w:p>
        </w:tc>
        <w:tc>
          <w:tcPr>
            <w:tcW w:w="534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nos" w:hAnsi="Tinos"/>
                <w:sz w:val="24"/>
                <w:szCs w:val="24"/>
              </w:rPr>
            </w:pPr>
            <w:r>
              <w:rPr>
                <w:rFonts w:cs="Times New Roman" w:ascii="Tinos" w:hAnsi="Tinos"/>
                <w:sz w:val="24"/>
                <w:szCs w:val="24"/>
              </w:rPr>
              <w:t>Физкультурное мероприятие «Фестиваль легкой атлетики». 4й этап. Ноябрь 2026</w:t>
            </w:r>
          </w:p>
        </w:tc>
        <w:tc>
          <w:tcPr>
            <w:tcW w:w="25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nos" w:hAnsi="Tinos"/>
                <w:sz w:val="24"/>
                <w:szCs w:val="24"/>
              </w:rPr>
            </w:pPr>
            <w:r>
              <w:rPr>
                <w:rFonts w:cs="Times New Roman" w:ascii="Tinos" w:hAnsi="Tinos"/>
                <w:sz w:val="24"/>
                <w:szCs w:val="24"/>
              </w:rPr>
              <w:t>1</w:t>
            </w:r>
          </w:p>
        </w:tc>
      </w:tr>
      <w:tr>
        <w:trPr>
          <w:trHeight w:val="348" w:hRule="atLeast"/>
        </w:trPr>
        <w:tc>
          <w:tcPr>
            <w:tcW w:w="7904" w:type="dxa"/>
            <w:gridSpan w:val="3"/>
            <w:tcBorders>
              <w:left w:val="single" w:sz="4" w:space="0" w:color="000000"/>
              <w:bottom w:val="single" w:sz="4" w:space="0" w:color="000000"/>
              <w:right w:val="single" w:sz="4" w:space="0" w:color="000000"/>
            </w:tcBorders>
          </w:tcPr>
          <w:p>
            <w:pPr>
              <w:pStyle w:val="Normal"/>
              <w:widowControl w:val="false"/>
              <w:jc w:val="right"/>
              <w:rPr>
                <w:rFonts w:ascii="Tinos" w:hAnsi="Tinos"/>
                <w:sz w:val="24"/>
                <w:szCs w:val="24"/>
              </w:rPr>
            </w:pPr>
            <w:r>
              <w:rPr>
                <w:rFonts w:cs="Times New Roman" w:ascii="Tinos" w:hAnsi="Tinos"/>
                <w:b/>
                <w:bCs/>
                <w:sz w:val="24"/>
                <w:szCs w:val="24"/>
              </w:rPr>
              <w:t>ИТОГО количество услуг</w:t>
            </w:r>
          </w:p>
        </w:tc>
        <w:tc>
          <w:tcPr>
            <w:tcW w:w="2551" w:type="dxa"/>
            <w:tcBorders>
              <w:left w:val="single" w:sz="4" w:space="0" w:color="000000"/>
              <w:bottom w:val="single" w:sz="4" w:space="0" w:color="000000"/>
              <w:right w:val="single" w:sz="4" w:space="0" w:color="000000"/>
            </w:tcBorders>
            <w:vAlign w:val="center"/>
          </w:tcPr>
          <w:p>
            <w:pPr>
              <w:pStyle w:val="Normal"/>
              <w:widowControl w:val="false"/>
              <w:jc w:val="center"/>
              <w:rPr>
                <w:rFonts w:ascii="Tinos" w:hAnsi="Tinos"/>
                <w:sz w:val="24"/>
                <w:szCs w:val="24"/>
              </w:rPr>
            </w:pPr>
            <w:r>
              <w:rPr>
                <w:rFonts w:cs="Times New Roman" w:ascii="Tinos" w:hAnsi="Tinos"/>
                <w:b/>
                <w:bCs/>
                <w:sz w:val="24"/>
                <w:szCs w:val="24"/>
              </w:rPr>
              <w:t>3</w:t>
            </w:r>
          </w:p>
        </w:tc>
      </w:tr>
    </w:tbl>
    <w:p>
      <w:pPr>
        <w:pStyle w:val="Normal"/>
        <w:ind w:left="170" w:hanging="28"/>
        <w:jc w:val="both"/>
        <w:rPr>
          <w:rFonts w:ascii="Times New Roman" w:hAnsi="Times New Roman" w:cs="Times New Roman"/>
          <w:i/>
          <w:i/>
        </w:rPr>
      </w:pPr>
      <w:r>
        <w:rPr>
          <w:rFonts w:cs="Times New Roman" w:ascii="Times New Roman" w:hAnsi="Times New Roman"/>
          <w:i/>
        </w:rPr>
      </w:r>
    </w:p>
    <w:p>
      <w:pPr>
        <w:pStyle w:val="Normal"/>
        <w:ind w:left="170" w:hanging="28"/>
        <w:jc w:val="both"/>
        <w:rPr>
          <w:rFonts w:ascii="Times New Roman" w:hAnsi="Times New Roman" w:cs="Times New Roman"/>
          <w:i/>
          <w:i/>
        </w:rPr>
      </w:pPr>
      <w:r>
        <w:rPr>
          <w:rFonts w:cs="Times New Roman" w:ascii="Times New Roman" w:hAnsi="Times New Roman"/>
          <w:i/>
        </w:rPr>
        <w:t xml:space="preserve">* Срок проведения физкультурных мероприятий, для которых оказываются услуги, может измениться в течение года. В случае изменений, Заказчик незамедлительно уведомляет </w:t>
        <w:br/>
        <w:t>о произошедших изменениях Исполнителя по адресу электронной почты, указанной в Контракте.</w:t>
      </w:r>
    </w:p>
    <w:p>
      <w:pPr>
        <w:pStyle w:val="Normal"/>
        <w:ind w:left="170" w:hanging="28"/>
        <w:jc w:val="both"/>
        <w:rPr>
          <w:rFonts w:ascii="Times New Roman" w:hAnsi="Times New Roman" w:cs="Times New Roman"/>
          <w:i/>
          <w:i/>
        </w:rPr>
      </w:pPr>
      <w:r>
        <w:rPr>
          <w:rFonts w:cs="Times New Roman" w:ascii="Times New Roman" w:hAnsi="Times New Roman"/>
          <w:i/>
        </w:rPr>
      </w:r>
    </w:p>
    <w:p>
      <w:pPr>
        <w:pStyle w:val="Normal"/>
        <w:ind w:left="170" w:hanging="28"/>
        <w:jc w:val="both"/>
        <w:rPr>
          <w:rFonts w:ascii="Times New Roman" w:hAnsi="Times New Roman" w:cs="Times New Roman"/>
          <w:i/>
          <w:i/>
        </w:rPr>
      </w:pPr>
      <w:r>
        <w:rPr>
          <w:rFonts w:cs="Times New Roman" w:ascii="Times New Roman" w:hAnsi="Times New Roman"/>
          <w:i/>
        </w:rPr>
      </w:r>
    </w:p>
    <w:p>
      <w:pPr>
        <w:sectPr>
          <w:footerReference w:type="default" r:id="rId3"/>
          <w:type w:val="nextPage"/>
          <w:pgSz w:w="11906" w:h="16838"/>
          <w:pgMar w:left="992" w:right="707" w:gutter="0" w:header="0" w:top="709" w:footer="0" w:bottom="1276"/>
          <w:pgNumType w:fmt="decimal"/>
          <w:formProt w:val="false"/>
          <w:textDirection w:val="lrTb"/>
          <w:docGrid w:type="default" w:linePitch="100" w:charSpace="0"/>
        </w:sectPr>
        <w:pStyle w:val="Normal"/>
        <w:ind w:left="170" w:hanging="28"/>
        <w:jc w:val="both"/>
        <w:rPr>
          <w:rFonts w:ascii="Times New Roman" w:hAnsi="Times New Roman" w:cs="Times New Roman"/>
          <w:i/>
          <w:i/>
        </w:rPr>
      </w:pPr>
      <w:r>
        <w:rPr>
          <w:rFonts w:cs="Times New Roman" w:ascii="Times New Roman" w:hAnsi="Times New Roman"/>
          <w:i/>
        </w:rPr>
        <w:t xml:space="preserve">Приложение: Требования к техническим характеристикам </w:t>
      </w:r>
      <w:r>
        <w:rPr>
          <w:rFonts w:cs="Times New Roman" w:ascii="Times New Roman" w:hAnsi="Times New Roman"/>
          <w:i/>
        </w:rPr>
        <w:t xml:space="preserve">оказываемых </w:t>
      </w:r>
      <w:r>
        <w:rPr>
          <w:rFonts w:cs="Times New Roman" w:ascii="Times New Roman" w:hAnsi="Times New Roman"/>
          <w:i/>
        </w:rPr>
        <w:t>услуг.</w:t>
      </w:r>
    </w:p>
    <w:p>
      <w:pPr>
        <w:pStyle w:val="Normal"/>
        <w:ind w:firstLine="709"/>
        <w:jc w:val="center"/>
        <w:rPr>
          <w:rFonts w:ascii="Times New Roman" w:hAnsi="Times New Roman" w:cs="Times New Roman"/>
          <w:b/>
          <w:bCs/>
        </w:rPr>
      </w:pPr>
      <w:r>
        <w:rPr>
          <w:rFonts w:cs="Times New Roman" w:ascii="Times New Roman" w:hAnsi="Times New Roman"/>
          <w:b/>
          <w:bCs/>
        </w:rPr>
        <w:t>4.  Требования к техническим характеристикам оказываемых услуг</w:t>
      </w:r>
    </w:p>
    <w:p>
      <w:pPr>
        <w:pStyle w:val="Normal"/>
        <w:ind w:left="170" w:firstLine="709"/>
        <w:jc w:val="center"/>
        <w:rPr>
          <w:rFonts w:ascii="Times New Roman" w:hAnsi="Times New Roman" w:cs="Times New Roman"/>
          <w:b/>
          <w:bCs/>
        </w:rPr>
      </w:pPr>
      <w:r>
        <w:rPr>
          <w:rFonts w:cs="Times New Roman" w:ascii="Times New Roman" w:hAnsi="Times New Roman"/>
          <w:b/>
          <w:bCs/>
        </w:rPr>
      </w:r>
    </w:p>
    <w:tbl>
      <w:tblPr>
        <w:tblW w:w="15163" w:type="dxa"/>
        <w:jc w:val="center"/>
        <w:tblInd w:w="0" w:type="dxa"/>
        <w:tblLayout w:type="fixed"/>
        <w:tblCellMar>
          <w:top w:w="0" w:type="dxa"/>
          <w:left w:w="108" w:type="dxa"/>
          <w:bottom w:w="0" w:type="dxa"/>
          <w:right w:w="108" w:type="dxa"/>
        </w:tblCellMar>
        <w:tblLook w:noVBand="1" w:val="04a0" w:noHBand="0" w:lastColumn="0" w:firstColumn="1" w:lastRow="0" w:firstRow="1"/>
      </w:tblPr>
      <w:tblGrid>
        <w:gridCol w:w="568"/>
        <w:gridCol w:w="2403"/>
        <w:gridCol w:w="1559"/>
        <w:gridCol w:w="2490"/>
        <w:gridCol w:w="4606"/>
        <w:gridCol w:w="1283"/>
        <w:gridCol w:w="1275"/>
        <w:gridCol w:w="977"/>
      </w:tblGrid>
      <w:tr>
        <w:trPr>
          <w:trHeight w:val="330" w:hRule="atLeast"/>
        </w:trPr>
        <w:tc>
          <w:tcPr>
            <w:tcW w:w="1418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ind w:firstLine="567"/>
              <w:rPr>
                <w:rFonts w:ascii="Tinos" w:hAnsi="Tinos"/>
                <w:sz w:val="22"/>
                <w:szCs w:val="22"/>
              </w:rPr>
            </w:pPr>
            <w:r>
              <w:rPr>
                <w:rFonts w:cs="Times New Roman" w:ascii="Tinos" w:hAnsi="Tinos"/>
                <w:sz w:val="22"/>
                <w:szCs w:val="22"/>
              </w:rPr>
              <w:t>Тип объекта закупки: Услуга</w:t>
            </w:r>
          </w:p>
        </w:tc>
        <w:tc>
          <w:tcPr>
            <w:tcW w:w="97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cs="Times New Roman"/>
                <w:b/>
                <w:sz w:val="22"/>
                <w:szCs w:val="22"/>
              </w:rPr>
            </w:pPr>
            <w:r>
              <w:rPr>
                <w:rFonts w:cs="Times New Roman" w:ascii="Tinos" w:hAnsi="Tinos"/>
                <w:b/>
                <w:sz w:val="22"/>
                <w:szCs w:val="22"/>
              </w:rPr>
            </w:r>
          </w:p>
          <w:p>
            <w:pPr>
              <w:pStyle w:val="Normal"/>
              <w:widowControl w:val="false"/>
              <w:jc w:val="center"/>
              <w:rPr>
                <w:rFonts w:ascii="Tinos" w:hAnsi="Tinos"/>
                <w:sz w:val="22"/>
                <w:szCs w:val="22"/>
              </w:rPr>
            </w:pPr>
            <w:r>
              <w:rPr>
                <w:rFonts w:cs="Times New Roman" w:ascii="Tinos" w:hAnsi="Tinos"/>
                <w:b/>
                <w:bCs/>
                <w:sz w:val="22"/>
                <w:szCs w:val="22"/>
              </w:rPr>
              <w:t>Количество</w:t>
            </w:r>
          </w:p>
        </w:tc>
      </w:tr>
      <w:tr>
        <w:trPr/>
        <w:tc>
          <w:tcPr>
            <w:tcW w:w="56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nos" w:hAnsi="Tinos"/>
                <w:sz w:val="22"/>
                <w:szCs w:val="22"/>
              </w:rPr>
            </w:pPr>
            <w:r>
              <w:rPr>
                <w:rFonts w:cs="Times New Roman" w:ascii="Tinos" w:hAnsi="Tinos"/>
                <w:b/>
                <w:sz w:val="22"/>
                <w:szCs w:val="22"/>
              </w:rPr>
              <w:t xml:space="preserve">№ </w:t>
            </w:r>
            <w:r>
              <w:rPr>
                <w:rFonts w:cs="Times New Roman" w:ascii="Tinos" w:hAnsi="Tinos"/>
                <w:b/>
                <w:sz w:val="22"/>
                <w:szCs w:val="22"/>
              </w:rPr>
              <w:t>п/п</w:t>
            </w:r>
          </w:p>
        </w:tc>
        <w:tc>
          <w:tcPr>
            <w:tcW w:w="240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2"/>
                <w:szCs w:val="22"/>
              </w:rPr>
            </w:pPr>
            <w:r>
              <w:rPr>
                <w:rFonts w:cs="Times New Roman" w:ascii="Tinos" w:hAnsi="Tinos"/>
                <w:b/>
                <w:sz w:val="22"/>
                <w:szCs w:val="22"/>
              </w:rPr>
              <w:t>Наименование товара</w:t>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2"/>
                <w:szCs w:val="22"/>
              </w:rPr>
            </w:pPr>
            <w:r>
              <w:rPr>
                <w:rFonts w:cs="Times New Roman" w:ascii="Tinos" w:hAnsi="Tinos"/>
                <w:b/>
                <w:sz w:val="22"/>
                <w:szCs w:val="22"/>
              </w:rPr>
              <w:t>Код позиции</w:t>
            </w:r>
          </w:p>
          <w:p>
            <w:pPr>
              <w:pStyle w:val="Normal"/>
              <w:widowControl w:val="false"/>
              <w:jc w:val="center"/>
              <w:rPr>
                <w:rFonts w:ascii="Tinos" w:hAnsi="Tinos"/>
                <w:sz w:val="22"/>
                <w:szCs w:val="22"/>
              </w:rPr>
            </w:pPr>
            <w:r>
              <w:rPr>
                <w:rFonts w:cs="Times New Roman" w:ascii="Tinos" w:hAnsi="Tinos"/>
                <w:sz w:val="22"/>
                <w:szCs w:val="22"/>
              </w:rPr>
              <w:t>(ОКПД-2,</w:t>
              <w:br/>
              <w:t>ККН,</w:t>
              <w:br/>
              <w:t>КТРУ)</w:t>
            </w:r>
          </w:p>
        </w:tc>
        <w:tc>
          <w:tcPr>
            <w:tcW w:w="24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2"/>
                <w:szCs w:val="22"/>
              </w:rPr>
            </w:pPr>
            <w:r>
              <w:rPr>
                <w:rFonts w:cs="Times New Roman" w:ascii="Tinos" w:hAnsi="Tinos"/>
                <w:b/>
                <w:sz w:val="22"/>
                <w:szCs w:val="22"/>
              </w:rPr>
              <w:t>Наименование характеристики</w:t>
            </w:r>
          </w:p>
        </w:tc>
        <w:tc>
          <w:tcPr>
            <w:tcW w:w="460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2"/>
                <w:szCs w:val="22"/>
              </w:rPr>
            </w:pPr>
            <w:r>
              <w:rPr>
                <w:rFonts w:cs="Times New Roman" w:ascii="Tinos" w:hAnsi="Tinos"/>
                <w:b/>
                <w:sz w:val="22"/>
                <w:szCs w:val="22"/>
              </w:rPr>
              <w:t>Значение характеристики</w:t>
            </w:r>
          </w:p>
        </w:tc>
        <w:tc>
          <w:tcPr>
            <w:tcW w:w="128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2"/>
                <w:szCs w:val="22"/>
              </w:rPr>
            </w:pPr>
            <w:r>
              <w:rPr>
                <w:rFonts w:cs="Times New Roman" w:ascii="Tinos" w:hAnsi="Tinos"/>
                <w:b/>
                <w:sz w:val="22"/>
                <w:szCs w:val="22"/>
              </w:rPr>
              <w:t>Единица измерения характеристики</w:t>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2"/>
                <w:szCs w:val="22"/>
              </w:rPr>
            </w:pPr>
            <w:r>
              <w:rPr>
                <w:rFonts w:cs="Times New Roman" w:ascii="Tinos" w:hAnsi="Tinos"/>
                <w:b/>
                <w:bCs/>
                <w:sz w:val="22"/>
                <w:szCs w:val="22"/>
              </w:rPr>
              <w:t>Единица измерения</w:t>
            </w:r>
          </w:p>
        </w:tc>
        <w:tc>
          <w:tcPr>
            <w:tcW w:w="97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2"/>
                <w:szCs w:val="22"/>
              </w:rPr>
            </w:pPr>
            <w:r>
              <w:rPr>
                <w:rFonts w:ascii="Tinos" w:hAnsi="Tinos"/>
                <w:sz w:val="22"/>
                <w:szCs w:val="22"/>
              </w:rPr>
            </w:r>
          </w:p>
        </w:tc>
      </w:tr>
      <w:tr>
        <w:trPr/>
        <w:tc>
          <w:tcPr>
            <w:tcW w:w="568"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4"/>
                <w:szCs w:val="24"/>
              </w:rPr>
            </w:pPr>
            <w:r>
              <w:rPr>
                <w:rFonts w:cs="Times New Roman" w:ascii="Tinos" w:hAnsi="Tinos"/>
                <w:sz w:val="24"/>
                <w:szCs w:val="24"/>
              </w:rPr>
              <w:t>1</w:t>
            </w:r>
          </w:p>
        </w:tc>
        <w:tc>
          <w:tcPr>
            <w:tcW w:w="240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84" w:leader="none"/>
                <w:tab w:val="left" w:pos="993" w:leader="none"/>
              </w:tabs>
              <w:suppressAutoHyphens w:val="true"/>
              <w:bidi w:val="0"/>
              <w:spacing w:before="0" w:after="0"/>
              <w:ind w:left="0" w:right="0" w:hanging="0"/>
              <w:jc w:val="both"/>
              <w:rPr>
                <w:rFonts w:ascii="Tinos" w:hAnsi="Tinos"/>
                <w:sz w:val="24"/>
                <w:szCs w:val="24"/>
              </w:rPr>
            </w:pPr>
            <w:r>
              <w:rPr>
                <w:rFonts w:eastAsia="Calibri" w:cs="Times New Roman" w:ascii="Tinos" w:hAnsi="Tinos"/>
                <w:bCs/>
                <w:color w:val="000000"/>
                <w:sz w:val="24"/>
                <w:szCs w:val="24"/>
                <w:lang w:eastAsia="ru-RU" w:bidi="ar-SA"/>
              </w:rPr>
              <w:t>Оказание услуг по предоставлению воздушных шаров для проведения физкультурных мероприятий</w:t>
            </w:r>
          </w:p>
        </w:tc>
        <w:tc>
          <w:tcPr>
            <w:tcW w:w="155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nos" w:hAnsi="Tinos"/>
                <w:sz w:val="24"/>
                <w:szCs w:val="24"/>
              </w:rPr>
            </w:pPr>
            <w:bookmarkStart w:id="12" w:name="__DdeLink__14080_4189715793"/>
            <w:bookmarkStart w:id="13" w:name="__DdeLink__14089_4189715793"/>
            <w:bookmarkEnd w:id="12"/>
            <w:bookmarkEnd w:id="13"/>
            <w:r>
              <w:rPr>
                <w:rFonts w:eastAsia="Calibri" w:cs="Times New Roman" w:ascii="Tinos" w:hAnsi="Tinos"/>
                <w:color w:val="000000"/>
                <w:sz w:val="24"/>
                <w:szCs w:val="24"/>
                <w:shd w:fill="auto" w:val="clear"/>
                <w:lang w:eastAsia="ru-RU" w:bidi="ar-SA"/>
              </w:rPr>
              <w:t>93.29.29.000</w:t>
            </w:r>
          </w:p>
        </w:tc>
        <w:tc>
          <w:tcPr>
            <w:tcW w:w="2490"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rPr>
                <w:rFonts w:ascii="Tinos" w:hAnsi="Tinos"/>
                <w:sz w:val="24"/>
                <w:szCs w:val="24"/>
              </w:rPr>
            </w:pPr>
            <w:r>
              <w:rPr>
                <w:rFonts w:eastAsia="Calibri" w:cs="Times New Roman" w:ascii="Tinos" w:hAnsi="Tinos"/>
                <w:sz w:val="24"/>
                <w:szCs w:val="24"/>
                <w:lang w:bidi="ar-SA"/>
              </w:rPr>
              <w:t>Основные требования</w:t>
            </w:r>
          </w:p>
        </w:tc>
        <w:tc>
          <w:tcPr>
            <w:tcW w:w="46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nos" w:hAnsi="Tinos"/>
                <w:sz w:val="24"/>
                <w:szCs w:val="24"/>
              </w:rPr>
            </w:pPr>
            <w:r>
              <w:rPr>
                <w:rFonts w:eastAsia="Calibri" w:cs="Times New Roman" w:ascii="Tinos" w:hAnsi="Tinos"/>
                <w:sz w:val="24"/>
                <w:szCs w:val="24"/>
                <w:lang w:bidi="ar-SA"/>
              </w:rPr>
              <w:t>Исполнитель своими силами осуществляет доставку, разгрузку, монтаж сетки с шарами. Сетка с шарами монтируется под потолок. Монтаж подразумевает возможность сброса шаров из сетки во время церемонии закрытия физкультурного мероприятия</w:t>
            </w:r>
          </w:p>
        </w:tc>
        <w:tc>
          <w:tcPr>
            <w:tcW w:w="1283"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jc w:val="center"/>
              <w:rPr/>
            </w:pPr>
            <w:r>
              <w:rPr>
                <w:rFonts w:cs="Times New Roman" w:ascii="Tinos" w:hAnsi="Tinos"/>
                <w:bCs/>
                <w:sz w:val="24"/>
                <w:szCs w:val="24"/>
              </w:rPr>
              <w:t>--</w:t>
            </w:r>
          </w:p>
        </w:tc>
        <w:tc>
          <w:tcPr>
            <w:tcW w:w="1275"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4"/>
                <w:szCs w:val="24"/>
              </w:rPr>
            </w:pPr>
            <w:r>
              <w:rPr>
                <w:rFonts w:cs="Times New Roman" w:ascii="Tinos" w:hAnsi="Tinos"/>
                <w:sz w:val="24"/>
                <w:szCs w:val="24"/>
              </w:rPr>
              <w:t>Усл. Ед.</w:t>
            </w:r>
          </w:p>
        </w:tc>
        <w:tc>
          <w:tcPr>
            <w:tcW w:w="97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nos" w:hAnsi="Tinos"/>
                <w:sz w:val="24"/>
                <w:szCs w:val="24"/>
              </w:rPr>
            </w:pPr>
            <w:r>
              <w:rPr>
                <w:rFonts w:cs="Times New Roman" w:ascii="Tinos" w:hAnsi="Tinos"/>
                <w:sz w:val="24"/>
                <w:szCs w:val="24"/>
              </w:rPr>
              <w:t>3</w:t>
            </w:r>
          </w:p>
        </w:tc>
      </w:tr>
      <w:tr>
        <w:trPr/>
        <w:tc>
          <w:tcPr>
            <w:tcW w:w="56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r>
          </w:p>
        </w:tc>
        <w:tc>
          <w:tcPr>
            <w:tcW w:w="240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84" w:leader="none"/>
                <w:tab w:val="left" w:pos="993" w:leader="none"/>
              </w:tabs>
              <w:jc w:val="center"/>
              <w:rPr>
                <w:rFonts w:ascii="Times New Roman" w:hAnsi="Times New Roman" w:cs="Times New Roman"/>
              </w:rPr>
            </w:pPr>
            <w:r>
              <w:rPr>
                <w:rFonts w:cs="Times New Roman" w:ascii="Times New Roman" w:hAnsi="Times New Roman"/>
              </w:rPr>
            </w:r>
          </w:p>
        </w:tc>
        <w:tc>
          <w:tcPr>
            <w:tcW w:w="2490" w:type="dxa"/>
            <w:tcBorders>
              <w:left w:val="single" w:sz="4" w:space="0" w:color="000000"/>
              <w:bottom w:val="single" w:sz="4" w:space="0" w:color="000000"/>
              <w:right w:val="single" w:sz="4" w:space="0" w:color="000000"/>
            </w:tcBorders>
          </w:tcPr>
          <w:p>
            <w:pPr>
              <w:pStyle w:val="Normal"/>
              <w:widowControl w:val="false"/>
              <w:overflowPunct w:val="true"/>
              <w:rPr>
                <w:sz w:val="24"/>
                <w:szCs w:val="24"/>
              </w:rPr>
            </w:pPr>
            <w:r>
              <w:rPr>
                <w:rFonts w:eastAsia="Calibri" w:cs="Times New Roman" w:ascii="Tinos" w:hAnsi="Tinos"/>
                <w:color w:val="000000"/>
                <w:kern w:val="0"/>
                <w:sz w:val="24"/>
                <w:szCs w:val="24"/>
                <w:lang w:val="ru-RU" w:eastAsia="ru-RU" w:bidi="ar-SA"/>
              </w:rPr>
              <w:t>Воздушные шары в сетке</w:t>
            </w:r>
          </w:p>
        </w:tc>
        <w:tc>
          <w:tcPr>
            <w:tcW w:w="4606" w:type="dxa"/>
            <w:tcBorders>
              <w:left w:val="single" w:sz="4" w:space="0" w:color="000000"/>
              <w:bottom w:val="single" w:sz="4" w:space="0" w:color="000000"/>
              <w:right w:val="single" w:sz="4" w:space="0" w:color="000000"/>
            </w:tcBorders>
          </w:tcPr>
          <w:p>
            <w:pPr>
              <w:pStyle w:val="Normal"/>
              <w:widowControl w:val="false"/>
              <w:jc w:val="both"/>
              <w:rPr>
                <w:sz w:val="24"/>
                <w:szCs w:val="24"/>
              </w:rPr>
            </w:pPr>
            <w:r>
              <w:rPr>
                <w:rFonts w:eastAsia="Calibri" w:cs="Times New Roman" w:ascii="Tinos" w:hAnsi="Tinos"/>
                <w:color w:val="000000"/>
                <w:kern w:val="0"/>
                <w:sz w:val="24"/>
                <w:szCs w:val="24"/>
                <w:lang w:val="ru-RU" w:eastAsia="ru-RU" w:bidi="ar-SA"/>
              </w:rPr>
              <w:t>Воздушные шары в сетке с возможностью подвеса и выпуска по команде</w:t>
            </w:r>
          </w:p>
        </w:tc>
        <w:tc>
          <w:tcPr>
            <w:tcW w:w="1283" w:type="dxa"/>
            <w:tcBorders>
              <w:left w:val="single" w:sz="4" w:space="0" w:color="000000"/>
              <w:bottom w:val="single" w:sz="4" w:space="0" w:color="000000"/>
              <w:right w:val="single" w:sz="4" w:space="0" w:color="000000"/>
            </w:tcBorders>
          </w:tcPr>
          <w:p>
            <w:pPr>
              <w:pStyle w:val="Normal"/>
              <w:widowControl w:val="false"/>
              <w:overflowPunct w:val="true"/>
              <w:jc w:val="center"/>
              <w:rPr/>
            </w:pPr>
            <w:r>
              <w:rPr>
                <w:rFonts w:eastAsia="Calibri" w:cs="Times New Roman" w:ascii="Tinos" w:hAnsi="Tinos"/>
                <w:color w:val="000000"/>
                <w:kern w:val="0"/>
                <w:sz w:val="24"/>
                <w:szCs w:val="24"/>
                <w:lang w:val="ru-RU" w:eastAsia="ru-RU" w:bidi="ar-SA"/>
              </w:rPr>
              <w:t>--</w:t>
            </w:r>
          </w:p>
        </w:tc>
        <w:tc>
          <w:tcPr>
            <w:tcW w:w="1275"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r>
          </w:p>
        </w:tc>
        <w:tc>
          <w:tcPr>
            <w:tcW w:w="97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r>
          </w:p>
        </w:tc>
      </w:tr>
      <w:tr>
        <w:trPr/>
        <w:tc>
          <w:tcPr>
            <w:tcW w:w="568" w:type="dxa"/>
            <w:vMerge w:val="continue"/>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r>
          </w:p>
        </w:tc>
        <w:tc>
          <w:tcPr>
            <w:tcW w:w="2403" w:type="dxa"/>
            <w:vMerge w:val="continue"/>
            <w:tcBorders>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c>
          <w:tcPr>
            <w:tcW w:w="1559" w:type="dxa"/>
            <w:vMerge w:val="continue"/>
            <w:tcBorders>
              <w:left w:val="single" w:sz="4" w:space="0" w:color="000000"/>
              <w:bottom w:val="single" w:sz="4" w:space="0" w:color="000000"/>
              <w:right w:val="single" w:sz="4" w:space="0" w:color="000000"/>
            </w:tcBorders>
          </w:tcPr>
          <w:p>
            <w:pPr>
              <w:pStyle w:val="Normal"/>
              <w:widowControl w:val="false"/>
              <w:tabs>
                <w:tab w:val="clear" w:pos="708"/>
                <w:tab w:val="left" w:pos="284" w:leader="none"/>
                <w:tab w:val="left" w:pos="993" w:leader="none"/>
              </w:tabs>
              <w:jc w:val="center"/>
              <w:rPr>
                <w:rFonts w:ascii="Times New Roman" w:hAnsi="Times New Roman" w:cs="Times New Roman"/>
              </w:rPr>
            </w:pPr>
            <w:r>
              <w:rPr>
                <w:rFonts w:cs="Times New Roman" w:ascii="Times New Roman" w:hAnsi="Times New Roman"/>
              </w:rPr>
            </w:r>
          </w:p>
        </w:tc>
        <w:tc>
          <w:tcPr>
            <w:tcW w:w="2490" w:type="dxa"/>
            <w:tcBorders>
              <w:left w:val="single" w:sz="4" w:space="0" w:color="000000"/>
              <w:bottom w:val="single" w:sz="4" w:space="0" w:color="000000"/>
              <w:right w:val="single" w:sz="4" w:space="0" w:color="000000"/>
            </w:tcBorders>
          </w:tcPr>
          <w:p>
            <w:pPr>
              <w:pStyle w:val="Normal"/>
              <w:widowControl w:val="false"/>
              <w:overflowPunct w:val="true"/>
              <w:rPr>
                <w:sz w:val="24"/>
                <w:szCs w:val="24"/>
              </w:rPr>
            </w:pPr>
            <w:r>
              <w:rPr>
                <w:rFonts w:eastAsia="Calibri" w:cs="Times New Roman" w:ascii="Tinos" w:hAnsi="Tinos"/>
                <w:color w:val="000000"/>
                <w:kern w:val="0"/>
                <w:sz w:val="24"/>
                <w:szCs w:val="24"/>
                <w:lang w:val="ru-RU" w:eastAsia="ru-RU" w:bidi="ar-SA"/>
              </w:rPr>
              <w:t>Размер шаров</w:t>
            </w:r>
          </w:p>
        </w:tc>
        <w:tc>
          <w:tcPr>
            <w:tcW w:w="4606" w:type="dxa"/>
            <w:tcBorders>
              <w:left w:val="single" w:sz="4" w:space="0" w:color="000000"/>
              <w:bottom w:val="single" w:sz="4" w:space="0" w:color="000000"/>
              <w:right w:val="single" w:sz="4" w:space="0" w:color="000000"/>
            </w:tcBorders>
          </w:tcPr>
          <w:p>
            <w:pPr>
              <w:pStyle w:val="Normal"/>
              <w:widowControl w:val="false"/>
              <w:jc w:val="both"/>
              <w:rPr>
                <w:sz w:val="24"/>
                <w:szCs w:val="24"/>
              </w:rPr>
            </w:pPr>
            <w:r>
              <w:rPr>
                <w:rFonts w:eastAsia="Calibri" w:cs="Times New Roman" w:ascii="Tinos" w:hAnsi="Tinos"/>
                <w:color w:val="000000"/>
                <w:kern w:val="0"/>
                <w:sz w:val="24"/>
                <w:szCs w:val="24"/>
                <w:lang w:val="ru-RU" w:eastAsia="ru-RU" w:bidi="ar-SA"/>
              </w:rPr>
              <w:t>Диаметр от 30 до 35</w:t>
            </w:r>
          </w:p>
        </w:tc>
        <w:tc>
          <w:tcPr>
            <w:tcW w:w="1283" w:type="dxa"/>
            <w:tcBorders>
              <w:left w:val="single" w:sz="4" w:space="0" w:color="000000"/>
              <w:bottom w:val="single" w:sz="4" w:space="0" w:color="000000"/>
              <w:right w:val="single" w:sz="4" w:space="0" w:color="000000"/>
            </w:tcBorders>
          </w:tcPr>
          <w:p>
            <w:pPr>
              <w:pStyle w:val="Normal"/>
              <w:widowControl w:val="false"/>
              <w:overflowPunct w:val="true"/>
              <w:jc w:val="center"/>
              <w:rPr/>
            </w:pPr>
            <w:r>
              <w:rPr>
                <w:rFonts w:eastAsia="Calibri" w:cs="Times New Roman" w:ascii="Tinos" w:hAnsi="Tinos"/>
                <w:color w:val="000000"/>
                <w:kern w:val="0"/>
                <w:sz w:val="24"/>
                <w:szCs w:val="24"/>
                <w:lang w:val="ru-RU" w:eastAsia="ru-RU" w:bidi="ar-SA"/>
              </w:rPr>
              <w:t>см</w:t>
            </w:r>
          </w:p>
        </w:tc>
        <w:tc>
          <w:tcPr>
            <w:tcW w:w="1275"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r>
          </w:p>
        </w:tc>
        <w:tc>
          <w:tcPr>
            <w:tcW w:w="97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r>
          </w:p>
        </w:tc>
      </w:tr>
      <w:tr>
        <w:trPr/>
        <w:tc>
          <w:tcPr>
            <w:tcW w:w="56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r>
          </w:p>
        </w:tc>
        <w:tc>
          <w:tcPr>
            <w:tcW w:w="240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c>
          <w:tcPr>
            <w:tcW w:w="2490"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true"/>
              <w:rPr>
                <w:sz w:val="24"/>
                <w:szCs w:val="24"/>
              </w:rPr>
            </w:pPr>
            <w:r>
              <w:rPr>
                <w:rFonts w:eastAsia="Calibri" w:cs="Times New Roman" w:ascii="Tinos" w:hAnsi="Tinos"/>
                <w:color w:val="000000"/>
                <w:kern w:val="0"/>
                <w:sz w:val="24"/>
                <w:szCs w:val="24"/>
                <w:lang w:val="ru-RU" w:eastAsia="ru-RU" w:bidi="ar-SA"/>
              </w:rPr>
              <w:t>Количество шаров</w:t>
            </w:r>
          </w:p>
        </w:tc>
        <w:tc>
          <w:tcPr>
            <w:tcW w:w="46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rFonts w:eastAsia="Calibri" w:cs="Times New Roman" w:ascii="Tinos" w:hAnsi="Tinos"/>
                <w:color w:val="000000"/>
                <w:kern w:val="0"/>
                <w:sz w:val="24"/>
                <w:szCs w:val="24"/>
                <w:lang w:val="ru-RU" w:eastAsia="ru-RU" w:bidi="ar-SA"/>
              </w:rPr>
              <w:t xml:space="preserve">Не менее 800 </w:t>
            </w:r>
          </w:p>
        </w:tc>
        <w:tc>
          <w:tcPr>
            <w:tcW w:w="1283"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true"/>
              <w:jc w:val="center"/>
              <w:rPr/>
            </w:pPr>
            <w:r>
              <w:rPr>
                <w:rFonts w:eastAsia="Calibri" w:cs="Times New Roman" w:ascii="Tinos" w:hAnsi="Tinos"/>
                <w:color w:val="000000"/>
                <w:kern w:val="0"/>
                <w:sz w:val="24"/>
                <w:szCs w:val="24"/>
                <w:lang w:val="ru-RU" w:eastAsia="ru-RU" w:bidi="ar-SA"/>
              </w:rPr>
              <w:t>шт</w:t>
            </w:r>
          </w:p>
        </w:tc>
        <w:tc>
          <w:tcPr>
            <w:tcW w:w="1275"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c>
          <w:tcPr>
            <w:tcW w:w="97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r>
          </w:p>
        </w:tc>
      </w:tr>
      <w:tr>
        <w:trPr/>
        <w:tc>
          <w:tcPr>
            <w:tcW w:w="56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r>
          </w:p>
        </w:tc>
        <w:tc>
          <w:tcPr>
            <w:tcW w:w="240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c>
          <w:tcPr>
            <w:tcW w:w="2490"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true"/>
              <w:rPr>
                <w:sz w:val="24"/>
                <w:szCs w:val="24"/>
              </w:rPr>
            </w:pPr>
            <w:r>
              <w:rPr>
                <w:rFonts w:eastAsia="Calibri" w:cs="Times New Roman" w:ascii="Tinos" w:hAnsi="Tinos"/>
                <w:color w:val="000000"/>
                <w:kern w:val="0"/>
                <w:sz w:val="24"/>
                <w:szCs w:val="24"/>
                <w:lang w:val="ru-RU" w:eastAsia="ru-RU" w:bidi="ar-SA"/>
              </w:rPr>
              <w:t>Цвет шаров</w:t>
            </w:r>
          </w:p>
        </w:tc>
        <w:tc>
          <w:tcPr>
            <w:tcW w:w="46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rFonts w:eastAsia="Calibri" w:cs="Times New Roman" w:ascii="Tinos" w:hAnsi="Tinos"/>
                <w:color w:val="000000"/>
                <w:kern w:val="0"/>
                <w:sz w:val="24"/>
                <w:szCs w:val="24"/>
                <w:lang w:val="ru-RU" w:eastAsia="ru-RU" w:bidi="ar-SA"/>
              </w:rPr>
              <w:t>Красный, синий, белый</w:t>
            </w:r>
          </w:p>
        </w:tc>
        <w:tc>
          <w:tcPr>
            <w:tcW w:w="1283"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true"/>
              <w:jc w:val="center"/>
              <w:rPr/>
            </w:pPr>
            <w:r>
              <w:rPr>
                <w:rFonts w:eastAsia="Calibri" w:cs="Times New Roman" w:ascii="Tinos" w:hAnsi="Tinos"/>
                <w:color w:val="000000"/>
                <w:kern w:val="0"/>
                <w:sz w:val="24"/>
                <w:szCs w:val="24"/>
                <w:lang w:val="ru-RU" w:eastAsia="ru-RU" w:bidi="ar-SA"/>
              </w:rPr>
              <w:t>--</w:t>
            </w:r>
          </w:p>
        </w:tc>
        <w:tc>
          <w:tcPr>
            <w:tcW w:w="1275"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c>
          <w:tcPr>
            <w:tcW w:w="97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r>
          </w:p>
        </w:tc>
      </w:tr>
    </w:tbl>
    <w:p>
      <w:pPr>
        <w:pStyle w:val="NoSpacing"/>
        <w:tabs>
          <w:tab w:val="clear" w:pos="708"/>
          <w:tab w:val="left" w:pos="709" w:leader="none"/>
          <w:tab w:val="left" w:pos="993" w:leader="none"/>
        </w:tabs>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Spacing"/>
        <w:ind w:left="720" w:hanging="0"/>
        <w:jc w:val="center"/>
        <w:rPr>
          <w:rFonts w:ascii="Times New Roman" w:hAnsi="Times New Roman" w:cs="Times New Roman"/>
          <w:b/>
          <w:bCs/>
        </w:rPr>
      </w:pPr>
      <w:r>
        <w:rPr>
          <w:rFonts w:cs="Times New Roman" w:ascii="Times New Roman" w:hAnsi="Times New Roman"/>
          <w:b/>
          <w:bCs/>
        </w:rPr>
        <w:t>5. Требования к качеству и безопасности услуг</w:t>
      </w:r>
    </w:p>
    <w:p>
      <w:pPr>
        <w:pStyle w:val="NoSpacing"/>
        <w:widowControl w:val="false"/>
        <w:tabs>
          <w:tab w:val="clear" w:pos="708"/>
          <w:tab w:val="left" w:pos="570" w:leader="none"/>
        </w:tabs>
        <w:suppressAutoHyphens w:val="true"/>
        <w:bidi w:val="0"/>
        <w:spacing w:lineRule="auto" w:line="240" w:before="0" w:after="0"/>
        <w:ind w:left="0" w:right="0" w:firstLine="567"/>
        <w:jc w:val="both"/>
        <w:rPr>
          <w:rFonts w:ascii="Times New Roman" w:hAnsi="Times New Roman" w:cs="Times New Roman"/>
        </w:rPr>
      </w:pPr>
      <w:r>
        <w:rPr>
          <w:rFonts w:cs="Times New Roman" w:ascii="Times New Roman" w:hAnsi="Times New Roman"/>
        </w:rPr>
        <w:t xml:space="preserve">5.1. </w:t>
      </w:r>
      <w:r>
        <w:rPr>
          <w:rFonts w:cs="Times New Roman" w:ascii="Times New Roman" w:hAnsi="Times New Roman"/>
        </w:rPr>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pPr>
        <w:pStyle w:val="NoSpacing"/>
        <w:widowControl w:val="false"/>
        <w:tabs>
          <w:tab w:val="clear" w:pos="708"/>
          <w:tab w:val="left" w:pos="570" w:leader="none"/>
        </w:tabs>
        <w:suppressAutoHyphens w:val="true"/>
        <w:bidi w:val="0"/>
        <w:spacing w:lineRule="auto" w:line="240" w:before="0" w:after="0"/>
        <w:ind w:left="0" w:right="0" w:firstLine="567"/>
        <w:jc w:val="both"/>
        <w:rPr>
          <w:rFonts w:ascii="Times New Roman" w:hAnsi="Times New Roman" w:cs="Times New Roman"/>
        </w:rPr>
      </w:pPr>
      <w:r>
        <w:rPr>
          <w:rFonts w:cs="Times New Roman" w:ascii="Times New Roman" w:hAnsi="Times New Roman"/>
        </w:rPr>
        <w:t xml:space="preserve">5.2. </w:t>
      </w:r>
      <w:r>
        <w:rPr>
          <w:rFonts w:cs="Times New Roman" w:ascii="Times New Roman" w:hAnsi="Times New Roman"/>
        </w:rPr>
        <w:t>Исполнитель обязан соблюдать Стандарт безопасной деятельности, в том числе санитарно-гигиенической безопасности.</w:t>
      </w:r>
    </w:p>
    <w:p>
      <w:pPr>
        <w:pStyle w:val="NoSpacing"/>
        <w:widowControl w:val="false"/>
        <w:tabs>
          <w:tab w:val="clear" w:pos="708"/>
          <w:tab w:val="left" w:pos="570" w:leader="none"/>
        </w:tabs>
        <w:suppressAutoHyphens w:val="true"/>
        <w:bidi w:val="0"/>
        <w:spacing w:lineRule="auto" w:line="240" w:before="0" w:after="0"/>
        <w:ind w:left="0" w:right="0" w:firstLine="567"/>
        <w:jc w:val="both"/>
        <w:rPr>
          <w:rFonts w:ascii="Times New Roman" w:hAnsi="Times New Roman" w:cs="Times New Roman"/>
        </w:rPr>
      </w:pPr>
      <w:r>
        <w:rPr>
          <w:rFonts w:cs="Times New Roman" w:ascii="Times New Roman" w:hAnsi="Times New Roman"/>
        </w:rPr>
        <w:t xml:space="preserve">5.3. </w:t>
      </w:r>
      <w:r>
        <w:rPr>
          <w:rFonts w:cs="Times New Roman" w:ascii="Times New Roman" w:hAnsi="Times New Roman"/>
        </w:rPr>
        <w:t>По требованию Заказчика Исполнитель обязан, предоставить необходимую документацию на использованные материалы, оборудование или данные персонала, привлеченного для оказания услуг.</w:t>
      </w:r>
    </w:p>
    <w:p>
      <w:pPr>
        <w:pStyle w:val="NoSpacing"/>
        <w:widowControl w:val="false"/>
        <w:tabs>
          <w:tab w:val="clear" w:pos="708"/>
          <w:tab w:val="left" w:pos="570" w:leader="none"/>
        </w:tabs>
        <w:suppressAutoHyphens w:val="true"/>
        <w:bidi w:val="0"/>
        <w:spacing w:lineRule="auto" w:line="240" w:before="0" w:after="0"/>
        <w:ind w:left="0" w:right="0" w:firstLine="567"/>
        <w:jc w:val="both"/>
        <w:rPr>
          <w:rFonts w:ascii="Times New Roman" w:hAnsi="Times New Roman" w:cs="Times New Roman"/>
        </w:rPr>
      </w:pPr>
      <w:r>
        <w:rPr>
          <w:rFonts w:cs="Times New Roman" w:ascii="Times New Roman" w:hAnsi="Times New Roman"/>
        </w:rPr>
        <w:t xml:space="preserve">5.4. </w:t>
      </w:r>
      <w:r>
        <w:rPr>
          <w:rFonts w:cs="Times New Roman" w:ascii="Times New Roman" w:hAnsi="Times New Roman"/>
        </w:rPr>
        <w:t>Услуги, являющиеся предметом закупки должны соответствовать требованиям, установленным законодательством Российской Федерации и соответствовать:</w:t>
      </w:r>
    </w:p>
    <w:p>
      <w:pPr>
        <w:pStyle w:val="Normal"/>
        <w:widowControl w:val="false"/>
        <w:suppressAutoHyphens w:val="true"/>
        <w:bidi w:val="0"/>
        <w:spacing w:lineRule="auto" w:line="240" w:before="0" w:after="0"/>
        <w:ind w:left="0" w:right="0" w:firstLine="567"/>
        <w:jc w:val="both"/>
        <w:rPr>
          <w:rFonts w:ascii="Times New Roman" w:hAnsi="Times New Roman" w:cs="Times New Roman"/>
        </w:rPr>
      </w:pPr>
      <w:r>
        <w:rPr>
          <w:rFonts w:cs="Times New Roman" w:ascii="Times New Roman" w:hAnsi="Times New Roman"/>
        </w:rPr>
        <w:t>- Гражданскому кодексу Российской Федерации,</w:t>
      </w:r>
    </w:p>
    <w:p>
      <w:pPr>
        <w:pStyle w:val="Normal"/>
        <w:widowControl w:val="false"/>
        <w:suppressAutoHyphens w:val="true"/>
        <w:bidi w:val="0"/>
        <w:spacing w:lineRule="auto" w:line="240" w:before="0" w:after="0"/>
        <w:ind w:left="0" w:right="0" w:firstLine="567"/>
        <w:jc w:val="both"/>
        <w:rPr>
          <w:rFonts w:ascii="Times New Roman" w:hAnsi="Times New Roman" w:cs="Times New Roman"/>
        </w:rPr>
      </w:pPr>
      <w:r>
        <w:rPr>
          <w:rFonts w:cs="Times New Roman" w:ascii="Times New Roman" w:hAnsi="Times New Roman"/>
        </w:rPr>
        <w:t>- Конституции Российской Федерации,</w:t>
      </w:r>
    </w:p>
    <w:p>
      <w:pPr>
        <w:pStyle w:val="Normal"/>
        <w:widowControl w:val="false"/>
        <w:suppressAutoHyphens w:val="true"/>
        <w:bidi w:val="0"/>
        <w:spacing w:lineRule="auto" w:line="240" w:before="0" w:after="0"/>
        <w:ind w:left="0" w:right="0" w:firstLine="567"/>
        <w:jc w:val="both"/>
        <w:rPr>
          <w:rFonts w:ascii="Times New Roman" w:hAnsi="Times New Roman" w:cs="Times New Roman"/>
        </w:rPr>
      </w:pPr>
      <w:r>
        <w:rPr>
          <w:rFonts w:cs="Times New Roman" w:ascii="Times New Roman" w:hAnsi="Times New Roman"/>
        </w:rPr>
        <w:t>и другим действующим нормативным актам, регламентирующих порядок, объем и качество оказания услуг.</w:t>
      </w:r>
    </w:p>
    <w:p>
      <w:pPr>
        <w:pStyle w:val="Normal"/>
        <w:widowControl w:val="false"/>
        <w:suppressAutoHyphens w:val="true"/>
        <w:bidi w:val="0"/>
        <w:spacing w:lineRule="auto" w:line="240" w:before="0" w:after="0"/>
        <w:ind w:left="0" w:right="0" w:firstLine="567"/>
        <w:jc w:val="both"/>
        <w:rPr>
          <w:rFonts w:ascii="Times New Roman" w:hAnsi="Times New Roman" w:cs="Times New Roman"/>
        </w:rPr>
      </w:pPr>
      <w:r>
        <w:rPr>
          <w:b w:val="false"/>
          <w:bCs w:val="false"/>
        </w:rPr>
      </w:r>
    </w:p>
    <w:p>
      <w:pPr>
        <w:sectPr>
          <w:footerReference w:type="default" r:id="rId4"/>
          <w:footerReference w:type="first" r:id="rId5"/>
          <w:type w:val="nextPage"/>
          <w:pgSz w:orient="landscape" w:w="16838" w:h="11906"/>
          <w:pgMar w:left="1440" w:right="709" w:gutter="0" w:header="0" w:top="992" w:footer="0" w:bottom="709"/>
          <w:pgNumType w:fmt="decimal"/>
          <w:formProt w:val="false"/>
          <w:textDirection w:val="lrTb"/>
          <w:docGrid w:type="default" w:linePitch="100" w:charSpace="0"/>
        </w:sectPr>
        <w:pStyle w:val="Normal"/>
        <w:ind w:firstLine="709"/>
        <w:jc w:val="center"/>
        <w:rPr>
          <w:rFonts w:ascii="Times New Roman" w:hAnsi="Times New Roman" w:cs="Times New Roman"/>
          <w:b/>
          <w:bCs/>
        </w:rPr>
      </w:pPr>
      <w:r>
        <w:rPr>
          <w:rFonts w:cs="Times New Roman" w:ascii="Times New Roman" w:hAnsi="Times New Roman"/>
          <w:b/>
          <w:bCs/>
        </w:rPr>
      </w:r>
    </w:p>
    <w:p>
      <w:pPr>
        <w:pStyle w:val="Normal"/>
        <w:ind w:firstLine="567"/>
        <w:jc w:val="center"/>
        <w:rPr>
          <w:rFonts w:ascii="Times New Roman" w:hAnsi="Times New Roman" w:cs="Times New Roman"/>
          <w:b/>
        </w:rPr>
      </w:pPr>
      <w:r>
        <w:rPr/>
      </w:r>
    </w:p>
    <w:p>
      <w:pPr>
        <w:pStyle w:val="NoSpacing"/>
        <w:ind w:firstLine="567"/>
        <w:jc w:val="both"/>
        <w:rPr>
          <w:rFonts w:ascii="Times New Roman" w:hAnsi="Times New Roman" w:eastAsia="Times New Roman" w:cs="Times New Roman"/>
        </w:rPr>
      </w:pPr>
      <w:r>
        <w:rPr>
          <w:rFonts w:cs="Times New Roman" w:ascii="Times New Roman" w:hAnsi="Times New Roman"/>
        </w:rPr>
        <w:t>5.</w:t>
      </w:r>
      <w:r>
        <w:rPr>
          <w:rFonts w:cs="Times New Roman" w:ascii="Times New Roman" w:hAnsi="Times New Roman"/>
        </w:rPr>
        <w:t>5</w:t>
      </w:r>
      <w:r>
        <w:rPr>
          <w:rFonts w:cs="Times New Roman" w:ascii="Times New Roman" w:hAnsi="Times New Roman"/>
        </w:rPr>
        <w:t xml:space="preserve">. </w:t>
      </w:r>
      <w:r>
        <w:rPr>
          <w:rFonts w:eastAsia="Times New Roman" w:cs="Times New Roman" w:ascii="Times New Roman" w:hAnsi="Times New Roman"/>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pPr>
        <w:pStyle w:val="NoSpacing"/>
        <w:ind w:firstLine="567"/>
        <w:jc w:val="both"/>
        <w:rPr>
          <w:rFonts w:ascii="Times New Roman" w:hAnsi="Times New Roman" w:eastAsia="Times New Roman" w:cs="Times New Roman"/>
        </w:rPr>
      </w:pPr>
      <w:r>
        <w:rPr>
          <w:rFonts w:eastAsia="Times New Roman" w:cs="Times New Roman" w:ascii="Times New Roman" w:hAnsi="Times New Roman"/>
        </w:rPr>
      </w:r>
    </w:p>
    <w:p>
      <w:pPr>
        <w:pStyle w:val="NoSpacing"/>
        <w:ind w:firstLine="567"/>
        <w:jc w:val="both"/>
        <w:rPr>
          <w:rFonts w:ascii="Times New Roman" w:hAnsi="Times New Roman" w:eastAsia="Times New Roman" w:cs="Times New Roman"/>
        </w:rPr>
      </w:pPr>
      <w:r>
        <w:rPr>
          <w:rFonts w:eastAsia="Times New Roman" w:cs="Times New Roman" w:ascii="Times New Roman" w:hAnsi="Times New Roman"/>
        </w:rPr>
      </w:r>
    </w:p>
    <w:tbl>
      <w:tblPr>
        <w:tblStyle w:val="aa"/>
        <w:tblW w:w="10348" w:type="dxa"/>
        <w:jc w:val="left"/>
        <w:tblInd w:w="-147" w:type="dxa"/>
        <w:tblLayout w:type="fixed"/>
        <w:tblCellMar>
          <w:top w:w="0" w:type="dxa"/>
          <w:left w:w="108" w:type="dxa"/>
          <w:bottom w:w="0" w:type="dxa"/>
          <w:right w:w="108" w:type="dxa"/>
        </w:tblCellMar>
        <w:tblLook w:noVBand="1" w:val="04a0" w:noHBand="0" w:lastColumn="0" w:firstColumn="1" w:lastRow="0" w:firstRow="1"/>
      </w:tblPr>
      <w:tblGrid>
        <w:gridCol w:w="5387"/>
        <w:gridCol w:w="4960"/>
      </w:tblGrid>
      <w:tr>
        <w:trPr/>
        <w:tc>
          <w:tcPr>
            <w:tcW w:w="5387" w:type="dxa"/>
            <w:tcBorders>
              <w:top w:val="nil"/>
              <w:left w:val="nil"/>
              <w:bottom w:val="nil"/>
              <w:right w:val="nil"/>
            </w:tcBorders>
          </w:tcPr>
          <w:p>
            <w:pPr>
              <w:pStyle w:val="NoSpacing"/>
              <w:widowControl w:val="false"/>
              <w:tabs>
                <w:tab w:val="clear" w:pos="708"/>
                <w:tab w:val="left" w:pos="709" w:leader="none"/>
                <w:tab w:val="left" w:pos="993" w:leader="none"/>
              </w:tabs>
              <w:suppressAutoHyphens w:val="true"/>
              <w:spacing w:before="0" w:after="0"/>
              <w:jc w:val="both"/>
              <w:rPr>
                <w:rFonts w:ascii="Tinos" w:hAnsi="Tinos"/>
                <w:sz w:val="24"/>
                <w:szCs w:val="24"/>
              </w:rPr>
            </w:pPr>
            <w:r>
              <w:rPr>
                <w:rFonts w:cs="Times New Roman" w:ascii="Tinos" w:hAnsi="Tinos"/>
                <w:b/>
                <w:caps/>
                <w:kern w:val="0"/>
                <w:sz w:val="24"/>
                <w:szCs w:val="24"/>
                <w:lang w:val="ru-RU"/>
              </w:rPr>
              <w:t>Заказчик</w:t>
            </w:r>
          </w:p>
          <w:p>
            <w:pPr>
              <w:pStyle w:val="16"/>
              <w:widowControl w:val="false"/>
              <w:spacing w:lineRule="atLeast" w:line="100" w:before="0" w:after="0"/>
              <w:jc w:val="left"/>
              <w:rPr>
                <w:rFonts w:ascii="Tinos" w:hAnsi="Tinos"/>
                <w:sz w:val="24"/>
                <w:szCs w:val="24"/>
              </w:rPr>
            </w:pPr>
            <w:r>
              <w:rPr>
                <w:rFonts w:ascii="Tinos" w:hAnsi="Tinos"/>
                <w:kern w:val="0"/>
                <w:sz w:val="24"/>
                <w:szCs w:val="24"/>
                <w:lang w:val="ru-RU" w:bidi="ar-SA"/>
              </w:rPr>
              <w:t xml:space="preserve">СПб ГБУ ДО СШОР </w:t>
            </w:r>
          </w:p>
          <w:p>
            <w:pPr>
              <w:pStyle w:val="16"/>
              <w:widowControl w:val="false"/>
              <w:spacing w:lineRule="atLeast" w:line="100" w:before="0" w:after="0"/>
              <w:jc w:val="left"/>
              <w:rPr>
                <w:rFonts w:ascii="Tinos" w:hAnsi="Tinos"/>
                <w:sz w:val="24"/>
                <w:szCs w:val="24"/>
              </w:rPr>
            </w:pPr>
            <w:r>
              <w:rPr>
                <w:rFonts w:ascii="Tinos" w:hAnsi="Tinos"/>
                <w:kern w:val="0"/>
                <w:sz w:val="24"/>
                <w:szCs w:val="24"/>
                <w:lang w:val="ru-RU" w:bidi="ar-SA"/>
              </w:rPr>
              <w:t>«Академия легкой атлетики»</w:t>
            </w:r>
          </w:p>
          <w:p>
            <w:pPr>
              <w:pStyle w:val="16"/>
              <w:widowControl w:val="false"/>
              <w:spacing w:lineRule="atLeast" w:line="100" w:before="0" w:after="0"/>
              <w:jc w:val="left"/>
              <w:rPr>
                <w:rFonts w:ascii="Tinos" w:hAnsi="Tinos"/>
                <w:sz w:val="24"/>
                <w:szCs w:val="24"/>
              </w:rPr>
            </w:pPr>
            <w:r>
              <w:rPr>
                <w:rFonts w:ascii="Tinos" w:hAnsi="Tinos"/>
                <w:sz w:val="24"/>
                <w:szCs w:val="24"/>
              </w:rPr>
            </w:r>
          </w:p>
          <w:p>
            <w:pPr>
              <w:pStyle w:val="Normal"/>
              <w:widowControl w:val="false"/>
              <w:suppressAutoHyphens w:val="true"/>
              <w:spacing w:before="0" w:after="0"/>
              <w:jc w:val="left"/>
              <w:rPr>
                <w:rFonts w:ascii="Tinos" w:hAnsi="Tinos"/>
                <w:sz w:val="24"/>
                <w:szCs w:val="24"/>
              </w:rPr>
            </w:pPr>
            <w:r>
              <w:rPr>
                <w:rFonts w:cs="Times New Roman" w:ascii="Tinos" w:hAnsi="Tinos"/>
                <w:kern w:val="0"/>
                <w:sz w:val="24"/>
                <w:szCs w:val="24"/>
                <w:lang w:val="ru-RU"/>
              </w:rPr>
              <w:t>Врио директора</w:t>
            </w:r>
          </w:p>
          <w:p>
            <w:pPr>
              <w:pStyle w:val="Normal"/>
              <w:widowControl w:val="false"/>
              <w:suppressAutoHyphens w:val="true"/>
              <w:spacing w:before="0" w:after="0"/>
              <w:jc w:val="left"/>
              <w:rPr>
                <w:rFonts w:cs="Times New Roman"/>
                <w:kern w:val="0"/>
                <w:lang w:val="ru-RU"/>
              </w:rPr>
            </w:pPr>
            <w:r>
              <w:rPr>
                <w:rFonts w:ascii="Tinos" w:hAnsi="Tinos"/>
                <w:sz w:val="24"/>
                <w:szCs w:val="24"/>
              </w:rPr>
            </w:r>
          </w:p>
          <w:p>
            <w:pPr>
              <w:pStyle w:val="Normal"/>
              <w:widowControl w:val="false"/>
              <w:suppressAutoHyphens w:val="true"/>
              <w:spacing w:before="0" w:after="0"/>
              <w:jc w:val="left"/>
              <w:rPr>
                <w:rFonts w:ascii="Tinos" w:hAnsi="Tinos"/>
                <w:sz w:val="24"/>
                <w:szCs w:val="24"/>
              </w:rPr>
            </w:pPr>
            <w:r>
              <w:rPr>
                <w:rFonts w:cs="Times New Roman" w:ascii="Tinos" w:hAnsi="Tinos"/>
                <w:kern w:val="0"/>
                <w:sz w:val="24"/>
                <w:szCs w:val="24"/>
                <w:lang w:val="ru-RU"/>
              </w:rPr>
              <w:t>_____________________К.А.Протасов</w:t>
            </w:r>
          </w:p>
          <w:p>
            <w:pPr>
              <w:pStyle w:val="Normal"/>
              <w:widowControl w:val="false"/>
              <w:suppressAutoHyphens w:val="true"/>
              <w:spacing w:before="0" w:after="0"/>
              <w:jc w:val="left"/>
              <w:rPr/>
            </w:pPr>
            <w:r>
              <w:rPr>
                <w:rFonts w:cs="Times New Roman" w:ascii="Times New Roman" w:hAnsi="Times New Roman"/>
                <w:kern w:val="0"/>
                <w:lang w:val="ru-RU"/>
              </w:rPr>
              <w:t>(подписано ЭЦП)</w:t>
            </w:r>
            <w:r>
              <w:rPr>
                <w:rFonts w:cs="Times New Roman" w:ascii="Times New Roman" w:hAnsi="Times New Roman"/>
                <w:kern w:val="0"/>
                <w:lang w:val="ru-RU" w:eastAsia="ar-SA"/>
              </w:rPr>
              <w:t xml:space="preserve">   </w:t>
            </w:r>
          </w:p>
        </w:tc>
        <w:tc>
          <w:tcPr>
            <w:tcW w:w="4960" w:type="dxa"/>
            <w:tcBorders>
              <w:top w:val="nil"/>
              <w:left w:val="nil"/>
              <w:bottom w:val="nil"/>
              <w:right w:val="nil"/>
            </w:tcBorders>
          </w:tcPr>
          <w:p>
            <w:pPr>
              <w:pStyle w:val="Style37"/>
              <w:widowControl w:val="false"/>
              <w:spacing w:lineRule="auto" w:line="252" w:before="0" w:after="0"/>
              <w:ind w:hanging="0"/>
              <w:rPr>
                <w:rFonts w:ascii="Tinos" w:hAnsi="Tinos"/>
                <w:sz w:val="24"/>
                <w:szCs w:val="24"/>
              </w:rPr>
            </w:pPr>
            <w:r>
              <w:rPr>
                <w:rFonts w:ascii="Tinos" w:hAnsi="Tinos"/>
                <w:b/>
                <w:caps/>
                <w:kern w:val="0"/>
                <w:sz w:val="24"/>
                <w:szCs w:val="24"/>
                <w:lang w:val="ru-RU"/>
              </w:rPr>
              <w:t>Исполнитель</w:t>
            </w:r>
          </w:p>
          <w:p>
            <w:pPr>
              <w:pStyle w:val="Normal"/>
              <w:widowControl w:val="false"/>
              <w:suppressAutoHyphens w:val="true"/>
              <w:spacing w:before="0" w:after="0"/>
              <w:jc w:val="left"/>
              <w:rPr>
                <w:rFonts w:ascii="Tinos" w:hAnsi="Tinos" w:cs="Times New Roman"/>
                <w:color w:val="auto"/>
                <w:sz w:val="24"/>
                <w:szCs w:val="24"/>
              </w:rPr>
            </w:pPr>
            <w:r>
              <w:rPr>
                <w:rFonts w:cs="Times New Roman" w:ascii="Tinos" w:hAnsi="Tinos"/>
                <w:color w:val="auto"/>
                <w:sz w:val="24"/>
                <w:szCs w:val="24"/>
              </w:rPr>
            </w:r>
          </w:p>
          <w:p>
            <w:pPr>
              <w:pStyle w:val="Normal"/>
              <w:widowControl w:val="false"/>
              <w:suppressAutoHyphens w:val="true"/>
              <w:spacing w:before="0" w:after="0"/>
              <w:jc w:val="both"/>
              <w:rPr>
                <w:rFonts w:ascii="Tinos" w:hAnsi="Tinos"/>
                <w:caps/>
                <w:sz w:val="24"/>
                <w:szCs w:val="24"/>
              </w:rPr>
            </w:pPr>
            <w:r>
              <w:rPr>
                <w:rFonts w:ascii="Tinos" w:hAnsi="Tinos"/>
                <w:caps/>
                <w:sz w:val="24"/>
                <w:szCs w:val="24"/>
              </w:rPr>
            </w:r>
          </w:p>
          <w:p>
            <w:pPr>
              <w:pStyle w:val="Normal"/>
              <w:widowControl w:val="false"/>
              <w:suppressAutoHyphens w:val="true"/>
              <w:spacing w:before="0" w:after="0"/>
              <w:jc w:val="both"/>
              <w:rPr>
                <w:rFonts w:ascii="Tinos" w:hAnsi="Tinos"/>
                <w:caps/>
                <w:sz w:val="24"/>
                <w:szCs w:val="24"/>
              </w:rPr>
            </w:pPr>
            <w:r>
              <w:rPr>
                <w:rFonts w:ascii="Tinos" w:hAnsi="Tinos"/>
                <w:caps/>
                <w:sz w:val="24"/>
                <w:szCs w:val="24"/>
              </w:rPr>
            </w:r>
          </w:p>
          <w:p>
            <w:pPr>
              <w:pStyle w:val="Normal"/>
              <w:widowControl w:val="false"/>
              <w:suppressAutoHyphens w:val="true"/>
              <w:spacing w:before="0" w:after="0"/>
              <w:jc w:val="both"/>
              <w:rPr>
                <w:rFonts w:ascii="Tinos" w:hAnsi="Tinos"/>
                <w:caps/>
                <w:sz w:val="24"/>
                <w:szCs w:val="24"/>
              </w:rPr>
            </w:pPr>
            <w:r>
              <w:rPr>
                <w:rFonts w:ascii="Tinos" w:hAnsi="Tinos"/>
                <w:caps/>
                <w:sz w:val="24"/>
                <w:szCs w:val="24"/>
              </w:rPr>
            </w:r>
          </w:p>
          <w:p>
            <w:pPr>
              <w:pStyle w:val="Normal"/>
              <w:widowControl w:val="false"/>
              <w:suppressAutoHyphens w:val="true"/>
              <w:spacing w:before="0" w:after="0"/>
              <w:jc w:val="both"/>
              <w:rPr>
                <w:rFonts w:ascii="Tinos" w:hAnsi="Tinos"/>
                <w:caps/>
                <w:sz w:val="24"/>
                <w:szCs w:val="24"/>
              </w:rPr>
            </w:pPr>
            <w:r>
              <w:rPr>
                <w:rFonts w:ascii="Tinos" w:hAnsi="Tinos"/>
                <w:caps/>
                <w:sz w:val="24"/>
                <w:szCs w:val="24"/>
              </w:rPr>
            </w:r>
          </w:p>
          <w:p>
            <w:pPr>
              <w:pStyle w:val="Normal"/>
              <w:widowControl w:val="false"/>
              <w:suppressAutoHyphens w:val="true"/>
              <w:spacing w:before="0" w:after="0"/>
              <w:jc w:val="both"/>
              <w:rPr>
                <w:rFonts w:ascii="Tinos" w:hAnsi="Tinos"/>
                <w:caps/>
                <w:sz w:val="24"/>
                <w:szCs w:val="24"/>
              </w:rPr>
            </w:pPr>
            <w:r>
              <w:rPr>
                <w:rFonts w:ascii="Tinos" w:hAnsi="Tinos"/>
                <w:caps/>
                <w:sz w:val="24"/>
                <w:szCs w:val="24"/>
              </w:rPr>
              <w:t>_______________________ __________</w:t>
            </w:r>
          </w:p>
          <w:p>
            <w:pPr>
              <w:pStyle w:val="Normal"/>
              <w:widowControl w:val="false"/>
              <w:suppressAutoHyphens w:val="true"/>
              <w:spacing w:before="0" w:after="0"/>
              <w:jc w:val="left"/>
              <w:rPr/>
            </w:pPr>
            <w:r>
              <w:rPr>
                <w:rFonts w:ascii="Times New Roman" w:hAnsi="Times New Roman"/>
                <w:kern w:val="0"/>
                <w:lang w:val="ru-RU"/>
              </w:rPr>
              <w:t>(подписано ЭЦП)</w:t>
            </w:r>
            <w:r>
              <w:rPr>
                <w:rFonts w:ascii="Times New Roman" w:hAnsi="Times New Roman"/>
                <w:kern w:val="0"/>
                <w:lang w:val="ru-RU" w:eastAsia="ar-SA"/>
              </w:rPr>
              <w:t xml:space="preserve">   </w:t>
            </w:r>
          </w:p>
        </w:tc>
      </w:tr>
    </w:tbl>
    <w:p>
      <w:pPr>
        <w:pStyle w:val="NoSpacing"/>
        <w:ind w:firstLine="567"/>
        <w:jc w:val="both"/>
        <w:rPr>
          <w:rFonts w:ascii="Times New Roman" w:hAnsi="Times New Roman" w:eastAsia="Times New Roman" w:cs="Times New Roman"/>
        </w:rPr>
      </w:pPr>
      <w:r>
        <w:rPr>
          <w:rFonts w:eastAsia="Times New Roman" w:cs="Times New Roman" w:ascii="Times New Roman" w:hAnsi="Times New Roman"/>
        </w:rPr>
      </w:r>
    </w:p>
    <w:p>
      <w:pPr>
        <w:pStyle w:val="Style32"/>
        <w:suppressAutoHyphens w:val="true"/>
        <w:spacing w:before="0" w:after="0"/>
        <w:rPr>
          <w:rFonts w:ascii="Times New Roman" w:hAnsi="Times New Roman" w:cs="Times New Roman"/>
          <w:b/>
        </w:rPr>
      </w:pPr>
      <w:r>
        <w:rPr>
          <w:rFonts w:cs="Times New Roman" w:ascii="Times New Roman" w:hAnsi="Times New Roman"/>
          <w:b/>
        </w:rPr>
      </w:r>
    </w:p>
    <w:p>
      <w:pPr>
        <w:pStyle w:val="Style32"/>
        <w:suppressAutoHyphens w:val="true"/>
        <w:spacing w:before="0" w:after="0"/>
        <w:rPr>
          <w:rFonts w:ascii="Times New Roman" w:hAnsi="Times New Roman" w:cs="Times New Roman"/>
          <w:b/>
        </w:rPr>
      </w:pPr>
      <w:r>
        <w:rPr>
          <w:rFonts w:cs="Times New Roman" w:ascii="Times New Roman" w:hAnsi="Times New Roman"/>
          <w:b/>
        </w:rPr>
      </w:r>
    </w:p>
    <w:p>
      <w:pPr>
        <w:pStyle w:val="Style32"/>
        <w:suppressAutoHyphens w:val="true"/>
        <w:spacing w:before="0" w:after="0"/>
        <w:rPr>
          <w:rFonts w:ascii="Times New Roman" w:hAnsi="Times New Roman" w:cs="Times New Roman"/>
          <w:b/>
        </w:rPr>
      </w:pPr>
      <w:r>
        <w:rPr>
          <w:rFonts w:cs="Times New Roman" w:ascii="Times New Roman" w:hAnsi="Times New Roman"/>
          <w:b/>
        </w:rPr>
      </w:r>
    </w:p>
    <w:p>
      <w:pPr>
        <w:pStyle w:val="Style32"/>
        <w:suppressAutoHyphens w:val="true"/>
        <w:spacing w:before="0" w:after="0"/>
        <w:rPr>
          <w:rFonts w:ascii="Times New Roman" w:hAnsi="Times New Roman" w:cs="Times New Roman"/>
          <w:b/>
        </w:rPr>
      </w:pPr>
      <w:r>
        <w:rPr>
          <w:rFonts w:cs="Times New Roman" w:ascii="Times New Roman" w:hAnsi="Times New Roman"/>
          <w:b/>
        </w:rPr>
      </w:r>
    </w:p>
    <w:p>
      <w:pPr>
        <w:pStyle w:val="Normal"/>
        <w:jc w:val="right"/>
        <w:rPr>
          <w:rFonts w:ascii="Times New Roman" w:hAnsi="Times New Roman" w:cs="Times New Roman"/>
        </w:rPr>
      </w:pPr>
      <w:r>
        <w:rPr>
          <w:rFonts w:cs="Times New Roman" w:ascii="Times New Roman" w:hAnsi="Times New Roman"/>
        </w:rPr>
      </w:r>
    </w:p>
    <w:p>
      <w:pPr>
        <w:pStyle w:val="Normal"/>
        <w:jc w:val="right"/>
        <w:rPr>
          <w:rFonts w:ascii="Times New Roman" w:hAnsi="Times New Roman" w:cs="Times New Roman"/>
        </w:rPr>
      </w:pPr>
      <w:r>
        <w:rPr>
          <w:rFonts w:cs="Times New Roman" w:ascii="Times New Roman" w:hAnsi="Times New Roman"/>
        </w:rPr>
      </w:r>
    </w:p>
    <w:p>
      <w:pPr>
        <w:pStyle w:val="Normal"/>
        <w:jc w:val="right"/>
        <w:rPr>
          <w:rFonts w:ascii="Times New Roman" w:hAnsi="Times New Roman" w:cs="Times New Roman"/>
        </w:rPr>
      </w:pPr>
      <w:r>
        <w:rPr>
          <w:rFonts w:cs="Times New Roman" w:ascii="Times New Roman" w:hAnsi="Times New Roman"/>
        </w:rPr>
      </w:r>
    </w:p>
    <w:p>
      <w:pPr>
        <w:pStyle w:val="Normal"/>
        <w:jc w:val="right"/>
        <w:rPr>
          <w:rFonts w:ascii="Times New Roman" w:hAnsi="Times New Roman" w:cs="Times New Roman"/>
        </w:rPr>
      </w:pPr>
      <w:r>
        <w:rPr>
          <w:rFonts w:cs="Times New Roman" w:ascii="Times New Roman" w:hAnsi="Times New Roman"/>
        </w:rPr>
      </w:r>
    </w:p>
    <w:p>
      <w:pPr>
        <w:pStyle w:val="Normal"/>
        <w:jc w:val="right"/>
        <w:rPr>
          <w:rFonts w:ascii="Times New Roman" w:hAnsi="Times New Roman" w:cs="Times New Roman"/>
        </w:rPr>
      </w:pPr>
      <w:r>
        <w:rPr>
          <w:rFonts w:cs="Times New Roman" w:ascii="Times New Roman" w:hAnsi="Times New Roman"/>
        </w:rPr>
      </w:r>
    </w:p>
    <w:p>
      <w:pPr>
        <w:pStyle w:val="Normal"/>
        <w:jc w:val="right"/>
        <w:rPr>
          <w:rFonts w:ascii="Times New Roman" w:hAnsi="Times New Roman" w:cs="Times New Roman"/>
        </w:rPr>
      </w:pPr>
      <w:r>
        <w:rPr>
          <w:rFonts w:cs="Times New Roman" w:ascii="Times New Roman" w:hAnsi="Times New Roman"/>
        </w:rPr>
      </w:r>
    </w:p>
    <w:p>
      <w:pPr>
        <w:pStyle w:val="Normal"/>
        <w:jc w:val="right"/>
        <w:rPr>
          <w:rFonts w:ascii="Times New Roman" w:hAnsi="Times New Roman" w:cs="Times New Roman"/>
        </w:rPr>
      </w:pPr>
      <w:r>
        <w:rPr>
          <w:rFonts w:cs="Times New Roman" w:ascii="Times New Roman" w:hAnsi="Times New Roman"/>
        </w:rPr>
      </w:r>
    </w:p>
    <w:p>
      <w:pPr>
        <w:pStyle w:val="Normal"/>
        <w:jc w:val="right"/>
        <w:rPr>
          <w:rFonts w:ascii="Times New Roman" w:hAnsi="Times New Roman" w:cs="Times New Roman"/>
        </w:rPr>
      </w:pPr>
      <w:r>
        <w:rPr>
          <w:rFonts w:cs="Times New Roman" w:ascii="Times New Roman" w:hAnsi="Times New Roman"/>
        </w:rPr>
      </w:r>
    </w:p>
    <w:p>
      <w:pPr>
        <w:pStyle w:val="Normal"/>
        <w:jc w:val="right"/>
        <w:rPr>
          <w:rFonts w:ascii="Times New Roman" w:hAnsi="Times New Roman" w:cs="Times New Roman"/>
        </w:rPr>
      </w:pPr>
      <w:r>
        <w:rPr>
          <w:rFonts w:cs="Times New Roman" w:ascii="Times New Roman" w:hAnsi="Times New Roman"/>
        </w:rPr>
      </w:r>
    </w:p>
    <w:p>
      <w:pPr>
        <w:pStyle w:val="Normal"/>
        <w:jc w:val="right"/>
        <w:rPr>
          <w:rFonts w:ascii="Times New Roman" w:hAnsi="Times New Roman" w:cs="Times New Roman"/>
        </w:rPr>
      </w:pPr>
      <w:r>
        <w:rPr>
          <w:rFonts w:cs="Times New Roman" w:ascii="Times New Roman" w:hAnsi="Times New Roman"/>
        </w:rPr>
      </w:r>
    </w:p>
    <w:p>
      <w:pPr>
        <w:sectPr>
          <w:footerReference w:type="default" r:id="rId6"/>
          <w:footerReference w:type="first" r:id="rId7"/>
          <w:type w:val="nextPage"/>
          <w:pgSz w:w="11906" w:h="16838"/>
          <w:pgMar w:left="992" w:right="707" w:gutter="0" w:header="0" w:top="709" w:footer="0" w:bottom="1440"/>
          <w:pgNumType w:fmt="decimal"/>
          <w:formProt w:val="false"/>
          <w:textDirection w:val="lrTb"/>
          <w:docGrid w:type="default" w:linePitch="100" w:charSpace="0"/>
        </w:sectPr>
        <w:pStyle w:val="Normal"/>
        <w:jc w:val="right"/>
        <w:rPr>
          <w:rFonts w:ascii="Times New Roman" w:hAnsi="Times New Roman" w:cs="Times New Roman"/>
        </w:rPr>
      </w:pPr>
      <w:r>
        <w:rPr>
          <w:rFonts w:cs="Times New Roman" w:ascii="Times New Roman" w:hAnsi="Times New Roman"/>
        </w:rPr>
      </w:r>
    </w:p>
    <w:p>
      <w:pPr>
        <w:pStyle w:val="Normal"/>
        <w:jc w:val="right"/>
        <w:rPr>
          <w:rFonts w:ascii="Times New Roman" w:hAnsi="Times New Roman" w:cs="Times New Roman"/>
        </w:rPr>
      </w:pPr>
      <w:r>
        <w:rPr>
          <w:rFonts w:cs="Times New Roman" w:ascii="Times New Roman" w:hAnsi="Times New Roman"/>
        </w:rPr>
        <w:t xml:space="preserve">Приложение № 2 </w:t>
      </w:r>
    </w:p>
    <w:p>
      <w:pPr>
        <w:pStyle w:val="Normal"/>
        <w:jc w:val="right"/>
        <w:rPr>
          <w:rFonts w:ascii="Times New Roman" w:hAnsi="Times New Roman" w:cs="Times New Roman"/>
          <w:b/>
          <w:bCs/>
        </w:rPr>
      </w:pPr>
      <w:r>
        <w:rPr>
          <w:rFonts w:cs="Times New Roman" w:ascii="Times New Roman" w:hAnsi="Times New Roman"/>
        </w:rPr>
        <w:t xml:space="preserve">  </w:t>
      </w:r>
      <w:r>
        <w:rPr>
          <w:rFonts w:cs="Times New Roman" w:ascii="Times New Roman" w:hAnsi="Times New Roman"/>
        </w:rPr>
        <w:t xml:space="preserve">к Контракту № </w:t>
      </w:r>
      <w:r>
        <w:rPr>
          <w:rFonts w:cs="Times New Roman" w:ascii="Times New Roman" w:hAnsi="Times New Roman"/>
          <w:b/>
          <w:bCs/>
        </w:rPr>
        <w:t>________</w:t>
      </w:r>
      <w:r>
        <w:rPr>
          <w:rFonts w:cs="Times New Roman" w:ascii="Times New Roman" w:hAnsi="Times New Roman"/>
        </w:rPr>
        <w:t xml:space="preserve"> от __________ 202</w:t>
      </w:r>
      <w:r>
        <w:rPr>
          <w:rFonts w:cs="Times New Roman" w:ascii="Times New Roman" w:hAnsi="Times New Roman"/>
          <w:b w:val="false"/>
          <w:bCs w:val="false"/>
        </w:rPr>
        <w:t>6</w:t>
      </w:r>
    </w:p>
    <w:p>
      <w:pPr>
        <w:pStyle w:val="Normal"/>
        <w:widowControl/>
        <w:ind w:firstLine="540"/>
        <w:jc w:val="center"/>
        <w:rPr>
          <w:rFonts w:ascii="Times New Roman" w:hAnsi="Times New Roman" w:eastAsia="Times New Roman" w:cs="Times New Roman"/>
          <w:sz w:val="22"/>
          <w:szCs w:val="22"/>
          <w:lang w:bidi="ar-SA"/>
        </w:rPr>
      </w:pPr>
      <w:r>
        <w:rPr>
          <w:rFonts w:eastAsia="Times New Roman" w:cs="Times New Roman" w:ascii="Times New Roman" w:hAnsi="Times New Roman"/>
          <w:sz w:val="22"/>
          <w:szCs w:val="22"/>
          <w:lang w:bidi="ar-SA"/>
        </w:rPr>
      </w:r>
    </w:p>
    <w:p>
      <w:pPr>
        <w:pStyle w:val="Normal"/>
        <w:widowControl/>
        <w:ind w:firstLine="540"/>
        <w:jc w:val="center"/>
        <w:rPr>
          <w:rFonts w:ascii="Times New Roman" w:hAnsi="Times New Roman" w:eastAsia="Times New Roman" w:cs="Times New Roman"/>
          <w:b/>
          <w:lang w:bidi="ar-SA"/>
        </w:rPr>
      </w:pPr>
      <w:r>
        <w:rPr>
          <w:rFonts w:eastAsia="Times New Roman" w:cs="Times New Roman" w:ascii="Times New Roman" w:hAnsi="Times New Roman"/>
          <w:b/>
          <w:lang w:bidi="ar-SA"/>
        </w:rPr>
        <w:t>Расчет цены контракта</w:t>
      </w:r>
    </w:p>
    <w:p>
      <w:pPr>
        <w:pStyle w:val="Normal"/>
        <w:widowControl/>
        <w:ind w:firstLine="540"/>
        <w:jc w:val="center"/>
        <w:rPr>
          <w:rFonts w:ascii="Times New Roman" w:hAnsi="Times New Roman" w:eastAsia="Times New Roman" w:cs="Times New Roman"/>
          <w:b/>
          <w:lang w:bidi="ar-SA"/>
        </w:rPr>
      </w:pPr>
      <w:r>
        <w:rPr>
          <w:rFonts w:eastAsia="Times New Roman" w:cs="Times New Roman" w:ascii="Times New Roman" w:hAnsi="Times New Roman"/>
          <w:b/>
          <w:lang w:bidi="ar-SA"/>
        </w:rPr>
      </w:r>
    </w:p>
    <w:p>
      <w:pPr>
        <w:pStyle w:val="Normal"/>
        <w:ind w:firstLine="567"/>
        <w:jc w:val="center"/>
        <w:rPr>
          <w:rFonts w:ascii="Times New Roman" w:hAnsi="Times New Roman" w:cs="Times New Roman"/>
          <w:b/>
        </w:rPr>
      </w:pPr>
      <w:r>
        <w:rPr>
          <w:rFonts w:cs="Times New Roman" w:ascii="Times New Roman" w:hAnsi="Times New Roman"/>
          <w:b/>
        </w:rPr>
        <w:t>Оказание услуг по предоставлению воздушных шаров для проведения физкультурных мероприятий для нужд СПб ГБУ ДО СШОР «Академия легкой атлетики</w:t>
      </w:r>
    </w:p>
    <w:p>
      <w:pPr>
        <w:pStyle w:val="Normal"/>
        <w:ind w:firstLine="567"/>
        <w:jc w:val="center"/>
        <w:rPr>
          <w:rFonts w:ascii="Times New Roman" w:hAnsi="Times New Roman" w:cs="Times New Roman"/>
          <w:b/>
        </w:rPr>
      </w:pPr>
      <w:r>
        <w:rPr/>
      </w:r>
    </w:p>
    <w:tbl>
      <w:tblPr>
        <w:tblpPr w:bottomFromText="0" w:horzAnchor="margin" w:leftFromText="180" w:rightFromText="180" w:tblpX="-151" w:tblpY="378" w:topFromText="0" w:vertAnchor="text"/>
        <w:tblW w:w="10260" w:type="dxa"/>
        <w:jc w:val="left"/>
        <w:tblInd w:w="-5" w:type="dxa"/>
        <w:tblLayout w:type="fixed"/>
        <w:tblCellMar>
          <w:top w:w="0" w:type="dxa"/>
          <w:left w:w="10" w:type="dxa"/>
          <w:bottom w:w="0" w:type="dxa"/>
          <w:right w:w="10" w:type="dxa"/>
        </w:tblCellMar>
        <w:tblLook w:noVBand="1" w:val="04a0" w:noHBand="0" w:lastColumn="0" w:firstColumn="1" w:lastRow="0" w:firstRow="1"/>
      </w:tblPr>
      <w:tblGrid>
        <w:gridCol w:w="560"/>
        <w:gridCol w:w="3688"/>
        <w:gridCol w:w="1276"/>
        <w:gridCol w:w="1134"/>
        <w:gridCol w:w="1862"/>
        <w:gridCol w:w="1740"/>
      </w:tblGrid>
      <w:tr>
        <w:trPr>
          <w:trHeight w:val="698" w:hRule="atLeast"/>
        </w:trPr>
        <w:tc>
          <w:tcPr>
            <w:tcW w:w="56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278"/>
              <w:jc w:val="center"/>
              <w:rPr>
                <w:rFonts w:ascii="Times New Roman" w:hAnsi="Times New Roman" w:eastAsia="Times New Roman" w:cs="Times New Roman"/>
                <w:b/>
                <w:lang w:bidi="ar-SA"/>
              </w:rPr>
            </w:pPr>
            <w:r>
              <w:rPr>
                <w:rFonts w:eastAsia="Times New Roman" w:cs="Times New Roman" w:ascii="Times New Roman" w:hAnsi="Times New Roman"/>
                <w:b/>
                <w:lang w:bidi="ar-SA"/>
              </w:rPr>
              <w:t>№</w:t>
            </w:r>
          </w:p>
        </w:tc>
        <w:tc>
          <w:tcPr>
            <w:tcW w:w="368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ind w:hanging="0"/>
              <w:jc w:val="center"/>
              <w:rPr>
                <w:rFonts w:ascii="Times New Roman" w:hAnsi="Times New Roman" w:eastAsia="Times New Roman" w:cs="Times New Roman"/>
                <w:b/>
                <w:lang w:bidi="ar-SA"/>
              </w:rPr>
            </w:pPr>
            <w:r>
              <w:rPr/>
            </w:r>
          </w:p>
          <w:p>
            <w:pPr>
              <w:pStyle w:val="Normal"/>
              <w:widowControl w:val="false"/>
              <w:ind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t>Наименование услуг</w:t>
            </w:r>
          </w:p>
          <w:p>
            <w:pPr>
              <w:pStyle w:val="Normal"/>
              <w:widowControl w:val="false"/>
              <w:ind w:left="120"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r>
          </w:p>
        </w:tc>
        <w:tc>
          <w:tcPr>
            <w:tcW w:w="127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ind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t>Ед. изм.</w:t>
            </w:r>
          </w:p>
        </w:tc>
        <w:tc>
          <w:tcPr>
            <w:tcW w:w="113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ind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t>Кол-во</w:t>
            </w:r>
          </w:p>
        </w:tc>
        <w:tc>
          <w:tcPr>
            <w:tcW w:w="186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eastAsia="Times New Roman" w:cs="Times New Roman"/>
                <w:b/>
                <w:lang w:bidi="ar-SA"/>
              </w:rPr>
            </w:pPr>
            <w:r>
              <w:rPr>
                <w:rFonts w:eastAsia="Times New Roman" w:cs="Times New Roman" w:ascii="Times New Roman" w:hAnsi="Times New Roman"/>
                <w:b/>
                <w:lang w:bidi="ar-SA"/>
              </w:rPr>
              <w:t>Цена за ед.,</w:t>
            </w:r>
          </w:p>
          <w:p>
            <w:pPr>
              <w:pStyle w:val="Normal"/>
              <w:widowControl w:val="false"/>
              <w:jc w:val="center"/>
              <w:rPr>
                <w:rFonts w:ascii="Times New Roman" w:hAnsi="Times New Roman" w:eastAsia="Times New Roman" w:cs="Times New Roman"/>
                <w:b/>
                <w:color w:val="auto"/>
                <w:lang w:bidi="ar-SA"/>
              </w:rPr>
            </w:pPr>
            <w:r>
              <w:rPr>
                <w:rFonts w:eastAsia="Times New Roman" w:cs="Times New Roman" w:ascii="Times New Roman" w:hAnsi="Times New Roman"/>
                <w:b/>
                <w:lang w:bidi="ar-SA"/>
              </w:rPr>
              <w:t xml:space="preserve">руб., </w:t>
            </w:r>
            <w:r>
              <w:rPr>
                <w:rFonts w:eastAsia="Times New Roman" w:cs="Times New Roman" w:ascii="Times New Roman" w:hAnsi="Times New Roman"/>
                <w:bCs/>
                <w:i/>
                <w:iCs/>
                <w:color w:val="FF0000"/>
                <w:lang w:bidi="ar-SA"/>
              </w:rPr>
              <w:t>в т.ч. НДС/без НДС</w:t>
            </w:r>
          </w:p>
        </w:tc>
        <w:tc>
          <w:tcPr>
            <w:tcW w:w="174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uppressAutoHyphens w:val="true"/>
              <w:bidi w:val="0"/>
              <w:spacing w:lineRule="auto" w:line="240" w:before="0" w:after="0"/>
              <w:ind w:left="0" w:right="57"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t xml:space="preserve">Сумма, </w:t>
            </w:r>
          </w:p>
          <w:p>
            <w:pPr>
              <w:pStyle w:val="Normal"/>
              <w:widowControl w:val="false"/>
              <w:suppressAutoHyphens w:val="true"/>
              <w:bidi w:val="0"/>
              <w:spacing w:lineRule="auto" w:line="240" w:before="0" w:after="0"/>
              <w:ind w:left="0" w:right="57"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t xml:space="preserve">руб., </w:t>
            </w:r>
            <w:r>
              <w:rPr>
                <w:rFonts w:eastAsia="Times New Roman" w:cs="Times New Roman" w:ascii="Times New Roman" w:hAnsi="Times New Roman"/>
                <w:bCs/>
                <w:i/>
                <w:iCs/>
                <w:color w:val="FF0000"/>
                <w:lang w:bidi="ar-SA"/>
              </w:rPr>
              <w:t xml:space="preserve">в т.ч. </w:t>
            </w:r>
          </w:p>
          <w:p>
            <w:pPr>
              <w:pStyle w:val="Normal"/>
              <w:widowControl w:val="false"/>
              <w:suppressAutoHyphens w:val="true"/>
              <w:bidi w:val="0"/>
              <w:spacing w:lineRule="auto" w:line="240" w:before="0" w:after="0"/>
              <w:ind w:left="0" w:right="57" w:hanging="0"/>
              <w:jc w:val="center"/>
              <w:rPr>
                <w:rFonts w:ascii="Times New Roman" w:hAnsi="Times New Roman" w:eastAsia="Times New Roman" w:cs="Times New Roman"/>
                <w:b/>
                <w:lang w:bidi="ar-SA"/>
              </w:rPr>
            </w:pPr>
            <w:r>
              <w:rPr>
                <w:rFonts w:eastAsia="Times New Roman" w:cs="Times New Roman" w:ascii="Times New Roman" w:hAnsi="Times New Roman"/>
                <w:bCs/>
                <w:i/>
                <w:iCs/>
                <w:color w:val="FF0000"/>
                <w:lang w:bidi="ar-SA"/>
              </w:rPr>
              <w:t xml:space="preserve">НДС/без </w:t>
            </w:r>
            <w:r>
              <w:rPr>
                <w:rFonts w:eastAsia="Times New Roman" w:cs="Times New Roman" w:ascii="Times New Roman" w:hAnsi="Times New Roman"/>
                <w:bCs/>
                <w:i/>
                <w:iCs/>
                <w:color w:val="FF0000"/>
                <w:lang w:bidi="ar-SA"/>
              </w:rPr>
              <w:t>Н</w:t>
            </w:r>
            <w:r>
              <w:rPr>
                <w:rFonts w:eastAsia="Times New Roman" w:cs="Times New Roman" w:ascii="Times New Roman" w:hAnsi="Times New Roman"/>
                <w:bCs/>
                <w:i/>
                <w:iCs/>
                <w:color w:val="FF0000"/>
                <w:lang w:bidi="ar-SA"/>
              </w:rPr>
              <w:t>ДС</w:t>
            </w:r>
          </w:p>
        </w:tc>
      </w:tr>
      <w:tr>
        <w:trPr>
          <w:trHeight w:val="567" w:hRule="atLeast"/>
        </w:trPr>
        <w:tc>
          <w:tcPr>
            <w:tcW w:w="56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jc w:val="center"/>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1</w:t>
            </w:r>
          </w:p>
        </w:tc>
        <w:tc>
          <w:tcPr>
            <w:tcW w:w="3688"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left="139" w:right="132" w:hanging="0"/>
              <w:jc w:val="both"/>
              <w:rPr>
                <w:rFonts w:ascii="Times New Roman" w:hAnsi="Times New Roman" w:cs="Times New Roman"/>
              </w:rPr>
            </w:pPr>
            <w:r>
              <w:rPr>
                <w:rFonts w:cs="Times New Roman" w:ascii="Times New Roman" w:hAnsi="Times New Roman"/>
              </w:rPr>
              <w:t>Оказание услуг по предоставлению воздушных шаров для проведения физкультурных мероприятий</w:t>
            </w:r>
          </w:p>
        </w:tc>
        <w:tc>
          <w:tcPr>
            <w:tcW w:w="1276"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jc w:val="center"/>
              <w:rPr>
                <w:rFonts w:ascii="Times New Roman" w:hAnsi="Times New Roman" w:cs="Times New Roman"/>
                <w:color w:val="auto"/>
              </w:rPr>
            </w:pPr>
            <w:r>
              <w:rPr>
                <w:rFonts w:cs="Times New Roman" w:ascii="Times New Roman" w:hAnsi="Times New Roman"/>
                <w:color w:val="auto"/>
              </w:rPr>
              <w:t>Усл. ед.</w:t>
            </w:r>
          </w:p>
        </w:tc>
        <w:tc>
          <w:tcPr>
            <w:tcW w:w="1134"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jc w:val="center"/>
              <w:rPr>
                <w:rFonts w:ascii="Times New Roman" w:hAnsi="Times New Roman" w:eastAsia="Calibri" w:cs="Times New Roman"/>
                <w:color w:val="auto"/>
                <w:spacing w:val="5"/>
                <w:shd w:fill="FFFFFF" w:val="clear"/>
                <w:lang w:eastAsia="en-US"/>
              </w:rPr>
            </w:pPr>
            <w:r>
              <w:rPr>
                <w:rFonts w:eastAsia="Calibri" w:cs="Times New Roman" w:ascii="Times New Roman" w:hAnsi="Times New Roman"/>
                <w:color w:val="000000"/>
                <w:spacing w:val="5"/>
                <w:shd w:fill="FFFFFF" w:val="clear"/>
                <w:lang w:eastAsia="en-US"/>
              </w:rPr>
              <w:t>3</w:t>
            </w:r>
          </w:p>
        </w:tc>
        <w:tc>
          <w:tcPr>
            <w:tcW w:w="1862"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exact" w:line="274"/>
              <w:ind w:left="120" w:hanging="0"/>
              <w:jc w:val="center"/>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r>
          </w:p>
        </w:tc>
        <w:tc>
          <w:tcPr>
            <w:tcW w:w="174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exact" w:line="274"/>
              <w:ind w:left="120" w:hanging="0"/>
              <w:jc w:val="center"/>
              <w:rPr>
                <w:rFonts w:ascii="Times New Roman" w:hAnsi="Times New Roman" w:cs="Times New Roman"/>
                <w:bCs/>
                <w:color w:val="auto"/>
                <w:shd w:fill="FFFFFF" w:val="clear"/>
              </w:rPr>
            </w:pPr>
            <w:r>
              <w:rPr>
                <w:rFonts w:cs="Times New Roman" w:ascii="Times New Roman" w:hAnsi="Times New Roman"/>
                <w:bCs/>
                <w:color w:val="000000"/>
                <w:shd w:fill="FFFFFF" w:val="clear"/>
              </w:rPr>
            </w:r>
          </w:p>
        </w:tc>
      </w:tr>
      <w:tr>
        <w:trPr>
          <w:trHeight w:val="257" w:hRule="atLeast"/>
        </w:trPr>
        <w:tc>
          <w:tcPr>
            <w:tcW w:w="8520" w:type="dxa"/>
            <w:gridSpan w:val="5"/>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exact" w:line="274"/>
              <w:ind w:left="120" w:hanging="0"/>
              <w:jc w:val="right"/>
              <w:rPr>
                <w:rFonts w:ascii="Times New Roman" w:hAnsi="Times New Roman" w:eastAsia="Times New Roman" w:cs="Times New Roman"/>
                <w:b/>
                <w:lang w:bidi="ar-SA"/>
              </w:rPr>
            </w:pPr>
            <w:r>
              <w:rPr>
                <w:rFonts w:eastAsia="Times New Roman" w:cs="Times New Roman" w:ascii="Times New Roman" w:hAnsi="Times New Roman"/>
                <w:b/>
                <w:lang w:bidi="ar-SA"/>
              </w:rPr>
              <w:t>ИТОГО:</w:t>
            </w:r>
          </w:p>
        </w:tc>
        <w:tc>
          <w:tcPr>
            <w:tcW w:w="174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exact" w:line="274"/>
              <w:ind w:left="120"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r>
          </w:p>
          <w:p>
            <w:pPr>
              <w:pStyle w:val="Normal"/>
              <w:widowControl w:val="false"/>
              <w:spacing w:lineRule="exact" w:line="274"/>
              <w:ind w:left="120"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r>
          </w:p>
        </w:tc>
      </w:tr>
      <w:tr>
        <w:trPr>
          <w:trHeight w:val="705" w:hRule="atLeast"/>
        </w:trPr>
        <w:tc>
          <w:tcPr>
            <w:tcW w:w="10260" w:type="dxa"/>
            <w:gridSpan w:val="6"/>
            <w:tcBorders>
              <w:top w:val="single" w:sz="4" w:space="0" w:color="000000"/>
              <w:left w:val="single" w:sz="4" w:space="0" w:color="000000"/>
              <w:bottom w:val="single" w:sz="4" w:space="0" w:color="000000"/>
              <w:right w:val="single" w:sz="4" w:space="0" w:color="000000"/>
            </w:tcBorders>
            <w:shd w:color="auto" w:fill="FFFFFF" w:val="clear"/>
          </w:tcPr>
          <w:p>
            <w:pPr>
              <w:pStyle w:val="Western"/>
              <w:widowControl w:val="false"/>
              <w:shd w:val="clear" w:color="auto" w:fill="FFFFFF"/>
              <w:suppressAutoHyphens w:val="true"/>
              <w:bidi w:val="0"/>
              <w:spacing w:lineRule="auto" w:line="240" w:before="0" w:after="0"/>
              <w:ind w:left="0" w:right="113" w:firstLine="567"/>
              <w:jc w:val="right"/>
              <w:rPr>
                <w:b/>
              </w:rPr>
            </w:pPr>
            <w:r>
              <w:rPr>
                <w:b/>
              </w:rPr>
              <w:t>Итого: _______________ рублей ____ копеек,</w:t>
            </w:r>
          </w:p>
          <w:p>
            <w:pPr>
              <w:pStyle w:val="Western"/>
              <w:widowControl w:val="false"/>
              <w:shd w:val="clear" w:color="auto" w:fill="FFFFFF"/>
              <w:suppressAutoHyphens w:val="true"/>
              <w:bidi w:val="0"/>
              <w:spacing w:lineRule="auto" w:line="240" w:before="0" w:after="0"/>
              <w:ind w:left="0" w:right="113" w:firstLine="567"/>
              <w:jc w:val="right"/>
              <w:rPr/>
            </w:pPr>
            <w:r>
              <w:rPr/>
              <w:t>в том числе</w:t>
            </w:r>
            <w:r>
              <w:rPr>
                <w:b/>
              </w:rPr>
              <w:t xml:space="preserve"> </w:t>
            </w:r>
            <w:r>
              <w:rPr/>
              <w:t xml:space="preserve">НДС _________, что составляет____ или НДС не облагается </w:t>
            </w:r>
          </w:p>
        </w:tc>
      </w:tr>
    </w:tbl>
    <w:p>
      <w:pPr>
        <w:pStyle w:val="Normal"/>
        <w:ind w:firstLine="567"/>
        <w:jc w:val="both"/>
        <w:rPr>
          <w:rFonts w:ascii="Times New Roman" w:hAnsi="Times New Roman" w:cs="Times New Roman"/>
          <w:b/>
          <w:bCs/>
        </w:rPr>
      </w:pPr>
      <w:r>
        <w:rPr>
          <w:rFonts w:cs="Times New Roman" w:ascii="Times New Roman" w:hAnsi="Times New Roman"/>
          <w:b/>
          <w:bCs/>
        </w:rPr>
      </w:r>
    </w:p>
    <w:p>
      <w:pPr>
        <w:pStyle w:val="Normal"/>
        <w:ind w:firstLine="567"/>
        <w:jc w:val="both"/>
        <w:rPr>
          <w:rFonts w:ascii="Times New Roman" w:hAnsi="Times New Roman" w:cs="Times New Roman"/>
          <w:b/>
          <w:bCs/>
        </w:rPr>
      </w:pPr>
      <w:r>
        <w:rPr>
          <w:rFonts w:cs="Times New Roman" w:ascii="Times New Roman" w:hAnsi="Times New Roman"/>
          <w:b/>
          <w:bCs/>
        </w:rPr>
      </w:r>
    </w:p>
    <w:p>
      <w:pPr>
        <w:pStyle w:val="Normal"/>
        <w:ind w:firstLine="567"/>
        <w:jc w:val="both"/>
        <w:rPr>
          <w:rFonts w:ascii="Times New Roman" w:hAnsi="Times New Roman" w:cs="Times New Roman"/>
          <w:b/>
          <w:bCs/>
        </w:rPr>
      </w:pPr>
      <w:r>
        <w:rPr>
          <w:rFonts w:cs="Times New Roman" w:ascii="Times New Roman" w:hAnsi="Times New Roman"/>
          <w:b/>
          <w:bCs/>
        </w:rPr>
      </w:r>
    </w:p>
    <w:tbl>
      <w:tblPr>
        <w:tblStyle w:val="aa"/>
        <w:tblW w:w="10348" w:type="dxa"/>
        <w:jc w:val="left"/>
        <w:tblInd w:w="-147" w:type="dxa"/>
        <w:tblLayout w:type="fixed"/>
        <w:tblCellMar>
          <w:top w:w="0" w:type="dxa"/>
          <w:left w:w="108" w:type="dxa"/>
          <w:bottom w:w="0" w:type="dxa"/>
          <w:right w:w="108" w:type="dxa"/>
        </w:tblCellMar>
        <w:tblLook w:noVBand="1" w:val="04a0" w:noHBand="0" w:lastColumn="0" w:firstColumn="1" w:lastRow="0" w:firstRow="1"/>
      </w:tblPr>
      <w:tblGrid>
        <w:gridCol w:w="5387"/>
        <w:gridCol w:w="4961"/>
      </w:tblGrid>
      <w:tr>
        <w:trPr/>
        <w:tc>
          <w:tcPr>
            <w:tcW w:w="5387" w:type="dxa"/>
            <w:tcBorders>
              <w:top w:val="nil"/>
              <w:left w:val="nil"/>
              <w:bottom w:val="nil"/>
              <w:right w:val="nil"/>
            </w:tcBorders>
          </w:tcPr>
          <w:p>
            <w:pPr>
              <w:pStyle w:val="NoSpacing"/>
              <w:widowControl w:val="false"/>
              <w:tabs>
                <w:tab w:val="clear" w:pos="708"/>
                <w:tab w:val="left" w:pos="709" w:leader="none"/>
                <w:tab w:val="left" w:pos="993" w:leader="none"/>
              </w:tabs>
              <w:suppressAutoHyphens w:val="true"/>
              <w:spacing w:before="0" w:after="0"/>
              <w:jc w:val="both"/>
              <w:rPr>
                <w:rFonts w:ascii="Tinos" w:hAnsi="Tinos"/>
                <w:sz w:val="24"/>
                <w:szCs w:val="24"/>
              </w:rPr>
            </w:pPr>
            <w:r>
              <w:rPr>
                <w:rFonts w:cs="Times New Roman" w:ascii="Tinos" w:hAnsi="Tinos"/>
                <w:b/>
                <w:caps/>
                <w:kern w:val="0"/>
                <w:sz w:val="24"/>
                <w:szCs w:val="24"/>
                <w:lang w:val="ru-RU"/>
              </w:rPr>
              <w:t>Заказчик</w:t>
            </w:r>
          </w:p>
          <w:p>
            <w:pPr>
              <w:pStyle w:val="16"/>
              <w:widowControl w:val="false"/>
              <w:spacing w:lineRule="atLeast" w:line="100" w:before="0" w:after="0"/>
              <w:jc w:val="left"/>
              <w:rPr>
                <w:rFonts w:ascii="Tinos" w:hAnsi="Tinos"/>
                <w:sz w:val="24"/>
                <w:szCs w:val="24"/>
              </w:rPr>
            </w:pPr>
            <w:r>
              <w:rPr>
                <w:rFonts w:ascii="Tinos" w:hAnsi="Tinos"/>
                <w:kern w:val="0"/>
                <w:sz w:val="24"/>
                <w:szCs w:val="24"/>
                <w:lang w:val="ru-RU" w:bidi="ar-SA"/>
              </w:rPr>
              <w:t xml:space="preserve">СПб ГБУ ДО СШОР </w:t>
            </w:r>
          </w:p>
          <w:p>
            <w:pPr>
              <w:pStyle w:val="16"/>
              <w:widowControl w:val="false"/>
              <w:spacing w:lineRule="atLeast" w:line="100" w:before="0" w:after="0"/>
              <w:jc w:val="left"/>
              <w:rPr>
                <w:rFonts w:ascii="Tinos" w:hAnsi="Tinos"/>
                <w:sz w:val="24"/>
                <w:szCs w:val="24"/>
              </w:rPr>
            </w:pPr>
            <w:r>
              <w:rPr>
                <w:rFonts w:ascii="Tinos" w:hAnsi="Tinos"/>
                <w:kern w:val="0"/>
                <w:sz w:val="24"/>
                <w:szCs w:val="24"/>
                <w:lang w:val="ru-RU" w:bidi="ar-SA"/>
              </w:rPr>
              <w:t>«Академия легкой атлетики»</w:t>
            </w:r>
          </w:p>
          <w:p>
            <w:pPr>
              <w:pStyle w:val="16"/>
              <w:widowControl w:val="false"/>
              <w:spacing w:lineRule="atLeast" w:line="100" w:before="0" w:after="0"/>
              <w:jc w:val="left"/>
              <w:rPr>
                <w:rFonts w:ascii="Tinos" w:hAnsi="Tinos"/>
                <w:sz w:val="24"/>
                <w:szCs w:val="24"/>
              </w:rPr>
            </w:pPr>
            <w:r>
              <w:rPr>
                <w:rFonts w:ascii="Tinos" w:hAnsi="Tinos"/>
                <w:sz w:val="24"/>
                <w:szCs w:val="24"/>
              </w:rPr>
            </w:r>
          </w:p>
          <w:p>
            <w:pPr>
              <w:pStyle w:val="Normal"/>
              <w:widowControl w:val="false"/>
              <w:suppressAutoHyphens w:val="true"/>
              <w:spacing w:before="0" w:after="0"/>
              <w:jc w:val="left"/>
              <w:rPr>
                <w:rFonts w:ascii="Tinos" w:hAnsi="Tinos"/>
                <w:sz w:val="24"/>
                <w:szCs w:val="24"/>
              </w:rPr>
            </w:pPr>
            <w:r>
              <w:rPr>
                <w:rFonts w:cs="Times New Roman" w:ascii="Tinos" w:hAnsi="Tinos"/>
                <w:kern w:val="0"/>
                <w:sz w:val="24"/>
                <w:szCs w:val="24"/>
                <w:lang w:val="ru-RU"/>
              </w:rPr>
              <w:t>Врио директора</w:t>
            </w:r>
          </w:p>
          <w:p>
            <w:pPr>
              <w:pStyle w:val="Normal"/>
              <w:widowControl w:val="false"/>
              <w:suppressAutoHyphens w:val="true"/>
              <w:spacing w:before="0" w:after="0"/>
              <w:jc w:val="left"/>
              <w:rPr>
                <w:rFonts w:cs="Times New Roman"/>
                <w:kern w:val="0"/>
                <w:lang w:val="ru-RU"/>
              </w:rPr>
            </w:pPr>
            <w:r>
              <w:rPr>
                <w:rFonts w:ascii="Tinos" w:hAnsi="Tinos"/>
                <w:sz w:val="24"/>
                <w:szCs w:val="24"/>
              </w:rPr>
            </w:r>
          </w:p>
          <w:p>
            <w:pPr>
              <w:pStyle w:val="Normal"/>
              <w:widowControl w:val="false"/>
              <w:suppressAutoHyphens w:val="true"/>
              <w:spacing w:before="0" w:after="0"/>
              <w:jc w:val="left"/>
              <w:rPr>
                <w:rFonts w:ascii="Tinos" w:hAnsi="Tinos"/>
                <w:sz w:val="24"/>
                <w:szCs w:val="24"/>
              </w:rPr>
            </w:pPr>
            <w:r>
              <w:rPr>
                <w:rFonts w:cs="Times New Roman" w:ascii="Tinos" w:hAnsi="Tinos"/>
                <w:kern w:val="0"/>
                <w:sz w:val="24"/>
                <w:szCs w:val="24"/>
                <w:lang w:val="ru-RU"/>
              </w:rPr>
              <w:t>_____________________К.А.Протасов</w:t>
            </w:r>
          </w:p>
          <w:p>
            <w:pPr>
              <w:pStyle w:val="Normal"/>
              <w:widowControl w:val="false"/>
              <w:suppressAutoHyphens w:val="true"/>
              <w:spacing w:before="0" w:after="0"/>
              <w:jc w:val="left"/>
              <w:rPr/>
            </w:pPr>
            <w:r>
              <w:rPr>
                <w:rFonts w:cs="Times New Roman" w:ascii="Times New Roman" w:hAnsi="Times New Roman"/>
                <w:kern w:val="0"/>
                <w:lang w:val="ru-RU"/>
              </w:rPr>
              <w:t>(подписано ЭЦП)</w:t>
            </w:r>
            <w:r>
              <w:rPr>
                <w:rFonts w:cs="Times New Roman" w:ascii="Times New Roman" w:hAnsi="Times New Roman"/>
                <w:kern w:val="0"/>
                <w:lang w:val="ru-RU" w:eastAsia="ar-SA"/>
              </w:rPr>
              <w:t xml:space="preserve">   </w:t>
            </w:r>
          </w:p>
        </w:tc>
        <w:tc>
          <w:tcPr>
            <w:tcW w:w="4961" w:type="dxa"/>
            <w:tcBorders>
              <w:top w:val="nil"/>
              <w:left w:val="nil"/>
              <w:bottom w:val="nil"/>
              <w:right w:val="nil"/>
            </w:tcBorders>
          </w:tcPr>
          <w:p>
            <w:pPr>
              <w:pStyle w:val="Style37"/>
              <w:widowControl w:val="false"/>
              <w:spacing w:lineRule="auto" w:line="252" w:before="0" w:after="0"/>
              <w:ind w:hanging="0"/>
              <w:rPr>
                <w:rFonts w:ascii="Tinos" w:hAnsi="Tinos"/>
                <w:sz w:val="24"/>
                <w:szCs w:val="24"/>
              </w:rPr>
            </w:pPr>
            <w:r>
              <w:rPr>
                <w:rFonts w:ascii="Tinos" w:hAnsi="Tinos"/>
                <w:b/>
                <w:caps/>
                <w:kern w:val="0"/>
                <w:sz w:val="24"/>
                <w:szCs w:val="24"/>
                <w:lang w:val="ru-RU"/>
              </w:rPr>
              <w:t>Исполнитель</w:t>
            </w:r>
          </w:p>
          <w:p>
            <w:pPr>
              <w:pStyle w:val="Normal"/>
              <w:widowControl w:val="false"/>
              <w:suppressAutoHyphens w:val="true"/>
              <w:spacing w:before="0" w:after="0"/>
              <w:jc w:val="left"/>
              <w:rPr>
                <w:rFonts w:ascii="Tinos" w:hAnsi="Tinos" w:cs="Times New Roman"/>
                <w:color w:val="auto"/>
                <w:sz w:val="24"/>
                <w:szCs w:val="24"/>
              </w:rPr>
            </w:pPr>
            <w:r>
              <w:rPr>
                <w:rFonts w:cs="Times New Roman" w:ascii="Tinos" w:hAnsi="Tinos"/>
                <w:color w:val="auto"/>
                <w:sz w:val="24"/>
                <w:szCs w:val="24"/>
              </w:rPr>
            </w:r>
          </w:p>
          <w:p>
            <w:pPr>
              <w:pStyle w:val="Normal"/>
              <w:widowControl w:val="false"/>
              <w:suppressAutoHyphens w:val="true"/>
              <w:spacing w:before="0" w:after="0"/>
              <w:jc w:val="both"/>
              <w:rPr>
                <w:rFonts w:ascii="Tinos" w:hAnsi="Tinos"/>
                <w:caps/>
                <w:sz w:val="24"/>
                <w:szCs w:val="24"/>
              </w:rPr>
            </w:pPr>
            <w:r>
              <w:rPr>
                <w:rFonts w:ascii="Tinos" w:hAnsi="Tinos"/>
                <w:caps/>
                <w:sz w:val="24"/>
                <w:szCs w:val="24"/>
              </w:rPr>
            </w:r>
          </w:p>
          <w:p>
            <w:pPr>
              <w:pStyle w:val="Normal"/>
              <w:widowControl w:val="false"/>
              <w:suppressAutoHyphens w:val="true"/>
              <w:spacing w:before="0" w:after="0"/>
              <w:jc w:val="both"/>
              <w:rPr>
                <w:rFonts w:ascii="Tinos" w:hAnsi="Tinos"/>
                <w:caps/>
                <w:sz w:val="24"/>
                <w:szCs w:val="24"/>
              </w:rPr>
            </w:pPr>
            <w:r>
              <w:rPr>
                <w:rFonts w:ascii="Tinos" w:hAnsi="Tinos"/>
                <w:caps/>
                <w:sz w:val="24"/>
                <w:szCs w:val="24"/>
              </w:rPr>
            </w:r>
          </w:p>
          <w:p>
            <w:pPr>
              <w:pStyle w:val="Normal"/>
              <w:widowControl w:val="false"/>
              <w:suppressAutoHyphens w:val="true"/>
              <w:spacing w:before="0" w:after="0"/>
              <w:jc w:val="both"/>
              <w:rPr>
                <w:rFonts w:ascii="Tinos" w:hAnsi="Tinos"/>
                <w:caps/>
                <w:sz w:val="24"/>
                <w:szCs w:val="24"/>
              </w:rPr>
            </w:pPr>
            <w:r>
              <w:rPr>
                <w:rFonts w:ascii="Tinos" w:hAnsi="Tinos"/>
                <w:caps/>
                <w:sz w:val="24"/>
                <w:szCs w:val="24"/>
              </w:rPr>
            </w:r>
          </w:p>
          <w:p>
            <w:pPr>
              <w:pStyle w:val="Normal"/>
              <w:widowControl w:val="false"/>
              <w:suppressAutoHyphens w:val="true"/>
              <w:spacing w:before="0" w:after="0"/>
              <w:jc w:val="both"/>
              <w:rPr>
                <w:rFonts w:ascii="Tinos" w:hAnsi="Tinos"/>
                <w:caps/>
                <w:sz w:val="24"/>
                <w:szCs w:val="24"/>
              </w:rPr>
            </w:pPr>
            <w:r>
              <w:rPr>
                <w:rFonts w:ascii="Tinos" w:hAnsi="Tinos"/>
                <w:caps/>
                <w:sz w:val="24"/>
                <w:szCs w:val="24"/>
              </w:rPr>
            </w:r>
          </w:p>
          <w:p>
            <w:pPr>
              <w:pStyle w:val="Normal"/>
              <w:widowControl w:val="false"/>
              <w:suppressAutoHyphens w:val="true"/>
              <w:spacing w:before="0" w:after="0"/>
              <w:jc w:val="both"/>
              <w:rPr>
                <w:rFonts w:ascii="Tinos" w:hAnsi="Tinos"/>
                <w:caps/>
                <w:sz w:val="24"/>
                <w:szCs w:val="24"/>
              </w:rPr>
            </w:pPr>
            <w:r>
              <w:rPr>
                <w:rFonts w:ascii="Tinos" w:hAnsi="Tinos"/>
                <w:caps/>
                <w:sz w:val="24"/>
                <w:szCs w:val="24"/>
              </w:rPr>
              <w:t>_______________________ __________</w:t>
            </w:r>
          </w:p>
          <w:p>
            <w:pPr>
              <w:pStyle w:val="Normal"/>
              <w:widowControl w:val="false"/>
              <w:suppressAutoHyphens w:val="true"/>
              <w:spacing w:before="0" w:after="0"/>
              <w:jc w:val="left"/>
              <w:rPr/>
            </w:pPr>
            <w:r>
              <w:rPr>
                <w:rFonts w:ascii="Times New Roman" w:hAnsi="Times New Roman"/>
                <w:kern w:val="0"/>
                <w:lang w:val="ru-RU"/>
              </w:rPr>
              <w:t>(подписано ЭЦП)</w:t>
            </w:r>
            <w:r>
              <w:rPr>
                <w:rFonts w:ascii="Times New Roman" w:hAnsi="Times New Roman"/>
                <w:kern w:val="0"/>
                <w:lang w:val="ru-RU" w:eastAsia="ar-SA"/>
              </w:rPr>
              <w:t xml:space="preserve">   </w:t>
            </w:r>
          </w:p>
        </w:tc>
      </w:tr>
    </w:tbl>
    <w:p>
      <w:pPr>
        <w:pStyle w:val="Normal"/>
        <w:ind w:firstLine="567"/>
        <w:jc w:val="both"/>
        <w:rPr>
          <w:rFonts w:ascii="Times New Roman" w:hAnsi="Times New Roman" w:cs="Times New Roman"/>
          <w:b/>
          <w:bCs/>
        </w:rPr>
      </w:pPr>
      <w:r>
        <w:rPr>
          <w:rFonts w:cs="Times New Roman" w:ascii="Times New Roman" w:hAnsi="Times New Roman"/>
          <w:b/>
          <w:bCs/>
        </w:rPr>
      </w:r>
    </w:p>
    <w:p>
      <w:pPr>
        <w:pStyle w:val="Normal"/>
        <w:ind w:firstLine="567"/>
        <w:jc w:val="both"/>
        <w:rPr>
          <w:rFonts w:ascii="Times New Roman" w:hAnsi="Times New Roman" w:cs="Times New Roman"/>
          <w:b/>
          <w:bCs/>
        </w:rPr>
      </w:pPr>
      <w:r>
        <w:rPr/>
      </w:r>
    </w:p>
    <w:sectPr>
      <w:footerReference w:type="default" r:id="rId8"/>
      <w:footerReference w:type="first" r:id="rId9"/>
      <w:type w:val="nextPage"/>
      <w:pgSz w:w="11906" w:h="16838"/>
      <w:pgMar w:left="992" w:right="709" w:gutter="0" w:header="0" w:top="709" w:footer="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Courier New">
    <w:charset w:val="01"/>
    <w:family w:val="roman"/>
    <w:pitch w:val="default"/>
  </w:font>
  <w:font w:name="Calibri Light">
    <w:charset w:val="01"/>
    <w:family w:val="roman"/>
    <w:pitch w:val="default"/>
  </w:font>
  <w:font w:name="Times New Roman">
    <w:charset w:val="01"/>
    <w:family w:val="roman"/>
    <w:pitch w:val="default"/>
  </w:font>
  <w:font w:name="Cambria">
    <w:charset w:val="01"/>
    <w:family w:val="roman"/>
    <w:pitch w:val="default"/>
  </w:font>
  <w:font w:name="Arial">
    <w:charset w:val="01"/>
    <w:family w:val="roman"/>
    <w:pitch w:val="default"/>
  </w:font>
  <w:font w:name="Segoe UI">
    <w:charset w:val="01"/>
    <w:family w:val="roman"/>
    <w:pitch w:val="default"/>
  </w:font>
  <w:font w:name="Symbol">
    <w:charset w:val="01"/>
    <w:family w:val="roman"/>
    <w:pitch w:val="default"/>
  </w:font>
  <w:font w:name="Tahoma">
    <w:charset w:val="01"/>
    <w:family w:val="roman"/>
    <w:pitch w:val="default"/>
  </w:font>
  <w:font w:name="PT Astra Serif">
    <w:charset w:val="01"/>
    <w:family w:val="roman"/>
    <w:pitch w:val="default"/>
  </w:font>
  <w:font w:name="Verdana">
    <w:charset w:val="01"/>
    <w:family w:val="roman"/>
    <w:pitch w:val="default"/>
  </w:font>
  <w:font w:name="SchoolBookC">
    <w:charset w:val="01"/>
    <w:family w:val="roman"/>
    <w:pitch w:val="default"/>
  </w:font>
  <w:font w:name="AvantGardeGothicC">
    <w:charset w:val="01"/>
    <w:family w:val="roman"/>
    <w:pitch w:val="default"/>
  </w:font>
  <w:font w:name="GaramondNarrowC">
    <w:charset w:val="01"/>
    <w:family w:val="roman"/>
    <w:pitch w:val="default"/>
  </w:font>
  <w:font w:name="GaramondC">
    <w:charset w:val="01"/>
    <w:family w:val="roman"/>
    <w:pitch w:val="default"/>
  </w:font>
  <w:font w:name="MS Sans Serif">
    <w:charset w:val="01"/>
    <w:family w:val="roman"/>
    <w:pitch w:val="default"/>
  </w:font>
  <w:font w:name="Tinos">
    <w:charset w:val="01"/>
    <w:family w:val="roman"/>
    <w:pitch w:val="default"/>
  </w:font>
  <w:font w:name="Tino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3"/>
      <w:widowControl/>
      <w:spacing w:lineRule="auto" w:line="276"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3"/>
      <w:widowControl/>
      <w:spacing w:lineRule="auto" w:line="276"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3"/>
      <w:widowControl/>
      <w:spacing w:lineRule="auto" w:line="276" w:before="0" w:after="200"/>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3"/>
      <w:widowControl/>
      <w:spacing w:lineRule="auto" w:line="276" w:before="0" w:after="200"/>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3"/>
      <w:numFmt w:val="decimal"/>
      <w:lvlText w:val="%1.%2."/>
      <w:lvlJc w:val="left"/>
      <w:pPr>
        <w:tabs>
          <w:tab w:val="num" w:pos="0"/>
        </w:tabs>
        <w:ind w:left="927" w:hanging="360"/>
      </w:pPr>
      <w:rPr>
        <w:i w:val="false"/>
        <w:b w:val="false"/>
      </w:rPr>
    </w:lvl>
    <w:lvl w:ilvl="2">
      <w:start w:val="1"/>
      <w:numFmt w:val="decimal"/>
      <w:lvlText w:val="%1.%2.%3."/>
      <w:lvlJc w:val="left"/>
      <w:pPr>
        <w:tabs>
          <w:tab w:val="num" w:pos="0"/>
        </w:tabs>
        <w:ind w:left="1494" w:hanging="720"/>
      </w:pPr>
      <w:rPr>
        <w:i w:val="false"/>
        <w:b w:val="false"/>
      </w:rPr>
    </w:lvl>
    <w:lvl w:ilvl="3">
      <w:start w:val="1"/>
      <w:numFmt w:val="decimal"/>
      <w:lvlText w:val="%1.%2.%3.%4."/>
      <w:lvlJc w:val="left"/>
      <w:pPr>
        <w:tabs>
          <w:tab w:val="num" w:pos="0"/>
        </w:tabs>
        <w:ind w:left="1701" w:hanging="720"/>
      </w:pPr>
      <w:rPr>
        <w:i w:val="false"/>
        <w:b w:val="false"/>
      </w:rPr>
    </w:lvl>
    <w:lvl w:ilvl="4">
      <w:start w:val="1"/>
      <w:numFmt w:val="decimal"/>
      <w:lvlText w:val="%1.%2.%3.%4.%5."/>
      <w:lvlJc w:val="left"/>
      <w:pPr>
        <w:tabs>
          <w:tab w:val="num" w:pos="0"/>
        </w:tabs>
        <w:ind w:left="2268" w:hanging="1080"/>
      </w:pPr>
      <w:rPr>
        <w:i w:val="false"/>
        <w:b w:val="false"/>
      </w:rPr>
    </w:lvl>
    <w:lvl w:ilvl="5">
      <w:start w:val="1"/>
      <w:numFmt w:val="decimal"/>
      <w:lvlText w:val="%1.%2.%3.%4.%5.%6."/>
      <w:lvlJc w:val="left"/>
      <w:pPr>
        <w:tabs>
          <w:tab w:val="num" w:pos="0"/>
        </w:tabs>
        <w:ind w:left="2475" w:hanging="1080"/>
      </w:pPr>
      <w:rPr>
        <w:i w:val="false"/>
        <w:b w:val="false"/>
      </w:rPr>
    </w:lvl>
    <w:lvl w:ilvl="6">
      <w:start w:val="1"/>
      <w:numFmt w:val="decimal"/>
      <w:lvlText w:val="%1.%2.%3.%4.%5.%6.%7."/>
      <w:lvlJc w:val="left"/>
      <w:pPr>
        <w:tabs>
          <w:tab w:val="num" w:pos="0"/>
        </w:tabs>
        <w:ind w:left="3042" w:hanging="1440"/>
      </w:pPr>
      <w:rPr>
        <w:i w:val="false"/>
        <w:b w:val="false"/>
      </w:rPr>
    </w:lvl>
    <w:lvl w:ilvl="7">
      <w:start w:val="1"/>
      <w:numFmt w:val="decimal"/>
      <w:lvlText w:val="%1.%2.%3.%4.%5.%6.%7.%8."/>
      <w:lvlJc w:val="left"/>
      <w:pPr>
        <w:tabs>
          <w:tab w:val="num" w:pos="0"/>
        </w:tabs>
        <w:ind w:left="3249" w:hanging="1440"/>
      </w:pPr>
      <w:rPr>
        <w:i w:val="false"/>
        <w:b w:val="false"/>
      </w:rPr>
    </w:lvl>
    <w:lvl w:ilvl="8">
      <w:start w:val="1"/>
      <w:numFmt w:val="decimal"/>
      <w:lvlText w:val="%1.%2.%3.%4.%5.%6.%7.%8.%9."/>
      <w:lvlJc w:val="left"/>
      <w:pPr>
        <w:tabs>
          <w:tab w:val="num" w:pos="0"/>
        </w:tabs>
        <w:ind w:left="3816" w:hanging="1800"/>
      </w:pPr>
      <w:rPr>
        <w:i w:val="false"/>
        <w:b w:val="false"/>
      </w:rPr>
    </w:lvl>
  </w:abstractNum>
  <w:abstractNum w:abstractNumId="2">
    <w:lvl w:ilvl="0">
      <w:start w:val="1"/>
      <w:numFmt w:val="decimal"/>
      <w:lvlText w:val="%1."/>
      <w:lvlJc w:val="left"/>
      <w:pPr>
        <w:tabs>
          <w:tab w:val="num" w:pos="0"/>
        </w:tabs>
        <w:ind w:left="360" w:hanging="360"/>
      </w:pPr>
      <w:rPr>
        <w:b w:val="false"/>
      </w:rPr>
    </w:lvl>
    <w:lvl w:ilvl="1">
      <w:start w:val="1"/>
      <w:numFmt w:val="decimal"/>
      <w:lvlText w:val="%1.%2."/>
      <w:lvlJc w:val="left"/>
      <w:pPr>
        <w:tabs>
          <w:tab w:val="num" w:pos="0"/>
        </w:tabs>
        <w:ind w:left="858"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7"/>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764" w:hanging="359"/>
      </w:pPr>
      <w:rPr/>
    </w:lvl>
    <w:lvl w:ilvl="1">
      <w:start w:val="1"/>
      <w:numFmt w:val="decimal"/>
      <w:lvlText w:val="%1.%2."/>
      <w:lvlJc w:val="left"/>
      <w:pPr>
        <w:tabs>
          <w:tab w:val="num" w:pos="0"/>
        </w:tabs>
        <w:ind w:left="1004" w:hanging="360"/>
      </w:pPr>
      <w:rPr/>
    </w:lvl>
    <w:lvl w:ilvl="2">
      <w:start w:val="1"/>
      <w:numFmt w:val="decimal"/>
      <w:lvlText w:val="%1.%2.%3."/>
      <w:lvlJc w:val="left"/>
      <w:pPr>
        <w:tabs>
          <w:tab w:val="num" w:pos="0"/>
        </w:tabs>
        <w:ind w:left="1364" w:hanging="720"/>
      </w:pPr>
      <w:rPr/>
    </w:lvl>
    <w:lvl w:ilvl="3">
      <w:start w:val="1"/>
      <w:numFmt w:val="decimal"/>
      <w:lvlText w:val="%1.%2.%3.%4."/>
      <w:lvlJc w:val="left"/>
      <w:pPr>
        <w:tabs>
          <w:tab w:val="num" w:pos="0"/>
        </w:tabs>
        <w:ind w:left="1364" w:hanging="720"/>
      </w:pPr>
      <w:rPr/>
    </w:lvl>
    <w:lvl w:ilvl="4">
      <w:start w:val="1"/>
      <w:numFmt w:val="decimal"/>
      <w:lvlText w:val="%1.%2.%3.%4.%5."/>
      <w:lvlJc w:val="left"/>
      <w:pPr>
        <w:tabs>
          <w:tab w:val="num" w:pos="0"/>
        </w:tabs>
        <w:ind w:left="1724" w:hanging="1080"/>
      </w:pPr>
      <w:rPr/>
    </w:lvl>
    <w:lvl w:ilvl="5">
      <w:start w:val="1"/>
      <w:numFmt w:val="decimal"/>
      <w:lvlText w:val="%1.%2.%3.%4.%5.%6."/>
      <w:lvlJc w:val="left"/>
      <w:pPr>
        <w:tabs>
          <w:tab w:val="num" w:pos="0"/>
        </w:tabs>
        <w:ind w:left="1724" w:hanging="1080"/>
      </w:pPr>
      <w:rPr/>
    </w:lvl>
    <w:lvl w:ilvl="6">
      <w:start w:val="1"/>
      <w:numFmt w:val="decimal"/>
      <w:lvlText w:val="%1.%2.%3.%4.%5.%6.%7."/>
      <w:lvlJc w:val="left"/>
      <w:pPr>
        <w:tabs>
          <w:tab w:val="num" w:pos="0"/>
        </w:tabs>
        <w:ind w:left="2084" w:hanging="1440"/>
      </w:pPr>
      <w:rPr/>
    </w:lvl>
    <w:lvl w:ilvl="7">
      <w:start w:val="1"/>
      <w:numFmt w:val="decimal"/>
      <w:lvlText w:val="%1.%2.%3.%4.%5.%6.%7.%8."/>
      <w:lvlJc w:val="left"/>
      <w:pPr>
        <w:tabs>
          <w:tab w:val="num" w:pos="0"/>
        </w:tabs>
        <w:ind w:left="2084" w:hanging="1440"/>
      </w:pPr>
      <w:rPr/>
    </w:lvl>
    <w:lvl w:ilvl="8">
      <w:start w:val="1"/>
      <w:numFmt w:val="decimal"/>
      <w:lvlText w:val="%1.%2.%3.%4.%5.%6.%7.%8.%9."/>
      <w:lvlJc w:val="left"/>
      <w:pPr>
        <w:tabs>
          <w:tab w:val="num" w:pos="0"/>
        </w:tabs>
        <w:ind w:left="2444" w:hanging="1800"/>
      </w:pPr>
      <w:rPr/>
    </w:lvl>
  </w:abstractNum>
  <w:abstractNum w:abstractNumId="4">
    <w:lvl w:ilvl="0">
      <w:start w:val="1"/>
      <w:numFmt w:val="decimal"/>
      <w:lvlText w:val="%1."/>
      <w:lvlJc w:val="left"/>
      <w:pPr>
        <w:tabs>
          <w:tab w:val="num" w:pos="0"/>
        </w:tabs>
        <w:ind w:left="764" w:hanging="359"/>
      </w:pPr>
      <w:rPr/>
    </w:lvl>
    <w:lvl w:ilvl="1">
      <w:start w:val="1"/>
      <w:numFmt w:val="decimal"/>
      <w:lvlText w:val="%1.%2."/>
      <w:lvlJc w:val="left"/>
      <w:pPr>
        <w:tabs>
          <w:tab w:val="num" w:pos="0"/>
        </w:tabs>
        <w:ind w:left="1004" w:hanging="360"/>
      </w:pPr>
      <w:rPr/>
    </w:lvl>
    <w:lvl w:ilvl="2">
      <w:start w:val="1"/>
      <w:numFmt w:val="decimal"/>
      <w:lvlText w:val="%1.%2.%3."/>
      <w:lvlJc w:val="left"/>
      <w:pPr>
        <w:tabs>
          <w:tab w:val="num" w:pos="0"/>
        </w:tabs>
        <w:ind w:left="1364" w:hanging="720"/>
      </w:pPr>
      <w:rPr/>
    </w:lvl>
    <w:lvl w:ilvl="3">
      <w:start w:val="1"/>
      <w:numFmt w:val="decimal"/>
      <w:lvlText w:val="%1.%2.%3.%4."/>
      <w:lvlJc w:val="left"/>
      <w:pPr>
        <w:tabs>
          <w:tab w:val="num" w:pos="0"/>
        </w:tabs>
        <w:ind w:left="1364" w:hanging="720"/>
      </w:pPr>
      <w:rPr/>
    </w:lvl>
    <w:lvl w:ilvl="4">
      <w:start w:val="1"/>
      <w:numFmt w:val="decimal"/>
      <w:lvlText w:val="%1.%2.%3.%4.%5."/>
      <w:lvlJc w:val="left"/>
      <w:pPr>
        <w:tabs>
          <w:tab w:val="num" w:pos="0"/>
        </w:tabs>
        <w:ind w:left="1724" w:hanging="1080"/>
      </w:pPr>
      <w:rPr/>
    </w:lvl>
    <w:lvl w:ilvl="5">
      <w:start w:val="1"/>
      <w:numFmt w:val="decimal"/>
      <w:lvlText w:val="%1.%2.%3.%4.%5.%6."/>
      <w:lvlJc w:val="left"/>
      <w:pPr>
        <w:tabs>
          <w:tab w:val="num" w:pos="0"/>
        </w:tabs>
        <w:ind w:left="1724" w:hanging="1080"/>
      </w:pPr>
      <w:rPr/>
    </w:lvl>
    <w:lvl w:ilvl="6">
      <w:start w:val="1"/>
      <w:numFmt w:val="decimal"/>
      <w:lvlText w:val="%1.%2.%3.%4.%5.%6.%7."/>
      <w:lvlJc w:val="left"/>
      <w:pPr>
        <w:tabs>
          <w:tab w:val="num" w:pos="0"/>
        </w:tabs>
        <w:ind w:left="2084" w:hanging="1440"/>
      </w:pPr>
      <w:rPr/>
    </w:lvl>
    <w:lvl w:ilvl="7">
      <w:start w:val="1"/>
      <w:numFmt w:val="decimal"/>
      <w:lvlText w:val="%1.%2.%3.%4.%5.%6.%7.%8."/>
      <w:lvlJc w:val="left"/>
      <w:pPr>
        <w:tabs>
          <w:tab w:val="num" w:pos="0"/>
        </w:tabs>
        <w:ind w:left="2084" w:hanging="1440"/>
      </w:pPr>
      <w:rPr/>
    </w:lvl>
    <w:lvl w:ilvl="8">
      <w:start w:val="1"/>
      <w:numFmt w:val="decimal"/>
      <w:lvlText w:val="%1.%2.%3.%4.%5.%6.%7.%8.%9."/>
      <w:lvlJc w:val="left"/>
      <w:pPr>
        <w:tabs>
          <w:tab w:val="num" w:pos="0"/>
        </w:tabs>
        <w:ind w:left="2444" w:hanging="1800"/>
      </w:pPr>
      <w:rPr/>
    </w:lvl>
  </w:abstractNum>
  <w:abstractNum w:abstractNumId="5">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uiPriority="0" w:semiHidden="1" w:unhideWhenUsed="1"/>
    <w:lsdException w:name="index 2" w:uiPriority="0" w:semiHidden="1" w:unhideWhenUsed="1"/>
    <w:lsdException w:name="index 3" w:uiPriority="0" w:semiHidden="1" w:unhideWhenUsed="1"/>
    <w:lsdException w:name="index 4" w:uiPriority="0" w:semiHidden="1" w:unhideWhenUsed="1"/>
    <w:lsdException w:name="index 5" w:uiPriority="0" w:semiHidden="1" w:unhideWhenUsed="1"/>
    <w:lsdException w:name="index 6" w:uiPriority="0" w:semiHidden="1" w:unhideWhenUsed="1"/>
    <w:lsdException w:name="index 7" w:uiPriority="0" w:semiHidden="1" w:unhideWhenUsed="1"/>
    <w:lsdException w:name="index 8" w:uiPriority="0" w:semiHidden="1" w:unhideWhenUsed="1"/>
    <w:lsdException w:name="index 9" w:uiPriority="0" w:semiHidden="1" w:unhideWhenUsed="1"/>
    <w:lsdException w:name="toc 1" w:uiPriority="39" w:semiHidden="1" w:unhideWhenUsed="1" w:qFormat="1"/>
    <w:lsdException w:name="toc 2" w:uiPriority="39" w:semiHidden="1" w:unhideWhenUsed="1" w:qFormat="1"/>
    <w:lsdException w:name="toc 3" w:uiPriority="0" w:semiHidden="1" w:unhideWhenUsed="1" w:qFormat="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semiHidden="1" w:unhideWhenUsed="1" w:qFormat="1"/>
    <w:lsdException w:name="annotation text" w:semiHidden="1" w:unhideWhenUsed="1"/>
    <w:lsdException w:name="header" w:uiPriority="0" w:semiHidden="1" w:unhideWhenUsed="1"/>
    <w:lsdException w:name="footer" w:semiHidden="1" w:unhideWhenUsed="1"/>
    <w:lsdException w:name="index heading" w:uiPriority="0"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uiPriority="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uiPriority="0" w:semiHidden="1" w:unhideWhenUsed="1"/>
    <w:lsdException w:name="List Bullet 4" w:semiHidden="1" w:unhideWhenUsed="1"/>
    <w:lsdException w:name="List Bullet 5" w:semiHidden="1" w:unhideWhenUsed="1"/>
    <w:lsdException w:name="List Number 2" w:uiPriority="0" w:semiHidden="1" w:unhideWhenUsed="1"/>
    <w:lsdException w:name="List Number 3" w:semiHidden="1" w:unhideWhenUsed="1"/>
    <w:lsdException w:name="List Number 4" w:semiHidden="1" w:unhideWhenUsed="1"/>
    <w:lsdException w:name="List Number 5" w:uiPriority="0"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a30a4"/>
    <w:pPr>
      <w:widowControl w:val="false"/>
      <w:suppressAutoHyphens w:val="true"/>
      <w:bidi w:val="0"/>
      <w:spacing w:lineRule="auto" w:line="240" w:before="0" w:after="0"/>
      <w:jc w:val="left"/>
    </w:pPr>
    <w:rPr>
      <w:rFonts w:ascii="Courier New" w:hAnsi="Courier New" w:eastAsia="Courier New" w:cs="Courier New"/>
      <w:color w:val="000000"/>
      <w:kern w:val="0"/>
      <w:sz w:val="24"/>
      <w:szCs w:val="24"/>
      <w:lang w:val="ru-RU" w:eastAsia="ru-RU" w:bidi="ru-RU"/>
    </w:rPr>
  </w:style>
  <w:style w:type="paragraph" w:styleId="1">
    <w:name w:val="Heading 1"/>
    <w:basedOn w:val="Normal"/>
    <w:next w:val="Normal"/>
    <w:link w:val="11"/>
    <w:uiPriority w:val="9"/>
    <w:qFormat/>
    <w:rsid w:val="0037239b"/>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2">
    <w:name w:val="Heading 2"/>
    <w:basedOn w:val="Normal"/>
    <w:next w:val="Normal"/>
    <w:link w:val="21"/>
    <w:uiPriority w:val="9"/>
    <w:semiHidden/>
    <w:unhideWhenUsed/>
    <w:qFormat/>
    <w:rsid w:val="0050036d"/>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3">
    <w:name w:val="Heading 3"/>
    <w:basedOn w:val="Normal"/>
    <w:next w:val="Normal"/>
    <w:link w:val="32"/>
    <w:uiPriority w:val="9"/>
    <w:semiHidden/>
    <w:unhideWhenUsed/>
    <w:qFormat/>
    <w:rsid w:val="00225daa"/>
    <w:pPr>
      <w:keepNext w:val="true"/>
      <w:widowControl/>
      <w:jc w:val="right"/>
      <w:outlineLvl w:val="2"/>
    </w:pPr>
    <w:rPr>
      <w:rFonts w:ascii="Times New Roman" w:hAnsi="Times New Roman" w:eastAsia="Times New Roman" w:cs="Calibri"/>
      <w:b/>
      <w:bCs/>
      <w:color w:val="auto"/>
      <w:sz w:val="28"/>
      <w:lang w:bidi="ar-SA"/>
    </w:rPr>
  </w:style>
  <w:style w:type="paragraph" w:styleId="4">
    <w:name w:val="Heading 4"/>
    <w:basedOn w:val="Normal"/>
    <w:next w:val="Normal"/>
    <w:link w:val="41"/>
    <w:uiPriority w:val="9"/>
    <w:semiHidden/>
    <w:unhideWhenUsed/>
    <w:qFormat/>
    <w:rsid w:val="00225daa"/>
    <w:pPr>
      <w:keepNext w:val="true"/>
      <w:keepLines/>
      <w:widowControl/>
      <w:spacing w:lineRule="auto" w:line="276" w:before="200" w:after="0"/>
      <w:outlineLvl w:val="3"/>
    </w:pPr>
    <w:rPr>
      <w:rFonts w:ascii="Cambria" w:hAnsi="Cambria" w:eastAsia="Times New Roman" w:cs="Calibri"/>
      <w:b/>
      <w:bCs/>
      <w:i/>
      <w:iCs/>
      <w:color w:val="4F81BD"/>
      <w:sz w:val="22"/>
      <w:szCs w:val="22"/>
      <w:lang w:bidi="ar-SA"/>
    </w:rPr>
  </w:style>
  <w:style w:type="paragraph" w:styleId="5">
    <w:name w:val="Heading 5"/>
    <w:basedOn w:val="Normal"/>
    <w:next w:val="Normal"/>
    <w:link w:val="51"/>
    <w:uiPriority w:val="9"/>
    <w:semiHidden/>
    <w:unhideWhenUsed/>
    <w:qFormat/>
    <w:rsid w:val="00225daa"/>
    <w:pPr>
      <w:widowControl/>
      <w:spacing w:lineRule="auto" w:line="276" w:before="240" w:after="60"/>
      <w:outlineLvl w:val="4"/>
    </w:pPr>
    <w:rPr>
      <w:rFonts w:ascii="Calibri" w:hAnsi="Calibri" w:eastAsia="Calibri" w:cs="Calibri"/>
      <w:b/>
      <w:bCs/>
      <w:i/>
      <w:iCs/>
      <w:color w:val="auto"/>
      <w:sz w:val="26"/>
      <w:szCs w:val="26"/>
      <w:lang w:bidi="ar-SA"/>
    </w:rPr>
  </w:style>
  <w:style w:type="paragraph" w:styleId="6">
    <w:name w:val="Heading 6"/>
    <w:basedOn w:val="Normal"/>
    <w:next w:val="Normal"/>
    <w:link w:val="61"/>
    <w:uiPriority w:val="9"/>
    <w:semiHidden/>
    <w:unhideWhenUsed/>
    <w:qFormat/>
    <w:rsid w:val="00225daa"/>
    <w:pPr>
      <w:widowControl/>
      <w:spacing w:lineRule="auto" w:line="276" w:before="240" w:after="60"/>
      <w:outlineLvl w:val="5"/>
    </w:pPr>
    <w:rPr>
      <w:rFonts w:ascii="Cambria" w:hAnsi="Cambria" w:eastAsia="MS Mincho" w:cs="Calibri"/>
      <w:b/>
      <w:bCs/>
      <w:color w:val="auto"/>
      <w:sz w:val="22"/>
      <w:szCs w:val="22"/>
      <w:lang w:bidi="ar-SA"/>
    </w:rPr>
  </w:style>
  <w:style w:type="paragraph" w:styleId="7">
    <w:name w:val="Heading 7"/>
    <w:basedOn w:val="Normal"/>
    <w:next w:val="Normal"/>
    <w:link w:val="71"/>
    <w:qFormat/>
    <w:rsid w:val="00225daa"/>
    <w:pPr>
      <w:widowControl/>
      <w:suppressAutoHyphens w:val="true"/>
      <w:spacing w:before="240" w:after="60"/>
      <w:ind w:left="5247" w:hanging="360"/>
      <w:outlineLvl w:val="6"/>
    </w:pPr>
    <w:rPr>
      <w:rFonts w:ascii="Times New Roman" w:hAnsi="Times New Roman" w:eastAsia="Calibri" w:cs="Calibri"/>
      <w:color w:val="auto"/>
      <w:lang w:eastAsia="ar-SA" w:bidi="ar-SA"/>
    </w:rPr>
  </w:style>
  <w:style w:type="paragraph" w:styleId="8">
    <w:name w:val="Heading 8"/>
    <w:basedOn w:val="Normal"/>
    <w:next w:val="Normal"/>
    <w:link w:val="81"/>
    <w:unhideWhenUsed/>
    <w:qFormat/>
    <w:rsid w:val="00225daa"/>
    <w:pPr>
      <w:keepNext w:val="true"/>
      <w:keepLines/>
      <w:widowControl/>
      <w:spacing w:lineRule="auto" w:line="276" w:before="200" w:after="0"/>
      <w:outlineLvl w:val="7"/>
    </w:pPr>
    <w:rPr>
      <w:rFonts w:ascii="Cambria" w:hAnsi="Cambria" w:eastAsia="Times New Roman" w:cs="Calibri"/>
      <w:color w:val="404040"/>
      <w:sz w:val="20"/>
      <w:szCs w:val="20"/>
      <w:lang w:bidi="ar-SA"/>
    </w:rPr>
  </w:style>
  <w:style w:type="paragraph" w:styleId="9">
    <w:name w:val="Heading 9"/>
    <w:basedOn w:val="Normal"/>
    <w:next w:val="Normal"/>
    <w:link w:val="91"/>
    <w:unhideWhenUsed/>
    <w:qFormat/>
    <w:rsid w:val="004842bd"/>
    <w:pPr>
      <w:keepNext w:val="true"/>
      <w:keepLines/>
      <w:spacing w:before="40" w:after="0"/>
      <w:outlineLvl w:val="8"/>
    </w:pPr>
    <w:rPr>
      <w:rFonts w:ascii="Calibri Light" w:hAnsi="Calibri Light" w:eastAsia="" w:cs="" w:asciiTheme="majorHAnsi" w:cstheme="majorBidi" w:eastAsiaTheme="majorEastAsia" w:hAnsiTheme="majorHAnsi"/>
      <w:i/>
      <w:iCs/>
      <w:color w:val="272727" w:themeColor="text1" w:themeTint="d8"/>
      <w:sz w:val="21"/>
      <w:szCs w:val="21"/>
    </w:rPr>
  </w:style>
  <w:style w:type="character" w:styleId="DefaultParagraphFont" w:default="1">
    <w:name w:val="Default Paragraph Font"/>
    <w:uiPriority w:val="1"/>
    <w:semiHidden/>
    <w:unhideWhenUsed/>
    <w:qFormat/>
    <w:rPr/>
  </w:style>
  <w:style w:type="character" w:styleId="-">
    <w:name w:val="Hyperlink"/>
    <w:uiPriority w:val="99"/>
    <w:rsid w:val="0050036d"/>
    <w:rPr>
      <w:rFonts w:cs="Times New Roman"/>
      <w:color w:val="0000FF"/>
      <w:u w:val="single"/>
    </w:rPr>
  </w:style>
  <w:style w:type="character" w:styleId="ConsPlusNormal" w:customStyle="1">
    <w:name w:val="ConsPlusNormal Знак"/>
    <w:link w:val="ConsPlusNormal1"/>
    <w:qFormat/>
    <w:locked/>
    <w:rsid w:val="0050036d"/>
    <w:rPr>
      <w:rFonts w:ascii="Calibri" w:hAnsi="Calibri" w:eastAsia="Times New Roman" w:cs="Calibri"/>
      <w:szCs w:val="20"/>
      <w:lang w:eastAsia="ru-RU"/>
    </w:rPr>
  </w:style>
  <w:style w:type="character" w:styleId="Style5" w:customStyle="1">
    <w:name w:val="Текст сноски Знак"/>
    <w:basedOn w:val="DefaultParagraphFont"/>
    <w:uiPriority w:val="99"/>
    <w:qFormat/>
    <w:rsid w:val="0050036d"/>
    <w:rPr>
      <w:rFonts w:ascii="Times New Roman" w:hAnsi="Times New Roman" w:eastAsia="Times New Roman" w:cs="Times New Roman"/>
      <w:sz w:val="20"/>
      <w:szCs w:val="20"/>
      <w:lang w:eastAsia="ru-RU"/>
    </w:rPr>
  </w:style>
  <w:style w:type="character" w:styleId="Style6">
    <w:name w:val="Символ сноски"/>
    <w:uiPriority w:val="99"/>
    <w:qFormat/>
    <w:rsid w:val="0050036d"/>
    <w:rPr>
      <w:vertAlign w:val="superscript"/>
    </w:rPr>
  </w:style>
  <w:style w:type="character" w:styleId="Style7">
    <w:name w:val="Footnote Reference"/>
    <w:rPr>
      <w:vertAlign w:val="superscript"/>
    </w:rPr>
  </w:style>
  <w:style w:type="character" w:styleId="Apple-converted-space" w:customStyle="1">
    <w:name w:val="apple-converted-space"/>
    <w:qFormat/>
    <w:rsid w:val="0050036d"/>
    <w:rPr/>
  </w:style>
  <w:style w:type="character" w:styleId="Style8" w:customStyle="1">
    <w:name w:val="Основной текст с отступом Знак"/>
    <w:basedOn w:val="DefaultParagraphFont"/>
    <w:link w:val="Textbodyindent"/>
    <w:qFormat/>
    <w:rsid w:val="0050036d"/>
    <w:rPr>
      <w:rFonts w:ascii="Times New Roman" w:hAnsi="Times New Roman" w:eastAsia="Times New Roman" w:cs="Times New Roman"/>
      <w:sz w:val="24"/>
      <w:szCs w:val="24"/>
      <w:lang w:eastAsia="zh-CN"/>
    </w:rPr>
  </w:style>
  <w:style w:type="character" w:styleId="ConsNormal" w:customStyle="1">
    <w:name w:val="ConsNormal Знак"/>
    <w:link w:val="ConsNormal1"/>
    <w:qFormat/>
    <w:locked/>
    <w:rsid w:val="0050036d"/>
    <w:rPr>
      <w:rFonts w:ascii="Arial" w:hAnsi="Arial" w:eastAsia="Times New Roman" w:cs="Arial"/>
      <w:sz w:val="20"/>
      <w:szCs w:val="20"/>
      <w:lang w:eastAsia="zh-CN"/>
    </w:rPr>
  </w:style>
  <w:style w:type="character" w:styleId="31" w:customStyle="1">
    <w:name w:val="Основной текст с отступом 3 Знак"/>
    <w:basedOn w:val="DefaultParagraphFont"/>
    <w:link w:val="BodyTextIndent3"/>
    <w:qFormat/>
    <w:rsid w:val="0050036d"/>
    <w:rPr>
      <w:rFonts w:ascii="Courier New" w:hAnsi="Courier New" w:eastAsia="Courier New" w:cs="Courier New"/>
      <w:color w:val="000000"/>
      <w:sz w:val="16"/>
      <w:szCs w:val="16"/>
      <w:lang w:eastAsia="ru-RU" w:bidi="ru-RU"/>
    </w:rPr>
  </w:style>
  <w:style w:type="character" w:styleId="Style9" w:customStyle="1">
    <w:name w:val="Пункты Знак"/>
    <w:link w:val="Style38"/>
    <w:qFormat/>
    <w:rsid w:val="0050036d"/>
    <w:rPr>
      <w:rFonts w:ascii="Calibri" w:hAnsi="Calibri" w:eastAsia="Calibri" w:cs="Times New Roman"/>
      <w:bCs/>
      <w:iCs/>
      <w:sz w:val="24"/>
      <w:szCs w:val="28"/>
      <w:lang w:eastAsia="ar-SA"/>
    </w:rPr>
  </w:style>
  <w:style w:type="character" w:styleId="21" w:customStyle="1">
    <w:name w:val="Заголовок 2 Знак"/>
    <w:basedOn w:val="DefaultParagraphFont"/>
    <w:uiPriority w:val="9"/>
    <w:semiHidden/>
    <w:qFormat/>
    <w:rsid w:val="0050036d"/>
    <w:rPr>
      <w:rFonts w:ascii="Calibri Light" w:hAnsi="Calibri Light" w:eastAsia="" w:cs="" w:asciiTheme="majorHAnsi" w:cstheme="majorBidi" w:eastAsiaTheme="majorEastAsia" w:hAnsiTheme="majorHAnsi"/>
      <w:color w:val="2E74B5" w:themeColor="accent1" w:themeShade="bf"/>
      <w:sz w:val="26"/>
      <w:szCs w:val="26"/>
      <w:lang w:eastAsia="ru-RU" w:bidi="ru-RU"/>
    </w:rPr>
  </w:style>
  <w:style w:type="character" w:styleId="Style10" w:customStyle="1">
    <w:name w:val="Текст выноски Знак"/>
    <w:basedOn w:val="DefaultParagraphFont"/>
    <w:link w:val="BalloonText"/>
    <w:uiPriority w:val="99"/>
    <w:qFormat/>
    <w:rsid w:val="00f81d79"/>
    <w:rPr>
      <w:rFonts w:ascii="Segoe UI" w:hAnsi="Segoe UI" w:eastAsia="Courier New" w:cs="Segoe UI"/>
      <w:color w:val="000000"/>
      <w:sz w:val="18"/>
      <w:szCs w:val="18"/>
      <w:lang w:eastAsia="ru-RU" w:bidi="ru-RU"/>
    </w:rPr>
  </w:style>
  <w:style w:type="character" w:styleId="Style11" w:customStyle="1">
    <w:name w:val="Абзац списка Знак"/>
    <w:link w:val="ListParagraph"/>
    <w:uiPriority w:val="34"/>
    <w:qFormat/>
    <w:locked/>
    <w:rsid w:val="007855e9"/>
    <w:rPr>
      <w:rFonts w:ascii="Courier New" w:hAnsi="Courier New" w:eastAsia="Courier New" w:cs="Courier New"/>
      <w:color w:val="000000"/>
      <w:sz w:val="24"/>
      <w:szCs w:val="24"/>
      <w:lang w:eastAsia="ru-RU" w:bidi="ru-RU"/>
    </w:rPr>
  </w:style>
  <w:style w:type="character" w:styleId="91" w:customStyle="1">
    <w:name w:val="Заголовок 9 Знак"/>
    <w:basedOn w:val="DefaultParagraphFont"/>
    <w:qFormat/>
    <w:rsid w:val="004842bd"/>
    <w:rPr>
      <w:rFonts w:ascii="Calibri Light" w:hAnsi="Calibri Light" w:eastAsia="" w:cs="" w:asciiTheme="majorHAnsi" w:cstheme="majorBidi" w:eastAsiaTheme="majorEastAsia" w:hAnsiTheme="majorHAnsi"/>
      <w:i/>
      <w:iCs/>
      <w:color w:val="272727" w:themeColor="text1" w:themeTint="d8"/>
      <w:sz w:val="21"/>
      <w:szCs w:val="21"/>
      <w:lang w:eastAsia="ru-RU" w:bidi="ru-RU"/>
    </w:rPr>
  </w:style>
  <w:style w:type="character" w:styleId="Style12" w:customStyle="1">
    <w:name w:val="Основной текст Знак"/>
    <w:basedOn w:val="DefaultParagraphFont"/>
    <w:qFormat/>
    <w:rsid w:val="003329b9"/>
    <w:rPr>
      <w:rFonts w:ascii="Courier New" w:hAnsi="Courier New" w:eastAsia="Courier New" w:cs="Courier New"/>
      <w:color w:val="000000"/>
      <w:sz w:val="24"/>
      <w:szCs w:val="24"/>
      <w:lang w:eastAsia="ru-RU" w:bidi="ru-RU"/>
    </w:rPr>
  </w:style>
  <w:style w:type="character" w:styleId="ListParagraphChar" w:customStyle="1">
    <w:name w:val="List Paragraph Char"/>
    <w:link w:val="17"/>
    <w:qFormat/>
    <w:locked/>
    <w:rsid w:val="004b1d90"/>
    <w:rPr/>
  </w:style>
  <w:style w:type="character" w:styleId="11" w:customStyle="1">
    <w:name w:val="Заголовок 1 Знак"/>
    <w:basedOn w:val="DefaultParagraphFont"/>
    <w:qFormat/>
    <w:rsid w:val="0037239b"/>
    <w:rPr>
      <w:rFonts w:ascii="Calibri Light" w:hAnsi="Calibri Light" w:eastAsia="" w:cs="" w:asciiTheme="majorHAnsi" w:cstheme="majorBidi" w:eastAsiaTheme="majorEastAsia" w:hAnsiTheme="majorHAnsi"/>
      <w:color w:val="2E74B5" w:themeColor="accent1" w:themeShade="bf"/>
      <w:sz w:val="32"/>
      <w:szCs w:val="32"/>
      <w:lang w:eastAsia="ru-RU" w:bidi="ru-RU"/>
    </w:rPr>
  </w:style>
  <w:style w:type="character" w:styleId="32" w:customStyle="1">
    <w:name w:val="Заголовок 3 Знак"/>
    <w:basedOn w:val="DefaultParagraphFont"/>
    <w:uiPriority w:val="9"/>
    <w:semiHidden/>
    <w:qFormat/>
    <w:rsid w:val="00225daa"/>
    <w:rPr>
      <w:rFonts w:ascii="Times New Roman" w:hAnsi="Times New Roman" w:eastAsia="Times New Roman" w:cs="Calibri"/>
      <w:b/>
      <w:bCs/>
      <w:sz w:val="28"/>
      <w:szCs w:val="24"/>
      <w:lang w:eastAsia="ru-RU"/>
    </w:rPr>
  </w:style>
  <w:style w:type="character" w:styleId="41" w:customStyle="1">
    <w:name w:val="Заголовок 4 Знак"/>
    <w:basedOn w:val="DefaultParagraphFont"/>
    <w:uiPriority w:val="9"/>
    <w:semiHidden/>
    <w:qFormat/>
    <w:rsid w:val="00225daa"/>
    <w:rPr>
      <w:rFonts w:ascii="Cambria" w:hAnsi="Cambria" w:eastAsia="Times New Roman" w:cs="Calibri"/>
      <w:b/>
      <w:bCs/>
      <w:i/>
      <w:iCs/>
      <w:color w:val="4F81BD"/>
      <w:lang w:eastAsia="ru-RU"/>
    </w:rPr>
  </w:style>
  <w:style w:type="character" w:styleId="51" w:customStyle="1">
    <w:name w:val="Заголовок 5 Знак"/>
    <w:basedOn w:val="DefaultParagraphFont"/>
    <w:uiPriority w:val="9"/>
    <w:semiHidden/>
    <w:qFormat/>
    <w:rsid w:val="00225daa"/>
    <w:rPr>
      <w:rFonts w:ascii="Calibri" w:hAnsi="Calibri" w:eastAsia="Calibri" w:cs="Calibri"/>
      <w:b/>
      <w:bCs/>
      <w:i/>
      <w:iCs/>
      <w:sz w:val="26"/>
      <w:szCs w:val="26"/>
      <w:lang w:eastAsia="ru-RU"/>
    </w:rPr>
  </w:style>
  <w:style w:type="character" w:styleId="61" w:customStyle="1">
    <w:name w:val="Заголовок 6 Знак"/>
    <w:basedOn w:val="DefaultParagraphFont"/>
    <w:uiPriority w:val="9"/>
    <w:semiHidden/>
    <w:qFormat/>
    <w:rsid w:val="00225daa"/>
    <w:rPr>
      <w:rFonts w:ascii="Cambria" w:hAnsi="Cambria" w:eastAsia="MS Mincho" w:cs="Calibri"/>
      <w:b/>
      <w:bCs/>
      <w:lang w:eastAsia="ru-RU"/>
    </w:rPr>
  </w:style>
  <w:style w:type="character" w:styleId="71" w:customStyle="1">
    <w:name w:val="Заголовок 7 Знак"/>
    <w:basedOn w:val="DefaultParagraphFont"/>
    <w:qFormat/>
    <w:rsid w:val="00225daa"/>
    <w:rPr>
      <w:rFonts w:ascii="Times New Roman" w:hAnsi="Times New Roman" w:eastAsia="Calibri" w:cs="Calibri"/>
      <w:sz w:val="24"/>
      <w:szCs w:val="24"/>
      <w:lang w:eastAsia="ar-SA"/>
    </w:rPr>
  </w:style>
  <w:style w:type="character" w:styleId="81" w:customStyle="1">
    <w:name w:val="Заголовок 8 Знак"/>
    <w:basedOn w:val="DefaultParagraphFont"/>
    <w:qFormat/>
    <w:rsid w:val="00225daa"/>
    <w:rPr>
      <w:rFonts w:ascii="Cambria" w:hAnsi="Cambria" w:eastAsia="Times New Roman" w:cs="Calibri"/>
      <w:color w:val="404040"/>
      <w:sz w:val="20"/>
      <w:szCs w:val="20"/>
      <w:lang w:eastAsia="ru-RU"/>
    </w:rPr>
  </w:style>
  <w:style w:type="character" w:styleId="Style13" w:customStyle="1">
    <w:name w:val="Название Знак"/>
    <w:basedOn w:val="DefaultParagraphFont"/>
    <w:uiPriority w:val="10"/>
    <w:qFormat/>
    <w:rsid w:val="00225daa"/>
    <w:rPr>
      <w:rFonts w:ascii="Arial" w:hAnsi="Arial" w:eastAsia="Times New Roman" w:cs="Calibri"/>
      <w:b/>
      <w:kern w:val="2"/>
      <w:sz w:val="32"/>
      <w:szCs w:val="20"/>
      <w:lang w:val="en-US" w:eastAsia="ru-RU"/>
    </w:rPr>
  </w:style>
  <w:style w:type="character" w:styleId="12" w:customStyle="1">
    <w:name w:val="Заголовок 1 Знак2"/>
    <w:uiPriority w:val="9"/>
    <w:qFormat/>
    <w:locked/>
    <w:rsid w:val="00225daa"/>
    <w:rPr>
      <w:rFonts w:ascii="Times New Roman" w:hAnsi="Times New Roman"/>
      <w:sz w:val="24"/>
      <w:szCs w:val="24"/>
      <w:lang w:eastAsia="ar-SA"/>
    </w:rPr>
  </w:style>
  <w:style w:type="character" w:styleId="WW8Num2z0" w:customStyle="1">
    <w:name w:val="WW8Num2z0"/>
    <w:uiPriority w:val="99"/>
    <w:qFormat/>
    <w:rsid w:val="00225daa"/>
    <w:rPr>
      <w:rFonts w:ascii="Symbol" w:hAnsi="Symbol"/>
    </w:rPr>
  </w:style>
  <w:style w:type="character" w:styleId="Absatz-Standardschriftart" w:customStyle="1">
    <w:name w:val="Absatz-Standardschriftart"/>
    <w:uiPriority w:val="99"/>
    <w:qFormat/>
    <w:rsid w:val="00225daa"/>
    <w:rPr/>
  </w:style>
  <w:style w:type="character" w:styleId="WW-Absatz-Standardschriftart" w:customStyle="1">
    <w:name w:val="WW-Absatz-Standardschriftart"/>
    <w:uiPriority w:val="99"/>
    <w:qFormat/>
    <w:rsid w:val="00225daa"/>
    <w:rPr/>
  </w:style>
  <w:style w:type="character" w:styleId="WW8Num1z0" w:customStyle="1">
    <w:name w:val="WW8Num1z0"/>
    <w:uiPriority w:val="99"/>
    <w:qFormat/>
    <w:rsid w:val="00225daa"/>
    <w:rPr>
      <w:rFonts w:ascii="Symbol" w:hAnsi="Symbol"/>
    </w:rPr>
  </w:style>
  <w:style w:type="character" w:styleId="WW8Num4z0" w:customStyle="1">
    <w:name w:val="WW8Num4z0"/>
    <w:uiPriority w:val="99"/>
    <w:qFormat/>
    <w:rsid w:val="00225daa"/>
    <w:rPr>
      <w:rFonts w:ascii="Times New Roman" w:hAnsi="Times New Roman"/>
    </w:rPr>
  </w:style>
  <w:style w:type="character" w:styleId="WW8Num5z0" w:customStyle="1">
    <w:name w:val="WW8Num5z0"/>
    <w:uiPriority w:val="99"/>
    <w:qFormat/>
    <w:rsid w:val="00225daa"/>
    <w:rPr>
      <w:rFonts w:ascii="Times New Roman" w:hAnsi="Times New Roman"/>
    </w:rPr>
  </w:style>
  <w:style w:type="character" w:styleId="WW8Num6z0" w:customStyle="1">
    <w:name w:val="WW8Num6z0"/>
    <w:uiPriority w:val="99"/>
    <w:qFormat/>
    <w:rsid w:val="00225daa"/>
    <w:rPr>
      <w:rFonts w:ascii="Times New Roman" w:hAnsi="Times New Roman"/>
    </w:rPr>
  </w:style>
  <w:style w:type="character" w:styleId="WW8Num7z0" w:customStyle="1">
    <w:name w:val="WW8Num7z0"/>
    <w:uiPriority w:val="99"/>
    <w:qFormat/>
    <w:rsid w:val="00225daa"/>
    <w:rPr>
      <w:rFonts w:ascii="Symbol" w:hAnsi="Symbol"/>
    </w:rPr>
  </w:style>
  <w:style w:type="character" w:styleId="WW8Num8z0" w:customStyle="1">
    <w:name w:val="WW8Num8z0"/>
    <w:uiPriority w:val="99"/>
    <w:qFormat/>
    <w:rsid w:val="00225daa"/>
    <w:rPr>
      <w:rFonts w:ascii="Times New Roman" w:hAnsi="Times New Roman"/>
    </w:rPr>
  </w:style>
  <w:style w:type="character" w:styleId="22" w:customStyle="1">
    <w:name w:val="Основной шрифт абзаца2"/>
    <w:uiPriority w:val="99"/>
    <w:qFormat/>
    <w:rsid w:val="00225daa"/>
    <w:rPr/>
  </w:style>
  <w:style w:type="character" w:styleId="WW-Absatz-Standardschriftart1" w:customStyle="1">
    <w:name w:val="WW-Absatz-Standardschriftart1"/>
    <w:uiPriority w:val="99"/>
    <w:qFormat/>
    <w:rsid w:val="00225daa"/>
    <w:rPr/>
  </w:style>
  <w:style w:type="character" w:styleId="WW-Absatz-Standardschriftart11" w:customStyle="1">
    <w:name w:val="WW-Absatz-Standardschriftart11"/>
    <w:uiPriority w:val="99"/>
    <w:qFormat/>
    <w:rsid w:val="00225daa"/>
    <w:rPr/>
  </w:style>
  <w:style w:type="character" w:styleId="WW-Absatz-Standardschriftart111" w:customStyle="1">
    <w:name w:val="WW-Absatz-Standardschriftart111"/>
    <w:uiPriority w:val="99"/>
    <w:qFormat/>
    <w:rsid w:val="00225daa"/>
    <w:rPr/>
  </w:style>
  <w:style w:type="character" w:styleId="WW8Num6z1" w:customStyle="1">
    <w:name w:val="WW8Num6z1"/>
    <w:uiPriority w:val="99"/>
    <w:qFormat/>
    <w:rsid w:val="00225daa"/>
    <w:rPr>
      <w:rFonts w:ascii="Times New Roman" w:hAnsi="Times New Roman"/>
    </w:rPr>
  </w:style>
  <w:style w:type="character" w:styleId="13" w:customStyle="1">
    <w:name w:val="Основной шрифт абзаца1"/>
    <w:uiPriority w:val="99"/>
    <w:qFormat/>
    <w:rsid w:val="00225daa"/>
    <w:rPr/>
  </w:style>
  <w:style w:type="character" w:styleId="Style14" w:customStyle="1">
    <w:name w:val="Нижний колонтитул Знак"/>
    <w:basedOn w:val="DefaultParagraphFont"/>
    <w:uiPriority w:val="99"/>
    <w:qFormat/>
    <w:rsid w:val="00225daa"/>
    <w:rPr>
      <w:rFonts w:ascii="Calibri" w:hAnsi="Calibri" w:eastAsia="Calibri" w:cs="Calibri"/>
      <w:lang w:eastAsia="ru-RU"/>
    </w:rPr>
  </w:style>
  <w:style w:type="character" w:styleId="Pagenumber">
    <w:name w:val="page number"/>
    <w:qFormat/>
    <w:rsid w:val="00225daa"/>
    <w:rPr>
      <w:rFonts w:cs="Times New Roman"/>
    </w:rPr>
  </w:style>
  <w:style w:type="character" w:styleId="23" w:customStyle="1">
    <w:name w:val="Основной текст 2 Знак"/>
    <w:basedOn w:val="DefaultParagraphFont"/>
    <w:link w:val="BodyText2"/>
    <w:qFormat/>
    <w:rsid w:val="00225daa"/>
    <w:rPr>
      <w:rFonts w:ascii="Calibri" w:hAnsi="Calibri" w:eastAsia="Calibri" w:cs="Calibri"/>
      <w:lang w:eastAsia="ru-RU"/>
    </w:rPr>
  </w:style>
  <w:style w:type="character" w:styleId="Style15" w:customStyle="1">
    <w:name w:val="Верхний колонтитул Знак"/>
    <w:basedOn w:val="DefaultParagraphFont"/>
    <w:qFormat/>
    <w:rsid w:val="00225daa"/>
    <w:rPr>
      <w:rFonts w:ascii="Calibri" w:hAnsi="Calibri" w:eastAsia="Calibri" w:cs="Calibri"/>
      <w:lang w:eastAsia="ru-RU"/>
    </w:rPr>
  </w:style>
  <w:style w:type="character" w:styleId="33" w:customStyle="1">
    <w:name w:val="Основной текст 3 Знак"/>
    <w:basedOn w:val="DefaultParagraphFont"/>
    <w:link w:val="BodyText3"/>
    <w:qFormat/>
    <w:rsid w:val="00225daa"/>
    <w:rPr>
      <w:rFonts w:ascii="Calibri" w:hAnsi="Calibri" w:eastAsia="Calibri" w:cs="Calibri"/>
      <w:sz w:val="16"/>
      <w:szCs w:val="16"/>
      <w:lang w:eastAsia="ru-RU"/>
    </w:rPr>
  </w:style>
  <w:style w:type="character" w:styleId="Style16" w:customStyle="1">
    <w:name w:val="Текст Знак"/>
    <w:basedOn w:val="DefaultParagraphFont"/>
    <w:link w:val="PlainText"/>
    <w:qFormat/>
    <w:rsid w:val="00225daa"/>
    <w:rPr>
      <w:rFonts w:ascii="Courier New" w:hAnsi="Courier New" w:eastAsia="Times New Roman" w:cs="Courier New"/>
      <w:sz w:val="20"/>
      <w:szCs w:val="20"/>
      <w:lang w:eastAsia="ru-RU"/>
    </w:rPr>
  </w:style>
  <w:style w:type="character" w:styleId="62" w:customStyle="1">
    <w:name w:val="Знак Знак6"/>
    <w:uiPriority w:val="99"/>
    <w:qFormat/>
    <w:locked/>
    <w:rsid w:val="00225daa"/>
    <w:rPr>
      <w:rFonts w:eastAsia="Times New Roman"/>
      <w:sz w:val="24"/>
      <w:lang w:val="ru-RU" w:eastAsia="ar-SA" w:bidi="ar-SA"/>
    </w:rPr>
  </w:style>
  <w:style w:type="character" w:styleId="52" w:customStyle="1">
    <w:name w:val="Знак Знак5"/>
    <w:uiPriority w:val="99"/>
    <w:qFormat/>
    <w:locked/>
    <w:rsid w:val="00225daa"/>
    <w:rPr>
      <w:rFonts w:eastAsia="Times New Roman"/>
      <w:b/>
      <w:sz w:val="24"/>
      <w:lang w:val="ru-RU" w:eastAsia="ar-SA" w:bidi="ar-SA"/>
    </w:rPr>
  </w:style>
  <w:style w:type="character" w:styleId="14" w:customStyle="1">
    <w:name w:val="Знак Знак1"/>
    <w:uiPriority w:val="99"/>
    <w:qFormat/>
    <w:locked/>
    <w:rsid w:val="00225daa"/>
    <w:rPr>
      <w:rFonts w:eastAsia="Times New Roman"/>
      <w:color w:val="000000"/>
      <w:spacing w:val="-13"/>
      <w:sz w:val="22"/>
      <w:lang w:val="ru-RU" w:eastAsia="ar-SA" w:bidi="ar-SA"/>
    </w:rPr>
  </w:style>
  <w:style w:type="character" w:styleId="24" w:customStyle="1">
    <w:name w:val="Основной текст с отступом 2 Знак"/>
    <w:basedOn w:val="DefaultParagraphFont"/>
    <w:link w:val="BodyTextIndent2"/>
    <w:qFormat/>
    <w:rsid w:val="00225daa"/>
    <w:rPr>
      <w:rFonts w:ascii="Calibri" w:hAnsi="Calibri" w:eastAsia="Calibri" w:cs="Calibri"/>
      <w:lang w:eastAsia="ru-RU"/>
    </w:rPr>
  </w:style>
  <w:style w:type="character" w:styleId="25" w:customStyle="1">
    <w:name w:val="Знак Знак2"/>
    <w:uiPriority w:val="99"/>
    <w:qFormat/>
    <w:locked/>
    <w:rsid w:val="00225daa"/>
    <w:rPr>
      <w:rFonts w:eastAsia="Times New Roman"/>
      <w:sz w:val="28"/>
      <w:lang w:val="ru-RU" w:eastAsia="ru-RU"/>
    </w:rPr>
  </w:style>
  <w:style w:type="character" w:styleId="Apple-style-span" w:customStyle="1">
    <w:name w:val="apple-style-span"/>
    <w:uiPriority w:val="99"/>
    <w:qFormat/>
    <w:rsid w:val="00225daa"/>
    <w:rPr/>
  </w:style>
  <w:style w:type="character" w:styleId="Style17" w:customStyle="1">
    <w:name w:val="Символ нумерации"/>
    <w:uiPriority w:val="99"/>
    <w:qFormat/>
    <w:rsid w:val="00225daa"/>
    <w:rPr/>
  </w:style>
  <w:style w:type="character" w:styleId="Strong">
    <w:name w:val="Strong"/>
    <w:qFormat/>
    <w:rsid w:val="00225daa"/>
    <w:rPr>
      <w:rFonts w:cs="Times New Roman"/>
      <w:b/>
    </w:rPr>
  </w:style>
  <w:style w:type="character" w:styleId="Style18" w:customStyle="1">
    <w:name w:val="Схема документа Знак"/>
    <w:basedOn w:val="DefaultParagraphFont"/>
    <w:link w:val="DocumentMap"/>
    <w:uiPriority w:val="99"/>
    <w:semiHidden/>
    <w:qFormat/>
    <w:rsid w:val="00225daa"/>
    <w:rPr>
      <w:rFonts w:ascii="Tahoma" w:hAnsi="Tahoma" w:eastAsia="Times New Roman" w:cs="Tahoma"/>
      <w:sz w:val="20"/>
      <w:szCs w:val="20"/>
      <w:shd w:fill="000080" w:val="clear"/>
      <w:lang w:eastAsia="ru-RU"/>
    </w:rPr>
  </w:style>
  <w:style w:type="character" w:styleId="Annotationreference">
    <w:name w:val="annotation reference"/>
    <w:uiPriority w:val="99"/>
    <w:semiHidden/>
    <w:qFormat/>
    <w:rsid w:val="00225daa"/>
    <w:rPr>
      <w:rFonts w:cs="Times New Roman"/>
      <w:sz w:val="16"/>
    </w:rPr>
  </w:style>
  <w:style w:type="character" w:styleId="Style19" w:customStyle="1">
    <w:name w:val="Текст примечания Знак"/>
    <w:basedOn w:val="DefaultParagraphFont"/>
    <w:link w:val="Annotationtext"/>
    <w:uiPriority w:val="99"/>
    <w:semiHidden/>
    <w:qFormat/>
    <w:rsid w:val="00225daa"/>
    <w:rPr>
      <w:rFonts w:ascii="Times New Roman" w:hAnsi="Times New Roman" w:eastAsia="Times New Roman" w:cs="Calibri"/>
      <w:sz w:val="20"/>
      <w:szCs w:val="20"/>
      <w:lang w:eastAsia="ru-RU"/>
    </w:rPr>
  </w:style>
  <w:style w:type="character" w:styleId="Style20" w:customStyle="1">
    <w:name w:val="Тема примечания Знак"/>
    <w:basedOn w:val="Style19"/>
    <w:link w:val="Annotationsubject"/>
    <w:uiPriority w:val="99"/>
    <w:semiHidden/>
    <w:qFormat/>
    <w:rsid w:val="00225daa"/>
    <w:rPr>
      <w:rFonts w:ascii="Times New Roman" w:hAnsi="Times New Roman" w:eastAsia="Times New Roman" w:cs="Calibri"/>
      <w:b/>
      <w:bCs/>
      <w:sz w:val="20"/>
      <w:szCs w:val="20"/>
      <w:lang w:eastAsia="ru-RU"/>
    </w:rPr>
  </w:style>
  <w:style w:type="character" w:styleId="Rvts6" w:customStyle="1">
    <w:name w:val="rvts6"/>
    <w:uiPriority w:val="99"/>
    <w:qFormat/>
    <w:rsid w:val="00225daa"/>
    <w:rPr>
      <w:rFonts w:cs="Times New Roman"/>
    </w:rPr>
  </w:style>
  <w:style w:type="character" w:styleId="Style21">
    <w:name w:val="Emphasis"/>
    <w:qFormat/>
    <w:rsid w:val="00225daa"/>
    <w:rPr>
      <w:rFonts w:cs="Times New Roman"/>
      <w:i/>
    </w:rPr>
  </w:style>
  <w:style w:type="character" w:styleId="HTML" w:customStyle="1">
    <w:name w:val="Стандартный HTML Знак"/>
    <w:basedOn w:val="DefaultParagraphFont"/>
    <w:link w:val="HTMLPreformatted"/>
    <w:qFormat/>
    <w:rsid w:val="00225daa"/>
    <w:rPr>
      <w:rFonts w:ascii="Courier New" w:hAnsi="Courier New" w:eastAsia="Times New Roman" w:cs="Courier New"/>
      <w:sz w:val="20"/>
      <w:szCs w:val="20"/>
      <w:lang w:eastAsia="ru-RU"/>
    </w:rPr>
  </w:style>
  <w:style w:type="character" w:styleId="Spelle" w:customStyle="1">
    <w:name w:val="spelle"/>
    <w:uiPriority w:val="99"/>
    <w:qFormat/>
    <w:rsid w:val="00225daa"/>
    <w:rPr/>
  </w:style>
  <w:style w:type="character" w:styleId="46" w:customStyle="1">
    <w:name w:val="стиль46"/>
    <w:uiPriority w:val="99"/>
    <w:qFormat/>
    <w:rsid w:val="00225daa"/>
    <w:rPr>
      <w:rFonts w:cs="Times New Roman"/>
    </w:rPr>
  </w:style>
  <w:style w:type="character" w:styleId="Highlighthighlightactive" w:customStyle="1">
    <w:name w:val="highlight highlight_active"/>
    <w:uiPriority w:val="99"/>
    <w:qFormat/>
    <w:rsid w:val="00225daa"/>
    <w:rPr/>
  </w:style>
  <w:style w:type="character" w:styleId="111" w:customStyle="1">
    <w:name w:val="Знак Знак11"/>
    <w:uiPriority w:val="99"/>
    <w:qFormat/>
    <w:locked/>
    <w:rsid w:val="00225daa"/>
    <w:rPr>
      <w:rFonts w:eastAsia="Times New Roman"/>
      <w:b/>
      <w:sz w:val="24"/>
      <w:lang w:val="ru-RU" w:eastAsia="ar-SA" w:bidi="ar-SA"/>
    </w:rPr>
  </w:style>
  <w:style w:type="character" w:styleId="Style22" w:customStyle="1">
    <w:name w:val="Обычный (веб) Знак"/>
    <w:link w:val="NormalWeb"/>
    <w:uiPriority w:val="99"/>
    <w:qFormat/>
    <w:locked/>
    <w:rsid w:val="00225daa"/>
    <w:rPr>
      <w:rFonts w:ascii="Times New Roman" w:hAnsi="Times New Roman" w:eastAsia="Calibri" w:cs="Calibri"/>
      <w:sz w:val="24"/>
      <w:szCs w:val="20"/>
      <w:lang w:eastAsia="ru-RU"/>
    </w:rPr>
  </w:style>
  <w:style w:type="character" w:styleId="34" w:customStyle="1">
    <w:name w:val="Стиль3 Знак Знак Знак"/>
    <w:link w:val="310"/>
    <w:qFormat/>
    <w:locked/>
    <w:rsid w:val="00225daa"/>
    <w:rPr>
      <w:rFonts w:ascii="Times New Roman" w:hAnsi="Times New Roman" w:eastAsia="Calibri" w:cs="Calibri"/>
      <w:sz w:val="24"/>
      <w:szCs w:val="20"/>
      <w:lang w:eastAsia="ru-RU"/>
    </w:rPr>
  </w:style>
  <w:style w:type="character" w:styleId="Comments" w:customStyle="1">
    <w:name w:val="comments"/>
    <w:uiPriority w:val="99"/>
    <w:qFormat/>
    <w:rsid w:val="00225daa"/>
    <w:rPr>
      <w:rFonts w:cs="Times New Roman"/>
    </w:rPr>
  </w:style>
  <w:style w:type="character" w:styleId="B-date" w:customStyle="1">
    <w:name w:val="b-date"/>
    <w:uiPriority w:val="99"/>
    <w:qFormat/>
    <w:rsid w:val="00225daa"/>
    <w:rPr>
      <w:rFonts w:cs="Times New Roman"/>
    </w:rPr>
  </w:style>
  <w:style w:type="character" w:styleId="B-views" w:customStyle="1">
    <w:name w:val="b-views"/>
    <w:uiPriority w:val="99"/>
    <w:qFormat/>
    <w:rsid w:val="00225daa"/>
    <w:rPr>
      <w:rFonts w:cs="Times New Roman"/>
    </w:rPr>
  </w:style>
  <w:style w:type="character" w:styleId="B-hs" w:customStyle="1">
    <w:name w:val="b-hs"/>
    <w:uiPriority w:val="99"/>
    <w:qFormat/>
    <w:rsid w:val="00225daa"/>
    <w:rPr>
      <w:rFonts w:cs="Times New Roman"/>
    </w:rPr>
  </w:style>
  <w:style w:type="character" w:styleId="Fn" w:customStyle="1">
    <w:name w:val="fn"/>
    <w:uiPriority w:val="99"/>
    <w:qFormat/>
    <w:rsid w:val="00225daa"/>
    <w:rPr>
      <w:rFonts w:cs="Times New Roman"/>
    </w:rPr>
  </w:style>
  <w:style w:type="character" w:styleId="Category" w:customStyle="1">
    <w:name w:val="category"/>
    <w:uiPriority w:val="99"/>
    <w:qFormat/>
    <w:rsid w:val="00225daa"/>
    <w:rPr>
      <w:rFonts w:cs="Times New Roman"/>
    </w:rPr>
  </w:style>
  <w:style w:type="character" w:styleId="B-message-heademail" w:customStyle="1">
    <w:name w:val="b-message-head__email"/>
    <w:uiPriority w:val="99"/>
    <w:qFormat/>
    <w:rsid w:val="00225daa"/>
    <w:rPr>
      <w:rFonts w:cs="Times New Roman"/>
    </w:rPr>
  </w:style>
  <w:style w:type="character" w:styleId="ConsNonformat" w:customStyle="1">
    <w:name w:val="ConsNonformat Знак"/>
    <w:link w:val="ConsNonformat1"/>
    <w:qFormat/>
    <w:locked/>
    <w:rsid w:val="00225daa"/>
    <w:rPr>
      <w:rFonts w:ascii="Courier New" w:hAnsi="Courier New" w:eastAsia="Times New Roman" w:cs="Courier New"/>
      <w:lang w:eastAsia="ru-RU"/>
    </w:rPr>
  </w:style>
  <w:style w:type="character" w:styleId="Style23">
    <w:name w:val="FollowedHyperlink"/>
    <w:uiPriority w:val="99"/>
    <w:semiHidden/>
    <w:unhideWhenUsed/>
    <w:rsid w:val="00225daa"/>
    <w:rPr>
      <w:color w:val="800080"/>
      <w:u w:val="single"/>
    </w:rPr>
  </w:style>
  <w:style w:type="character" w:styleId="Normal1" w:customStyle="1">
    <w:name w:val="Normal Знак"/>
    <w:qFormat/>
    <w:rsid w:val="00225daa"/>
    <w:rPr>
      <w:sz w:val="24"/>
      <w:lang w:val="ru-RU" w:eastAsia="ru-RU" w:bidi="ar-SA"/>
    </w:rPr>
  </w:style>
  <w:style w:type="character" w:styleId="Style24" w:customStyle="1">
    <w:name w:val="Дата Знак"/>
    <w:basedOn w:val="DefaultParagraphFont"/>
    <w:link w:val="Date"/>
    <w:semiHidden/>
    <w:qFormat/>
    <w:rsid w:val="00225daa"/>
    <w:rPr>
      <w:rFonts w:ascii="Times New Roman" w:hAnsi="Times New Roman" w:eastAsia="Times New Roman" w:cs="Calibri"/>
      <w:sz w:val="24"/>
      <w:szCs w:val="20"/>
      <w:lang w:eastAsia="ru-RU"/>
    </w:rPr>
  </w:style>
  <w:style w:type="character" w:styleId="35" w:customStyle="1">
    <w:name w:val="Стиль3 Знак"/>
    <w:qFormat/>
    <w:rsid w:val="00225daa"/>
    <w:rPr>
      <w:sz w:val="24"/>
      <w:lang w:val="ru-RU" w:eastAsia="ru-RU" w:bidi="ar-SA"/>
    </w:rPr>
  </w:style>
  <w:style w:type="character" w:styleId="311" w:customStyle="1">
    <w:name w:val="Стиль3 Знак Знак1"/>
    <w:qFormat/>
    <w:rsid w:val="00225daa"/>
    <w:rPr>
      <w:sz w:val="24"/>
      <w:lang w:val="ru-RU" w:eastAsia="ru-RU" w:bidi="ar-SA"/>
    </w:rPr>
  </w:style>
  <w:style w:type="character" w:styleId="Style25" w:customStyle="1">
    <w:name w:val="Подзаголовок Знак"/>
    <w:basedOn w:val="DefaultParagraphFont"/>
    <w:uiPriority w:val="11"/>
    <w:qFormat/>
    <w:rsid w:val="00225daa"/>
    <w:rPr>
      <w:rFonts w:ascii="Arial" w:hAnsi="Arial" w:eastAsia="Arial" w:cs="Arial"/>
      <w:b/>
      <w:sz w:val="24"/>
      <w:szCs w:val="24"/>
      <w:lang w:eastAsia="ru-RU"/>
    </w:rPr>
  </w:style>
  <w:style w:type="character" w:styleId="Style26" w:customStyle="1">
    <w:name w:val="Знак Знак"/>
    <w:qFormat/>
    <w:rsid w:val="00225daa"/>
    <w:rPr>
      <w:rFonts w:ascii="Arial" w:hAnsi="Arial" w:cs="Arial"/>
      <w:b/>
      <w:kern w:val="2"/>
      <w:sz w:val="36"/>
      <w:szCs w:val="18"/>
      <w:lang w:val="ru-RU" w:eastAsia="ru-RU" w:bidi="ar-SA"/>
    </w:rPr>
  </w:style>
  <w:style w:type="character" w:styleId="Grame" w:customStyle="1">
    <w:name w:val="grame"/>
    <w:basedOn w:val="DefaultParagraphFont"/>
    <w:qFormat/>
    <w:rsid w:val="00225daa"/>
    <w:rPr/>
  </w:style>
  <w:style w:type="character" w:styleId="Style27" w:customStyle="1">
    <w:name w:val="Основной шрифт"/>
    <w:qFormat/>
    <w:rsid w:val="00225daa"/>
    <w:rPr/>
  </w:style>
  <w:style w:type="character" w:styleId="Brown" w:customStyle="1">
    <w:name w:val="brown"/>
    <w:basedOn w:val="DefaultParagraphFont"/>
    <w:qFormat/>
    <w:rsid w:val="00225daa"/>
    <w:rPr/>
  </w:style>
  <w:style w:type="character" w:styleId="Bold" w:customStyle="1">
    <w:name w:val="bold"/>
    <w:basedOn w:val="DefaultParagraphFont"/>
    <w:qFormat/>
    <w:rsid w:val="00225daa"/>
    <w:rPr/>
  </w:style>
  <w:style w:type="character" w:styleId="36" w:customStyle="1">
    <w:name w:val="Заголовок 3 со списком Знак"/>
    <w:qFormat/>
    <w:rsid w:val="00225daa"/>
    <w:rPr>
      <w:rFonts w:ascii="Arial" w:hAnsi="Arial"/>
      <w:b/>
      <w:sz w:val="24"/>
      <w:lang w:val="ru-RU" w:eastAsia="ru-RU" w:bidi="ar-SA"/>
    </w:rPr>
  </w:style>
  <w:style w:type="character" w:styleId="37" w:customStyle="1">
    <w:name w:val="Знак Знак3"/>
    <w:qFormat/>
    <w:rsid w:val="00225daa"/>
    <w:rPr>
      <w:sz w:val="24"/>
      <w:szCs w:val="24"/>
    </w:rPr>
  </w:style>
  <w:style w:type="character" w:styleId="211" w:customStyle="1">
    <w:name w:val="Основной текст 21 Знак"/>
    <w:link w:val="213"/>
    <w:qFormat/>
    <w:locked/>
    <w:rsid w:val="00225daa"/>
    <w:rPr>
      <w:rFonts w:ascii="Times New Roman" w:hAnsi="Times New Roman" w:eastAsia="Times New Roman" w:cs="Calibri"/>
      <w:sz w:val="24"/>
      <w:szCs w:val="24"/>
      <w:lang w:eastAsia="ru-RU"/>
    </w:rPr>
  </w:style>
  <w:style w:type="character" w:styleId="Style28">
    <w:name w:val="Символ концевой сноски"/>
    <w:uiPriority w:val="99"/>
    <w:semiHidden/>
    <w:unhideWhenUsed/>
    <w:qFormat/>
    <w:rsid w:val="00225daa"/>
    <w:rPr>
      <w:vertAlign w:val="superscript"/>
    </w:rPr>
  </w:style>
  <w:style w:type="character" w:styleId="Style29">
    <w:name w:val="Endnote Reference"/>
    <w:rPr>
      <w:vertAlign w:val="superscript"/>
    </w:rPr>
  </w:style>
  <w:style w:type="character" w:styleId="Blk" w:customStyle="1">
    <w:name w:val="blk"/>
    <w:basedOn w:val="DefaultParagraphFont"/>
    <w:qFormat/>
    <w:rsid w:val="00225daa"/>
    <w:rPr/>
  </w:style>
  <w:style w:type="character" w:styleId="53" w:customStyle="1">
    <w:name w:val="Стиль5 Знак"/>
    <w:link w:val="56"/>
    <w:qFormat/>
    <w:rsid w:val="00225daa"/>
    <w:rPr>
      <w:rFonts w:ascii="Times New Roman" w:hAnsi="Times New Roman" w:eastAsia="Times New Roman" w:cs="Calibri"/>
      <w:b/>
      <w:i/>
      <w:kern w:val="2"/>
      <w:sz w:val="26"/>
      <w:szCs w:val="26"/>
      <w:lang w:val="x-none" w:eastAsia="zh-CN"/>
    </w:rPr>
  </w:style>
  <w:style w:type="character" w:styleId="15" w:customStyle="1">
    <w:name w:val="Подзаголовок1 Знак"/>
    <w:link w:val="129"/>
    <w:qFormat/>
    <w:rsid w:val="00225daa"/>
    <w:rPr>
      <w:rFonts w:ascii="Arial" w:hAnsi="Arial" w:eastAsia="Times New Roman" w:cs="Calibri"/>
      <w:b/>
      <w:i/>
      <w:kern w:val="2"/>
      <w:sz w:val="26"/>
      <w:szCs w:val="26"/>
      <w:lang w:val="x-none" w:eastAsia="zh-CN"/>
    </w:rPr>
  </w:style>
  <w:style w:type="character" w:styleId="Emailstyle17" w:customStyle="1">
    <w:name w:val="emailstyle17"/>
    <w:basedOn w:val="DefaultParagraphFont"/>
    <w:semiHidden/>
    <w:qFormat/>
    <w:rsid w:val="00225daa"/>
    <w:rPr>
      <w:rFonts w:ascii="Calibri" w:hAnsi="Calibri" w:eastAsia="Calibri" w:cs="Times New Roman"/>
      <w:color w:val="auto"/>
      <w:sz w:val="22"/>
      <w:szCs w:val="22"/>
    </w:rPr>
  </w:style>
  <w:style w:type="character" w:styleId="UnresolvedMention" w:customStyle="1">
    <w:name w:val="Unresolved Mention"/>
    <w:basedOn w:val="DefaultParagraphFont"/>
    <w:uiPriority w:val="99"/>
    <w:semiHidden/>
    <w:unhideWhenUsed/>
    <w:qFormat/>
    <w:rsid w:val="009c1ff4"/>
    <w:rPr>
      <w:color w:val="605E5C"/>
      <w:shd w:fill="E1DFDD" w:val="clear"/>
    </w:rPr>
  </w:style>
  <w:style w:type="character" w:styleId="Layout" w:customStyle="1">
    <w:name w:val="layout"/>
    <w:basedOn w:val="DefaultParagraphFont"/>
    <w:qFormat/>
    <w:rsid w:val="003375a4"/>
    <w:rPr/>
  </w:style>
  <w:style w:type="character" w:styleId="Style30" w:customStyle="1">
    <w:name w:val="Без интервала Знак"/>
    <w:link w:val="NoSpacing"/>
    <w:uiPriority w:val="1"/>
    <w:qFormat/>
    <w:locked/>
    <w:rsid w:val="00df4490"/>
    <w:rPr>
      <w:rFonts w:ascii="Courier New" w:hAnsi="Courier New" w:eastAsia="Courier New" w:cs="Courier New"/>
      <w:color w:val="000000"/>
      <w:sz w:val="24"/>
      <w:szCs w:val="24"/>
      <w:lang w:eastAsia="ru-RU" w:bidi="ru-RU"/>
    </w:rPr>
  </w:style>
  <w:style w:type="paragraph" w:styleId="Style31" w:customStyle="1">
    <w:name w:val="Заголовок"/>
    <w:next w:val="Style32"/>
    <w:qFormat/>
    <w:rsid w:val="0050036d"/>
    <w:pPr>
      <w:widowControl/>
      <w:suppressAutoHyphens w:val="true"/>
      <w:bidi w:val="0"/>
      <w:spacing w:lineRule="auto" w:line="240" w:before="0" w:after="0"/>
      <w:jc w:val="left"/>
    </w:pPr>
    <w:rPr>
      <w:rFonts w:ascii="Arial" w:hAnsi="Arial" w:eastAsia="Times New Roman" w:cs="Arial"/>
      <w:b/>
      <w:bCs/>
      <w:color w:val="auto"/>
      <w:kern w:val="0"/>
      <w:sz w:val="22"/>
      <w:szCs w:val="22"/>
      <w:lang w:val="ru-RU" w:eastAsia="ru-RU" w:bidi="ar-SA"/>
    </w:rPr>
  </w:style>
  <w:style w:type="paragraph" w:styleId="Style32">
    <w:name w:val="Body Text"/>
    <w:basedOn w:val="Normal"/>
    <w:link w:val="Style12"/>
    <w:unhideWhenUsed/>
    <w:rsid w:val="003329b9"/>
    <w:pPr>
      <w:spacing w:before="0" w:after="120"/>
    </w:pPr>
    <w:rPr/>
  </w:style>
  <w:style w:type="paragraph" w:styleId="Style33">
    <w:name w:val="List"/>
    <w:basedOn w:val="Style32"/>
    <w:uiPriority w:val="99"/>
    <w:rsid w:val="00225daa"/>
    <w:pPr>
      <w:shd w:val="clear" w:color="auto" w:fill="FFFFFF"/>
      <w:suppressAutoHyphens w:val="true"/>
      <w:spacing w:lineRule="exact" w:line="228" w:before="475" w:after="0"/>
      <w:ind w:right="8026" w:hanging="0"/>
    </w:pPr>
    <w:rPr>
      <w:rFonts w:ascii="Arial" w:hAnsi="Arial" w:eastAsia="Calibri" w:cs="Tahoma"/>
      <w:spacing w:val="-13"/>
      <w:sz w:val="20"/>
      <w:szCs w:val="20"/>
      <w:lang w:eastAsia="ar-SA" w:bidi="ar-SA"/>
    </w:rPr>
  </w:style>
  <w:style w:type="paragraph" w:styleId="Style34">
    <w:name w:val="Caption"/>
    <w:basedOn w:val="Normal"/>
    <w:qFormat/>
    <w:pPr>
      <w:suppressLineNumbers/>
      <w:spacing w:before="120" w:after="120"/>
    </w:pPr>
    <w:rPr>
      <w:rFonts w:ascii="PT Astra Serif" w:hAnsi="PT Astra Serif" w:cs="Noto Sans Devanagari"/>
      <w:i/>
      <w:iCs/>
      <w:sz w:val="24"/>
      <w:szCs w:val="24"/>
    </w:rPr>
  </w:style>
  <w:style w:type="paragraph" w:styleId="Style35">
    <w:name w:val="Указатель"/>
    <w:basedOn w:val="Normal"/>
    <w:qFormat/>
    <w:pPr>
      <w:suppressLineNumbers/>
    </w:pPr>
    <w:rPr>
      <w:rFonts w:ascii="PT Astra Serif" w:hAnsi="PT Astra Serif" w:cs="Noto Sans Devanagari"/>
    </w:rPr>
  </w:style>
  <w:style w:type="paragraph" w:styleId="ConsPlusNormal1" w:customStyle="1">
    <w:name w:val="ConsPlusNormal"/>
    <w:link w:val="ConsPlusNormal"/>
    <w:qFormat/>
    <w:rsid w:val="0050036d"/>
    <w:pPr>
      <w:widowControl w:val="false"/>
      <w:suppressAutoHyphens w:val="true"/>
      <w:bidi w:val="0"/>
      <w:spacing w:lineRule="auto" w:line="240" w:before="0" w:after="0"/>
      <w:jc w:val="left"/>
    </w:pPr>
    <w:rPr>
      <w:rFonts w:ascii="Calibri" w:hAnsi="Calibri" w:eastAsia="Times New Roman" w:cs="Calibri" w:asciiTheme="minorHAnsi" w:hAnsiTheme="minorHAnsi"/>
      <w:color w:val="auto"/>
      <w:kern w:val="0"/>
      <w:sz w:val="22"/>
      <w:szCs w:val="20"/>
      <w:lang w:val="ru-RU" w:eastAsia="ru-RU" w:bidi="ar-SA"/>
    </w:rPr>
  </w:style>
  <w:style w:type="paragraph" w:styleId="Style36">
    <w:name w:val="Footnote Text"/>
    <w:basedOn w:val="Normal"/>
    <w:link w:val="Style5"/>
    <w:uiPriority w:val="99"/>
    <w:qFormat/>
    <w:rsid w:val="0050036d"/>
    <w:pPr>
      <w:widowControl/>
      <w:spacing w:before="0" w:after="60"/>
      <w:jc w:val="both"/>
    </w:pPr>
    <w:rPr>
      <w:rFonts w:ascii="Times New Roman" w:hAnsi="Times New Roman" w:eastAsia="Times New Roman" w:cs="Times New Roman"/>
      <w:color w:val="auto"/>
      <w:sz w:val="20"/>
      <w:szCs w:val="20"/>
      <w:lang w:bidi="ar-SA"/>
    </w:rPr>
  </w:style>
  <w:style w:type="paragraph" w:styleId="ConsNormal1" w:customStyle="1">
    <w:name w:val="ConsNormal"/>
    <w:link w:val="ConsNormal"/>
    <w:qFormat/>
    <w:rsid w:val="0050036d"/>
    <w:pPr>
      <w:widowControl/>
      <w:suppressAutoHyphens w:val="true"/>
      <w:bidi w:val="0"/>
      <w:spacing w:lineRule="auto" w:line="240" w:before="0" w:after="0"/>
      <w:ind w:firstLine="720"/>
      <w:jc w:val="left"/>
    </w:pPr>
    <w:rPr>
      <w:rFonts w:ascii="Arial" w:hAnsi="Arial" w:eastAsia="Times New Roman" w:cs="Arial"/>
      <w:color w:val="auto"/>
      <w:kern w:val="0"/>
      <w:sz w:val="20"/>
      <w:szCs w:val="20"/>
      <w:lang w:val="ru-RU" w:eastAsia="zh-CN" w:bidi="ar-SA"/>
    </w:rPr>
  </w:style>
  <w:style w:type="paragraph" w:styleId="Style37">
    <w:name w:val="Body Text Indent"/>
    <w:basedOn w:val="Normal"/>
    <w:link w:val="Style8"/>
    <w:rsid w:val="0050036d"/>
    <w:pPr>
      <w:widowControl/>
      <w:suppressAutoHyphens w:val="true"/>
      <w:ind w:firstLine="360"/>
      <w:jc w:val="both"/>
    </w:pPr>
    <w:rPr>
      <w:rFonts w:ascii="Times New Roman" w:hAnsi="Times New Roman" w:eastAsia="Times New Roman" w:cs="Times New Roman"/>
      <w:color w:val="auto"/>
      <w:lang w:eastAsia="zh-CN" w:bidi="ar-SA"/>
    </w:rPr>
  </w:style>
  <w:style w:type="paragraph" w:styleId="212" w:customStyle="1">
    <w:name w:val="Основной текст с отступом 21"/>
    <w:basedOn w:val="Normal"/>
    <w:uiPriority w:val="99"/>
    <w:qFormat/>
    <w:rsid w:val="0050036d"/>
    <w:pPr>
      <w:widowControl/>
      <w:suppressAutoHyphens w:val="true"/>
      <w:spacing w:lineRule="auto" w:line="480" w:before="0" w:after="120"/>
      <w:ind w:left="283" w:hanging="0"/>
    </w:pPr>
    <w:rPr>
      <w:rFonts w:ascii="Times New Roman" w:hAnsi="Times New Roman" w:eastAsia="Times New Roman" w:cs="Times New Roman"/>
      <w:color w:val="auto"/>
      <w:lang w:eastAsia="zh-CN" w:bidi="ar-SA"/>
    </w:rPr>
  </w:style>
  <w:style w:type="paragraph" w:styleId="Western" w:customStyle="1">
    <w:name w:val="western"/>
    <w:basedOn w:val="Normal"/>
    <w:qFormat/>
    <w:rsid w:val="0050036d"/>
    <w:pPr>
      <w:widowControl/>
      <w:suppressAutoHyphens w:val="true"/>
      <w:spacing w:before="280" w:after="280"/>
    </w:pPr>
    <w:rPr>
      <w:rFonts w:ascii="Times New Roman" w:hAnsi="Times New Roman" w:eastAsia="Times New Roman" w:cs="Times New Roman"/>
      <w:color w:val="auto"/>
      <w:lang w:eastAsia="zh-CN" w:bidi="ar-SA"/>
    </w:rPr>
  </w:style>
  <w:style w:type="paragraph" w:styleId="16" w:customStyle="1">
    <w:name w:val="Обычный1"/>
    <w:qFormat/>
    <w:rsid w:val="0050036d"/>
    <w:pPr>
      <w:widowControl/>
      <w:suppressAutoHyphens w:val="true"/>
      <w:bidi w:val="0"/>
      <w:snapToGrid w:val="false"/>
      <w:spacing w:lineRule="auto" w:line="240" w:before="0" w:after="0"/>
      <w:jc w:val="left"/>
    </w:pPr>
    <w:rPr>
      <w:rFonts w:ascii="Times New Roman" w:hAnsi="Times New Roman" w:eastAsia="Times New Roman" w:cs="Times New Roman"/>
      <w:color w:val="auto"/>
      <w:kern w:val="0"/>
      <w:sz w:val="25"/>
      <w:szCs w:val="20"/>
      <w:lang w:val="ru-RU" w:eastAsia="zh-CN" w:bidi="ar-SA"/>
    </w:rPr>
  </w:style>
  <w:style w:type="paragraph" w:styleId="Standard" w:customStyle="1">
    <w:name w:val="Standard"/>
    <w:qFormat/>
    <w:rsid w:val="0050036d"/>
    <w:pPr>
      <w:widowControl/>
      <w:suppressAutoHyphens w:val="true"/>
      <w:bidi w:val="0"/>
      <w:spacing w:lineRule="auto" w:line="240" w:before="120" w:after="0"/>
      <w:jc w:val="both"/>
      <w:textAlignment w:val="baseline"/>
    </w:pPr>
    <w:rPr>
      <w:rFonts w:ascii="Times New Roman" w:hAnsi="Times New Roman" w:eastAsia="Times New Roman" w:cs="Times New Roman"/>
      <w:color w:val="auto"/>
      <w:kern w:val="2"/>
      <w:sz w:val="24"/>
      <w:szCs w:val="24"/>
      <w:lang w:val="ru-RU" w:eastAsia="hi-IN" w:bidi="hi-IN"/>
    </w:rPr>
  </w:style>
  <w:style w:type="paragraph" w:styleId="Textbodyindent" w:customStyle="1">
    <w:name w:val="Text body indent"/>
    <w:basedOn w:val="Standard"/>
    <w:uiPriority w:val="99"/>
    <w:qFormat/>
    <w:rsid w:val="0050036d"/>
    <w:pPr>
      <w:spacing w:before="120" w:after="120"/>
      <w:ind w:left="283" w:hanging="0"/>
    </w:pPr>
    <w:rPr>
      <w:sz w:val="20"/>
      <w:szCs w:val="20"/>
    </w:rPr>
  </w:style>
  <w:style w:type="paragraph" w:styleId="38" w:customStyle="1">
    <w:name w:val="Абзац списка3"/>
    <w:basedOn w:val="Normal"/>
    <w:qFormat/>
    <w:rsid w:val="0050036d"/>
    <w:pPr>
      <w:widowControl/>
      <w:spacing w:lineRule="auto" w:line="276" w:before="0" w:after="200"/>
      <w:ind w:left="720" w:hanging="0"/>
    </w:pPr>
    <w:rPr>
      <w:rFonts w:ascii="Calibri" w:hAnsi="Calibri" w:eastAsia="Times New Roman" w:cs="Calibri"/>
      <w:color w:val="auto"/>
      <w:sz w:val="22"/>
      <w:szCs w:val="22"/>
      <w:lang w:bidi="ar-SA"/>
    </w:rPr>
  </w:style>
  <w:style w:type="paragraph" w:styleId="FORMATTEXT" w:customStyle="1">
    <w:name w:val=".FORMATTEXT"/>
    <w:uiPriority w:val="99"/>
    <w:qFormat/>
    <w:rsid w:val="0050036d"/>
    <w:pPr>
      <w:widowControl w:val="false"/>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BodyTextIndent3">
    <w:name w:val="Body Text Indent 3"/>
    <w:basedOn w:val="Normal"/>
    <w:link w:val="31"/>
    <w:unhideWhenUsed/>
    <w:qFormat/>
    <w:rsid w:val="0050036d"/>
    <w:pPr>
      <w:spacing w:before="0" w:after="120"/>
      <w:ind w:left="283" w:hanging="0"/>
    </w:pPr>
    <w:rPr>
      <w:sz w:val="16"/>
      <w:szCs w:val="16"/>
    </w:rPr>
  </w:style>
  <w:style w:type="paragraph" w:styleId="42" w:customStyle="1">
    <w:name w:val="Абзац списка4"/>
    <w:basedOn w:val="Normal"/>
    <w:qFormat/>
    <w:rsid w:val="0050036d"/>
    <w:pPr>
      <w:widowControl/>
      <w:spacing w:lineRule="auto" w:line="276" w:before="0" w:after="200"/>
      <w:ind w:left="720" w:hanging="0"/>
    </w:pPr>
    <w:rPr>
      <w:rFonts w:ascii="Calibri" w:hAnsi="Calibri" w:eastAsia="Times New Roman" w:cs="Calibri"/>
      <w:color w:val="auto"/>
      <w:sz w:val="22"/>
      <w:szCs w:val="22"/>
      <w:lang w:bidi="ar-SA"/>
    </w:rPr>
  </w:style>
  <w:style w:type="paragraph" w:styleId="Style38" w:customStyle="1">
    <w:name w:val="Пункты"/>
    <w:basedOn w:val="2"/>
    <w:link w:val="Style9"/>
    <w:qFormat/>
    <w:rsid w:val="0050036d"/>
    <w:pPr>
      <w:keepLines w:val="false"/>
      <w:widowControl/>
      <w:tabs>
        <w:tab w:val="clear" w:pos="708"/>
        <w:tab w:val="left" w:pos="0" w:leader="none"/>
      </w:tabs>
      <w:spacing w:before="120" w:after="0"/>
      <w:ind w:left="792" w:hanging="432"/>
      <w:jc w:val="both"/>
    </w:pPr>
    <w:rPr>
      <w:rFonts w:ascii="Calibri" w:hAnsi="Calibri" w:eastAsia="Calibri" w:cs="Times New Roman"/>
      <w:bCs/>
      <w:iCs/>
      <w:color w:val="auto"/>
      <w:sz w:val="24"/>
      <w:szCs w:val="28"/>
      <w:lang w:eastAsia="ar-SA" w:bidi="ar-SA"/>
    </w:rPr>
  </w:style>
  <w:style w:type="paragraph" w:styleId="NoSpacing">
    <w:name w:val="No Spacing"/>
    <w:link w:val="Style30"/>
    <w:uiPriority w:val="1"/>
    <w:qFormat/>
    <w:rsid w:val="00ae34d6"/>
    <w:pPr>
      <w:widowControl w:val="false"/>
      <w:suppressAutoHyphens w:val="true"/>
      <w:bidi w:val="0"/>
      <w:spacing w:lineRule="auto" w:line="240" w:before="0" w:after="0"/>
      <w:jc w:val="left"/>
    </w:pPr>
    <w:rPr>
      <w:rFonts w:ascii="Courier New" w:hAnsi="Courier New" w:eastAsia="Courier New" w:cs="Courier New"/>
      <w:color w:val="000000"/>
      <w:kern w:val="0"/>
      <w:sz w:val="24"/>
      <w:szCs w:val="24"/>
      <w:lang w:val="ru-RU" w:eastAsia="ru-RU" w:bidi="ru-RU"/>
    </w:rPr>
  </w:style>
  <w:style w:type="paragraph" w:styleId="BalloonText">
    <w:name w:val="Balloon Text"/>
    <w:basedOn w:val="Normal"/>
    <w:link w:val="Style10"/>
    <w:uiPriority w:val="99"/>
    <w:unhideWhenUsed/>
    <w:qFormat/>
    <w:rsid w:val="00f81d79"/>
    <w:pPr/>
    <w:rPr>
      <w:rFonts w:ascii="Segoe UI" w:hAnsi="Segoe UI" w:cs="Segoe UI"/>
      <w:sz w:val="18"/>
      <w:szCs w:val="18"/>
    </w:rPr>
  </w:style>
  <w:style w:type="paragraph" w:styleId="ListParagraph">
    <w:name w:val="List Paragraph"/>
    <w:basedOn w:val="Normal"/>
    <w:link w:val="Style11"/>
    <w:uiPriority w:val="34"/>
    <w:qFormat/>
    <w:rsid w:val="0089318b"/>
    <w:pPr>
      <w:spacing w:before="0" w:after="0"/>
      <w:ind w:left="720" w:hanging="0"/>
      <w:contextualSpacing/>
    </w:pPr>
    <w:rPr/>
  </w:style>
  <w:style w:type="paragraph" w:styleId="ConsPlusTitle" w:customStyle="1">
    <w:name w:val="ConsPlusTitle"/>
    <w:uiPriority w:val="99"/>
    <w:qFormat/>
    <w:rsid w:val="00fc4062"/>
    <w:pPr>
      <w:widowControl/>
      <w:suppressAutoHyphens w:val="true"/>
      <w:bidi w:val="0"/>
      <w:spacing w:lineRule="auto" w:line="240" w:before="0" w:after="0"/>
      <w:jc w:val="left"/>
    </w:pPr>
    <w:rPr>
      <w:rFonts w:ascii="Times New Roman" w:hAnsi="Times New Roman" w:eastAsia="Times New Roman" w:cs="Times New Roman"/>
      <w:b/>
      <w:bCs/>
      <w:color w:val="auto"/>
      <w:kern w:val="0"/>
      <w:sz w:val="24"/>
      <w:szCs w:val="24"/>
      <w:lang w:val="ru-RU" w:eastAsia="ru-RU" w:bidi="ar-SA"/>
    </w:rPr>
  </w:style>
  <w:style w:type="paragraph" w:styleId="17" w:customStyle="1">
    <w:name w:val="Абзац списка1"/>
    <w:basedOn w:val="Normal"/>
    <w:link w:val="ListParagraphChar"/>
    <w:qFormat/>
    <w:rsid w:val="004b1d90"/>
    <w:pPr>
      <w:widowControl/>
      <w:ind w:left="708" w:hanging="0"/>
    </w:pPr>
    <w:rPr>
      <w:rFonts w:ascii="Calibri" w:hAnsi="Calibri" w:eastAsia="Calibri" w:cs="" w:asciiTheme="minorHAnsi" w:cstheme="minorBidi" w:eastAsiaTheme="minorHAnsi" w:hAnsiTheme="minorHAnsi"/>
      <w:color w:val="auto"/>
      <w:sz w:val="22"/>
      <w:szCs w:val="22"/>
      <w:lang w:eastAsia="en-US" w:bidi="ar-SA"/>
    </w:rPr>
  </w:style>
  <w:style w:type="paragraph" w:styleId="26" w:customStyle="1">
    <w:name w:val="Абзац списка2"/>
    <w:basedOn w:val="Normal"/>
    <w:qFormat/>
    <w:rsid w:val="00e30cc4"/>
    <w:pPr>
      <w:widowControl/>
      <w:ind w:left="708" w:hanging="0"/>
    </w:pPr>
    <w:rPr>
      <w:rFonts w:ascii="Times New Roman" w:hAnsi="Times New Roman" w:eastAsia="Times New Roman" w:cs="Times New Roman"/>
      <w:color w:val="auto"/>
      <w:sz w:val="20"/>
      <w:szCs w:val="20"/>
      <w:lang w:bidi="ar-SA"/>
    </w:rPr>
  </w:style>
  <w:style w:type="paragraph" w:styleId="Style39">
    <w:name w:val="Title"/>
    <w:basedOn w:val="Normal"/>
    <w:link w:val="Style13"/>
    <w:uiPriority w:val="10"/>
    <w:qFormat/>
    <w:rsid w:val="00225daa"/>
    <w:pPr>
      <w:widowControl/>
      <w:spacing w:before="240" w:after="60"/>
      <w:jc w:val="center"/>
      <w:outlineLvl w:val="0"/>
    </w:pPr>
    <w:rPr>
      <w:rFonts w:ascii="Arial" w:hAnsi="Arial" w:eastAsia="Times New Roman" w:cs="Calibri"/>
      <w:b/>
      <w:color w:val="auto"/>
      <w:kern w:val="2"/>
      <w:sz w:val="32"/>
      <w:szCs w:val="20"/>
      <w:lang w:val="en-US" w:bidi="ar-SA"/>
    </w:rPr>
  </w:style>
  <w:style w:type="paragraph" w:styleId="112" w:customStyle="1">
    <w:name w:val="Знак1 Знак Знак1 Знак Знак Знак Знак Знак Знак Знак"/>
    <w:basedOn w:val="Normal"/>
    <w:uiPriority w:val="99"/>
    <w:qFormat/>
    <w:rsid w:val="00225daa"/>
    <w:pPr>
      <w:widowControl/>
      <w:spacing w:lineRule="exact" w:line="240" w:before="0" w:after="160"/>
    </w:pPr>
    <w:rPr>
      <w:rFonts w:ascii="Tahoma" w:hAnsi="Tahoma" w:eastAsia="Calibri" w:cs="Calibri"/>
      <w:color w:val="auto"/>
      <w:sz w:val="20"/>
      <w:szCs w:val="20"/>
      <w:lang w:val="en-US" w:eastAsia="en-US" w:bidi="ar-SA"/>
    </w:rPr>
  </w:style>
  <w:style w:type="paragraph" w:styleId="FR5" w:customStyle="1">
    <w:name w:val="FR5"/>
    <w:uiPriority w:val="99"/>
    <w:qFormat/>
    <w:rsid w:val="00225daa"/>
    <w:pPr>
      <w:widowControl w:val="false"/>
      <w:suppressAutoHyphens w:val="true"/>
      <w:overflowPunct w:val="false"/>
      <w:bidi w:val="0"/>
      <w:spacing w:lineRule="auto" w:line="336" w:before="0" w:after="200"/>
      <w:jc w:val="center"/>
    </w:pPr>
    <w:rPr>
      <w:rFonts w:ascii="Times New Roman" w:hAnsi="Times New Roman" w:eastAsia="Times New Roman" w:cs="Calibri"/>
      <w:b/>
      <w:color w:val="auto"/>
      <w:kern w:val="0"/>
      <w:sz w:val="22"/>
      <w:szCs w:val="22"/>
      <w:lang w:val="ru-RU" w:eastAsia="ru-RU" w:bidi="ar-SA"/>
    </w:rPr>
  </w:style>
  <w:style w:type="paragraph" w:styleId="113" w:customStyle="1">
    <w:name w:val="Обычный11"/>
    <w:uiPriority w:val="99"/>
    <w:qFormat/>
    <w:rsid w:val="00225daa"/>
    <w:pPr>
      <w:widowControl/>
      <w:suppressAutoHyphens w:val="true"/>
      <w:bidi w:val="0"/>
      <w:spacing w:lineRule="auto" w:line="276" w:before="0" w:after="200"/>
      <w:jc w:val="left"/>
    </w:pPr>
    <w:rPr>
      <w:rFonts w:ascii="Times New Roman" w:hAnsi="Times New Roman" w:eastAsia="Times New Roman" w:cs="Calibri"/>
      <w:color w:val="auto"/>
      <w:kern w:val="0"/>
      <w:sz w:val="22"/>
      <w:szCs w:val="22"/>
      <w:lang w:val="ru-RU" w:eastAsia="ru-RU" w:bidi="ar-SA"/>
    </w:rPr>
  </w:style>
  <w:style w:type="paragraph" w:styleId="18" w:customStyle="1">
    <w:name w:val="Название1"/>
    <w:basedOn w:val="113"/>
    <w:uiPriority w:val="99"/>
    <w:qFormat/>
    <w:rsid w:val="00225daa"/>
    <w:pPr>
      <w:jc w:val="center"/>
    </w:pPr>
    <w:rPr>
      <w:rFonts w:ascii="Arial" w:hAnsi="Arial"/>
      <w:outline/>
      <w:color w:val="FFFFFF"/>
      <w:sz w:val="32"/>
      <w14:textOutline w14:w="9525" w14:cap="flat" w14:cmpd="sng" w14:algn="ctr">
        <w14:solidFill>
          <w14:srgbClr w14:val="FFFFFF"/>
        </w14:solidFill>
        <w14:prstDash w14:val="solid"/>
        <w14:round/>
      </w14:textOutline>
      <w14:textFill>
        <w14:noFill/>
      </w14:textFill>
    </w:rPr>
  </w:style>
  <w:style w:type="paragraph" w:styleId="19" w:customStyle="1">
    <w:name w:val="Заголовок1"/>
    <w:basedOn w:val="Normal"/>
    <w:next w:val="Style32"/>
    <w:uiPriority w:val="99"/>
    <w:qFormat/>
    <w:rsid w:val="00225daa"/>
    <w:pPr>
      <w:keepNext w:val="true"/>
      <w:widowControl/>
      <w:suppressAutoHyphens w:val="true"/>
      <w:spacing w:before="240" w:after="120"/>
    </w:pPr>
    <w:rPr>
      <w:rFonts w:ascii="Arial" w:hAnsi="Arial" w:eastAsia="Arial Unicode MS" w:cs="Tahoma"/>
      <w:color w:val="auto"/>
      <w:sz w:val="28"/>
      <w:szCs w:val="28"/>
      <w:lang w:eastAsia="ar-SA" w:bidi="ar-SA"/>
    </w:rPr>
  </w:style>
  <w:style w:type="paragraph" w:styleId="27" w:customStyle="1">
    <w:name w:val="Название2"/>
    <w:basedOn w:val="Normal"/>
    <w:uiPriority w:val="99"/>
    <w:qFormat/>
    <w:rsid w:val="00225daa"/>
    <w:pPr>
      <w:widowControl/>
      <w:suppressLineNumbers/>
      <w:suppressAutoHyphens w:val="true"/>
      <w:spacing w:before="120" w:after="120"/>
    </w:pPr>
    <w:rPr>
      <w:rFonts w:ascii="Arial" w:hAnsi="Arial" w:eastAsia="Calibri" w:cs="Tahoma"/>
      <w:i/>
      <w:iCs/>
      <w:color w:val="auto"/>
      <w:sz w:val="20"/>
      <w:lang w:eastAsia="ar-SA" w:bidi="ar-SA"/>
    </w:rPr>
  </w:style>
  <w:style w:type="paragraph" w:styleId="28" w:customStyle="1">
    <w:name w:val="Указатель2"/>
    <w:basedOn w:val="Normal"/>
    <w:uiPriority w:val="99"/>
    <w:qFormat/>
    <w:rsid w:val="00225daa"/>
    <w:pPr>
      <w:widowControl/>
      <w:suppressLineNumbers/>
      <w:suppressAutoHyphens w:val="true"/>
    </w:pPr>
    <w:rPr>
      <w:rFonts w:ascii="Arial" w:hAnsi="Arial" w:eastAsia="Calibri" w:cs="Tahoma"/>
      <w:color w:val="auto"/>
      <w:lang w:eastAsia="ar-SA" w:bidi="ar-SA"/>
    </w:rPr>
  </w:style>
  <w:style w:type="paragraph" w:styleId="110" w:customStyle="1">
    <w:name w:val="Указатель1"/>
    <w:basedOn w:val="Normal"/>
    <w:uiPriority w:val="99"/>
    <w:qFormat/>
    <w:rsid w:val="00225daa"/>
    <w:pPr>
      <w:widowControl/>
      <w:suppressLineNumbers/>
      <w:suppressAutoHyphens w:val="true"/>
    </w:pPr>
    <w:rPr>
      <w:rFonts w:ascii="Arial" w:hAnsi="Arial" w:eastAsia="Calibri" w:cs="Tahoma"/>
      <w:color w:val="auto"/>
      <w:lang w:eastAsia="ar-SA" w:bidi="ar-SA"/>
    </w:rPr>
  </w:style>
  <w:style w:type="paragraph" w:styleId="39" w:customStyle="1">
    <w:name w:val="Стиль3"/>
    <w:basedOn w:val="212"/>
    <w:qFormat/>
    <w:rsid w:val="00225daa"/>
    <w:pPr>
      <w:widowControl w:val="false"/>
      <w:spacing w:lineRule="auto" w:line="240" w:before="0" w:after="0"/>
      <w:ind w:left="-1080" w:hanging="0"/>
      <w:jc w:val="both"/>
      <w:textAlignment w:val="baseline"/>
    </w:pPr>
    <w:rPr>
      <w:rFonts w:eastAsia="Calibri" w:cs="Calibri"/>
      <w:szCs w:val="20"/>
      <w:lang w:eastAsia="ar-SA"/>
    </w:rPr>
  </w:style>
  <w:style w:type="paragraph" w:styleId="2-11" w:customStyle="1">
    <w:name w:val="содержание2-11"/>
    <w:basedOn w:val="Normal"/>
    <w:uiPriority w:val="99"/>
    <w:qFormat/>
    <w:rsid w:val="00225daa"/>
    <w:pPr>
      <w:widowControl/>
      <w:suppressAutoHyphens w:val="true"/>
      <w:spacing w:before="0" w:after="60"/>
      <w:jc w:val="both"/>
    </w:pPr>
    <w:rPr>
      <w:rFonts w:ascii="Times New Roman" w:hAnsi="Times New Roman" w:eastAsia="Calibri" w:cs="Calibri"/>
      <w:color w:val="auto"/>
      <w:lang w:eastAsia="ar-SA" w:bidi="ar-SA"/>
    </w:rPr>
  </w:style>
  <w:style w:type="paragraph" w:styleId="312" w:customStyle="1">
    <w:name w:val="Основной текст 31"/>
    <w:basedOn w:val="Normal"/>
    <w:qFormat/>
    <w:rsid w:val="00225daa"/>
    <w:pPr>
      <w:widowControl/>
      <w:suppressAutoHyphens w:val="true"/>
      <w:spacing w:before="0" w:after="120"/>
    </w:pPr>
    <w:rPr>
      <w:rFonts w:ascii="Times New Roman" w:hAnsi="Times New Roman" w:eastAsia="Calibri" w:cs="Calibri"/>
      <w:color w:val="auto"/>
      <w:sz w:val="16"/>
      <w:szCs w:val="16"/>
      <w:lang w:eastAsia="ar-SA" w:bidi="ar-SA"/>
    </w:rPr>
  </w:style>
  <w:style w:type="paragraph" w:styleId="Style40" w:customStyle="1">
    <w:name w:val="Содержимое таблицы"/>
    <w:basedOn w:val="Normal"/>
    <w:qFormat/>
    <w:rsid w:val="00225daa"/>
    <w:pPr>
      <w:widowControl/>
      <w:suppressLineNumbers/>
      <w:suppressAutoHyphens w:val="true"/>
    </w:pPr>
    <w:rPr>
      <w:rFonts w:ascii="Times New Roman" w:hAnsi="Times New Roman" w:eastAsia="Calibri" w:cs="Calibri"/>
      <w:color w:val="auto"/>
      <w:lang w:eastAsia="ar-SA" w:bidi="ar-SA"/>
    </w:rPr>
  </w:style>
  <w:style w:type="paragraph" w:styleId="Style41" w:customStyle="1">
    <w:name w:val="Заголовок таблицы"/>
    <w:basedOn w:val="Style40"/>
    <w:uiPriority w:val="99"/>
    <w:qFormat/>
    <w:rsid w:val="00225daa"/>
    <w:pPr>
      <w:jc w:val="center"/>
    </w:pPr>
    <w:rPr>
      <w:b/>
      <w:bCs/>
    </w:rPr>
  </w:style>
  <w:style w:type="paragraph" w:styleId="114" w:customStyle="1">
    <w:name w:val="Маркированный список1"/>
    <w:basedOn w:val="Normal"/>
    <w:uiPriority w:val="99"/>
    <w:qFormat/>
    <w:rsid w:val="00225daa"/>
    <w:pPr>
      <w:widowControl/>
      <w:suppressAutoHyphens w:val="true"/>
      <w:ind w:left="927" w:hanging="360"/>
    </w:pPr>
    <w:rPr>
      <w:rFonts w:ascii="Times New Roman" w:hAnsi="Times New Roman" w:eastAsia="Calibri" w:cs="Calibri"/>
      <w:color w:val="auto"/>
      <w:lang w:eastAsia="ar-SA" w:bidi="ar-SA"/>
    </w:rPr>
  </w:style>
  <w:style w:type="paragraph" w:styleId="115" w:customStyle="1">
    <w:name w:val="Знак1"/>
    <w:basedOn w:val="Normal"/>
    <w:uiPriority w:val="99"/>
    <w:qFormat/>
    <w:rsid w:val="00225daa"/>
    <w:pPr>
      <w:widowControl/>
      <w:spacing w:beforeAutospacing="1" w:afterAutospacing="1"/>
    </w:pPr>
    <w:rPr>
      <w:rFonts w:ascii="Tahoma" w:hAnsi="Tahoma" w:eastAsia="Times New Roman" w:cs="Calibri"/>
      <w:color w:val="auto"/>
      <w:sz w:val="20"/>
      <w:szCs w:val="20"/>
      <w:lang w:val="en-US" w:eastAsia="en-US" w:bidi="ar-SA"/>
    </w:rPr>
  </w:style>
  <w:style w:type="paragraph" w:styleId="Style42">
    <w:name w:val="Колонтитул"/>
    <w:basedOn w:val="Normal"/>
    <w:qFormat/>
    <w:pPr/>
    <w:rPr/>
  </w:style>
  <w:style w:type="paragraph" w:styleId="Style43">
    <w:name w:val="Footer"/>
    <w:basedOn w:val="Normal"/>
    <w:link w:val="Style14"/>
    <w:uiPriority w:val="99"/>
    <w:rsid w:val="00225daa"/>
    <w:pPr>
      <w:widowControl/>
      <w:tabs>
        <w:tab w:val="clear" w:pos="708"/>
        <w:tab w:val="center" w:pos="4677" w:leader="none"/>
        <w:tab w:val="right" w:pos="9355" w:leader="none"/>
      </w:tabs>
      <w:spacing w:lineRule="auto" w:line="276" w:before="0" w:after="200"/>
    </w:pPr>
    <w:rPr>
      <w:rFonts w:ascii="Calibri" w:hAnsi="Calibri" w:eastAsia="Calibri" w:cs="Calibri"/>
      <w:color w:val="auto"/>
      <w:sz w:val="22"/>
      <w:szCs w:val="22"/>
      <w:lang w:bidi="ar-SA"/>
    </w:rPr>
  </w:style>
  <w:style w:type="paragraph" w:styleId="BodyText2">
    <w:name w:val="Body Text 2"/>
    <w:basedOn w:val="Normal"/>
    <w:link w:val="23"/>
    <w:qFormat/>
    <w:rsid w:val="00225daa"/>
    <w:pPr>
      <w:widowControl/>
      <w:spacing w:lineRule="auto" w:line="480" w:before="0" w:after="120"/>
    </w:pPr>
    <w:rPr>
      <w:rFonts w:ascii="Calibri" w:hAnsi="Calibri" w:eastAsia="Calibri" w:cs="Calibri"/>
      <w:color w:val="auto"/>
      <w:sz w:val="22"/>
      <w:szCs w:val="22"/>
      <w:lang w:bidi="ar-SA"/>
    </w:rPr>
  </w:style>
  <w:style w:type="paragraph" w:styleId="ConsNonformat1" w:customStyle="1">
    <w:name w:val="ConsNonformat"/>
    <w:link w:val="ConsNonformat"/>
    <w:qFormat/>
    <w:rsid w:val="00225daa"/>
    <w:pPr>
      <w:widowControl w:val="false"/>
      <w:suppressAutoHyphens w:val="true"/>
      <w:bidi w:val="0"/>
      <w:spacing w:lineRule="auto" w:line="276" w:before="0" w:after="200"/>
      <w:ind w:right="19772" w:hanging="0"/>
      <w:jc w:val="left"/>
    </w:pPr>
    <w:rPr>
      <w:rFonts w:ascii="Courier New" w:hAnsi="Courier New" w:eastAsia="Times New Roman" w:cs="Courier New"/>
      <w:color w:val="auto"/>
      <w:kern w:val="0"/>
      <w:sz w:val="22"/>
      <w:szCs w:val="22"/>
      <w:lang w:val="ru-RU" w:eastAsia="ru-RU" w:bidi="ar-SA"/>
    </w:rPr>
  </w:style>
  <w:style w:type="paragraph" w:styleId="Style44">
    <w:name w:val="Header"/>
    <w:basedOn w:val="Normal"/>
    <w:link w:val="Style15"/>
    <w:rsid w:val="00225daa"/>
    <w:pPr>
      <w:widowControl/>
      <w:tabs>
        <w:tab w:val="clear" w:pos="708"/>
        <w:tab w:val="center" w:pos="4677" w:leader="none"/>
        <w:tab w:val="right" w:pos="9355" w:leader="none"/>
      </w:tabs>
      <w:spacing w:lineRule="auto" w:line="276" w:before="0" w:after="200"/>
    </w:pPr>
    <w:rPr>
      <w:rFonts w:ascii="Calibri" w:hAnsi="Calibri" w:eastAsia="Calibri" w:cs="Calibri"/>
      <w:color w:val="auto"/>
      <w:sz w:val="22"/>
      <w:szCs w:val="22"/>
      <w:lang w:bidi="ar-SA"/>
    </w:rPr>
  </w:style>
  <w:style w:type="paragraph" w:styleId="116" w:customStyle="1">
    <w:name w:val="Знак1 Знак Знак Знак"/>
    <w:basedOn w:val="Normal"/>
    <w:uiPriority w:val="99"/>
    <w:qFormat/>
    <w:rsid w:val="00225daa"/>
    <w:pPr>
      <w:widowControl/>
      <w:spacing w:beforeAutospacing="1" w:afterAutospacing="1"/>
    </w:pPr>
    <w:rPr>
      <w:rFonts w:ascii="Tahoma" w:hAnsi="Tahoma" w:eastAsia="Times New Roman" w:cs="Calibri"/>
      <w:color w:val="auto"/>
      <w:sz w:val="20"/>
      <w:szCs w:val="20"/>
      <w:lang w:val="en-US" w:eastAsia="en-US" w:bidi="ar-SA"/>
    </w:rPr>
  </w:style>
  <w:style w:type="paragraph" w:styleId="221" w:customStyle="1">
    <w:name w:val="Основной текст 22"/>
    <w:basedOn w:val="Normal"/>
    <w:qFormat/>
    <w:rsid w:val="00225daa"/>
    <w:pPr>
      <w:widowControl/>
      <w:suppressAutoHyphens w:val="true"/>
    </w:pPr>
    <w:rPr>
      <w:rFonts w:ascii="Times New Roman" w:hAnsi="Times New Roman" w:eastAsia="Times New Roman" w:cs="Calibri"/>
      <w:color w:val="auto"/>
      <w:szCs w:val="20"/>
      <w:lang w:eastAsia="ar-SA" w:bidi="ar-SA"/>
    </w:rPr>
  </w:style>
  <w:style w:type="paragraph" w:styleId="BodyText3">
    <w:name w:val="Body Text 3"/>
    <w:basedOn w:val="Normal"/>
    <w:link w:val="33"/>
    <w:qFormat/>
    <w:rsid w:val="00225daa"/>
    <w:pPr>
      <w:widowControl/>
      <w:spacing w:lineRule="auto" w:line="276" w:before="0" w:after="120"/>
    </w:pPr>
    <w:rPr>
      <w:rFonts w:ascii="Calibri" w:hAnsi="Calibri" w:eastAsia="Calibri" w:cs="Calibri"/>
      <w:color w:val="auto"/>
      <w:sz w:val="16"/>
      <w:szCs w:val="16"/>
      <w:lang w:bidi="ar-SA"/>
    </w:rPr>
  </w:style>
  <w:style w:type="paragraph" w:styleId="Style45" w:customStyle="1">
    <w:name w:val="Знак"/>
    <w:basedOn w:val="Normal"/>
    <w:qFormat/>
    <w:rsid w:val="00225daa"/>
    <w:pPr>
      <w:widowControl/>
      <w:spacing w:lineRule="exact" w:line="240" w:before="0" w:after="160"/>
    </w:pPr>
    <w:rPr>
      <w:rFonts w:ascii="Verdana" w:hAnsi="Verdana" w:eastAsia="Times New Roman" w:cs="Calibri"/>
      <w:color w:val="auto"/>
      <w:sz w:val="20"/>
      <w:szCs w:val="20"/>
      <w:lang w:val="en-US" w:eastAsia="en-US" w:bidi="ar-SA"/>
    </w:rPr>
  </w:style>
  <w:style w:type="paragraph" w:styleId="PlainText">
    <w:name w:val="Plain Text"/>
    <w:basedOn w:val="Normal"/>
    <w:link w:val="Style16"/>
    <w:qFormat/>
    <w:rsid w:val="00225daa"/>
    <w:pPr>
      <w:widowControl/>
    </w:pPr>
    <w:rPr>
      <w:rFonts w:eastAsia="Times New Roman"/>
      <w:color w:val="auto"/>
      <w:sz w:val="20"/>
      <w:szCs w:val="20"/>
      <w:lang w:bidi="ar-SA"/>
    </w:rPr>
  </w:style>
  <w:style w:type="paragraph" w:styleId="Default" w:customStyle="1">
    <w:name w:val="Default"/>
    <w:qFormat/>
    <w:rsid w:val="00225daa"/>
    <w:pPr>
      <w:widowControl/>
      <w:suppressAutoHyphens w:val="true"/>
      <w:bidi w:val="0"/>
      <w:spacing w:lineRule="auto" w:line="276" w:before="0" w:after="200"/>
      <w:jc w:val="left"/>
    </w:pPr>
    <w:rPr>
      <w:rFonts w:ascii="Times New Roman" w:hAnsi="Times New Roman" w:eastAsia="Times New Roman" w:cs="Calibri"/>
      <w:color w:val="000000"/>
      <w:kern w:val="0"/>
      <w:sz w:val="24"/>
      <w:szCs w:val="24"/>
      <w:lang w:val="ru-RU" w:eastAsia="ru-RU" w:bidi="ar-SA"/>
    </w:rPr>
  </w:style>
  <w:style w:type="paragraph" w:styleId="1CharChar" w:customStyle="1">
    <w:name w:val="Знак1 Char Char"/>
    <w:basedOn w:val="Normal"/>
    <w:uiPriority w:val="99"/>
    <w:qFormat/>
    <w:rsid w:val="00225daa"/>
    <w:pPr>
      <w:widowControl/>
      <w:spacing w:lineRule="exact" w:line="240" w:before="0" w:after="160"/>
    </w:pPr>
    <w:rPr>
      <w:rFonts w:ascii="Verdana" w:hAnsi="Verdana" w:eastAsia="Times New Roman" w:cs="Verdana"/>
      <w:color w:val="auto"/>
      <w:lang w:val="en-US" w:eastAsia="en-US" w:bidi="ar-SA"/>
    </w:rPr>
  </w:style>
  <w:style w:type="paragraph" w:styleId="Preformat" w:customStyle="1">
    <w:name w:val="Preformat"/>
    <w:uiPriority w:val="99"/>
    <w:qFormat/>
    <w:rsid w:val="00225daa"/>
    <w:pPr>
      <w:widowControl w:val="false"/>
      <w:suppressAutoHyphens w:val="true"/>
      <w:bidi w:val="0"/>
      <w:spacing w:lineRule="auto" w:line="276" w:before="0" w:after="200"/>
      <w:jc w:val="left"/>
    </w:pPr>
    <w:rPr>
      <w:rFonts w:ascii="Courier New" w:hAnsi="Courier New" w:eastAsia="Times New Roman" w:cs="Calibri"/>
      <w:color w:val="auto"/>
      <w:kern w:val="0"/>
      <w:sz w:val="22"/>
      <w:szCs w:val="22"/>
      <w:lang w:val="ru-RU" w:eastAsia="ru-RU" w:bidi="ar-SA"/>
    </w:rPr>
  </w:style>
  <w:style w:type="paragraph" w:styleId="Style46" w:customStyle="1">
    <w:name w:val="Ïóíêò"/>
    <w:basedOn w:val="Normal"/>
    <w:uiPriority w:val="99"/>
    <w:qFormat/>
    <w:rsid w:val="00225daa"/>
    <w:pPr>
      <w:widowControl/>
      <w:jc w:val="both"/>
    </w:pPr>
    <w:rPr>
      <w:rFonts w:ascii="Times New Roman" w:hAnsi="Times New Roman" w:eastAsia="Times New Roman" w:cs="Calibri"/>
      <w:color w:val="auto"/>
      <w:szCs w:val="20"/>
      <w:lang w:bidi="ar-SA"/>
    </w:rPr>
  </w:style>
  <w:style w:type="paragraph" w:styleId="321" w:customStyle="1">
    <w:name w:val="Основной текст 32"/>
    <w:basedOn w:val="Normal"/>
    <w:qFormat/>
    <w:rsid w:val="00225daa"/>
    <w:pPr>
      <w:keepNext w:val="true"/>
      <w:keepLines/>
      <w:widowControl/>
      <w:jc w:val="both"/>
    </w:pPr>
    <w:rPr>
      <w:rFonts w:ascii="Times New Roman" w:hAnsi="Times New Roman" w:eastAsia="Times New Roman" w:cs="Calibri"/>
      <w:color w:val="auto"/>
      <w:szCs w:val="20"/>
      <w:lang w:bidi="ar-SA"/>
    </w:rPr>
  </w:style>
  <w:style w:type="paragraph" w:styleId="117" w:customStyle="1">
    <w:name w:val="Абзац списка11"/>
    <w:basedOn w:val="Normal"/>
    <w:uiPriority w:val="99"/>
    <w:qFormat/>
    <w:rsid w:val="00225daa"/>
    <w:pPr>
      <w:widowControl/>
      <w:spacing w:lineRule="auto" w:line="276" w:before="0" w:after="200"/>
      <w:ind w:left="720" w:hanging="0"/>
    </w:pPr>
    <w:rPr>
      <w:rFonts w:ascii="Calibri" w:hAnsi="Calibri" w:eastAsia="Times New Roman" w:cs="Calibri"/>
      <w:color w:val="auto"/>
      <w:sz w:val="22"/>
      <w:szCs w:val="22"/>
      <w:lang w:bidi="ar-SA"/>
    </w:rPr>
  </w:style>
  <w:style w:type="paragraph" w:styleId="Style47" w:customStyle="1">
    <w:name w:val="Знак Знак Знак Знак Знак Знак"/>
    <w:basedOn w:val="Normal"/>
    <w:uiPriority w:val="99"/>
    <w:qFormat/>
    <w:rsid w:val="00225daa"/>
    <w:pPr>
      <w:spacing w:lineRule="exact" w:line="240" w:before="0" w:after="160"/>
      <w:jc w:val="right"/>
    </w:pPr>
    <w:rPr>
      <w:rFonts w:ascii="Times New Roman" w:hAnsi="Times New Roman" w:eastAsia="Times New Roman" w:cs="Calibri"/>
      <w:color w:val="auto"/>
      <w:sz w:val="20"/>
      <w:szCs w:val="20"/>
      <w:lang w:val="en-GB" w:eastAsia="en-US" w:bidi="ar-SA"/>
    </w:rPr>
  </w:style>
  <w:style w:type="paragraph" w:styleId="Style48" w:customStyle="1">
    <w:name w:val="Знак Знак Знак Знак Знак Знак Знак Знак Знак Знак Знак Знак Знак Знак Знак Знак"/>
    <w:basedOn w:val="Normal"/>
    <w:uiPriority w:val="99"/>
    <w:qFormat/>
    <w:rsid w:val="00225daa"/>
    <w:pPr>
      <w:spacing w:lineRule="exact" w:line="240" w:before="0" w:after="160"/>
      <w:jc w:val="right"/>
    </w:pPr>
    <w:rPr>
      <w:rFonts w:ascii="Times New Roman" w:hAnsi="Times New Roman" w:eastAsia="Times New Roman" w:cs="Calibri"/>
      <w:color w:val="auto"/>
      <w:sz w:val="20"/>
      <w:szCs w:val="20"/>
      <w:lang w:val="en-GB" w:eastAsia="en-US" w:bidi="ar-SA"/>
    </w:rPr>
  </w:style>
  <w:style w:type="paragraph" w:styleId="BodyTextIndent2">
    <w:name w:val="Body Text Indent 2"/>
    <w:basedOn w:val="Normal"/>
    <w:link w:val="24"/>
    <w:qFormat/>
    <w:rsid w:val="00225daa"/>
    <w:pPr>
      <w:widowControl/>
      <w:spacing w:lineRule="auto" w:line="480" w:before="0" w:after="120"/>
      <w:ind w:left="283" w:hanging="0"/>
    </w:pPr>
    <w:rPr>
      <w:rFonts w:ascii="Calibri" w:hAnsi="Calibri" w:eastAsia="Calibri" w:cs="Calibri"/>
      <w:color w:val="auto"/>
      <w:sz w:val="22"/>
      <w:szCs w:val="22"/>
      <w:lang w:bidi="ar-SA"/>
    </w:rPr>
  </w:style>
  <w:style w:type="paragraph" w:styleId="BlockText">
    <w:name w:val="Block Text"/>
    <w:basedOn w:val="Normal"/>
    <w:qFormat/>
    <w:rsid w:val="00225daa"/>
    <w:pPr>
      <w:widowControl/>
      <w:ind w:left="2700" w:right="26" w:hanging="0"/>
      <w:jc w:val="both"/>
    </w:pPr>
    <w:rPr>
      <w:rFonts w:ascii="Times New Roman" w:hAnsi="Times New Roman" w:eastAsia="Times New Roman" w:cs="Calibri"/>
      <w:color w:val="auto"/>
      <w:szCs w:val="20"/>
      <w:lang w:bidi="ar-SA"/>
    </w:rPr>
  </w:style>
  <w:style w:type="paragraph" w:styleId="Style49" w:customStyle="1">
    <w:name w:val="Таблица шапка"/>
    <w:basedOn w:val="Normal"/>
    <w:uiPriority w:val="99"/>
    <w:qFormat/>
    <w:rsid w:val="00225daa"/>
    <w:pPr>
      <w:keepNext w:val="true"/>
      <w:widowControl/>
      <w:spacing w:before="40" w:after="40"/>
      <w:ind w:left="57" w:right="57" w:hanging="0"/>
    </w:pPr>
    <w:rPr>
      <w:rFonts w:ascii="Times New Roman" w:hAnsi="Times New Roman" w:eastAsia="Times New Roman" w:cs="Calibri"/>
      <w:color w:val="auto"/>
      <w:sz w:val="18"/>
      <w:szCs w:val="18"/>
      <w:lang w:bidi="ar-SA"/>
    </w:rPr>
  </w:style>
  <w:style w:type="paragraph" w:styleId="Style50" w:customStyle="1">
    <w:name w:val="Обычный.Нормальный абзац"/>
    <w:uiPriority w:val="99"/>
    <w:qFormat/>
    <w:rsid w:val="00225daa"/>
    <w:pPr>
      <w:widowControl w:val="false"/>
      <w:suppressAutoHyphens w:val="true"/>
      <w:bidi w:val="0"/>
      <w:spacing w:lineRule="auto" w:line="276" w:before="0" w:after="200"/>
      <w:ind w:firstLine="709"/>
      <w:jc w:val="both"/>
    </w:pPr>
    <w:rPr>
      <w:rFonts w:ascii="Times New Roman" w:hAnsi="Times New Roman" w:eastAsia="Times New Roman" w:cs="Calibri"/>
      <w:color w:val="auto"/>
      <w:kern w:val="0"/>
      <w:sz w:val="24"/>
      <w:szCs w:val="24"/>
      <w:lang w:val="ru-RU" w:eastAsia="ru-RU" w:bidi="ar-SA"/>
    </w:rPr>
  </w:style>
  <w:style w:type="paragraph" w:styleId="Style51" w:customStyle="1">
    <w:name w:val="Знак Знак Знак"/>
    <w:basedOn w:val="Normal"/>
    <w:uiPriority w:val="99"/>
    <w:qFormat/>
    <w:rsid w:val="00225daa"/>
    <w:pPr>
      <w:spacing w:lineRule="exact" w:line="240" w:before="0" w:after="160"/>
      <w:jc w:val="right"/>
    </w:pPr>
    <w:rPr>
      <w:rFonts w:ascii="Times New Roman" w:hAnsi="Times New Roman" w:eastAsia="Times New Roman" w:cs="Calibri"/>
      <w:color w:val="auto"/>
      <w:sz w:val="20"/>
      <w:szCs w:val="20"/>
      <w:lang w:val="en-GB" w:eastAsia="en-US" w:bidi="ar-SA"/>
    </w:rPr>
  </w:style>
  <w:style w:type="paragraph" w:styleId="1-21" w:customStyle="1">
    <w:name w:val="Средняя сетка 1 - Акцент 21"/>
    <w:basedOn w:val="Normal"/>
    <w:uiPriority w:val="99"/>
    <w:qFormat/>
    <w:rsid w:val="00225daa"/>
    <w:pPr>
      <w:widowControl/>
      <w:spacing w:lineRule="auto" w:line="276" w:before="0" w:after="200"/>
      <w:ind w:left="720" w:hanging="0"/>
      <w:contextualSpacing/>
    </w:pPr>
    <w:rPr>
      <w:rFonts w:ascii="Calibri" w:hAnsi="Calibri" w:eastAsia="Calibri" w:cs="Calibri"/>
      <w:color w:val="auto"/>
      <w:sz w:val="22"/>
      <w:szCs w:val="22"/>
      <w:lang w:eastAsia="en-US" w:bidi="ar-SA"/>
    </w:rPr>
  </w:style>
  <w:style w:type="paragraph" w:styleId="FR1" w:customStyle="1">
    <w:name w:val="FR1"/>
    <w:qFormat/>
    <w:rsid w:val="00225daa"/>
    <w:pPr>
      <w:widowControl w:val="false"/>
      <w:suppressAutoHyphens w:val="true"/>
      <w:bidi w:val="0"/>
      <w:spacing w:lineRule="auto" w:line="276" w:before="0" w:after="200"/>
      <w:jc w:val="left"/>
    </w:pPr>
    <w:rPr>
      <w:rFonts w:ascii="Arial" w:hAnsi="Arial" w:eastAsia="Times New Roman" w:cs="Arial"/>
      <w:color w:val="auto"/>
      <w:kern w:val="0"/>
      <w:sz w:val="16"/>
      <w:szCs w:val="16"/>
      <w:lang w:val="ru-RU" w:eastAsia="ru-RU" w:bidi="ar-SA"/>
    </w:rPr>
  </w:style>
  <w:style w:type="paragraph" w:styleId="213" w:customStyle="1">
    <w:name w:val="Основной текст 21"/>
    <w:basedOn w:val="Normal"/>
    <w:link w:val="211"/>
    <w:qFormat/>
    <w:rsid w:val="00225daa"/>
    <w:pPr>
      <w:spacing w:lineRule="atLeast" w:line="360"/>
      <w:ind w:left="567" w:hanging="567"/>
      <w:jc w:val="both"/>
      <w:textAlignment w:val="baseline"/>
    </w:pPr>
    <w:rPr>
      <w:rFonts w:ascii="Times New Roman" w:hAnsi="Times New Roman" w:eastAsia="Times New Roman" w:cs="Calibri"/>
      <w:color w:val="auto"/>
      <w:lang w:bidi="ar-SA"/>
    </w:rPr>
  </w:style>
  <w:style w:type="paragraph" w:styleId="118" w:customStyle="1">
    <w:name w:val="Знак Знак Знак Знак Знак Знак Знак Знак Знак1 Знак Знак Знак Знак Знак Знак Знак Знак Знак Знак Знак Знак Знак Знак Знак Знак Знак Знак Знак"/>
    <w:basedOn w:val="Normal"/>
    <w:uiPriority w:val="99"/>
    <w:qFormat/>
    <w:rsid w:val="00225daa"/>
    <w:pPr>
      <w:widowControl/>
      <w:suppressAutoHyphens w:val="true"/>
      <w:spacing w:lineRule="exact" w:line="240" w:before="0" w:after="160"/>
    </w:pPr>
    <w:rPr>
      <w:rFonts w:ascii="Verdana" w:hAnsi="Verdana" w:eastAsia="Calibri" w:cs="Verdana"/>
      <w:color w:val="auto"/>
      <w:sz w:val="20"/>
      <w:szCs w:val="20"/>
      <w:lang w:val="en-US" w:eastAsia="ar-SA" w:bidi="ar-SA"/>
    </w:rPr>
  </w:style>
  <w:style w:type="paragraph" w:styleId="Style52" w:customStyle="1">
    <w:name w:val="Знак Знак Знак Знак Знак Знак Знак Знак Знак"/>
    <w:basedOn w:val="Normal"/>
    <w:uiPriority w:val="99"/>
    <w:qFormat/>
    <w:rsid w:val="00225daa"/>
    <w:pPr>
      <w:widowControl/>
      <w:suppressAutoHyphens w:val="true"/>
      <w:spacing w:lineRule="exact" w:line="240" w:before="0" w:after="160"/>
    </w:pPr>
    <w:rPr>
      <w:rFonts w:ascii="Verdana" w:hAnsi="Verdana" w:eastAsia="Times New Roman" w:cs="Verdana"/>
      <w:color w:val="auto"/>
      <w:sz w:val="20"/>
      <w:szCs w:val="20"/>
      <w:lang w:val="en-US" w:eastAsia="ar-SA" w:bidi="ar-SA"/>
    </w:rPr>
  </w:style>
  <w:style w:type="paragraph" w:styleId="119" w:customStyle="1">
    <w:name w:val="Знак11"/>
    <w:basedOn w:val="Normal"/>
    <w:uiPriority w:val="99"/>
    <w:qFormat/>
    <w:rsid w:val="00225daa"/>
    <w:pPr>
      <w:widowControl/>
      <w:spacing w:beforeAutospacing="1" w:afterAutospacing="1"/>
      <w:jc w:val="both"/>
    </w:pPr>
    <w:rPr>
      <w:rFonts w:ascii="Tahoma" w:hAnsi="Tahoma" w:eastAsia="Times New Roman" w:cs="Tahoma"/>
      <w:color w:val="auto"/>
      <w:sz w:val="20"/>
      <w:szCs w:val="20"/>
      <w:lang w:val="en-US" w:eastAsia="en-US" w:bidi="ar-SA"/>
    </w:rPr>
  </w:style>
  <w:style w:type="paragraph" w:styleId="54" w:customStyle="1">
    <w:name w:val="заголовок 5"/>
    <w:basedOn w:val="Normal"/>
    <w:next w:val="Normal"/>
    <w:uiPriority w:val="99"/>
    <w:qFormat/>
    <w:rsid w:val="00225daa"/>
    <w:pPr>
      <w:keepNext w:val="true"/>
      <w:widowControl/>
      <w:jc w:val="both"/>
    </w:pPr>
    <w:rPr>
      <w:rFonts w:ascii="Times New Roman" w:hAnsi="Times New Roman" w:eastAsia="Times New Roman" w:cs="Calibri"/>
      <w:color w:val="auto"/>
      <w:szCs w:val="20"/>
      <w:lang w:bidi="ar-SA"/>
    </w:rPr>
  </w:style>
  <w:style w:type="paragraph" w:styleId="DocumentMap">
    <w:name w:val="Document Map"/>
    <w:basedOn w:val="Normal"/>
    <w:link w:val="Style18"/>
    <w:uiPriority w:val="99"/>
    <w:semiHidden/>
    <w:qFormat/>
    <w:rsid w:val="00225daa"/>
    <w:pPr>
      <w:widowControl/>
      <w:shd w:val="clear" w:color="auto" w:fill="000080"/>
    </w:pPr>
    <w:rPr>
      <w:rFonts w:ascii="Tahoma" w:hAnsi="Tahoma" w:eastAsia="Times New Roman" w:cs="Tahoma"/>
      <w:color w:val="auto"/>
      <w:sz w:val="20"/>
      <w:szCs w:val="20"/>
      <w:lang w:bidi="ar-SA"/>
    </w:rPr>
  </w:style>
  <w:style w:type="paragraph" w:styleId="Style53" w:customStyle="1">
    <w:name w:val="Знак Знак Знак Знак Знак Знак Знак Знак Знак Знак"/>
    <w:basedOn w:val="Normal"/>
    <w:uiPriority w:val="99"/>
    <w:qFormat/>
    <w:rsid w:val="00225daa"/>
    <w:pPr>
      <w:widowControl/>
      <w:spacing w:beforeAutospacing="1" w:afterAutospacing="1"/>
    </w:pPr>
    <w:rPr>
      <w:rFonts w:ascii="Tahoma" w:hAnsi="Tahoma" w:eastAsia="Times New Roman" w:cs="Calibri"/>
      <w:color w:val="auto"/>
      <w:sz w:val="20"/>
      <w:szCs w:val="20"/>
      <w:lang w:val="en-US" w:eastAsia="en-US" w:bidi="ar-SA"/>
    </w:rPr>
  </w:style>
  <w:style w:type="paragraph" w:styleId="CharChar" w:customStyle="1">
    <w:name w:val="Знак Знак Char Char"/>
    <w:basedOn w:val="Normal"/>
    <w:uiPriority w:val="99"/>
    <w:semiHidden/>
    <w:qFormat/>
    <w:rsid w:val="00225daa"/>
    <w:pPr>
      <w:widowControl/>
      <w:spacing w:lineRule="exact" w:line="240" w:before="0" w:after="160"/>
    </w:pPr>
    <w:rPr>
      <w:rFonts w:ascii="Verdana" w:hAnsi="Verdana" w:eastAsia="Times New Roman" w:cs="Calibri"/>
      <w:color w:val="auto"/>
      <w:sz w:val="20"/>
      <w:szCs w:val="20"/>
      <w:lang w:val="en-GB" w:eastAsia="en-US" w:bidi="ar-SA"/>
    </w:rPr>
  </w:style>
  <w:style w:type="paragraph" w:styleId="ConsPlusNonformat" w:customStyle="1">
    <w:name w:val="ConsPlusNonformat"/>
    <w:uiPriority w:val="99"/>
    <w:qFormat/>
    <w:rsid w:val="00225daa"/>
    <w:pPr>
      <w:widowControl w:val="false"/>
      <w:suppressAutoHyphens w:val="true"/>
      <w:bidi w:val="0"/>
      <w:spacing w:lineRule="auto" w:line="276" w:before="0" w:after="200"/>
      <w:jc w:val="left"/>
    </w:pPr>
    <w:rPr>
      <w:rFonts w:ascii="Courier New" w:hAnsi="Courier New" w:eastAsia="Times New Roman" w:cs="Courier New"/>
      <w:color w:val="auto"/>
      <w:kern w:val="0"/>
      <w:sz w:val="22"/>
      <w:szCs w:val="22"/>
      <w:lang w:val="ru-RU" w:eastAsia="ru-RU" w:bidi="ar-SA"/>
    </w:rPr>
  </w:style>
  <w:style w:type="paragraph" w:styleId="FR4" w:customStyle="1">
    <w:name w:val="FR4"/>
    <w:uiPriority w:val="99"/>
    <w:qFormat/>
    <w:rsid w:val="00225daa"/>
    <w:pPr>
      <w:widowControl w:val="false"/>
      <w:suppressAutoHyphens w:val="true"/>
      <w:bidi w:val="0"/>
      <w:spacing w:lineRule="auto" w:line="276" w:before="540" w:after="200"/>
      <w:jc w:val="center"/>
    </w:pPr>
    <w:rPr>
      <w:rFonts w:ascii="Arial" w:hAnsi="Arial" w:eastAsia="Times New Roman" w:cs="Calibri"/>
      <w:b/>
      <w:bCs/>
      <w:color w:val="auto"/>
      <w:kern w:val="0"/>
      <w:sz w:val="22"/>
      <w:szCs w:val="22"/>
      <w:lang w:val="ru-RU" w:eastAsia="ru-RU" w:bidi="ar-SA"/>
    </w:rPr>
  </w:style>
  <w:style w:type="paragraph" w:styleId="Annotationtext">
    <w:name w:val="annotation text"/>
    <w:basedOn w:val="Normal"/>
    <w:link w:val="Style19"/>
    <w:uiPriority w:val="99"/>
    <w:semiHidden/>
    <w:qFormat/>
    <w:rsid w:val="00225daa"/>
    <w:pPr>
      <w:widowControl/>
    </w:pPr>
    <w:rPr>
      <w:rFonts w:ascii="Times New Roman" w:hAnsi="Times New Roman" w:eastAsia="Times New Roman" w:cs="Calibri"/>
      <w:color w:val="auto"/>
      <w:sz w:val="20"/>
      <w:szCs w:val="20"/>
      <w:lang w:bidi="ar-SA"/>
    </w:rPr>
  </w:style>
  <w:style w:type="paragraph" w:styleId="Annotationsubject">
    <w:name w:val="annotation subject"/>
    <w:basedOn w:val="Annotationtext"/>
    <w:next w:val="Annotationtext"/>
    <w:link w:val="Style20"/>
    <w:uiPriority w:val="99"/>
    <w:semiHidden/>
    <w:qFormat/>
    <w:rsid w:val="00225daa"/>
    <w:pPr/>
    <w:rPr>
      <w:b/>
      <w:bCs/>
    </w:rPr>
  </w:style>
  <w:style w:type="paragraph" w:styleId="120" w:customStyle="1">
    <w:name w:val="Знак Знак Знак Знак Знак Знак Знак Знак Знак Знак1"/>
    <w:basedOn w:val="Normal"/>
    <w:uiPriority w:val="99"/>
    <w:qFormat/>
    <w:rsid w:val="00225daa"/>
    <w:pPr>
      <w:widowControl/>
      <w:spacing w:beforeAutospacing="1" w:afterAutospacing="1"/>
    </w:pPr>
    <w:rPr>
      <w:rFonts w:ascii="Tahoma" w:hAnsi="Tahoma" w:eastAsia="Times New Roman" w:cs="Calibri"/>
      <w:color w:val="auto"/>
      <w:sz w:val="20"/>
      <w:szCs w:val="20"/>
      <w:lang w:val="en-US" w:eastAsia="en-US" w:bidi="ar-SA"/>
    </w:rPr>
  </w:style>
  <w:style w:type="paragraph" w:styleId="Rvps3" w:customStyle="1">
    <w:name w:val="rvps3"/>
    <w:basedOn w:val="Normal"/>
    <w:uiPriority w:val="99"/>
    <w:qFormat/>
    <w:rsid w:val="00225daa"/>
    <w:pPr>
      <w:widowControl/>
      <w:ind w:firstLine="415"/>
      <w:jc w:val="both"/>
    </w:pPr>
    <w:rPr>
      <w:rFonts w:ascii="Times New Roman" w:hAnsi="Times New Roman" w:eastAsia="Times New Roman" w:cs="Calibri"/>
      <w:color w:val="auto"/>
      <w:lang w:bidi="ar-SA"/>
    </w:rPr>
  </w:style>
  <w:style w:type="paragraph" w:styleId="121" w:customStyle="1">
    <w:name w:val="Без интервала1"/>
    <w:uiPriority w:val="99"/>
    <w:qFormat/>
    <w:rsid w:val="00225daa"/>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kern w:val="0"/>
      <w:sz w:val="22"/>
      <w:szCs w:val="22"/>
      <w:lang w:val="ru-RU" w:eastAsia="en-US" w:bidi="ar-SA"/>
    </w:rPr>
  </w:style>
  <w:style w:type="paragraph" w:styleId="HTMLPreformatted">
    <w:name w:val="HTML Preformatted"/>
    <w:basedOn w:val="Normal"/>
    <w:link w:val="HTML"/>
    <w:qFormat/>
    <w:rsid w:val="00225daa"/>
    <w:pPr>
      <w:widowContro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Times New Roman"/>
      <w:color w:val="auto"/>
      <w:sz w:val="20"/>
      <w:szCs w:val="20"/>
      <w:lang w:bidi="ar-SA"/>
    </w:rPr>
  </w:style>
  <w:style w:type="paragraph" w:styleId="NormalWeb">
    <w:name w:val="Normal (Web)"/>
    <w:basedOn w:val="Normal"/>
    <w:link w:val="Style22"/>
    <w:uiPriority w:val="99"/>
    <w:qFormat/>
    <w:rsid w:val="00225daa"/>
    <w:pPr>
      <w:widowControl/>
      <w:spacing w:beforeAutospacing="1" w:afterAutospacing="1"/>
    </w:pPr>
    <w:rPr>
      <w:rFonts w:ascii="Times New Roman" w:hAnsi="Times New Roman" w:eastAsia="Calibri" w:cs="Calibri"/>
      <w:color w:val="auto"/>
      <w:szCs w:val="20"/>
      <w:lang w:bidi="ar-SA"/>
    </w:rPr>
  </w:style>
  <w:style w:type="paragraph" w:styleId="Char" w:customStyle="1">
    <w:name w:val="Char Знак Знак"/>
    <w:basedOn w:val="Normal"/>
    <w:uiPriority w:val="99"/>
    <w:qFormat/>
    <w:rsid w:val="00225daa"/>
    <w:pPr>
      <w:spacing w:lineRule="exact" w:line="240" w:before="0" w:after="160"/>
      <w:jc w:val="right"/>
    </w:pPr>
    <w:rPr>
      <w:rFonts w:ascii="Arial" w:hAnsi="Arial" w:eastAsia="Times New Roman" w:cs="Arial"/>
      <w:color w:val="auto"/>
      <w:sz w:val="20"/>
      <w:szCs w:val="20"/>
      <w:lang w:val="en-GB" w:eastAsia="en-US" w:bidi="ar-SA"/>
    </w:rPr>
  </w:style>
  <w:style w:type="paragraph" w:styleId="310" w:customStyle="1">
    <w:name w:val="Стиль3 Знак Знак"/>
    <w:basedOn w:val="BodyTextIndent2"/>
    <w:link w:val="34"/>
    <w:qFormat/>
    <w:rsid w:val="00225daa"/>
    <w:pPr>
      <w:widowControl w:val="false"/>
      <w:tabs>
        <w:tab w:val="clear" w:pos="708"/>
        <w:tab w:val="left" w:pos="227" w:leader="none"/>
      </w:tabs>
      <w:spacing w:lineRule="auto" w:line="240" w:before="0" w:after="0"/>
      <w:ind w:left="0" w:hanging="0"/>
      <w:jc w:val="both"/>
      <w:textAlignment w:val="baseline"/>
    </w:pPr>
    <w:rPr>
      <w:rFonts w:ascii="Times New Roman" w:hAnsi="Times New Roman"/>
      <w:sz w:val="24"/>
      <w:szCs w:val="20"/>
    </w:rPr>
  </w:style>
  <w:style w:type="paragraph" w:styleId="Style54" w:customStyle="1">
    <w:name w:val="Стиль"/>
    <w:qFormat/>
    <w:rsid w:val="00225daa"/>
    <w:pPr>
      <w:widowControl w:val="false"/>
      <w:suppressAutoHyphens w:val="true"/>
      <w:bidi w:val="0"/>
      <w:spacing w:lineRule="auto" w:line="276" w:before="0" w:after="200"/>
      <w:jc w:val="left"/>
    </w:pPr>
    <w:rPr>
      <w:rFonts w:ascii="Times New Roman" w:hAnsi="Times New Roman" w:eastAsia="Times New Roman" w:cs="Calibri"/>
      <w:color w:val="auto"/>
      <w:kern w:val="0"/>
      <w:sz w:val="24"/>
      <w:szCs w:val="24"/>
      <w:lang w:val="ru-RU" w:eastAsia="ru-RU" w:bidi="ar-SA"/>
    </w:rPr>
  </w:style>
  <w:style w:type="paragraph" w:styleId="B-textmuch" w:customStyle="1">
    <w:name w:val="b-text__much"/>
    <w:basedOn w:val="Normal"/>
    <w:uiPriority w:val="99"/>
    <w:qFormat/>
    <w:rsid w:val="00225daa"/>
    <w:pPr>
      <w:widowControl/>
      <w:spacing w:beforeAutospacing="1" w:afterAutospacing="1"/>
    </w:pPr>
    <w:rPr>
      <w:rFonts w:ascii="Times New Roman" w:hAnsi="Times New Roman" w:eastAsia="Times New Roman" w:cs="Calibri"/>
      <w:color w:val="auto"/>
      <w:lang w:bidi="ar-SA"/>
    </w:rPr>
  </w:style>
  <w:style w:type="paragraph" w:styleId="Vcard" w:customStyle="1">
    <w:name w:val="vcard"/>
    <w:basedOn w:val="Normal"/>
    <w:uiPriority w:val="99"/>
    <w:qFormat/>
    <w:rsid w:val="00225daa"/>
    <w:pPr>
      <w:widowControl/>
      <w:spacing w:beforeAutospacing="1" w:afterAutospacing="1"/>
    </w:pPr>
    <w:rPr>
      <w:rFonts w:ascii="Times New Roman" w:hAnsi="Times New Roman" w:eastAsia="Times New Roman" w:cs="Calibri"/>
      <w:color w:val="auto"/>
      <w:lang w:bidi="ar-SA"/>
    </w:rPr>
  </w:style>
  <w:style w:type="paragraph" w:styleId="29" w:customStyle="1">
    <w:name w:val=".......+2"/>
    <w:basedOn w:val="Normal"/>
    <w:next w:val="Normal"/>
    <w:uiPriority w:val="99"/>
    <w:qFormat/>
    <w:rsid w:val="00225daa"/>
    <w:pPr>
      <w:widowControl/>
    </w:pPr>
    <w:rPr>
      <w:rFonts w:ascii="Times New Roman" w:hAnsi="Times New Roman" w:eastAsia="Times New Roman" w:cs="Calibri"/>
      <w:color w:val="auto"/>
      <w:lang w:bidi="ar-SA"/>
    </w:rPr>
  </w:style>
  <w:style w:type="paragraph" w:styleId="Warning" w:customStyle="1">
    <w:name w:val="Warning"/>
    <w:basedOn w:val="Normal"/>
    <w:next w:val="Normal"/>
    <w:uiPriority w:val="99"/>
    <w:qFormat/>
    <w:rsid w:val="00225daa"/>
    <w:pPr>
      <w:widowControl/>
      <w:spacing w:lineRule="auto" w:line="276" w:before="120" w:after="120"/>
      <w:ind w:firstLine="708"/>
      <w:jc w:val="both"/>
    </w:pPr>
    <w:rPr>
      <w:rFonts w:ascii="Times New Roman" w:hAnsi="Times New Roman" w:eastAsia="Times New Roman" w:cs="Calibri"/>
      <w:i/>
      <w:iCs/>
      <w:color w:val="E36C0A"/>
      <w:sz w:val="22"/>
      <w:szCs w:val="22"/>
      <w:lang w:bidi="ar-SA"/>
    </w:rPr>
  </w:style>
  <w:style w:type="paragraph" w:styleId="210" w:customStyle="1">
    <w:name w:val="Без интервала2"/>
    <w:uiPriority w:val="99"/>
    <w:qFormat/>
    <w:rsid w:val="00225daa"/>
    <w:pPr>
      <w:widowControl/>
      <w:suppressAutoHyphens w:val="true"/>
      <w:bidi w:val="0"/>
      <w:spacing w:lineRule="auto" w:line="276" w:before="0" w:after="200"/>
      <w:jc w:val="left"/>
    </w:pPr>
    <w:rPr>
      <w:rFonts w:ascii="Calibri" w:hAnsi="Calibri" w:eastAsia="Times New Roman" w:cs="Calibri" w:asciiTheme="minorHAnsi" w:hAnsiTheme="minorHAnsi"/>
      <w:color w:val="auto"/>
      <w:kern w:val="0"/>
      <w:sz w:val="22"/>
      <w:szCs w:val="22"/>
      <w:lang w:val="ru-RU" w:eastAsia="en-US" w:bidi="ar-SA"/>
    </w:rPr>
  </w:style>
  <w:style w:type="paragraph" w:styleId="TimesNewRoman" w:customStyle="1">
    <w:name w:val="Times New Roman"/>
    <w:basedOn w:val="Normal"/>
    <w:uiPriority w:val="99"/>
    <w:qFormat/>
    <w:rsid w:val="00225daa"/>
    <w:pPr>
      <w:jc w:val="both"/>
    </w:pPr>
    <w:rPr>
      <w:rFonts w:ascii="Times New Roman" w:hAnsi="Times New Roman" w:eastAsia="Times New Roman" w:cs="Calibri"/>
      <w:b/>
      <w:bCs/>
      <w:color w:val="auto"/>
      <w:lang w:bidi="ar-SA"/>
    </w:rPr>
  </w:style>
  <w:style w:type="paragraph" w:styleId="Black-small-bold" w:customStyle="1">
    <w:name w:val="black-small-bold"/>
    <w:basedOn w:val="Normal"/>
    <w:uiPriority w:val="99"/>
    <w:qFormat/>
    <w:rsid w:val="00225daa"/>
    <w:pPr>
      <w:widowControl/>
      <w:spacing w:beforeAutospacing="1" w:afterAutospacing="1"/>
    </w:pPr>
    <w:rPr>
      <w:rFonts w:ascii="Times New Roman" w:hAnsi="Times New Roman" w:eastAsia="Times New Roman" w:cs="Calibri"/>
      <w:color w:val="auto"/>
      <w:lang w:bidi="ar-SA"/>
    </w:rPr>
  </w:style>
  <w:style w:type="paragraph" w:styleId="Black-small" w:customStyle="1">
    <w:name w:val="black-small"/>
    <w:basedOn w:val="Normal"/>
    <w:uiPriority w:val="99"/>
    <w:qFormat/>
    <w:rsid w:val="00225daa"/>
    <w:pPr>
      <w:widowControl/>
      <w:spacing w:beforeAutospacing="1" w:afterAutospacing="1"/>
    </w:pPr>
    <w:rPr>
      <w:rFonts w:ascii="Times New Roman" w:hAnsi="Times New Roman" w:eastAsia="Times New Roman" w:cs="Calibri"/>
      <w:color w:val="auto"/>
      <w:lang w:bidi="ar-SA"/>
    </w:rPr>
  </w:style>
  <w:style w:type="paragraph" w:styleId="Xl65" w:customStyle="1">
    <w:name w:val="xl65"/>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eastAsia="Times New Roman" w:cs="Calibri"/>
      <w:color w:val="auto"/>
      <w:sz w:val="18"/>
      <w:szCs w:val="18"/>
      <w:lang w:bidi="ar-SA"/>
    </w:rPr>
  </w:style>
  <w:style w:type="paragraph" w:styleId="Xl66" w:customStyle="1">
    <w:name w:val="xl66"/>
    <w:basedOn w:val="Normal"/>
    <w:qFormat/>
    <w:rsid w:val="00225daa"/>
    <w:pPr>
      <w:widowControl/>
      <w:pBdr>
        <w:top w:val="single" w:sz="4" w:space="0" w:color="000000"/>
        <w:left w:val="single" w:sz="4" w:space="0" w:color="000000"/>
        <w:right w:val="single" w:sz="4" w:space="0" w:color="000000"/>
      </w:pBdr>
      <w:spacing w:beforeAutospacing="1" w:afterAutospacing="1"/>
      <w:textAlignment w:val="center"/>
    </w:pPr>
    <w:rPr>
      <w:rFonts w:ascii="Times New Roman" w:hAnsi="Times New Roman" w:eastAsia="Times New Roman" w:cs="Calibri"/>
      <w:color w:val="auto"/>
      <w:sz w:val="16"/>
      <w:szCs w:val="16"/>
      <w:lang w:bidi="ar-SA"/>
    </w:rPr>
  </w:style>
  <w:style w:type="paragraph" w:styleId="Xl67" w:customStyle="1">
    <w:name w:val="xl67"/>
    <w:basedOn w:val="Normal"/>
    <w:qFormat/>
    <w:rsid w:val="00225daa"/>
    <w:pPr>
      <w:widowControl/>
      <w:pBdr>
        <w:left w:val="single" w:sz="4" w:space="0" w:color="000000"/>
        <w:right w:val="single" w:sz="4" w:space="0" w:color="000000"/>
      </w:pBdr>
      <w:spacing w:beforeAutospacing="1" w:afterAutospacing="1"/>
      <w:textAlignment w:val="center"/>
    </w:pPr>
    <w:rPr>
      <w:rFonts w:ascii="Times New Roman" w:hAnsi="Times New Roman" w:eastAsia="Times New Roman" w:cs="Calibri"/>
      <w:color w:val="auto"/>
      <w:sz w:val="16"/>
      <w:szCs w:val="16"/>
      <w:lang w:bidi="ar-SA"/>
    </w:rPr>
  </w:style>
  <w:style w:type="paragraph" w:styleId="Xl68" w:customStyle="1">
    <w:name w:val="xl68"/>
    <w:basedOn w:val="Normal"/>
    <w:qFormat/>
    <w:rsid w:val="00225daa"/>
    <w:pPr>
      <w:widowControl/>
      <w:pBdr>
        <w:left w:val="single" w:sz="4" w:space="7" w:color="000000"/>
        <w:right w:val="single" w:sz="4" w:space="0" w:color="000000"/>
      </w:pBdr>
      <w:spacing w:beforeAutospacing="1" w:afterAutospacing="1"/>
      <w:ind w:firstLine="100"/>
      <w:textAlignment w:val="center"/>
    </w:pPr>
    <w:rPr>
      <w:rFonts w:ascii="Times New Roman" w:hAnsi="Times New Roman" w:eastAsia="Times New Roman" w:cs="Calibri"/>
      <w:color w:val="auto"/>
      <w:sz w:val="16"/>
      <w:szCs w:val="16"/>
      <w:lang w:bidi="ar-SA"/>
    </w:rPr>
  </w:style>
  <w:style w:type="paragraph" w:styleId="Xl69" w:customStyle="1">
    <w:name w:val="xl69"/>
    <w:basedOn w:val="Normal"/>
    <w:qFormat/>
    <w:rsid w:val="00225daa"/>
    <w:pPr>
      <w:widowControl/>
      <w:pBdr>
        <w:left w:val="single" w:sz="4" w:space="0" w:color="000000"/>
        <w:right w:val="single" w:sz="4" w:space="0" w:color="000000"/>
      </w:pBdr>
      <w:spacing w:beforeAutospacing="1" w:afterAutospacing="1"/>
      <w:textAlignment w:val="top"/>
    </w:pPr>
    <w:rPr>
      <w:rFonts w:ascii="Times New Roman" w:hAnsi="Times New Roman" w:eastAsia="Times New Roman" w:cs="Calibri"/>
      <w:color w:val="auto"/>
      <w:sz w:val="16"/>
      <w:szCs w:val="16"/>
      <w:lang w:bidi="ar-SA"/>
    </w:rPr>
  </w:style>
  <w:style w:type="paragraph" w:styleId="Xl70" w:customStyle="1">
    <w:name w:val="xl70"/>
    <w:basedOn w:val="Normal"/>
    <w:qFormat/>
    <w:rsid w:val="00225daa"/>
    <w:pPr>
      <w:widowControl/>
      <w:pBdr>
        <w:left w:val="single" w:sz="4" w:space="0" w:color="000000"/>
        <w:bottom w:val="single" w:sz="4" w:space="0" w:color="000000"/>
        <w:right w:val="single" w:sz="4" w:space="0" w:color="000000"/>
      </w:pBdr>
      <w:spacing w:beforeAutospacing="1" w:afterAutospacing="1"/>
      <w:textAlignment w:val="center"/>
    </w:pPr>
    <w:rPr>
      <w:rFonts w:ascii="Times New Roman" w:hAnsi="Times New Roman" w:eastAsia="Times New Roman" w:cs="Calibri"/>
      <w:color w:val="auto"/>
      <w:sz w:val="16"/>
      <w:szCs w:val="16"/>
      <w:lang w:bidi="ar-SA"/>
    </w:rPr>
  </w:style>
  <w:style w:type="paragraph" w:styleId="Xl71" w:customStyle="1">
    <w:name w:val="xl71"/>
    <w:basedOn w:val="Normal"/>
    <w:qFormat/>
    <w:rsid w:val="00225daa"/>
    <w:pPr>
      <w:widowControl/>
      <w:pBdr>
        <w:left w:val="single" w:sz="4" w:space="0" w:color="000000"/>
        <w:bottom w:val="single" w:sz="4" w:space="0" w:color="000000"/>
        <w:right w:val="single" w:sz="4" w:space="0" w:color="000000"/>
      </w:pBdr>
      <w:spacing w:beforeAutospacing="1" w:afterAutospacing="1"/>
      <w:textAlignment w:val="top"/>
    </w:pPr>
    <w:rPr>
      <w:rFonts w:ascii="Times New Roman" w:hAnsi="Times New Roman" w:eastAsia="Times New Roman" w:cs="Calibri"/>
      <w:color w:val="auto"/>
      <w:sz w:val="16"/>
      <w:szCs w:val="16"/>
      <w:lang w:bidi="ar-SA"/>
    </w:rPr>
  </w:style>
  <w:style w:type="paragraph" w:styleId="Xl72" w:customStyle="1">
    <w:name w:val="xl72"/>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eastAsia="Times New Roman" w:cs="Calibri"/>
      <w:color w:val="auto"/>
      <w:sz w:val="16"/>
      <w:szCs w:val="16"/>
      <w:lang w:bidi="ar-SA"/>
    </w:rPr>
  </w:style>
  <w:style w:type="paragraph" w:styleId="Xl73" w:customStyle="1">
    <w:name w:val="xl73"/>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color w:val="auto"/>
      <w:sz w:val="16"/>
      <w:szCs w:val="16"/>
      <w:lang w:bidi="ar-SA"/>
    </w:rPr>
  </w:style>
  <w:style w:type="paragraph" w:styleId="Xl74" w:customStyle="1">
    <w:name w:val="xl74"/>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sz w:val="16"/>
      <w:szCs w:val="16"/>
      <w:lang w:bidi="ar-SA"/>
    </w:rPr>
  </w:style>
  <w:style w:type="paragraph" w:styleId="Xl75" w:customStyle="1">
    <w:name w:val="xl75"/>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sz w:val="16"/>
      <w:szCs w:val="16"/>
      <w:lang w:bidi="ar-SA"/>
    </w:rPr>
  </w:style>
  <w:style w:type="paragraph" w:styleId="Xl76" w:customStyle="1">
    <w:name w:val="xl76"/>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sz w:val="16"/>
      <w:szCs w:val="16"/>
      <w:lang w:bidi="ar-SA"/>
    </w:rPr>
  </w:style>
  <w:style w:type="paragraph" w:styleId="Xl77" w:customStyle="1">
    <w:name w:val="xl77"/>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eastAsia="Times New Roman" w:cs="Calibri"/>
      <w:sz w:val="16"/>
      <w:szCs w:val="16"/>
      <w:lang w:bidi="ar-SA"/>
    </w:rPr>
  </w:style>
  <w:style w:type="paragraph" w:styleId="Xl78" w:customStyle="1">
    <w:name w:val="xl78"/>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eastAsia="Times New Roman" w:cs="Calibri"/>
      <w:b/>
      <w:bCs/>
      <w:color w:val="auto"/>
      <w:sz w:val="16"/>
      <w:szCs w:val="16"/>
      <w:lang w:bidi="ar-SA"/>
    </w:rPr>
  </w:style>
  <w:style w:type="paragraph" w:styleId="Xl79" w:customStyle="1">
    <w:name w:val="xl79"/>
    <w:basedOn w:val="Normal"/>
    <w:qFormat/>
    <w:rsid w:val="00225daa"/>
    <w:pPr>
      <w:widowControl/>
      <w:pBdr>
        <w:top w:val="single" w:sz="4" w:space="0" w:color="000000"/>
        <w:left w:val="single" w:sz="4" w:space="0" w:color="000000"/>
        <w:right w:val="single" w:sz="4" w:space="0" w:color="000000"/>
      </w:pBdr>
      <w:spacing w:beforeAutospacing="1" w:afterAutospacing="1"/>
      <w:textAlignment w:val="center"/>
    </w:pPr>
    <w:rPr>
      <w:rFonts w:ascii="Times New Roman" w:hAnsi="Times New Roman" w:eastAsia="Times New Roman" w:cs="Calibri"/>
      <w:color w:val="auto"/>
      <w:sz w:val="18"/>
      <w:szCs w:val="18"/>
      <w:lang w:bidi="ar-SA"/>
    </w:rPr>
  </w:style>
  <w:style w:type="paragraph" w:styleId="Xl80" w:customStyle="1">
    <w:name w:val="xl80"/>
    <w:basedOn w:val="Normal"/>
    <w:qFormat/>
    <w:rsid w:val="00225daa"/>
    <w:pPr>
      <w:widowControl/>
      <w:pBdr>
        <w:top w:val="single" w:sz="4" w:space="0" w:color="000000"/>
        <w:left w:val="single" w:sz="4" w:space="0" w:color="000000"/>
        <w:bottom w:val="single" w:sz="4" w:space="0" w:color="000000"/>
      </w:pBdr>
      <w:spacing w:beforeAutospacing="1" w:afterAutospacing="1"/>
      <w:jc w:val="right"/>
      <w:textAlignment w:val="center"/>
    </w:pPr>
    <w:rPr>
      <w:rFonts w:ascii="Times New Roman" w:hAnsi="Times New Roman" w:eastAsia="Times New Roman" w:cs="Calibri"/>
      <w:sz w:val="16"/>
      <w:szCs w:val="16"/>
      <w:lang w:bidi="ar-SA"/>
    </w:rPr>
  </w:style>
  <w:style w:type="paragraph" w:styleId="Xl81" w:customStyle="1">
    <w:name w:val="xl81"/>
    <w:basedOn w:val="Normal"/>
    <w:qFormat/>
    <w:rsid w:val="00225daa"/>
    <w:pPr>
      <w:widowControl/>
      <w:pBdr>
        <w:top w:val="single" w:sz="4" w:space="0" w:color="000000"/>
        <w:bottom w:val="single" w:sz="4" w:space="0" w:color="000000"/>
      </w:pBdr>
      <w:spacing w:beforeAutospacing="1" w:afterAutospacing="1"/>
      <w:jc w:val="right"/>
      <w:textAlignment w:val="center"/>
    </w:pPr>
    <w:rPr>
      <w:rFonts w:ascii="Times New Roman" w:hAnsi="Times New Roman" w:eastAsia="Times New Roman" w:cs="Calibri"/>
      <w:sz w:val="16"/>
      <w:szCs w:val="16"/>
      <w:lang w:bidi="ar-SA"/>
    </w:rPr>
  </w:style>
  <w:style w:type="paragraph" w:styleId="Xl82" w:customStyle="1">
    <w:name w:val="xl82"/>
    <w:basedOn w:val="Normal"/>
    <w:qFormat/>
    <w:rsid w:val="00225daa"/>
    <w:pPr>
      <w:widowControl/>
      <w:pBdr>
        <w:top w:val="single" w:sz="4" w:space="0" w:color="000000"/>
        <w:bottom w:val="single" w:sz="4" w:space="0" w:color="000000"/>
        <w:right w:val="single" w:sz="4" w:space="0" w:color="000000"/>
      </w:pBdr>
      <w:spacing w:beforeAutospacing="1" w:afterAutospacing="1"/>
      <w:jc w:val="right"/>
      <w:textAlignment w:val="center"/>
    </w:pPr>
    <w:rPr>
      <w:rFonts w:ascii="Times New Roman" w:hAnsi="Times New Roman" w:eastAsia="Times New Roman" w:cs="Calibri"/>
      <w:sz w:val="16"/>
      <w:szCs w:val="16"/>
      <w:lang w:bidi="ar-SA"/>
    </w:rPr>
  </w:style>
  <w:style w:type="paragraph" w:styleId="Xl83" w:customStyle="1">
    <w:name w:val="xl83"/>
    <w:basedOn w:val="Normal"/>
    <w:qFormat/>
    <w:rsid w:val="00225daa"/>
    <w:pPr>
      <w:widowControl/>
      <w:pBdr>
        <w:top w:val="single" w:sz="4" w:space="0" w:color="000000"/>
        <w:left w:val="single" w:sz="4" w:space="0" w:color="000000"/>
        <w:bottom w:val="single" w:sz="4" w:space="0" w:color="000000"/>
      </w:pBdr>
      <w:spacing w:beforeAutospacing="1" w:afterAutospacing="1"/>
      <w:jc w:val="center"/>
      <w:textAlignment w:val="center"/>
    </w:pPr>
    <w:rPr>
      <w:rFonts w:ascii="Times New Roman" w:hAnsi="Times New Roman" w:eastAsia="Times New Roman" w:cs="Calibri"/>
      <w:color w:val="auto"/>
      <w:sz w:val="16"/>
      <w:szCs w:val="16"/>
      <w:lang w:bidi="ar-SA"/>
    </w:rPr>
  </w:style>
  <w:style w:type="paragraph" w:styleId="Xl84" w:customStyle="1">
    <w:name w:val="xl84"/>
    <w:basedOn w:val="Normal"/>
    <w:qFormat/>
    <w:rsid w:val="00225daa"/>
    <w:pPr>
      <w:widowControl/>
      <w:pBdr>
        <w:top w:val="single" w:sz="4" w:space="0" w:color="000000"/>
        <w:bottom w:val="single" w:sz="4" w:space="0" w:color="000000"/>
      </w:pBdr>
      <w:spacing w:beforeAutospacing="1" w:afterAutospacing="1"/>
      <w:jc w:val="center"/>
      <w:textAlignment w:val="center"/>
    </w:pPr>
    <w:rPr>
      <w:rFonts w:ascii="Times New Roman" w:hAnsi="Times New Roman" w:eastAsia="Times New Roman" w:cs="Calibri"/>
      <w:color w:val="auto"/>
      <w:sz w:val="16"/>
      <w:szCs w:val="16"/>
      <w:lang w:bidi="ar-SA"/>
    </w:rPr>
  </w:style>
  <w:style w:type="paragraph" w:styleId="Xl85" w:customStyle="1">
    <w:name w:val="xl85"/>
    <w:basedOn w:val="Normal"/>
    <w:qFormat/>
    <w:rsid w:val="00225daa"/>
    <w:pPr>
      <w:widowControl/>
      <w:pBdr>
        <w:top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color w:val="auto"/>
      <w:sz w:val="16"/>
      <w:szCs w:val="16"/>
      <w:lang w:bidi="ar-SA"/>
    </w:rPr>
  </w:style>
  <w:style w:type="paragraph" w:styleId="Xl86" w:customStyle="1">
    <w:name w:val="xl86"/>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sz w:val="16"/>
      <w:szCs w:val="16"/>
      <w:lang w:bidi="ar-SA"/>
    </w:rPr>
  </w:style>
  <w:style w:type="paragraph" w:styleId="Xl87" w:customStyle="1">
    <w:name w:val="xl87"/>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color w:val="auto"/>
      <w:sz w:val="16"/>
      <w:szCs w:val="16"/>
      <w:lang w:bidi="ar-SA"/>
    </w:rPr>
  </w:style>
  <w:style w:type="paragraph" w:styleId="313" w:customStyle="1">
    <w:name w:val="Без интервала3"/>
    <w:qFormat/>
    <w:rsid w:val="00225daa"/>
    <w:pPr>
      <w:widowControl w:val="false"/>
      <w:suppressAutoHyphens w:val="true"/>
      <w:bidi w:val="0"/>
      <w:spacing w:lineRule="auto" w:line="276" w:before="0" w:after="200"/>
      <w:jc w:val="left"/>
    </w:pPr>
    <w:rPr>
      <w:rFonts w:ascii="Arial" w:hAnsi="Arial" w:eastAsia="Calibri" w:cs="Arial" w:eastAsiaTheme="minorHAnsi"/>
      <w:color w:val="auto"/>
      <w:kern w:val="0"/>
      <w:sz w:val="18"/>
      <w:szCs w:val="18"/>
      <w:lang w:val="ru-RU" w:eastAsia="ru-RU" w:bidi="ar-SA"/>
    </w:rPr>
  </w:style>
  <w:style w:type="paragraph" w:styleId="122">
    <w:name w:val="TOC 1"/>
    <w:basedOn w:val="Normal"/>
    <w:next w:val="Normal"/>
    <w:autoRedefine/>
    <w:uiPriority w:val="39"/>
    <w:qFormat/>
    <w:rsid w:val="00225daa"/>
    <w:pPr>
      <w:widowControl/>
    </w:pPr>
    <w:rPr>
      <w:rFonts w:ascii="Times New Roman" w:hAnsi="Times New Roman" w:eastAsia="Times New Roman" w:cs="Calibri"/>
      <w:b/>
      <w:color w:val="auto"/>
      <w:szCs w:val="20"/>
      <w:lang w:bidi="ar-SA"/>
    </w:rPr>
  </w:style>
  <w:style w:type="paragraph" w:styleId="214">
    <w:name w:val="TOC 2"/>
    <w:basedOn w:val="Normal"/>
    <w:next w:val="Normal"/>
    <w:autoRedefine/>
    <w:uiPriority w:val="39"/>
    <w:qFormat/>
    <w:rsid w:val="00225daa"/>
    <w:pPr>
      <w:widowControl/>
      <w:tabs>
        <w:tab w:val="clear" w:pos="708"/>
        <w:tab w:val="right" w:pos="9846" w:leader="dot"/>
      </w:tabs>
    </w:pPr>
    <w:rPr>
      <w:rFonts w:ascii="Times New Roman" w:hAnsi="Times New Roman" w:eastAsia="Times New Roman" w:cs="Calibri"/>
      <w:b/>
      <w:bCs/>
      <w:iCs/>
      <w:color w:val="auto"/>
      <w:lang w:bidi="ar-SA"/>
    </w:rPr>
  </w:style>
  <w:style w:type="paragraph" w:styleId="314">
    <w:name w:val="TOC 3"/>
    <w:basedOn w:val="Normal"/>
    <w:next w:val="Normal"/>
    <w:autoRedefine/>
    <w:qFormat/>
    <w:rsid w:val="00225daa"/>
    <w:pPr>
      <w:widowControl/>
      <w:tabs>
        <w:tab w:val="clear" w:pos="708"/>
        <w:tab w:val="left" w:pos="1260" w:leader="none"/>
        <w:tab w:val="left" w:pos="9000" w:leader="none"/>
        <w:tab w:val="right" w:pos="9345" w:leader="dot"/>
      </w:tabs>
      <w:ind w:left="720" w:hanging="0"/>
    </w:pPr>
    <w:rPr>
      <w:rFonts w:ascii="Times New Roman" w:hAnsi="Times New Roman" w:eastAsia="Times New Roman" w:cs="Calibri"/>
      <w:color w:val="auto"/>
      <w:szCs w:val="20"/>
      <w:lang w:bidi="ar-SA"/>
    </w:rPr>
  </w:style>
  <w:style w:type="paragraph" w:styleId="123" w:customStyle="1">
    <w:name w:val="текст1"/>
    <w:qFormat/>
    <w:rsid w:val="00225daa"/>
    <w:pPr>
      <w:widowControl/>
      <w:suppressAutoHyphens w:val="true"/>
      <w:bidi w:val="0"/>
      <w:spacing w:lineRule="auto" w:line="276" w:before="0" w:after="200"/>
      <w:ind w:firstLine="397"/>
      <w:jc w:val="both"/>
    </w:pPr>
    <w:rPr>
      <w:rFonts w:ascii="SchoolBookC" w:hAnsi="SchoolBookC" w:eastAsia="Times New Roman" w:cs="Calibri"/>
      <w:color w:val="auto"/>
      <w:kern w:val="0"/>
      <w:sz w:val="24"/>
      <w:szCs w:val="22"/>
      <w:lang w:val="ru-RU" w:eastAsia="ru-RU" w:bidi="ar-SA"/>
    </w:rPr>
  </w:style>
  <w:style w:type="paragraph" w:styleId="Style55" w:customStyle="1">
    <w:name w:val="втяжка"/>
    <w:basedOn w:val="123"/>
    <w:next w:val="123"/>
    <w:qFormat/>
    <w:rsid w:val="00225daa"/>
    <w:pPr>
      <w:tabs>
        <w:tab w:val="clear" w:pos="708"/>
        <w:tab w:val="left" w:pos="567" w:leader="none"/>
      </w:tabs>
      <w:spacing w:before="57" w:after="200"/>
      <w:ind w:left="567" w:hanging="567"/>
    </w:pPr>
    <w:rPr/>
  </w:style>
  <w:style w:type="paragraph" w:styleId="124" w:customStyle="1">
    <w:name w:val="втяжка1"/>
    <w:basedOn w:val="Style55"/>
    <w:next w:val="Style55"/>
    <w:qFormat/>
    <w:rsid w:val="00225daa"/>
    <w:pPr>
      <w:tabs>
        <w:tab w:val="clear" w:pos="567"/>
        <w:tab w:val="left" w:pos="1134" w:leader="none"/>
      </w:tabs>
      <w:ind w:left="1134" w:hanging="567"/>
    </w:pPr>
    <w:rPr/>
  </w:style>
  <w:style w:type="paragraph" w:styleId="-1" w:customStyle="1">
    <w:name w:val="текст-табл"/>
    <w:basedOn w:val="Normal"/>
    <w:next w:val="Normal"/>
    <w:qFormat/>
    <w:rsid w:val="00225daa"/>
    <w:pPr>
      <w:widowControl/>
      <w:spacing w:before="57" w:after="0"/>
      <w:ind w:left="283" w:right="283" w:hanging="0"/>
      <w:jc w:val="both"/>
    </w:pPr>
    <w:rPr>
      <w:rFonts w:ascii="SchoolBookC" w:hAnsi="SchoolBookC" w:eastAsia="Times New Roman" w:cs="Calibri"/>
      <w:b/>
      <w:i/>
      <w:color w:val="auto"/>
      <w:szCs w:val="20"/>
      <w:lang w:bidi="ar-SA"/>
    </w:rPr>
  </w:style>
  <w:style w:type="paragraph" w:styleId="Style56" w:customStyle="1">
    <w:name w:val="текст"/>
    <w:qFormat/>
    <w:rsid w:val="00225daa"/>
    <w:pPr>
      <w:widowControl/>
      <w:suppressAutoHyphens w:val="true"/>
      <w:bidi w:val="0"/>
      <w:spacing w:lineRule="auto" w:line="276" w:before="0" w:after="200"/>
      <w:jc w:val="both"/>
    </w:pPr>
    <w:rPr>
      <w:rFonts w:ascii="SchoolBookC" w:hAnsi="SchoolBookC" w:eastAsia="Times New Roman" w:cs="Calibri"/>
      <w:color w:val="000000"/>
      <w:kern w:val="0"/>
      <w:sz w:val="24"/>
      <w:szCs w:val="22"/>
      <w:lang w:val="ru-RU" w:eastAsia="ru-RU" w:bidi="ar-SA"/>
    </w:rPr>
  </w:style>
  <w:style w:type="paragraph" w:styleId="Style57" w:customStyle="1">
    <w:name w:val="заг_центр"/>
    <w:basedOn w:val="-1"/>
    <w:qFormat/>
    <w:rsid w:val="00225daa"/>
    <w:pPr>
      <w:jc w:val="center"/>
    </w:pPr>
    <w:rPr>
      <w:rFonts w:ascii="AvantGardeGothicC" w:hAnsi="AvantGardeGothicC"/>
    </w:rPr>
  </w:style>
  <w:style w:type="paragraph" w:styleId="Fr11" w:customStyle="1">
    <w:name w:val="fr1"/>
    <w:basedOn w:val="Normal"/>
    <w:qFormat/>
    <w:rsid w:val="00225daa"/>
    <w:pPr>
      <w:widowControl/>
      <w:spacing w:before="150" w:after="150"/>
      <w:ind w:left="150" w:right="150" w:hanging="0"/>
    </w:pPr>
    <w:rPr>
      <w:rFonts w:ascii="Times New Roman" w:hAnsi="Times New Roman" w:eastAsia="Times New Roman" w:cs="Calibri"/>
      <w:color w:val="auto"/>
      <w:lang w:bidi="ar-SA"/>
    </w:rPr>
  </w:style>
  <w:style w:type="paragraph" w:styleId="ListBullet">
    <w:name w:val="List Bullet"/>
    <w:basedOn w:val="Normal"/>
    <w:autoRedefine/>
    <w:semiHidden/>
    <w:qFormat/>
    <w:rsid w:val="00225daa"/>
    <w:pPr>
      <w:spacing w:before="0" w:after="60"/>
      <w:jc w:val="both"/>
    </w:pPr>
    <w:rPr>
      <w:rFonts w:ascii="Times New Roman" w:hAnsi="Times New Roman" w:eastAsia="Times New Roman" w:cs="Calibri"/>
      <w:color w:val="auto"/>
      <w:sz w:val="20"/>
      <w:szCs w:val="20"/>
      <w:lang w:bidi="ar-SA"/>
    </w:rPr>
  </w:style>
  <w:style w:type="paragraph" w:styleId="Date">
    <w:name w:val="Date"/>
    <w:basedOn w:val="Normal"/>
    <w:next w:val="Normal"/>
    <w:link w:val="Style24"/>
    <w:semiHidden/>
    <w:qFormat/>
    <w:rsid w:val="00225daa"/>
    <w:pPr>
      <w:widowControl/>
      <w:spacing w:before="0" w:after="60"/>
      <w:jc w:val="both"/>
    </w:pPr>
    <w:rPr>
      <w:rFonts w:ascii="Times New Roman" w:hAnsi="Times New Roman" w:eastAsia="Times New Roman" w:cs="Calibri"/>
      <w:color w:val="auto"/>
      <w:szCs w:val="20"/>
      <w:lang w:bidi="ar-SA"/>
    </w:rPr>
  </w:style>
  <w:style w:type="paragraph" w:styleId="215" w:customStyle="1">
    <w:name w:val="Стиль2"/>
    <w:basedOn w:val="ListNumber2"/>
    <w:qFormat/>
    <w:rsid w:val="00225daa"/>
    <w:pPr>
      <w:keepNext w:val="true"/>
      <w:keepLines/>
      <w:widowControl w:val="false"/>
      <w:suppressLineNumbers/>
      <w:tabs>
        <w:tab w:val="clear" w:pos="432"/>
        <w:tab w:val="left" w:pos="756" w:leader="none"/>
      </w:tabs>
      <w:suppressAutoHyphens w:val="true"/>
      <w:spacing w:before="0" w:after="60"/>
      <w:ind w:left="756" w:hanging="576"/>
      <w:jc w:val="both"/>
    </w:pPr>
    <w:rPr>
      <w:b/>
      <w:sz w:val="24"/>
    </w:rPr>
  </w:style>
  <w:style w:type="paragraph" w:styleId="ListNumber2">
    <w:name w:val="List Number 2"/>
    <w:basedOn w:val="Normal"/>
    <w:semiHidden/>
    <w:qFormat/>
    <w:rsid w:val="00225daa"/>
    <w:pPr>
      <w:widowControl/>
      <w:tabs>
        <w:tab w:val="clear" w:pos="708"/>
        <w:tab w:val="left" w:pos="432" w:leader="none"/>
      </w:tabs>
      <w:ind w:left="432" w:hanging="432"/>
    </w:pPr>
    <w:rPr>
      <w:rFonts w:ascii="Times New Roman" w:hAnsi="Times New Roman" w:eastAsia="Times New Roman" w:cs="Calibri"/>
      <w:color w:val="auto"/>
      <w:sz w:val="20"/>
      <w:szCs w:val="20"/>
      <w:lang w:bidi="ar-SA"/>
    </w:rPr>
  </w:style>
  <w:style w:type="paragraph" w:styleId="92" w:customStyle="1">
    <w:name w:val="9"/>
    <w:basedOn w:val="Normal"/>
    <w:qFormat/>
    <w:rsid w:val="00225daa"/>
    <w:pPr>
      <w:widowControl/>
      <w:jc w:val="center"/>
    </w:pPr>
    <w:rPr>
      <w:rFonts w:ascii="Times New Roman" w:hAnsi="Times New Roman" w:eastAsia="Arial Unicode MS" w:cs="Calibri"/>
      <w:b/>
      <w:bCs/>
      <w:color w:val="auto"/>
      <w:sz w:val="16"/>
      <w:szCs w:val="16"/>
      <w:lang w:bidi="ar-SA"/>
    </w:rPr>
  </w:style>
  <w:style w:type="paragraph" w:styleId="-2" w:customStyle="1">
    <w:name w:val="Контракт-пункт"/>
    <w:basedOn w:val="Normal"/>
    <w:qFormat/>
    <w:rsid w:val="00225daa"/>
    <w:pPr>
      <w:widowControl/>
      <w:numPr>
        <w:ilvl w:val="1"/>
        <w:numId w:val="2"/>
      </w:numPr>
      <w:tabs>
        <w:tab w:val="clear" w:pos="708"/>
        <w:tab w:val="left" w:pos="680" w:leader="none"/>
      </w:tabs>
      <w:spacing w:before="0" w:after="60"/>
      <w:ind w:firstLine="567"/>
      <w:jc w:val="both"/>
    </w:pPr>
    <w:rPr>
      <w:rFonts w:ascii="Times New Roman" w:hAnsi="Times New Roman" w:eastAsia="Times New Roman" w:cs="Calibri"/>
      <w:color w:val="auto"/>
      <w:lang w:bidi="ar-SA"/>
    </w:rPr>
  </w:style>
  <w:style w:type="paragraph" w:styleId="216" w:customStyle="1">
    <w:name w:val="Текст_начало_2"/>
    <w:basedOn w:val="Normal"/>
    <w:qFormat/>
    <w:rsid w:val="00225daa"/>
    <w:pPr>
      <w:widowControl/>
      <w:spacing w:lineRule="exact" w:line="360"/>
      <w:jc w:val="both"/>
    </w:pPr>
    <w:rPr>
      <w:rFonts w:ascii="Arial" w:hAnsi="Arial" w:eastAsia="Times New Roman" w:cs="Calibri"/>
      <w:color w:val="auto"/>
      <w:szCs w:val="20"/>
      <w:lang w:val="en-GB" w:bidi="ar-SA"/>
    </w:rPr>
  </w:style>
  <w:style w:type="paragraph" w:styleId="02statia1" w:customStyle="1">
    <w:name w:val="02statia1"/>
    <w:basedOn w:val="Normal"/>
    <w:qFormat/>
    <w:rsid w:val="00225daa"/>
    <w:pPr>
      <w:keepNext w:val="true"/>
      <w:widowControl/>
      <w:spacing w:lineRule="atLeast" w:line="320" w:before="280" w:after="0"/>
      <w:ind w:left="1134" w:right="851" w:hanging="578"/>
      <w:outlineLvl w:val="2"/>
    </w:pPr>
    <w:rPr>
      <w:rFonts w:ascii="GaramondNarrowC" w:hAnsi="GaramondNarrowC" w:eastAsia="Times New Roman" w:cs="Calibri"/>
      <w:b/>
      <w:color w:val="auto"/>
      <w:lang w:bidi="ar-SA"/>
    </w:rPr>
  </w:style>
  <w:style w:type="paragraph" w:styleId="02statia2" w:customStyle="1">
    <w:name w:val="02statia2"/>
    <w:basedOn w:val="Normal"/>
    <w:qFormat/>
    <w:rsid w:val="00225daa"/>
    <w:pPr>
      <w:widowControl/>
      <w:spacing w:lineRule="atLeast" w:line="320" w:before="120" w:after="0"/>
      <w:ind w:left="2020" w:hanging="880"/>
      <w:jc w:val="both"/>
    </w:pPr>
    <w:rPr>
      <w:rFonts w:ascii="GaramondNarrowC" w:hAnsi="GaramondNarrowC" w:eastAsia="Times New Roman" w:cs="Calibri"/>
      <w:sz w:val="21"/>
      <w:szCs w:val="21"/>
      <w:lang w:bidi="ar-SA"/>
    </w:rPr>
  </w:style>
  <w:style w:type="paragraph" w:styleId="02statia3" w:customStyle="1">
    <w:name w:val="02statia3"/>
    <w:basedOn w:val="Normal"/>
    <w:qFormat/>
    <w:rsid w:val="00225daa"/>
    <w:pPr>
      <w:widowControl/>
      <w:spacing w:lineRule="atLeast" w:line="320" w:before="120" w:after="0"/>
      <w:ind w:left="2900" w:hanging="880"/>
      <w:jc w:val="both"/>
    </w:pPr>
    <w:rPr>
      <w:rFonts w:ascii="GaramondNarrowC" w:hAnsi="GaramondNarrowC" w:eastAsia="Times New Roman" w:cs="Calibri"/>
      <w:sz w:val="21"/>
      <w:szCs w:val="21"/>
      <w:lang w:bidi="ar-SA"/>
    </w:rPr>
  </w:style>
  <w:style w:type="paragraph" w:styleId="03zagolovok2" w:customStyle="1">
    <w:name w:val="03zagolovok2"/>
    <w:basedOn w:val="Normal"/>
    <w:qFormat/>
    <w:rsid w:val="00225daa"/>
    <w:pPr>
      <w:keepNext w:val="true"/>
      <w:widowControl/>
      <w:spacing w:lineRule="atLeast" w:line="360" w:before="360" w:after="120"/>
      <w:outlineLvl w:val="1"/>
    </w:pPr>
    <w:rPr>
      <w:rFonts w:ascii="GaramondC" w:hAnsi="GaramondC" w:eastAsia="Times New Roman" w:cs="Calibri"/>
      <w:b/>
      <w:sz w:val="28"/>
      <w:szCs w:val="28"/>
      <w:lang w:bidi="ar-SA"/>
    </w:rPr>
  </w:style>
  <w:style w:type="paragraph" w:styleId="Head21" w:customStyle="1">
    <w:name w:val="head21"/>
    <w:basedOn w:val="Normal"/>
    <w:qFormat/>
    <w:rsid w:val="00225daa"/>
    <w:pPr>
      <w:widowControl/>
      <w:overflowPunct w:val="false"/>
      <w:jc w:val="center"/>
    </w:pPr>
    <w:rPr>
      <w:rFonts w:ascii="Times New Roman" w:hAnsi="Times New Roman" w:eastAsia="Times New Roman" w:cs="Calibri"/>
      <w:b/>
      <w:bCs/>
      <w:color w:val="auto"/>
      <w:lang w:bidi="ar-SA"/>
    </w:rPr>
  </w:style>
  <w:style w:type="paragraph" w:styleId="Msoacetate" w:customStyle="1">
    <w:name w:val="msoacetate"/>
    <w:basedOn w:val="Normal"/>
    <w:qFormat/>
    <w:rsid w:val="00225daa"/>
    <w:pPr>
      <w:widowControl/>
    </w:pPr>
    <w:rPr>
      <w:rFonts w:ascii="Tahoma" w:hAnsi="Tahoma" w:eastAsia="Times New Roman" w:cs="Tahoma"/>
      <w:color w:val="auto"/>
      <w:sz w:val="16"/>
      <w:szCs w:val="16"/>
      <w:lang w:bidi="ar-SA"/>
    </w:rPr>
  </w:style>
  <w:style w:type="paragraph" w:styleId="315" w:customStyle="1">
    <w:name w:val="3"/>
    <w:basedOn w:val="Normal"/>
    <w:qFormat/>
    <w:rsid w:val="00225daa"/>
    <w:pPr>
      <w:widowControl/>
      <w:jc w:val="both"/>
    </w:pPr>
    <w:rPr>
      <w:rFonts w:ascii="Times New Roman" w:hAnsi="Times New Roman" w:eastAsia="Times New Roman" w:cs="Calibri"/>
      <w:color w:val="auto"/>
      <w:lang w:bidi="ar-SA"/>
    </w:rPr>
  </w:style>
  <w:style w:type="paragraph" w:styleId="2-111" w:customStyle="1">
    <w:name w:val="2-11"/>
    <w:basedOn w:val="Normal"/>
    <w:qFormat/>
    <w:rsid w:val="00225daa"/>
    <w:pPr>
      <w:widowControl/>
      <w:spacing w:before="0" w:after="60"/>
      <w:jc w:val="both"/>
    </w:pPr>
    <w:rPr>
      <w:rFonts w:ascii="Times New Roman" w:hAnsi="Times New Roman" w:eastAsia="Times New Roman" w:cs="Calibri"/>
      <w:color w:val="auto"/>
      <w:lang w:bidi="ar-SA"/>
    </w:rPr>
  </w:style>
  <w:style w:type="paragraph" w:styleId="Style58" w:customStyle="1">
    <w:name w:val="Тендерные данные"/>
    <w:basedOn w:val="Normal"/>
    <w:semiHidden/>
    <w:qFormat/>
    <w:rsid w:val="00225daa"/>
    <w:pPr>
      <w:widowControl/>
      <w:tabs>
        <w:tab w:val="clear" w:pos="708"/>
        <w:tab w:val="left" w:pos="1985" w:leader="none"/>
      </w:tabs>
      <w:spacing w:before="120" w:after="60"/>
      <w:jc w:val="both"/>
    </w:pPr>
    <w:rPr>
      <w:rFonts w:ascii="Times New Roman" w:hAnsi="Times New Roman" w:eastAsia="Times New Roman" w:cs="Calibri"/>
      <w:b/>
      <w:color w:val="auto"/>
      <w:szCs w:val="20"/>
      <w:lang w:bidi="ar-SA"/>
    </w:rPr>
  </w:style>
  <w:style w:type="paragraph" w:styleId="43" w:customStyle="1">
    <w:name w:val="Стиль4"/>
    <w:basedOn w:val="Normal"/>
    <w:qFormat/>
    <w:rsid w:val="00225daa"/>
    <w:pPr>
      <w:widowControl/>
      <w:jc w:val="both"/>
    </w:pPr>
    <w:rPr>
      <w:rFonts w:ascii="Times New Roman" w:hAnsi="Times New Roman" w:eastAsia="Times New Roman" w:cs="Calibri"/>
      <w:color w:val="auto"/>
      <w:szCs w:val="20"/>
      <w:lang w:bidi="ar-SA"/>
    </w:rPr>
  </w:style>
  <w:style w:type="paragraph" w:styleId="StyleFirstline127cm" w:customStyle="1">
    <w:name w:val="Style First line:  127 cm"/>
    <w:basedOn w:val="Normal"/>
    <w:qFormat/>
    <w:rsid w:val="00225daa"/>
    <w:pPr>
      <w:widowControl/>
      <w:spacing w:before="120" w:after="0"/>
      <w:ind w:firstLine="720"/>
      <w:jc w:val="both"/>
    </w:pPr>
    <w:rPr>
      <w:rFonts w:ascii="Arial" w:hAnsi="Arial" w:eastAsia="Times New Roman" w:cs="Calibri"/>
      <w:color w:val="auto"/>
      <w:szCs w:val="20"/>
      <w:lang w:eastAsia="en-US" w:bidi="ar-SA"/>
    </w:rPr>
  </w:style>
  <w:style w:type="paragraph" w:styleId="125" w:customStyle="1">
    <w:name w:val="1"/>
    <w:basedOn w:val="Normal"/>
    <w:qFormat/>
    <w:rsid w:val="00225daa"/>
    <w:pPr>
      <w:widowControl/>
      <w:spacing w:lineRule="exact" w:line="240" w:before="0" w:after="160"/>
    </w:pPr>
    <w:rPr>
      <w:rFonts w:ascii="Verdana" w:hAnsi="Verdana" w:eastAsia="Times New Roman" w:cs="Calibri"/>
      <w:color w:val="auto"/>
      <w:lang w:val="en-US" w:eastAsia="en-US" w:bidi="ar-SA"/>
    </w:rPr>
  </w:style>
  <w:style w:type="paragraph" w:styleId="Normalkeepwithnext" w:customStyle="1">
    <w:name w:val="Normal (keep with next)"/>
    <w:basedOn w:val="Normal"/>
    <w:qFormat/>
    <w:rsid w:val="00225daa"/>
    <w:pPr>
      <w:keepNext w:val="true"/>
      <w:keepLines/>
      <w:widowControl/>
    </w:pPr>
    <w:rPr>
      <w:rFonts w:ascii="Arial" w:hAnsi="Arial" w:eastAsia="SimSun" w:cs="Calibri"/>
      <w:color w:val="auto"/>
      <w:sz w:val="22"/>
      <w:lang w:val="en-GB" w:eastAsia="zh-CN" w:bidi="ar-SA"/>
    </w:rPr>
  </w:style>
  <w:style w:type="paragraph" w:styleId="NormalSpace" w:customStyle="1">
    <w:name w:val="NormalSpace"/>
    <w:basedOn w:val="Normal"/>
    <w:next w:val="Normal"/>
    <w:qFormat/>
    <w:rsid w:val="00225daa"/>
    <w:pPr>
      <w:widowControl/>
      <w:spacing w:before="60" w:after="60"/>
    </w:pPr>
    <w:rPr>
      <w:rFonts w:ascii="Arial" w:hAnsi="Arial" w:eastAsia="SimSun" w:cs="Calibri"/>
      <w:color w:val="auto"/>
      <w:sz w:val="22"/>
      <w:lang w:val="en-GB" w:eastAsia="zh-CN" w:bidi="ar-SA"/>
    </w:rPr>
  </w:style>
  <w:style w:type="paragraph" w:styleId="126" w:customStyle="1">
    <w:name w:val="Знак1 Знак Знак"/>
    <w:basedOn w:val="Normal"/>
    <w:qFormat/>
    <w:rsid w:val="00225daa"/>
    <w:pPr>
      <w:widowControl/>
    </w:pPr>
    <w:rPr>
      <w:rFonts w:ascii="Times New Roman" w:hAnsi="Times New Roman" w:eastAsia="Times New Roman" w:cs="Calibri"/>
      <w:color w:val="auto"/>
      <w:lang w:val="en-US" w:eastAsia="en-US" w:bidi="ar-SA"/>
    </w:rPr>
  </w:style>
  <w:style w:type="paragraph" w:styleId="BankNormal" w:customStyle="1">
    <w:name w:val="BankNormal"/>
    <w:basedOn w:val="Normal"/>
    <w:qFormat/>
    <w:rsid w:val="00225daa"/>
    <w:pPr>
      <w:widowControl/>
      <w:spacing w:before="0" w:after="240"/>
    </w:pPr>
    <w:rPr>
      <w:rFonts w:ascii="Times New Roman" w:hAnsi="Times New Roman" w:eastAsia="Times New Roman" w:cs="Calibri"/>
      <w:color w:val="auto"/>
      <w:szCs w:val="20"/>
      <w:lang w:val="en-US" w:bidi="ar-SA"/>
    </w:rPr>
  </w:style>
  <w:style w:type="paragraph" w:styleId="316" w:customStyle="1">
    <w:name w:val="заголовок 3"/>
    <w:basedOn w:val="Normal"/>
    <w:next w:val="Normal"/>
    <w:qFormat/>
    <w:rsid w:val="00225daa"/>
    <w:pPr>
      <w:keepNext w:val="true"/>
      <w:widowControl/>
      <w:outlineLvl w:val="2"/>
    </w:pPr>
    <w:rPr>
      <w:rFonts w:ascii="Times New Roman" w:hAnsi="Times New Roman" w:eastAsia="Times New Roman" w:cs="Calibri"/>
      <w:b/>
      <w:bCs/>
      <w:i/>
      <w:iCs/>
      <w:color w:val="auto"/>
      <w:sz w:val="20"/>
      <w:szCs w:val="20"/>
      <w:lang w:bidi="ar-SA"/>
    </w:rPr>
  </w:style>
  <w:style w:type="paragraph" w:styleId="Xl33" w:customStyle="1">
    <w:name w:val="xl33"/>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MS Sans Serif" w:hAnsi="MS Sans Serif" w:eastAsia="Times New Roman" w:cs="Calibri"/>
      <w:b/>
      <w:bCs/>
      <w:color w:val="auto"/>
      <w:lang w:bidi="ar-SA"/>
    </w:rPr>
  </w:style>
  <w:style w:type="paragraph" w:styleId="Heading111111112" w:customStyle="1">
    <w:name w:val="heading 1.Заголовок 1 Знак.Заголовок 1 Знак1 Знак.Заголовок 1 Знак Знак Знак.Заголовок 1 Знак Знак1 Знак.Заголовок 1 Знак Знак2"/>
    <w:basedOn w:val="Normal"/>
    <w:next w:val="Normal"/>
    <w:qFormat/>
    <w:rsid w:val="00225daa"/>
    <w:pPr>
      <w:keepNext w:val="true"/>
      <w:suppressAutoHyphens w:val="true"/>
      <w:spacing w:before="60" w:after="0"/>
      <w:jc w:val="center"/>
      <w:outlineLvl w:val="0"/>
    </w:pPr>
    <w:rPr>
      <w:rFonts w:ascii="Arial" w:hAnsi="Arial" w:eastAsia="Times New Roman" w:cs="Arial"/>
      <w:b/>
      <w:bCs/>
      <w:color w:val="auto"/>
      <w:lang w:bidi="ar-SA"/>
    </w:rPr>
  </w:style>
  <w:style w:type="paragraph" w:styleId="222" w:customStyle="1">
    <w:name w:val="заголовок 22"/>
    <w:basedOn w:val="Normal"/>
    <w:next w:val="Normal"/>
    <w:qFormat/>
    <w:rsid w:val="00225daa"/>
    <w:pPr>
      <w:widowControl/>
      <w:spacing w:before="120" w:after="0"/>
      <w:jc w:val="both"/>
    </w:pPr>
    <w:rPr>
      <w:rFonts w:ascii="Times New Roman" w:hAnsi="Times New Roman" w:eastAsia="Times New Roman" w:cs="Calibri"/>
      <w:color w:val="auto"/>
      <w:lang w:bidi="ar-SA"/>
    </w:rPr>
  </w:style>
  <w:style w:type="paragraph" w:styleId="Index1">
    <w:name w:val="index 1"/>
    <w:basedOn w:val="Normal"/>
    <w:next w:val="Normal"/>
    <w:autoRedefine/>
    <w:semiHidden/>
    <w:qFormat/>
    <w:rsid w:val="00225daa"/>
    <w:pPr>
      <w:widowControl/>
      <w:ind w:left="200" w:hanging="200"/>
    </w:pPr>
    <w:rPr>
      <w:rFonts w:ascii="Times New Roman" w:hAnsi="Times New Roman" w:eastAsia="Times New Roman" w:cs="Calibri"/>
      <w:color w:val="auto"/>
      <w:sz w:val="20"/>
      <w:szCs w:val="20"/>
      <w:lang w:bidi="ar-SA"/>
    </w:rPr>
  </w:style>
  <w:style w:type="paragraph" w:styleId="Index2">
    <w:name w:val="index 2"/>
    <w:basedOn w:val="Normal"/>
    <w:next w:val="Normal"/>
    <w:autoRedefine/>
    <w:semiHidden/>
    <w:qFormat/>
    <w:rsid w:val="00225daa"/>
    <w:pPr>
      <w:widowControl/>
      <w:ind w:left="400" w:hanging="200"/>
    </w:pPr>
    <w:rPr>
      <w:rFonts w:ascii="Times New Roman" w:hAnsi="Times New Roman" w:eastAsia="Times New Roman" w:cs="Calibri"/>
      <w:color w:val="auto"/>
      <w:sz w:val="20"/>
      <w:szCs w:val="20"/>
      <w:lang w:bidi="ar-SA"/>
    </w:rPr>
  </w:style>
  <w:style w:type="paragraph" w:styleId="Index3">
    <w:name w:val="index 3"/>
    <w:basedOn w:val="Normal"/>
    <w:next w:val="Normal"/>
    <w:autoRedefine/>
    <w:semiHidden/>
    <w:qFormat/>
    <w:rsid w:val="00225daa"/>
    <w:pPr>
      <w:widowControl/>
      <w:ind w:left="600" w:hanging="200"/>
    </w:pPr>
    <w:rPr>
      <w:rFonts w:ascii="Times New Roman" w:hAnsi="Times New Roman" w:eastAsia="Times New Roman" w:cs="Calibri"/>
      <w:color w:val="auto"/>
      <w:sz w:val="20"/>
      <w:szCs w:val="20"/>
      <w:lang w:bidi="ar-SA"/>
    </w:rPr>
  </w:style>
  <w:style w:type="paragraph" w:styleId="Index4">
    <w:name w:val="index 4"/>
    <w:basedOn w:val="Normal"/>
    <w:next w:val="Normal"/>
    <w:autoRedefine/>
    <w:semiHidden/>
    <w:qFormat/>
    <w:rsid w:val="00225daa"/>
    <w:pPr>
      <w:widowControl/>
      <w:ind w:left="800" w:hanging="200"/>
    </w:pPr>
    <w:rPr>
      <w:rFonts w:ascii="Times New Roman" w:hAnsi="Times New Roman" w:eastAsia="Times New Roman" w:cs="Calibri"/>
      <w:color w:val="auto"/>
      <w:sz w:val="20"/>
      <w:szCs w:val="20"/>
      <w:lang w:bidi="ar-SA"/>
    </w:rPr>
  </w:style>
  <w:style w:type="paragraph" w:styleId="Index5">
    <w:name w:val="index 5"/>
    <w:basedOn w:val="Normal"/>
    <w:next w:val="Normal"/>
    <w:autoRedefine/>
    <w:semiHidden/>
    <w:qFormat/>
    <w:rsid w:val="00225daa"/>
    <w:pPr>
      <w:widowControl/>
      <w:ind w:left="1000" w:hanging="200"/>
    </w:pPr>
    <w:rPr>
      <w:rFonts w:ascii="Times New Roman" w:hAnsi="Times New Roman" w:eastAsia="Times New Roman" w:cs="Calibri"/>
      <w:color w:val="auto"/>
      <w:sz w:val="20"/>
      <w:szCs w:val="20"/>
      <w:lang w:bidi="ar-SA"/>
    </w:rPr>
  </w:style>
  <w:style w:type="paragraph" w:styleId="Index6">
    <w:name w:val="index 6"/>
    <w:basedOn w:val="Normal"/>
    <w:next w:val="Normal"/>
    <w:autoRedefine/>
    <w:semiHidden/>
    <w:qFormat/>
    <w:rsid w:val="00225daa"/>
    <w:pPr>
      <w:widowControl/>
      <w:ind w:left="1200" w:hanging="200"/>
    </w:pPr>
    <w:rPr>
      <w:rFonts w:ascii="Times New Roman" w:hAnsi="Times New Roman" w:eastAsia="Times New Roman" w:cs="Calibri"/>
      <w:color w:val="auto"/>
      <w:sz w:val="20"/>
      <w:szCs w:val="20"/>
      <w:lang w:bidi="ar-SA"/>
    </w:rPr>
  </w:style>
  <w:style w:type="paragraph" w:styleId="Index7">
    <w:name w:val="index 7"/>
    <w:basedOn w:val="Normal"/>
    <w:next w:val="Normal"/>
    <w:autoRedefine/>
    <w:semiHidden/>
    <w:qFormat/>
    <w:rsid w:val="00225daa"/>
    <w:pPr>
      <w:widowControl/>
      <w:ind w:left="1400" w:hanging="200"/>
    </w:pPr>
    <w:rPr>
      <w:rFonts w:ascii="Times New Roman" w:hAnsi="Times New Roman" w:eastAsia="Times New Roman" w:cs="Calibri"/>
      <w:color w:val="auto"/>
      <w:sz w:val="20"/>
      <w:szCs w:val="20"/>
      <w:lang w:bidi="ar-SA"/>
    </w:rPr>
  </w:style>
  <w:style w:type="paragraph" w:styleId="Index8">
    <w:name w:val="index 8"/>
    <w:basedOn w:val="Normal"/>
    <w:next w:val="Normal"/>
    <w:autoRedefine/>
    <w:semiHidden/>
    <w:qFormat/>
    <w:rsid w:val="00225daa"/>
    <w:pPr>
      <w:widowControl/>
      <w:ind w:left="1600" w:hanging="200"/>
    </w:pPr>
    <w:rPr>
      <w:rFonts w:ascii="Times New Roman" w:hAnsi="Times New Roman" w:eastAsia="Times New Roman" w:cs="Calibri"/>
      <w:color w:val="auto"/>
      <w:sz w:val="20"/>
      <w:szCs w:val="20"/>
      <w:lang w:bidi="ar-SA"/>
    </w:rPr>
  </w:style>
  <w:style w:type="paragraph" w:styleId="Index9">
    <w:name w:val="index 9"/>
    <w:basedOn w:val="Normal"/>
    <w:next w:val="Normal"/>
    <w:autoRedefine/>
    <w:semiHidden/>
    <w:qFormat/>
    <w:rsid w:val="00225daa"/>
    <w:pPr>
      <w:widowControl/>
      <w:ind w:left="1800" w:hanging="200"/>
    </w:pPr>
    <w:rPr>
      <w:rFonts w:ascii="Times New Roman" w:hAnsi="Times New Roman" w:eastAsia="Times New Roman" w:cs="Calibri"/>
      <w:color w:val="auto"/>
      <w:sz w:val="20"/>
      <w:szCs w:val="20"/>
      <w:lang w:bidi="ar-SA"/>
    </w:rPr>
  </w:style>
  <w:style w:type="paragraph" w:styleId="Indexheading">
    <w:name w:val="index heading"/>
    <w:basedOn w:val="Normal"/>
    <w:next w:val="Index1"/>
    <w:semiHidden/>
    <w:qFormat/>
    <w:rsid w:val="00225daa"/>
    <w:pPr>
      <w:widowControl/>
    </w:pPr>
    <w:rPr>
      <w:rFonts w:ascii="Times New Roman" w:hAnsi="Times New Roman" w:eastAsia="Times New Roman" w:cs="Calibri"/>
      <w:color w:val="auto"/>
      <w:sz w:val="20"/>
      <w:szCs w:val="20"/>
      <w:lang w:bidi="ar-SA"/>
    </w:rPr>
  </w:style>
  <w:style w:type="paragraph" w:styleId="44">
    <w:name w:val="TOC 4"/>
    <w:basedOn w:val="Normal"/>
    <w:next w:val="Normal"/>
    <w:autoRedefine/>
    <w:semiHidden/>
    <w:rsid w:val="00225daa"/>
    <w:pPr>
      <w:widowControl/>
      <w:ind w:left="600" w:hanging="0"/>
    </w:pPr>
    <w:rPr>
      <w:rFonts w:ascii="Times New Roman" w:hAnsi="Times New Roman" w:eastAsia="Times New Roman" w:cs="Calibri"/>
      <w:color w:val="auto"/>
      <w:sz w:val="20"/>
      <w:szCs w:val="20"/>
      <w:lang w:bidi="ar-SA"/>
    </w:rPr>
  </w:style>
  <w:style w:type="paragraph" w:styleId="55">
    <w:name w:val="TOC 5"/>
    <w:basedOn w:val="Normal"/>
    <w:next w:val="Normal"/>
    <w:autoRedefine/>
    <w:semiHidden/>
    <w:rsid w:val="00225daa"/>
    <w:pPr>
      <w:widowControl/>
      <w:ind w:left="800" w:hanging="0"/>
    </w:pPr>
    <w:rPr>
      <w:rFonts w:ascii="Times New Roman" w:hAnsi="Times New Roman" w:eastAsia="Times New Roman" w:cs="Calibri"/>
      <w:color w:val="auto"/>
      <w:sz w:val="20"/>
      <w:szCs w:val="20"/>
      <w:lang w:bidi="ar-SA"/>
    </w:rPr>
  </w:style>
  <w:style w:type="paragraph" w:styleId="63">
    <w:name w:val="TOC 6"/>
    <w:basedOn w:val="Normal"/>
    <w:next w:val="Normal"/>
    <w:autoRedefine/>
    <w:semiHidden/>
    <w:rsid w:val="00225daa"/>
    <w:pPr>
      <w:widowControl/>
      <w:ind w:left="1000" w:hanging="0"/>
    </w:pPr>
    <w:rPr>
      <w:rFonts w:ascii="Times New Roman" w:hAnsi="Times New Roman" w:eastAsia="Times New Roman" w:cs="Calibri"/>
      <w:color w:val="auto"/>
      <w:sz w:val="20"/>
      <w:szCs w:val="20"/>
      <w:lang w:bidi="ar-SA"/>
    </w:rPr>
  </w:style>
  <w:style w:type="paragraph" w:styleId="72">
    <w:name w:val="TOC 7"/>
    <w:basedOn w:val="Normal"/>
    <w:next w:val="Normal"/>
    <w:autoRedefine/>
    <w:semiHidden/>
    <w:rsid w:val="00225daa"/>
    <w:pPr>
      <w:widowControl/>
      <w:ind w:left="1200" w:hanging="0"/>
    </w:pPr>
    <w:rPr>
      <w:rFonts w:ascii="Times New Roman" w:hAnsi="Times New Roman" w:eastAsia="Times New Roman" w:cs="Calibri"/>
      <w:color w:val="auto"/>
      <w:sz w:val="20"/>
      <w:szCs w:val="20"/>
      <w:lang w:bidi="ar-SA"/>
    </w:rPr>
  </w:style>
  <w:style w:type="paragraph" w:styleId="82">
    <w:name w:val="TOC 8"/>
    <w:basedOn w:val="Normal"/>
    <w:next w:val="Normal"/>
    <w:autoRedefine/>
    <w:semiHidden/>
    <w:rsid w:val="00225daa"/>
    <w:pPr>
      <w:widowControl/>
      <w:ind w:left="1400" w:hanging="0"/>
    </w:pPr>
    <w:rPr>
      <w:rFonts w:ascii="Times New Roman" w:hAnsi="Times New Roman" w:eastAsia="Times New Roman" w:cs="Calibri"/>
      <w:color w:val="auto"/>
      <w:sz w:val="20"/>
      <w:szCs w:val="20"/>
      <w:lang w:bidi="ar-SA"/>
    </w:rPr>
  </w:style>
  <w:style w:type="paragraph" w:styleId="93">
    <w:name w:val="TOC 9"/>
    <w:basedOn w:val="Normal"/>
    <w:next w:val="Normal"/>
    <w:autoRedefine/>
    <w:semiHidden/>
    <w:rsid w:val="00225daa"/>
    <w:pPr>
      <w:widowControl/>
      <w:ind w:left="1600" w:hanging="0"/>
    </w:pPr>
    <w:rPr>
      <w:rFonts w:ascii="Times New Roman" w:hAnsi="Times New Roman" w:eastAsia="Times New Roman" w:cs="Calibri"/>
      <w:color w:val="auto"/>
      <w:sz w:val="20"/>
      <w:szCs w:val="20"/>
      <w:lang w:bidi="ar-SA"/>
    </w:rPr>
  </w:style>
  <w:style w:type="paragraph" w:styleId="Caption">
    <w:name w:val="caption"/>
    <w:basedOn w:val="Normal"/>
    <w:next w:val="Normal"/>
    <w:uiPriority w:val="35"/>
    <w:qFormat/>
    <w:rsid w:val="00225daa"/>
    <w:pPr>
      <w:ind w:left="600" w:hanging="0"/>
    </w:pPr>
    <w:rPr>
      <w:rFonts w:ascii="Arial" w:hAnsi="Arial" w:eastAsia="Times New Roman" w:cs="Arial"/>
      <w:color w:val="auto"/>
      <w:lang w:bidi="ar-SA"/>
    </w:rPr>
  </w:style>
  <w:style w:type="paragraph" w:styleId="DefaultText" w:customStyle="1">
    <w:name w:val="Default Text"/>
    <w:basedOn w:val="Normal"/>
    <w:qFormat/>
    <w:rsid w:val="00225daa"/>
    <w:pPr>
      <w:widowControl/>
      <w:spacing w:before="50" w:after="50"/>
      <w:ind w:left="1440" w:hanging="0"/>
    </w:pPr>
    <w:rPr>
      <w:rFonts w:ascii="Arial" w:hAnsi="Arial" w:eastAsia="Times New Roman" w:cs="Calibri"/>
      <w:color w:val="auto"/>
      <w:sz w:val="20"/>
      <w:szCs w:val="20"/>
      <w:lang w:val="en-US" w:eastAsia="en-US" w:bidi="ar-SA"/>
    </w:rPr>
  </w:style>
  <w:style w:type="paragraph" w:styleId="Title2" w:customStyle="1">
    <w:name w:val="title2"/>
    <w:basedOn w:val="Normal"/>
    <w:qFormat/>
    <w:rsid w:val="00225daa"/>
    <w:pPr>
      <w:widowControl/>
    </w:pPr>
    <w:rPr>
      <w:rFonts w:ascii="Times New Roman" w:hAnsi="Times New Roman" w:eastAsia="Times New Roman" w:cs="Calibri"/>
      <w:lang w:bidi="ar-SA"/>
    </w:rPr>
  </w:style>
  <w:style w:type="paragraph" w:styleId="Style59">
    <w:name w:val="Subtitle"/>
    <w:link w:val="Style25"/>
    <w:uiPriority w:val="11"/>
    <w:qFormat/>
    <w:rsid w:val="00225daa"/>
    <w:pPr>
      <w:widowControl/>
      <w:suppressAutoHyphens w:val="true"/>
      <w:bidi w:val="0"/>
      <w:spacing w:lineRule="auto" w:line="240" w:before="0" w:after="0"/>
      <w:jc w:val="left"/>
    </w:pPr>
    <w:rPr>
      <w:rFonts w:ascii="Arial" w:hAnsi="Arial" w:eastAsia="Arial" w:cs="Arial"/>
      <w:b/>
      <w:color w:val="auto"/>
      <w:kern w:val="0"/>
      <w:sz w:val="24"/>
      <w:szCs w:val="24"/>
      <w:lang w:val="ru-RU" w:eastAsia="ru-RU" w:bidi="ar-SA"/>
    </w:rPr>
  </w:style>
  <w:style w:type="paragraph" w:styleId="127" w:customStyle="1">
    <w:name w:val="заголовок 1"/>
    <w:basedOn w:val="1"/>
    <w:autoRedefine/>
    <w:qFormat/>
    <w:rsid w:val="00225daa"/>
    <w:pPr>
      <w:keepLines w:val="false"/>
      <w:widowControl/>
      <w:spacing w:before="240" w:after="60"/>
      <w:jc w:val="center"/>
    </w:pPr>
    <w:rPr>
      <w:rFonts w:ascii="Times New Roman" w:hAnsi="Times New Roman" w:eastAsia="Times New Roman" w:cs="Arial"/>
      <w:b/>
      <w:bCs/>
      <w:caps/>
      <w:color w:val="auto"/>
      <w:kern w:val="2"/>
      <w:sz w:val="28"/>
      <w:szCs w:val="28"/>
      <w:u w:val="single"/>
      <w:lang w:bidi="ar-SA"/>
      <w14:shadow w14:blurRad="50800" w14:dist="38100" w14:dir="2700000" w14:sx="100000" w14:sy="100000" w14:kx="0" w14:ky="0" w14:algn="tl">
        <w14:srgbClr w14:val="000000">
          <w14:alpha w14:val="60000"/>
        </w14:srgbClr>
      </w14:shadow>
    </w:rPr>
  </w:style>
  <w:style w:type="paragraph" w:styleId="217" w:customStyle="1">
    <w:name w:val="заголовок 2"/>
    <w:basedOn w:val="Normal"/>
    <w:next w:val="Normal"/>
    <w:qFormat/>
    <w:rsid w:val="00225daa"/>
    <w:pPr>
      <w:keepNext w:val="true"/>
      <w:widowControl/>
      <w:jc w:val="center"/>
      <w:outlineLvl w:val="1"/>
    </w:pPr>
    <w:rPr>
      <w:rFonts w:ascii="Times New Roman" w:hAnsi="Times New Roman" w:eastAsia="Times New Roman" w:cs="Calibri"/>
      <w:b/>
      <w:bCs/>
      <w:color w:val="auto"/>
      <w:sz w:val="18"/>
      <w:szCs w:val="18"/>
      <w:lang w:bidi="ar-SA"/>
    </w:rPr>
  </w:style>
  <w:style w:type="paragraph" w:styleId="Style60" w:customStyle="1">
    <w:name w:val="Абзац картинок"/>
    <w:basedOn w:val="Normal"/>
    <w:autoRedefine/>
    <w:qFormat/>
    <w:rsid w:val="00225daa"/>
    <w:pPr>
      <w:widowControl/>
      <w:jc w:val="center"/>
    </w:pPr>
    <w:rPr>
      <w:rFonts w:ascii="Times New Roman" w:hAnsi="Times New Roman" w:eastAsia="Times New Roman" w:cs="Calibri"/>
      <w:color w:val="auto"/>
      <w:szCs w:val="20"/>
      <w:lang w:bidi="ar-SA"/>
    </w:rPr>
  </w:style>
  <w:style w:type="paragraph" w:styleId="ConsPlusCell" w:customStyle="1">
    <w:name w:val="ConsPlusCell"/>
    <w:uiPriority w:val="99"/>
    <w:qFormat/>
    <w:rsid w:val="00225daa"/>
    <w:pPr>
      <w:widowControl/>
      <w:suppressAutoHyphens w:val="true"/>
      <w:bidi w:val="0"/>
      <w:spacing w:lineRule="auto" w:line="276" w:before="0" w:after="200"/>
      <w:jc w:val="left"/>
    </w:pPr>
    <w:rPr>
      <w:rFonts w:ascii="Arial" w:hAnsi="Arial" w:eastAsia="Times New Roman" w:cs="Arial"/>
      <w:color w:val="auto"/>
      <w:kern w:val="0"/>
      <w:sz w:val="22"/>
      <w:szCs w:val="22"/>
      <w:lang w:val="ru-RU" w:eastAsia="ru-RU" w:bidi="ar-SA"/>
    </w:rPr>
  </w:style>
  <w:style w:type="paragraph" w:styleId="Style61" w:customStyle="1">
    <w:name w:val="Глава"/>
    <w:basedOn w:val="1"/>
    <w:next w:val="Style32"/>
    <w:qFormat/>
    <w:rsid w:val="00225daa"/>
    <w:pPr>
      <w:keepLines w:val="false"/>
      <w:spacing w:before="0" w:after="0"/>
      <w:jc w:val="center"/>
    </w:pPr>
    <w:rPr>
      <w:rFonts w:ascii="Times New Roman" w:hAnsi="Times New Roman" w:eastAsia="Times New Roman" w:cs="Calibri"/>
      <w:b/>
      <w:color w:val="000000"/>
      <w:sz w:val="28"/>
      <w:szCs w:val="24"/>
      <w:lang w:bidi="ar-SA"/>
    </w:rPr>
  </w:style>
  <w:style w:type="paragraph" w:styleId="Style62" w:customStyle="1">
    <w:name w:val="Абзац пустой"/>
    <w:basedOn w:val="Normal"/>
    <w:autoRedefine/>
    <w:qFormat/>
    <w:rsid w:val="00225daa"/>
    <w:pPr>
      <w:widowControl/>
      <w:jc w:val="both"/>
    </w:pPr>
    <w:rPr>
      <w:rFonts w:ascii="Times New Roman" w:hAnsi="Times New Roman" w:eastAsia="Times New Roman" w:cs="Calibri"/>
      <w:color w:val="auto"/>
      <w:sz w:val="22"/>
      <w:szCs w:val="20"/>
      <w:lang w:val="en-US" w:bidi="ar-SA"/>
    </w:rPr>
  </w:style>
  <w:style w:type="paragraph" w:styleId="128" w:customStyle="1">
    <w:name w:val="Знак 1"/>
    <w:basedOn w:val="Normal"/>
    <w:qFormat/>
    <w:rsid w:val="00225daa"/>
    <w:pPr>
      <w:widowControl/>
      <w:suppressAutoHyphens w:val="true"/>
      <w:spacing w:before="0" w:after="60"/>
      <w:jc w:val="center"/>
    </w:pPr>
    <w:rPr>
      <w:rFonts w:ascii="Times New Roman" w:hAnsi="Times New Roman" w:eastAsia="Times New Roman" w:cs="Calibri"/>
      <w:color w:val="auto"/>
      <w:sz w:val="22"/>
      <w:szCs w:val="22"/>
      <w:lang w:eastAsia="ar-SA" w:bidi="ar-SA"/>
    </w:rPr>
  </w:style>
  <w:style w:type="paragraph" w:styleId="Web" w:customStyle="1">
    <w:name w:val="Обычный (Web)"/>
    <w:basedOn w:val="Normal"/>
    <w:qFormat/>
    <w:rsid w:val="00225daa"/>
    <w:pPr>
      <w:keepNext w:val="true"/>
      <w:widowControl/>
    </w:pPr>
    <w:rPr>
      <w:rFonts w:ascii="Arial" w:hAnsi="Arial" w:eastAsia="Times New Roman" w:cs="Arial"/>
      <w:color w:val="auto"/>
      <w:lang w:bidi="ar-SA"/>
    </w:rPr>
  </w:style>
  <w:style w:type="paragraph" w:styleId="Style63" w:customStyle="1">
    <w:name w:val="Знак Знак Знак Знак"/>
    <w:basedOn w:val="Normal"/>
    <w:qFormat/>
    <w:rsid w:val="00225daa"/>
    <w:pPr>
      <w:spacing w:lineRule="exact" w:line="240" w:before="0" w:after="160"/>
      <w:jc w:val="right"/>
    </w:pPr>
    <w:rPr>
      <w:rFonts w:ascii="Arial" w:hAnsi="Arial" w:eastAsia="Times New Roman" w:cs="Arial"/>
      <w:color w:val="auto"/>
      <w:sz w:val="20"/>
      <w:szCs w:val="20"/>
      <w:lang w:val="en-GB" w:eastAsia="en-US" w:bidi="ar-SA"/>
    </w:rPr>
  </w:style>
  <w:style w:type="paragraph" w:styleId="317" w:customStyle="1">
    <w:name w:val="Заголовок 3 со списком"/>
    <w:basedOn w:val="3"/>
    <w:qFormat/>
    <w:rsid w:val="00225daa"/>
    <w:pPr>
      <w:numPr>
        <w:ilvl w:val="1"/>
        <w:numId w:val="5"/>
      </w:numPr>
      <w:spacing w:before="240" w:after="60"/>
      <w:jc w:val="both"/>
    </w:pPr>
    <w:rPr>
      <w:rFonts w:ascii="Arial" w:hAnsi="Arial"/>
      <w:bCs w:val="false"/>
      <w:sz w:val="24"/>
      <w:szCs w:val="20"/>
    </w:rPr>
  </w:style>
  <w:style w:type="paragraph" w:styleId="Style64" w:customStyle="1">
    <w:name w:val="АД_Основной текст"/>
    <w:basedOn w:val="Normal"/>
    <w:qFormat/>
    <w:rsid w:val="00225daa"/>
    <w:pPr>
      <w:widowControl/>
      <w:ind w:firstLine="567"/>
      <w:jc w:val="both"/>
    </w:pPr>
    <w:rPr>
      <w:rFonts w:ascii="Times New Roman" w:hAnsi="Times New Roman" w:eastAsia="Times New Roman" w:cs="Calibri"/>
      <w:color w:val="auto"/>
      <w:lang w:bidi="ar-SA"/>
    </w:rPr>
  </w:style>
  <w:style w:type="paragraph" w:styleId="45" w:customStyle="1">
    <w:name w:val="АД_Нумерованный подпункт 4 уровня"/>
    <w:basedOn w:val="Normal"/>
    <w:qFormat/>
    <w:rsid w:val="00225daa"/>
    <w:pPr>
      <w:widowControl/>
      <w:jc w:val="both"/>
    </w:pPr>
    <w:rPr>
      <w:rFonts w:ascii="Times New Roman" w:hAnsi="Times New Roman" w:eastAsia="Times New Roman" w:cs="Calibri"/>
      <w:color w:val="auto"/>
      <w:lang w:bidi="ar-SA"/>
    </w:rPr>
  </w:style>
  <w:style w:type="paragraph" w:styleId="ListBullet3">
    <w:name w:val="List Bullet 3"/>
    <w:basedOn w:val="Normal"/>
    <w:autoRedefine/>
    <w:semiHidden/>
    <w:qFormat/>
    <w:rsid w:val="00225daa"/>
    <w:pPr>
      <w:widowControl/>
      <w:numPr>
        <w:ilvl w:val="0"/>
        <w:numId w:val="3"/>
      </w:numPr>
      <w:spacing w:before="0" w:after="60"/>
      <w:jc w:val="both"/>
    </w:pPr>
    <w:rPr>
      <w:rFonts w:ascii="Times New Roman" w:hAnsi="Times New Roman" w:eastAsia="Times New Roman" w:cs="Calibri"/>
      <w:color w:val="auto"/>
      <w:szCs w:val="20"/>
      <w:lang w:bidi="ar-SA"/>
    </w:rPr>
  </w:style>
  <w:style w:type="paragraph" w:styleId="ListNumber">
    <w:name w:val="List Number"/>
    <w:basedOn w:val="Normal"/>
    <w:semiHidden/>
    <w:qFormat/>
    <w:rsid w:val="00225daa"/>
    <w:pPr>
      <w:widowControl/>
      <w:numPr>
        <w:ilvl w:val="0"/>
        <w:numId w:val="4"/>
      </w:numPr>
      <w:spacing w:before="0" w:after="60"/>
      <w:jc w:val="both"/>
    </w:pPr>
    <w:rPr>
      <w:rFonts w:ascii="Times New Roman" w:hAnsi="Times New Roman" w:eastAsia="Times New Roman" w:cs="Calibri"/>
      <w:color w:val="auto"/>
      <w:szCs w:val="20"/>
      <w:lang w:bidi="ar-SA"/>
    </w:rPr>
  </w:style>
  <w:style w:type="paragraph" w:styleId="ListNumber5">
    <w:name w:val="List Number 5"/>
    <w:basedOn w:val="Normal"/>
    <w:semiHidden/>
    <w:qFormat/>
    <w:rsid w:val="00225daa"/>
    <w:pPr>
      <w:widowControl/>
      <w:numPr>
        <w:ilvl w:val="0"/>
        <w:numId w:val="5"/>
      </w:numPr>
      <w:tabs>
        <w:tab w:val="clear" w:pos="708"/>
        <w:tab w:val="left" w:pos="1492" w:leader="none"/>
      </w:tabs>
      <w:spacing w:before="0" w:after="60"/>
      <w:ind w:left="1492" w:hanging="0"/>
      <w:jc w:val="both"/>
    </w:pPr>
    <w:rPr>
      <w:rFonts w:ascii="Times New Roman" w:hAnsi="Times New Roman" w:eastAsia="Times New Roman" w:cs="Calibri"/>
      <w:color w:val="auto"/>
      <w:szCs w:val="20"/>
      <w:lang w:bidi="ar-SA"/>
    </w:rPr>
  </w:style>
  <w:style w:type="paragraph" w:styleId="318" w:customStyle="1">
    <w:name w:val="Раздел 3"/>
    <w:basedOn w:val="Normal"/>
    <w:semiHidden/>
    <w:qFormat/>
    <w:rsid w:val="00225daa"/>
    <w:pPr>
      <w:widowControl/>
      <w:tabs>
        <w:tab w:val="clear" w:pos="708"/>
        <w:tab w:val="left" w:pos="360" w:leader="none"/>
        <w:tab w:val="left" w:pos="1440" w:leader="none"/>
      </w:tabs>
      <w:spacing w:before="120" w:after="120"/>
      <w:ind w:left="360" w:hanging="360"/>
      <w:jc w:val="center"/>
    </w:pPr>
    <w:rPr>
      <w:rFonts w:ascii="Times New Roman" w:hAnsi="Times New Roman" w:eastAsia="Times New Roman" w:cs="Calibri"/>
      <w:b/>
      <w:color w:val="auto"/>
      <w:szCs w:val="20"/>
      <w:lang w:bidi="ar-SA"/>
    </w:rPr>
  </w:style>
  <w:style w:type="paragraph" w:styleId="Style65" w:customStyle="1">
    <w:name w:val="Абзац маркированный"/>
    <w:basedOn w:val="BodyText3"/>
    <w:autoRedefine/>
    <w:qFormat/>
    <w:rsid w:val="00225daa"/>
    <w:pPr>
      <w:tabs>
        <w:tab w:val="clear" w:pos="708"/>
        <w:tab w:val="left" w:pos="360" w:leader="none"/>
        <w:tab w:val="left" w:pos="1440" w:leader="none"/>
      </w:tabs>
      <w:spacing w:lineRule="auto" w:line="288" w:before="0" w:after="0"/>
      <w:ind w:left="360" w:hanging="720"/>
      <w:jc w:val="both"/>
    </w:pPr>
    <w:rPr>
      <w:rFonts w:ascii="Times New Roman" w:hAnsi="Times New Roman" w:eastAsia="Times New Roman"/>
      <w:sz w:val="24"/>
      <w:szCs w:val="24"/>
    </w:rPr>
  </w:style>
  <w:style w:type="paragraph" w:styleId="111111112DocumentHeader1" w:customStyle="1">
    <w:name w:val="Заголовок 1.Заголовок 1 Знак1.Заголовок 1 Знак Знак.Заголовок 1 Знак Знак1.Заголовок 1 Знак.Заголовок 1 Знак2.Document Header1"/>
    <w:basedOn w:val="Normal"/>
    <w:next w:val="Normal"/>
    <w:qFormat/>
    <w:rsid w:val="00225daa"/>
    <w:pPr>
      <w:keepNext w:val="true"/>
      <w:suppressAutoHyphens w:val="true"/>
      <w:spacing w:before="60" w:after="0"/>
      <w:jc w:val="center"/>
      <w:outlineLvl w:val="0"/>
    </w:pPr>
    <w:rPr>
      <w:rFonts w:ascii="Times New Roman" w:hAnsi="Times New Roman" w:eastAsia="Times New Roman" w:cs="Calibri"/>
      <w:b/>
      <w:color w:val="auto"/>
      <w:szCs w:val="20"/>
      <w:lang w:bidi="ar-SA"/>
    </w:rPr>
  </w:style>
  <w:style w:type="paragraph" w:styleId="218" w:customStyle="1">
    <w:name w:val="21"/>
    <w:basedOn w:val="Normal"/>
    <w:qFormat/>
    <w:rsid w:val="00225daa"/>
    <w:pPr>
      <w:widowControl/>
      <w:spacing w:beforeAutospacing="1" w:afterAutospacing="1"/>
    </w:pPr>
    <w:rPr>
      <w:rFonts w:ascii="Times New Roman" w:hAnsi="Times New Roman" w:eastAsia="Times New Roman" w:cs="Calibri"/>
      <w:color w:val="auto"/>
      <w:lang w:bidi="ar-SA"/>
    </w:rPr>
  </w:style>
  <w:style w:type="paragraph" w:styleId="Style66">
    <w:name w:val="Index Heading"/>
    <w:basedOn w:val="Style31"/>
    <w:pPr/>
    <w:rPr/>
  </w:style>
  <w:style w:type="paragraph" w:styleId="Style67">
    <w:name w:val="TOC Heading"/>
    <w:basedOn w:val="1"/>
    <w:next w:val="Normal"/>
    <w:uiPriority w:val="39"/>
    <w:semiHidden/>
    <w:unhideWhenUsed/>
    <w:qFormat/>
    <w:rsid w:val="00225daa"/>
    <w:pPr>
      <w:widowControl/>
      <w:spacing w:lineRule="auto" w:line="276" w:before="480" w:after="0"/>
      <w:outlineLvl w:val="9"/>
    </w:pPr>
    <w:rPr>
      <w:rFonts w:ascii="Cambria" w:hAnsi="Cambria" w:eastAsia="Times New Roman" w:cs="Calibri"/>
      <w:b/>
      <w:bCs/>
      <w:color w:val="365F91"/>
      <w:sz w:val="28"/>
      <w:szCs w:val="28"/>
      <w:lang w:eastAsia="en-US" w:bidi="ar-SA"/>
    </w:rPr>
  </w:style>
  <w:style w:type="paragraph" w:styleId="Attachmentsitem" w:customStyle="1">
    <w:name w:val="attachments__item"/>
    <w:basedOn w:val="Normal"/>
    <w:qFormat/>
    <w:rsid w:val="00225daa"/>
    <w:pPr>
      <w:widowControl/>
      <w:spacing w:beforeAutospacing="1" w:afterAutospacing="1"/>
    </w:pPr>
    <w:rPr>
      <w:rFonts w:ascii="Times New Roman" w:hAnsi="Times New Roman" w:eastAsia="Times New Roman" w:cs="Calibri"/>
      <w:color w:val="auto"/>
      <w:lang w:bidi="ar-SA"/>
    </w:rPr>
  </w:style>
  <w:style w:type="paragraph" w:styleId="219" w:customStyle="1">
    <w:name w:val="Обычный2"/>
    <w:qFormat/>
    <w:rsid w:val="00225daa"/>
    <w:pPr>
      <w:widowControl w:val="false"/>
      <w:suppressAutoHyphens w:val="true"/>
      <w:bidi w:val="0"/>
      <w:spacing w:lineRule="auto" w:line="276" w:before="100" w:after="100"/>
      <w:jc w:val="left"/>
    </w:pPr>
    <w:rPr>
      <w:rFonts w:ascii="Times New Roman" w:hAnsi="Times New Roman" w:eastAsia="Times New Roman" w:cs="Calibri"/>
      <w:color w:val="auto"/>
      <w:kern w:val="0"/>
      <w:sz w:val="24"/>
      <w:szCs w:val="22"/>
      <w:lang w:val="ru-RU" w:eastAsia="ru-RU" w:bidi="ar-SA"/>
    </w:rPr>
  </w:style>
  <w:style w:type="paragraph" w:styleId="231" w:customStyle="1">
    <w:name w:val="Основной текст 23"/>
    <w:basedOn w:val="219"/>
    <w:qFormat/>
    <w:rsid w:val="00225daa"/>
    <w:pPr>
      <w:widowControl/>
      <w:spacing w:before="0" w:after="0"/>
      <w:jc w:val="center"/>
    </w:pPr>
    <w:rPr>
      <w:b/>
      <w:sz w:val="28"/>
    </w:rPr>
  </w:style>
  <w:style w:type="paragraph" w:styleId="56" w:customStyle="1">
    <w:name w:val="Стиль5"/>
    <w:basedOn w:val="Normal"/>
    <w:link w:val="53"/>
    <w:qFormat/>
    <w:rsid w:val="00225daa"/>
    <w:pPr>
      <w:keepNext w:val="true"/>
      <w:keepLines/>
      <w:widowControl/>
      <w:tabs>
        <w:tab w:val="clear" w:pos="708"/>
        <w:tab w:val="left" w:pos="720" w:leader="none"/>
      </w:tabs>
      <w:suppressAutoHyphens w:val="true"/>
      <w:spacing w:before="360" w:after="120"/>
      <w:ind w:left="720" w:hanging="720"/>
      <w:outlineLvl w:val="0"/>
    </w:pPr>
    <w:rPr>
      <w:rFonts w:ascii="Times New Roman" w:hAnsi="Times New Roman" w:eastAsia="Times New Roman" w:cs="Calibri"/>
      <w:b/>
      <w:i/>
      <w:color w:val="auto"/>
      <w:kern w:val="2"/>
      <w:sz w:val="26"/>
      <w:szCs w:val="26"/>
      <w:lang w:val="x-none" w:eastAsia="zh-CN" w:bidi="ar-SA"/>
    </w:rPr>
  </w:style>
  <w:style w:type="paragraph" w:styleId="129" w:customStyle="1">
    <w:name w:val="Подзаголовок1"/>
    <w:basedOn w:val="56"/>
    <w:link w:val="15"/>
    <w:qFormat/>
    <w:rsid w:val="00225daa"/>
    <w:pPr/>
    <w:rPr>
      <w:rFonts w:ascii="Arial" w:hAnsi="Arial"/>
    </w:rPr>
  </w:style>
  <w:style w:type="paragraph" w:styleId="ListContinue">
    <w:name w:val="List Continue"/>
    <w:basedOn w:val="Normal"/>
    <w:uiPriority w:val="99"/>
    <w:semiHidden/>
    <w:unhideWhenUsed/>
    <w:qFormat/>
    <w:rsid w:val="00225daa"/>
    <w:pPr>
      <w:widowControl/>
      <w:spacing w:before="0" w:after="120"/>
      <w:ind w:left="283" w:hanging="0"/>
      <w:contextualSpacing/>
    </w:pPr>
    <w:rPr>
      <w:rFonts w:ascii="Times New Roman" w:hAnsi="Times New Roman" w:eastAsia="Times New Roman" w:cs="Calibri"/>
      <w:color w:val="auto"/>
      <w:sz w:val="20"/>
      <w:szCs w:val="20"/>
      <w:lang w:bidi="ar-SA"/>
    </w:rPr>
  </w:style>
  <w:style w:type="paragraph" w:styleId="Times12" w:customStyle="1">
    <w:name w:val="Times 12"/>
    <w:basedOn w:val="Normal"/>
    <w:qFormat/>
    <w:rsid w:val="00225daa"/>
    <w:pPr>
      <w:widowControl/>
      <w:overflowPunct w:val="false"/>
      <w:ind w:firstLine="567"/>
      <w:jc w:val="both"/>
    </w:pPr>
    <w:rPr>
      <w:rFonts w:ascii="Times New Roman" w:hAnsi="Times New Roman" w:eastAsia="Times New Roman" w:cs="Calibri"/>
      <w:bCs/>
      <w:color w:val="auto"/>
      <w:szCs w:val="22"/>
      <w:lang w:bidi="ar-SA"/>
    </w:rPr>
  </w:style>
  <w:style w:type="paragraph" w:styleId="Style68" w:customStyle="1">
    <w:name w:val="Подподпункт"/>
    <w:basedOn w:val="Normal"/>
    <w:qFormat/>
    <w:rsid w:val="00225daa"/>
    <w:pPr>
      <w:widowControl/>
      <w:tabs>
        <w:tab w:val="clear" w:pos="708"/>
        <w:tab w:val="left" w:pos="720" w:leader="none"/>
      </w:tabs>
      <w:spacing w:lineRule="auto" w:line="360"/>
      <w:ind w:left="720" w:hanging="720"/>
      <w:jc w:val="both"/>
    </w:pPr>
    <w:rPr>
      <w:rFonts w:ascii="Times New Roman" w:hAnsi="Times New Roman" w:eastAsia="Times New Roman" w:cs="Calibri"/>
      <w:bCs/>
      <w:color w:val="auto"/>
      <w:sz w:val="22"/>
      <w:szCs w:val="22"/>
      <w:lang w:bidi="ar-SA"/>
    </w:rPr>
  </w:style>
  <w:style w:type="paragraph" w:styleId="Style69" w:customStyle="1">
    <w:name w:val="Пункт б/н"/>
    <w:basedOn w:val="Normal"/>
    <w:qFormat/>
    <w:rsid w:val="00225daa"/>
    <w:pPr>
      <w:widowControl/>
      <w:tabs>
        <w:tab w:val="clear" w:pos="708"/>
        <w:tab w:val="left" w:pos="1134" w:leader="none"/>
      </w:tabs>
      <w:spacing w:lineRule="auto" w:line="360"/>
      <w:ind w:firstLine="567"/>
      <w:jc w:val="both"/>
    </w:pPr>
    <w:rPr>
      <w:rFonts w:ascii="Times New Roman" w:hAnsi="Times New Roman" w:eastAsia="Times New Roman" w:cs="Calibri"/>
      <w:bCs/>
      <w:color w:val="auto"/>
      <w:sz w:val="22"/>
      <w:szCs w:val="22"/>
      <w:lang w:bidi="ar-SA"/>
    </w:rPr>
  </w:style>
  <w:style w:type="paragraph" w:styleId="Revision">
    <w:name w:val="Revision"/>
    <w:uiPriority w:val="99"/>
    <w:semiHidden/>
    <w:qFormat/>
    <w:rsid w:val="00225daa"/>
    <w:pPr>
      <w:widowControl/>
      <w:suppressAutoHyphens w:val="true"/>
      <w:bidi w:val="0"/>
      <w:spacing w:lineRule="auto" w:line="276" w:before="0" w:after="200"/>
      <w:jc w:val="left"/>
    </w:pPr>
    <w:rPr>
      <w:rFonts w:ascii="Times New Roman" w:hAnsi="Times New Roman" w:eastAsia="Times New Roman" w:cs="Calibri"/>
      <w:color w:val="auto"/>
      <w:kern w:val="0"/>
      <w:sz w:val="22"/>
      <w:szCs w:val="22"/>
      <w:lang w:val="ru-RU" w:eastAsia="ru-RU" w:bidi="ar-SA"/>
    </w:rPr>
  </w:style>
  <w:style w:type="paragraph" w:styleId="Msonormal" w:customStyle="1">
    <w:name w:val="msonormal"/>
    <w:basedOn w:val="Normal"/>
    <w:qFormat/>
    <w:rsid w:val="00225daa"/>
    <w:pPr>
      <w:widowControl/>
      <w:spacing w:beforeAutospacing="1" w:afterAutospacing="1"/>
    </w:pPr>
    <w:rPr>
      <w:rFonts w:ascii="Times New Roman" w:hAnsi="Times New Roman" w:eastAsia="Times New Roman" w:cs="Calibri"/>
      <w:color w:val="auto"/>
      <w:lang w:bidi="ar-SA"/>
    </w:rPr>
  </w:style>
  <w:style w:type="paragraph" w:styleId="Font5" w:customStyle="1">
    <w:name w:val="font5"/>
    <w:basedOn w:val="Normal"/>
    <w:qFormat/>
    <w:rsid w:val="00225daa"/>
    <w:pPr>
      <w:widowControl/>
      <w:spacing w:beforeAutospacing="1" w:afterAutospacing="1"/>
    </w:pPr>
    <w:rPr>
      <w:rFonts w:ascii="Times New Roman" w:hAnsi="Times New Roman" w:eastAsia="Times New Roman" w:cs="Calibri"/>
      <w:sz w:val="23"/>
      <w:szCs w:val="23"/>
      <w:lang w:bidi="ar-SA"/>
    </w:rPr>
  </w:style>
  <w:style w:type="paragraph" w:styleId="Font6" w:customStyle="1">
    <w:name w:val="font6"/>
    <w:basedOn w:val="Normal"/>
    <w:qFormat/>
    <w:rsid w:val="00225daa"/>
    <w:pPr>
      <w:widowControl/>
      <w:spacing w:beforeAutospacing="1" w:afterAutospacing="1"/>
    </w:pPr>
    <w:rPr>
      <w:rFonts w:ascii="Times New Roman" w:hAnsi="Times New Roman" w:eastAsia="Times New Roman" w:cs="Calibri"/>
      <w:sz w:val="22"/>
      <w:szCs w:val="22"/>
      <w:lang w:bidi="ar-SA"/>
    </w:rPr>
  </w:style>
  <w:style w:type="paragraph" w:styleId="Font7" w:customStyle="1">
    <w:name w:val="font7"/>
    <w:basedOn w:val="Normal"/>
    <w:qFormat/>
    <w:rsid w:val="00225daa"/>
    <w:pPr>
      <w:widowControl/>
      <w:spacing w:beforeAutospacing="1" w:afterAutospacing="1"/>
    </w:pPr>
    <w:rPr>
      <w:rFonts w:ascii="Times New Roman" w:hAnsi="Times New Roman" w:eastAsia="Times New Roman" w:cs="Calibri"/>
      <w:color w:val="FF0000"/>
      <w:sz w:val="22"/>
      <w:szCs w:val="22"/>
      <w:lang w:bidi="ar-SA"/>
    </w:rPr>
  </w:style>
  <w:style w:type="paragraph" w:styleId="Font8" w:customStyle="1">
    <w:name w:val="font8"/>
    <w:basedOn w:val="Normal"/>
    <w:qFormat/>
    <w:rsid w:val="00225daa"/>
    <w:pPr>
      <w:widowControl/>
      <w:spacing w:beforeAutospacing="1" w:afterAutospacing="1"/>
    </w:pPr>
    <w:rPr>
      <w:rFonts w:ascii="Times New Roman" w:hAnsi="Times New Roman" w:eastAsia="Times New Roman" w:cs="Calibri"/>
      <w:b/>
      <w:bCs/>
      <w:color w:val="FF0000"/>
      <w:sz w:val="22"/>
      <w:szCs w:val="22"/>
      <w:lang w:bidi="ar-SA"/>
    </w:rPr>
  </w:style>
  <w:style w:type="paragraph" w:styleId="Font9" w:customStyle="1">
    <w:name w:val="font9"/>
    <w:basedOn w:val="Normal"/>
    <w:qFormat/>
    <w:rsid w:val="00225daa"/>
    <w:pPr>
      <w:widowControl/>
      <w:spacing w:beforeAutospacing="1" w:afterAutospacing="1"/>
    </w:pPr>
    <w:rPr>
      <w:rFonts w:ascii="Times New Roman" w:hAnsi="Times New Roman" w:eastAsia="Times New Roman" w:cs="Calibri"/>
      <w:color w:val="FF0000"/>
      <w:sz w:val="23"/>
      <w:szCs w:val="23"/>
      <w:lang w:bidi="ar-SA"/>
    </w:rPr>
  </w:style>
  <w:style w:type="paragraph" w:styleId="Font10" w:customStyle="1">
    <w:name w:val="font10"/>
    <w:basedOn w:val="Normal"/>
    <w:qFormat/>
    <w:rsid w:val="00225daa"/>
    <w:pPr>
      <w:widowControl/>
      <w:spacing w:beforeAutospacing="1" w:afterAutospacing="1"/>
    </w:pPr>
    <w:rPr>
      <w:rFonts w:ascii="Times New Roman" w:hAnsi="Times New Roman" w:eastAsia="Times New Roman" w:cs="Calibri"/>
      <w:b/>
      <w:bCs/>
      <w:color w:val="auto"/>
      <w:sz w:val="22"/>
      <w:szCs w:val="22"/>
      <w:lang w:bidi="ar-SA"/>
    </w:rPr>
  </w:style>
  <w:style w:type="paragraph" w:styleId="Font11" w:customStyle="1">
    <w:name w:val="font11"/>
    <w:basedOn w:val="Normal"/>
    <w:qFormat/>
    <w:rsid w:val="00225daa"/>
    <w:pPr>
      <w:widowControl/>
      <w:spacing w:beforeAutospacing="1" w:afterAutospacing="1"/>
    </w:pPr>
    <w:rPr>
      <w:rFonts w:ascii="Times New Roman" w:hAnsi="Times New Roman" w:eastAsia="Times New Roman" w:cs="Calibri"/>
      <w:color w:val="auto"/>
      <w:sz w:val="23"/>
      <w:szCs w:val="23"/>
      <w:lang w:bidi="ar-SA"/>
    </w:rPr>
  </w:style>
  <w:style w:type="paragraph" w:styleId="Xl63" w:customStyle="1">
    <w:name w:val="xl63"/>
    <w:basedOn w:val="Normal"/>
    <w:qFormat/>
    <w:rsid w:val="00225daa"/>
    <w:pPr>
      <w:widowControl/>
      <w:spacing w:beforeAutospacing="1" w:afterAutospacing="1"/>
    </w:pPr>
    <w:rPr>
      <w:rFonts w:ascii="Times New Roman" w:hAnsi="Times New Roman" w:eastAsia="Times New Roman" w:cs="Calibri"/>
      <w:color w:val="auto"/>
      <w:lang w:bidi="ar-SA"/>
    </w:rPr>
  </w:style>
  <w:style w:type="paragraph" w:styleId="Xl64" w:customStyle="1">
    <w:name w:val="xl64"/>
    <w:basedOn w:val="Normal"/>
    <w:qFormat/>
    <w:rsid w:val="00225daa"/>
    <w:pPr>
      <w:widowControl/>
      <w:spacing w:beforeAutospacing="1" w:afterAutospacing="1"/>
    </w:pPr>
    <w:rPr>
      <w:rFonts w:ascii="Times New Roman" w:hAnsi="Times New Roman" w:eastAsia="Times New Roman" w:cs="Calibri"/>
      <w:color w:val="auto"/>
      <w:lang w:bidi="ar-SA"/>
    </w:rPr>
  </w:style>
  <w:style w:type="paragraph" w:styleId="Xl88" w:customStyle="1">
    <w:name w:val="xl88"/>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eastAsia="Times New Roman" w:cs="Calibri"/>
      <w:b/>
      <w:bCs/>
      <w:color w:val="0070C0"/>
      <w:lang w:bidi="ar-SA"/>
    </w:rPr>
  </w:style>
  <w:style w:type="paragraph" w:styleId="Xl89" w:customStyle="1">
    <w:name w:val="xl89"/>
    <w:basedOn w:val="Normal"/>
    <w:qFormat/>
    <w:rsid w:val="00225daa"/>
    <w:pPr>
      <w:widowControl/>
      <w:pBdr>
        <w:left w:val="single" w:sz="4" w:space="0" w:color="000000"/>
        <w:bottom w:val="single" w:sz="4" w:space="0" w:color="000000"/>
        <w:right w:val="single" w:sz="4" w:space="0" w:color="000000"/>
      </w:pBdr>
      <w:spacing w:beforeAutospacing="1" w:afterAutospacing="1"/>
      <w:jc w:val="center"/>
    </w:pPr>
    <w:rPr>
      <w:rFonts w:ascii="Times New Roman" w:hAnsi="Times New Roman" w:eastAsia="Times New Roman" w:cs="Calibri"/>
      <w:color w:val="0070C0"/>
      <w:lang w:bidi="ar-SA"/>
    </w:rPr>
  </w:style>
  <w:style w:type="paragraph" w:styleId="Xl90" w:customStyle="1">
    <w:name w:val="xl90"/>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eastAsia="Times New Roman" w:cs="Calibri"/>
      <w:color w:val="0070C0"/>
      <w:lang w:bidi="ar-SA"/>
    </w:rPr>
  </w:style>
  <w:style w:type="paragraph" w:styleId="Xl91" w:customStyle="1">
    <w:name w:val="xl91"/>
    <w:basedOn w:val="Normal"/>
    <w:qFormat/>
    <w:rsid w:val="00225daa"/>
    <w:pPr>
      <w:widowControl/>
      <w:pBdr>
        <w:top w:val="single" w:sz="4" w:space="0" w:color="000000"/>
        <w:left w:val="single" w:sz="4" w:space="0" w:color="000000"/>
        <w:bottom w:val="single" w:sz="8" w:space="0" w:color="000000"/>
        <w:right w:val="single" w:sz="4" w:space="0" w:color="000000"/>
      </w:pBdr>
      <w:spacing w:beforeAutospacing="1" w:afterAutospacing="1"/>
    </w:pPr>
    <w:rPr>
      <w:rFonts w:ascii="Times New Roman" w:hAnsi="Times New Roman" w:eastAsia="Times New Roman" w:cs="Calibri"/>
      <w:b/>
      <w:bCs/>
      <w:color w:val="0070C0"/>
      <w:lang w:bidi="ar-SA"/>
    </w:rPr>
  </w:style>
  <w:style w:type="paragraph" w:styleId="Xl92" w:customStyle="1">
    <w:name w:val="xl92"/>
    <w:basedOn w:val="Normal"/>
    <w:qFormat/>
    <w:rsid w:val="00225daa"/>
    <w:pPr>
      <w:widowControl/>
      <w:pBdr>
        <w:top w:val="single" w:sz="4" w:space="0" w:color="000000"/>
        <w:left w:val="single" w:sz="4" w:space="0" w:color="000000"/>
        <w:bottom w:val="single" w:sz="8" w:space="0" w:color="000000"/>
        <w:right w:val="single" w:sz="4" w:space="0" w:color="000000"/>
      </w:pBdr>
      <w:spacing w:beforeAutospacing="1" w:afterAutospacing="1"/>
      <w:jc w:val="center"/>
    </w:pPr>
    <w:rPr>
      <w:rFonts w:ascii="Times New Roman" w:hAnsi="Times New Roman" w:eastAsia="Times New Roman" w:cs="Calibri"/>
      <w:color w:val="0070C0"/>
      <w:lang w:bidi="ar-SA"/>
    </w:rPr>
  </w:style>
  <w:style w:type="paragraph" w:styleId="Xl93" w:customStyle="1">
    <w:name w:val="xl93"/>
    <w:basedOn w:val="Normal"/>
    <w:qFormat/>
    <w:rsid w:val="00225daa"/>
    <w:pPr>
      <w:widowControl/>
      <w:pBdr>
        <w:top w:val="single" w:sz="8" w:space="0" w:color="000000"/>
        <w:left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94" w:customStyle="1">
    <w:name w:val="xl94"/>
    <w:basedOn w:val="Normal"/>
    <w:qFormat/>
    <w:rsid w:val="00225daa"/>
    <w:pPr>
      <w:widowControl/>
      <w:pBdr>
        <w:left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95" w:customStyle="1">
    <w:name w:val="xl95"/>
    <w:basedOn w:val="Normal"/>
    <w:qFormat/>
    <w:rsid w:val="00225daa"/>
    <w:pPr>
      <w:widowControl/>
      <w:pBdr>
        <w:left w:val="single" w:sz="8" w:space="0" w:color="000000"/>
        <w:bottom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96" w:customStyle="1">
    <w:name w:val="xl96"/>
    <w:basedOn w:val="Normal"/>
    <w:qFormat/>
    <w:rsid w:val="00225daa"/>
    <w:pPr>
      <w:widowControl/>
      <w:pBdr>
        <w:top w:val="single" w:sz="8" w:space="0" w:color="000000"/>
        <w:left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97" w:customStyle="1">
    <w:name w:val="xl97"/>
    <w:basedOn w:val="Normal"/>
    <w:qFormat/>
    <w:rsid w:val="00225daa"/>
    <w:pPr>
      <w:widowControl/>
      <w:pBdr>
        <w:left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98" w:customStyle="1">
    <w:name w:val="xl98"/>
    <w:basedOn w:val="Normal"/>
    <w:qFormat/>
    <w:rsid w:val="00225daa"/>
    <w:pPr>
      <w:widowControl/>
      <w:pBdr>
        <w:left w:val="single" w:sz="4" w:space="0" w:color="000000"/>
        <w:bottom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99" w:customStyle="1">
    <w:name w:val="xl99"/>
    <w:basedOn w:val="Normal"/>
    <w:qFormat/>
    <w:rsid w:val="00225daa"/>
    <w:pPr>
      <w:widowControl/>
      <w:pBdr>
        <w:left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0" w:customStyle="1">
    <w:name w:val="xl100"/>
    <w:basedOn w:val="Normal"/>
    <w:qFormat/>
    <w:rsid w:val="00225daa"/>
    <w:pPr>
      <w:widowControl/>
      <w:pBdr>
        <w:left w:val="single" w:sz="4" w:space="0" w:color="000000"/>
        <w:bottom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1" w:customStyle="1">
    <w:name w:val="xl101"/>
    <w:basedOn w:val="Normal"/>
    <w:qFormat/>
    <w:rsid w:val="00225daa"/>
    <w:pPr>
      <w:widowControl/>
      <w:pBdr>
        <w:left w:val="single" w:sz="4" w:space="0" w:color="000000"/>
        <w:bottom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2" w:customStyle="1">
    <w:name w:val="xl102"/>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3" w:customStyle="1">
    <w:name w:val="xl103"/>
    <w:basedOn w:val="Normal"/>
    <w:qFormat/>
    <w:rsid w:val="00225daa"/>
    <w:pPr>
      <w:widowControl/>
      <w:pBdr>
        <w:top w:val="single" w:sz="4" w:space="0" w:color="000000"/>
        <w:left w:val="single" w:sz="4" w:space="0" w:color="000000"/>
        <w:bottom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4" w:customStyle="1">
    <w:name w:val="xl104"/>
    <w:basedOn w:val="Normal"/>
    <w:qFormat/>
    <w:rsid w:val="00225daa"/>
    <w:pPr>
      <w:widowControl/>
      <w:pBdr>
        <w:top w:val="single" w:sz="8" w:space="0" w:color="000000"/>
        <w:left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5" w:customStyle="1">
    <w:name w:val="xl105"/>
    <w:basedOn w:val="Normal"/>
    <w:qFormat/>
    <w:rsid w:val="00225daa"/>
    <w:pPr>
      <w:widowControl/>
      <w:pBdr>
        <w:left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6" w:customStyle="1">
    <w:name w:val="xl106"/>
    <w:basedOn w:val="Normal"/>
    <w:qFormat/>
    <w:rsid w:val="00225daa"/>
    <w:pPr>
      <w:widowControl/>
      <w:pBdr>
        <w:left w:val="single" w:sz="4" w:space="0" w:color="000000"/>
        <w:bottom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7" w:customStyle="1">
    <w:name w:val="xl107"/>
    <w:basedOn w:val="Normal"/>
    <w:qFormat/>
    <w:rsid w:val="00225daa"/>
    <w:pPr>
      <w:widowControl/>
      <w:pBdr>
        <w:top w:val="single" w:sz="8"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Consplusnormal2" w:customStyle="1">
    <w:name w:val="consplusnormal"/>
    <w:basedOn w:val="Normal"/>
    <w:qFormat/>
    <w:rsid w:val="002a5117"/>
    <w:pPr>
      <w:widowControl/>
      <w:spacing w:before="187" w:after="187"/>
      <w:ind w:left="187" w:right="187" w:hanging="0"/>
    </w:pPr>
    <w:rPr>
      <w:rFonts w:ascii="Times New Roman" w:hAnsi="Times New Roman" w:eastAsia="Times New Roman" w:cs="Times New Roman"/>
      <w:color w:val="auto"/>
      <w:lang w:bidi="ar-SA"/>
    </w:rPr>
  </w:style>
  <w:style w:type="paragraph" w:styleId="57" w:customStyle="1">
    <w:name w:val="Абзац списка5"/>
    <w:basedOn w:val="Normal"/>
    <w:qFormat/>
    <w:rsid w:val="00dd454c"/>
    <w:pPr>
      <w:widowControl/>
      <w:ind w:left="708" w:hanging="0"/>
    </w:pPr>
    <w:rPr>
      <w:rFonts w:ascii="Times New Roman" w:hAnsi="Times New Roman" w:eastAsia="Times New Roman" w:cs="Times New Roman"/>
      <w:color w:val="auto"/>
      <w:sz w:val="20"/>
      <w:szCs w:val="20"/>
      <w:lang w:bidi="ar-SA"/>
    </w:rPr>
  </w:style>
  <w:style w:type="paragraph" w:styleId="64" w:customStyle="1">
    <w:name w:val="Абзац списка6"/>
    <w:basedOn w:val="Normal"/>
    <w:qFormat/>
    <w:rsid w:val="003375a4"/>
    <w:pPr>
      <w:widowControl/>
      <w:ind w:left="708" w:hanging="0"/>
    </w:pPr>
    <w:rPr>
      <w:rFonts w:ascii="Times New Roman" w:hAnsi="Times New Roman" w:eastAsia="Times New Roman" w:cs="Times New Roman"/>
      <w:color w:val="auto"/>
      <w:sz w:val="20"/>
      <w:szCs w:val="20"/>
      <w:lang w:bidi="ar-SA"/>
    </w:rPr>
  </w:style>
  <w:style w:type="numbering" w:styleId="NoList" w:default="1">
    <w:name w:val="No List"/>
    <w:uiPriority w:val="99"/>
    <w:semiHidden/>
    <w:unhideWhenUsed/>
    <w:qFormat/>
  </w:style>
  <w:style w:type="numbering" w:styleId="130" w:customStyle="1">
    <w:name w:val="Стиль1"/>
    <w:qFormat/>
    <w:rsid w:val="00225daa"/>
  </w:style>
  <w:style w:type="numbering" w:styleId="131" w:customStyle="1">
    <w:name w:val="Нет списка1"/>
    <w:uiPriority w:val="99"/>
    <w:semiHidden/>
    <w:unhideWhenUsed/>
    <w:qFormat/>
    <w:rsid w:val="00225daa"/>
  </w:style>
  <w:style w:type="numbering" w:styleId="1110" w:customStyle="1">
    <w:name w:val="Нет списка11"/>
    <w:uiPriority w:val="99"/>
    <w:semiHidden/>
    <w:unhideWhenUsed/>
    <w:qFormat/>
    <w:rsid w:val="00225daa"/>
  </w:style>
  <w:style w:type="numbering" w:styleId="1111" w:customStyle="1">
    <w:name w:val="Нет списка111"/>
    <w:uiPriority w:val="99"/>
    <w:semiHidden/>
    <w:unhideWhenUsed/>
    <w:qFormat/>
    <w:rsid w:val="00225daa"/>
  </w:style>
  <w:style w:type="table" w:default="1" w:styleId="a2">
    <w:name w:val="Normal Table"/>
    <w:uiPriority w:val="99"/>
    <w:semiHidden/>
    <w:unhideWhenUsed/>
    <w:tblPr>
      <w:tblCellMar>
        <w:top w:w="0" w:type="dxa"/>
        <w:left w:w="108" w:type="dxa"/>
        <w:bottom w:w="0" w:type="dxa"/>
        <w:right w:w="108" w:type="dxa"/>
      </w:tblCellMar>
    </w:tblPr>
  </w:style>
  <w:style w:type="table" w:styleId="aa">
    <w:name w:val="Table Grid"/>
    <w:basedOn w:val="a2"/>
    <w:uiPriority w:val="59"/>
    <w:rsid w:val="0050036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Normal">
    <w:name w:val="Table Normal"/>
    <w:rsid w:val="00225daa"/>
    <w:pPr>
      <w:spacing w:after="200" w:line="276" w:lineRule="auto"/>
    </w:pPr>
    <w:rPr>
      <w:lang w:eastAsia="ru-RU"/>
    </w:rPr>
    <w:tblPr>
      <w:tblCellMar>
        <w:top w:w="0" w:type="dxa"/>
        <w:left w:w="0" w:type="dxa"/>
        <w:bottom w:w="0" w:type="dxa"/>
        <w:right w:w="0" w:type="dxa"/>
      </w:tblCellMar>
    </w:tblPr>
  </w:style>
  <w:style w:type="table" w:styleId="54">
    <w:name w:val="Table Grid 5"/>
    <w:basedOn w:val="a2"/>
    <w:uiPriority w:val="99"/>
    <w:rsid w:val="00225daa"/>
    <w:pPr>
      <w:spacing w:after="200" w:line="276" w:lineRule="auto"/>
    </w:pPr>
    <w:rPr>
      <w:lang w:eastAsia="ru-RU"/>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customStyle="1" w:styleId="1f8">
    <w:name w:val="Сетка таблицы1"/>
    <w:basedOn w:val="a2"/>
    <w:uiPriority w:val="59"/>
    <w:rsid w:val="00225daa"/>
    <w:pPr>
      <w:spacing w:after="200" w:line="276" w:lineRule="auto"/>
    </w:pPr>
    <w:rPr>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6">
    <w:name w:val="Сетка таблицы11"/>
    <w:basedOn w:val="a2"/>
    <w:uiPriority w:val="59"/>
    <w:rsid w:val="00225daa"/>
    <w:pPr>
      <w:spacing w:after="200" w:line="276"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laspb@sport.gugov.spb.ru"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footer" Target="footer5.xml"/><Relationship Id="rId8" Type="http://schemas.openxmlformats.org/officeDocument/2006/relationships/footer" Target="footer6.xml"/><Relationship Id="rId9" Type="http://schemas.openxmlformats.org/officeDocument/2006/relationships/footer" Target="footer7.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F42FA-D27C-48DC-A37E-19662662E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Application>LibreOffice/7.5.2.1$Linux_X86_64 LibreOffice_project/50$Build-1</Application>
  <AppVersion>15.0000</AppVersion>
  <Pages>14</Pages>
  <Words>4824</Words>
  <Characters>34649</Characters>
  <CharactersWithSpaces>39476</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2025-01-23T08:27:00Z</dcterms:created>
  <dc:creator>Галина Николаевна Корнилова</dc:creator>
  <dc:description/>
  <dc:language>ru-RU</dc:language>
  <cp:lastModifiedBy/>
  <cp:lastPrinted>2023-02-02T13:37:00Z</cp:lastPrinted>
  <dcterms:modified xsi:type="dcterms:W3CDTF">2026-05-12T11:22:47Z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