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101" w:rsidRPr="00632082" w:rsidRDefault="009F2101" w:rsidP="009F2101">
      <w:pPr>
        <w:suppressAutoHyphens/>
        <w:ind w:firstLine="567"/>
        <w:jc w:val="center"/>
        <w:outlineLvl w:val="0"/>
        <w:rPr>
          <w:b/>
          <w:bCs/>
        </w:rPr>
      </w:pPr>
      <w:bookmarkStart w:id="0" w:name="pril2"/>
      <w:r w:rsidRPr="00632082">
        <w:rPr>
          <w:b/>
          <w:bCs/>
        </w:rPr>
        <w:t>ТЕХНИЧЕСКОЕ ЗАДАНИЕ</w:t>
      </w:r>
      <w:bookmarkEnd w:id="0"/>
    </w:p>
    <w:p w:rsidR="009F2101" w:rsidRPr="00632082" w:rsidRDefault="009F2101" w:rsidP="00C061D5">
      <w:pPr>
        <w:autoSpaceDE w:val="0"/>
        <w:autoSpaceDN w:val="0"/>
        <w:adjustRightInd w:val="0"/>
      </w:pPr>
      <w:r w:rsidRPr="00632082">
        <w:t xml:space="preserve">              </w:t>
      </w:r>
      <w:proofErr w:type="gramStart"/>
      <w:r w:rsidRPr="00632082">
        <w:t xml:space="preserve">на  </w:t>
      </w:r>
      <w:r w:rsidR="005C6228">
        <w:rPr>
          <w:rFonts w:ascii="Times New Roman CYR" w:eastAsiaTheme="minorHAnsi" w:hAnsi="Times New Roman CYR" w:cs="Times New Roman CYR"/>
          <w:lang w:eastAsia="en-US"/>
        </w:rPr>
        <w:t>поставку</w:t>
      </w:r>
      <w:proofErr w:type="gramEnd"/>
      <w:r w:rsidR="005C6228">
        <w:rPr>
          <w:rFonts w:ascii="Times New Roman CYR" w:eastAsiaTheme="minorHAnsi" w:hAnsi="Times New Roman CYR" w:cs="Times New Roman CYR"/>
          <w:lang w:eastAsia="en-US"/>
        </w:rPr>
        <w:t xml:space="preserve"> счётчик</w:t>
      </w:r>
      <w:r w:rsidR="00AA5256">
        <w:rPr>
          <w:rFonts w:ascii="Times New Roman CYR" w:eastAsiaTheme="minorHAnsi" w:hAnsi="Times New Roman CYR" w:cs="Times New Roman CYR"/>
          <w:lang w:eastAsia="en-US"/>
        </w:rPr>
        <w:t>а</w:t>
      </w:r>
      <w:r w:rsidR="005C6228">
        <w:rPr>
          <w:rFonts w:ascii="Times New Roman CYR" w:eastAsiaTheme="minorHAnsi" w:hAnsi="Times New Roman CYR" w:cs="Times New Roman CYR"/>
          <w:lang w:eastAsia="en-US"/>
        </w:rPr>
        <w:t xml:space="preserve"> холодной воды</w:t>
      </w:r>
      <w:r w:rsidR="00C061D5">
        <w:rPr>
          <w:rFonts w:ascii="Times New Roman CYR" w:eastAsiaTheme="minorHAnsi" w:hAnsi="Times New Roman CYR" w:cs="Times New Roman CYR"/>
          <w:lang w:eastAsia="en-US"/>
        </w:rPr>
        <w:t xml:space="preserve"> </w:t>
      </w:r>
      <w:r w:rsidR="00AA5256">
        <w:rPr>
          <w:rFonts w:ascii="Times New Roman CYR" w:eastAsiaTheme="minorHAnsi" w:hAnsi="Times New Roman CYR" w:cs="Times New Roman CYR"/>
          <w:lang w:eastAsia="en-US"/>
        </w:rPr>
        <w:t>для нужд</w:t>
      </w:r>
      <w:r w:rsidR="00C061D5">
        <w:rPr>
          <w:rFonts w:ascii="Times New Roman CYR" w:eastAsiaTheme="minorHAnsi" w:hAnsi="Times New Roman CYR" w:cs="Times New Roman CYR"/>
          <w:lang w:eastAsia="en-US"/>
        </w:rPr>
        <w:t xml:space="preserve"> ГБОУ школы-интерната № 8 </w:t>
      </w:r>
      <w:r w:rsidR="005C6228">
        <w:rPr>
          <w:rFonts w:ascii="Times New Roman CYR" w:eastAsiaTheme="minorHAnsi" w:hAnsi="Times New Roman CYR" w:cs="Times New Roman CYR"/>
          <w:lang w:eastAsia="en-US"/>
        </w:rPr>
        <w:t xml:space="preserve"> Пушкинского района г. Санкт-Петербурга</w:t>
      </w:r>
    </w:p>
    <w:p w:rsidR="006A7B47" w:rsidRPr="00632082" w:rsidRDefault="006A7B47" w:rsidP="00504ABB">
      <w:pPr>
        <w:suppressAutoHyphens/>
        <w:outlineLvl w:val="0"/>
      </w:pP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59"/>
        <w:gridCol w:w="3544"/>
        <w:gridCol w:w="2977"/>
        <w:gridCol w:w="2835"/>
        <w:gridCol w:w="2693"/>
        <w:gridCol w:w="567"/>
        <w:gridCol w:w="567"/>
      </w:tblGrid>
      <w:tr w:rsidR="00504ABB" w:rsidRPr="00504ABB" w:rsidTr="00504ABB">
        <w:tc>
          <w:tcPr>
            <w:tcW w:w="426" w:type="dxa"/>
            <w:shd w:val="clear" w:color="auto" w:fill="auto"/>
            <w:vAlign w:val="center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  <w:r w:rsidRPr="00504ABB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  <w:r w:rsidRPr="00504ABB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  <w:r w:rsidRPr="00504ABB">
              <w:rPr>
                <w:b/>
                <w:sz w:val="22"/>
                <w:szCs w:val="22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места происхождения товара или наименование производителя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  <w:r w:rsidRPr="00504ABB">
              <w:rPr>
                <w:b/>
                <w:sz w:val="22"/>
                <w:szCs w:val="22"/>
              </w:rPr>
              <w:t>Показатель (характеристика) товара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  <w:r w:rsidRPr="00504ABB">
              <w:rPr>
                <w:b/>
                <w:sz w:val="22"/>
                <w:szCs w:val="22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  <w:r w:rsidRPr="00504ABB">
              <w:rPr>
                <w:b/>
                <w:sz w:val="22"/>
                <w:szCs w:val="22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  <w:r w:rsidRPr="00504ABB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  <w:r w:rsidRPr="00504ABB">
              <w:rPr>
                <w:b/>
                <w:sz w:val="22"/>
                <w:szCs w:val="22"/>
              </w:rPr>
              <w:t>Количество</w:t>
            </w:r>
          </w:p>
        </w:tc>
      </w:tr>
      <w:tr w:rsidR="00504ABB" w:rsidRPr="00504ABB" w:rsidTr="00504ABB">
        <w:tc>
          <w:tcPr>
            <w:tcW w:w="426" w:type="dxa"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  <w:i/>
              </w:rPr>
            </w:pPr>
            <w:r w:rsidRPr="00504ABB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  <w:i/>
              </w:rPr>
            </w:pPr>
            <w:r w:rsidRPr="00504ABB">
              <w:rPr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04ABB">
              <w:rPr>
                <w:b/>
                <w:i/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04ABB" w:rsidRPr="00504ABB" w:rsidRDefault="00504ABB">
            <w:pPr>
              <w:rPr>
                <w:color w:val="000000"/>
              </w:rPr>
            </w:pPr>
            <w:r w:rsidRPr="00504ABB">
              <w:rPr>
                <w:b/>
                <w:i/>
                <w:sz w:val="22"/>
                <w:szCs w:val="22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504ABB" w:rsidRPr="00504ABB" w:rsidRDefault="00C95814" w:rsidP="006A7B47">
            <w:pPr>
              <w:suppressAutoHyphens/>
              <w:jc w:val="center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504ABB" w:rsidRPr="00504ABB" w:rsidRDefault="00C95814" w:rsidP="006A7B47">
            <w:pPr>
              <w:suppressAutoHyphens/>
              <w:jc w:val="center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504ABB" w:rsidRPr="00504ABB" w:rsidRDefault="00C95814" w:rsidP="006A7B47">
            <w:pPr>
              <w:suppressAutoHyphens/>
              <w:jc w:val="center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:rsidR="00504ABB" w:rsidRPr="00504ABB" w:rsidRDefault="00C95814" w:rsidP="006A7B47">
            <w:pPr>
              <w:suppressAutoHyphens/>
              <w:jc w:val="center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8</w:t>
            </w:r>
            <w:bookmarkStart w:id="1" w:name="_GoBack"/>
            <w:bookmarkEnd w:id="1"/>
          </w:p>
        </w:tc>
      </w:tr>
      <w:tr w:rsidR="00504ABB" w:rsidRPr="00504ABB" w:rsidTr="00504ABB">
        <w:tc>
          <w:tcPr>
            <w:tcW w:w="426" w:type="dxa"/>
            <w:vMerge w:val="restart"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  <w:r w:rsidRPr="00504AB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504ABB" w:rsidRPr="00504ABB" w:rsidRDefault="00504ABB" w:rsidP="00504ABB">
            <w:pPr>
              <w:pStyle w:val="1"/>
              <w:shd w:val="clear" w:color="auto" w:fill="FFFFFF"/>
              <w:spacing w:before="0" w:after="375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504ABB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Счетчик холодной воды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>Вид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  <w:proofErr w:type="spellStart"/>
            <w:r w:rsidRPr="00504ABB">
              <w:rPr>
                <w:sz w:val="22"/>
                <w:szCs w:val="22"/>
              </w:rPr>
              <w:t>Крыльчатый</w:t>
            </w:r>
            <w:proofErr w:type="spellEnd"/>
          </w:p>
        </w:tc>
        <w:tc>
          <w:tcPr>
            <w:tcW w:w="567" w:type="dxa"/>
            <w:vMerge w:val="restart"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  <w:proofErr w:type="spellStart"/>
            <w:r w:rsidRPr="00504ABB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  <w:r w:rsidRPr="00504ABB">
              <w:rPr>
                <w:sz w:val="22"/>
                <w:szCs w:val="22"/>
              </w:rPr>
              <w:t>1</w:t>
            </w: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504ABB">
            <w:pPr>
              <w:pStyle w:val="1"/>
              <w:shd w:val="clear" w:color="auto" w:fill="FFFFFF"/>
              <w:spacing w:before="0" w:after="375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>Тип счетчика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  <w:r w:rsidRPr="00504ABB">
              <w:rPr>
                <w:sz w:val="22"/>
                <w:szCs w:val="22"/>
              </w:rPr>
              <w:t>многоструйный</w:t>
            </w: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504ABB">
            <w:pPr>
              <w:pStyle w:val="1"/>
              <w:shd w:val="clear" w:color="auto" w:fill="FFFFFF"/>
              <w:spacing w:before="0" w:after="375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>Принцип работы счетного механизма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  <w:proofErr w:type="spellStart"/>
            <w:r w:rsidRPr="00504ABB">
              <w:rPr>
                <w:sz w:val="22"/>
                <w:szCs w:val="22"/>
              </w:rPr>
              <w:t>сухоходный</w:t>
            </w:r>
            <w:proofErr w:type="spellEnd"/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504ABB">
            <w:pPr>
              <w:pStyle w:val="1"/>
              <w:shd w:val="clear" w:color="auto" w:fill="FFFFFF"/>
              <w:spacing w:before="0" w:after="375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04ABB" w:rsidRPr="00504ABB" w:rsidRDefault="00504ABB" w:rsidP="00504ABB">
            <w:r w:rsidRPr="00504ABB">
              <w:rPr>
                <w:sz w:val="22"/>
                <w:szCs w:val="22"/>
              </w:rPr>
              <w:t>Назначение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  <w:r w:rsidRPr="00504ABB">
              <w:rPr>
                <w:sz w:val="22"/>
                <w:szCs w:val="22"/>
              </w:rPr>
              <w:t>предназначен для измерения объёма холодной воды по ГОСТ 2874</w:t>
            </w: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 xml:space="preserve">Температура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  <w:r w:rsidRPr="00504ABB">
              <w:rPr>
                <w:sz w:val="22"/>
                <w:szCs w:val="22"/>
              </w:rPr>
              <w:t xml:space="preserve">от 5 </w:t>
            </w:r>
            <w:proofErr w:type="spellStart"/>
            <w:proofErr w:type="gramStart"/>
            <w:r w:rsidRPr="00504ABB">
              <w:rPr>
                <w:sz w:val="22"/>
                <w:szCs w:val="22"/>
              </w:rPr>
              <w:t>гр.С</w:t>
            </w:r>
            <w:proofErr w:type="spellEnd"/>
            <w:proofErr w:type="gramEnd"/>
            <w:r w:rsidRPr="00504ABB">
              <w:rPr>
                <w:sz w:val="22"/>
                <w:szCs w:val="22"/>
              </w:rPr>
              <w:t xml:space="preserve"> до 40 </w:t>
            </w:r>
            <w:proofErr w:type="spellStart"/>
            <w:r w:rsidRPr="00504ABB">
              <w:rPr>
                <w:sz w:val="22"/>
                <w:szCs w:val="22"/>
              </w:rPr>
              <w:t>гр.С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>Давление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  <w:r w:rsidRPr="00504ABB">
              <w:rPr>
                <w:sz w:val="22"/>
                <w:szCs w:val="22"/>
              </w:rPr>
              <w:t>не более 1,</w:t>
            </w:r>
            <w:proofErr w:type="gramStart"/>
            <w:r w:rsidRPr="00504ABB">
              <w:rPr>
                <w:sz w:val="22"/>
                <w:szCs w:val="22"/>
              </w:rPr>
              <w:t>6.МПа</w:t>
            </w:r>
            <w:proofErr w:type="gramEnd"/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>Диаметр условного прохода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  <w:r w:rsidRPr="00504ABB">
              <w:rPr>
                <w:sz w:val="22"/>
                <w:szCs w:val="22"/>
              </w:rPr>
              <w:t>25 мм</w:t>
            </w: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04ABB" w:rsidRPr="00504ABB" w:rsidRDefault="00504ABB" w:rsidP="00504ABB">
            <w:r w:rsidRPr="00504ABB">
              <w:rPr>
                <w:sz w:val="22"/>
                <w:szCs w:val="22"/>
              </w:rPr>
              <w:t>Расход воды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  <w:proofErr w:type="gramStart"/>
            <w:r w:rsidRPr="00504ABB">
              <w:rPr>
                <w:sz w:val="22"/>
                <w:szCs w:val="22"/>
              </w:rPr>
              <w:t>ном.-</w:t>
            </w:r>
            <w:proofErr w:type="gramEnd"/>
            <w:r w:rsidRPr="00504ABB">
              <w:rPr>
                <w:sz w:val="22"/>
                <w:szCs w:val="22"/>
              </w:rPr>
              <w:t xml:space="preserve">3,5 </w:t>
            </w:r>
            <w:proofErr w:type="spellStart"/>
            <w:r w:rsidRPr="00504ABB">
              <w:rPr>
                <w:sz w:val="22"/>
                <w:szCs w:val="22"/>
                <w:lang w:val="en-US"/>
              </w:rPr>
              <w:t>Qn</w:t>
            </w:r>
            <w:proofErr w:type="spellEnd"/>
          </w:p>
          <w:p w:rsidR="00504ABB" w:rsidRPr="00504ABB" w:rsidRDefault="00504ABB" w:rsidP="00CC57D6">
            <w:pPr>
              <w:suppressAutoHyphens/>
              <w:jc w:val="center"/>
            </w:pPr>
            <w:r w:rsidRPr="00504ABB">
              <w:rPr>
                <w:sz w:val="22"/>
                <w:szCs w:val="22"/>
              </w:rPr>
              <w:t xml:space="preserve">мин.- 0,14/0,07 </w:t>
            </w:r>
            <w:proofErr w:type="spellStart"/>
            <w:r w:rsidRPr="00504ABB">
              <w:rPr>
                <w:sz w:val="22"/>
                <w:szCs w:val="22"/>
                <w:lang w:val="en-US"/>
              </w:rPr>
              <w:t>Qmin</w:t>
            </w:r>
            <w:proofErr w:type="spellEnd"/>
            <w:r w:rsidRPr="00504ABB">
              <w:rPr>
                <w:sz w:val="22"/>
                <w:szCs w:val="22"/>
              </w:rPr>
              <w:t xml:space="preserve"> </w:t>
            </w:r>
            <w:proofErr w:type="spellStart"/>
            <w:r w:rsidRPr="00504ABB">
              <w:rPr>
                <w:sz w:val="22"/>
                <w:szCs w:val="22"/>
              </w:rPr>
              <w:t>кл</w:t>
            </w:r>
            <w:proofErr w:type="spellEnd"/>
            <w:r w:rsidRPr="00504ABB">
              <w:rPr>
                <w:sz w:val="22"/>
                <w:szCs w:val="22"/>
              </w:rPr>
              <w:t>. А/В</w:t>
            </w:r>
          </w:p>
          <w:p w:rsidR="00504ABB" w:rsidRPr="00504ABB" w:rsidRDefault="00504ABB" w:rsidP="00CC57D6">
            <w:pPr>
              <w:suppressAutoHyphens/>
              <w:jc w:val="center"/>
            </w:pPr>
            <w:r w:rsidRPr="00504ABB">
              <w:rPr>
                <w:sz w:val="22"/>
                <w:szCs w:val="22"/>
              </w:rPr>
              <w:t xml:space="preserve">пер.- 0,35/0,28 </w:t>
            </w:r>
            <w:r w:rsidRPr="00504ABB">
              <w:rPr>
                <w:sz w:val="22"/>
                <w:szCs w:val="22"/>
                <w:lang w:val="en-US"/>
              </w:rPr>
              <w:t>Qt</w:t>
            </w:r>
            <w:r w:rsidRPr="00504ABB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04ABB">
              <w:rPr>
                <w:sz w:val="22"/>
                <w:szCs w:val="22"/>
              </w:rPr>
              <w:t>кл.А</w:t>
            </w:r>
            <w:proofErr w:type="spellEnd"/>
            <w:proofErr w:type="gramEnd"/>
            <w:r w:rsidRPr="00504ABB">
              <w:rPr>
                <w:sz w:val="22"/>
                <w:szCs w:val="22"/>
              </w:rPr>
              <w:t>/В</w:t>
            </w:r>
          </w:p>
          <w:p w:rsidR="00504ABB" w:rsidRPr="00504ABB" w:rsidRDefault="00504ABB" w:rsidP="00CC57D6">
            <w:pPr>
              <w:suppressAutoHyphens/>
              <w:jc w:val="center"/>
            </w:pPr>
            <w:r w:rsidRPr="00504ABB">
              <w:rPr>
                <w:sz w:val="22"/>
                <w:szCs w:val="22"/>
              </w:rPr>
              <w:t xml:space="preserve">мак. – 7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>Порог чувствительности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  <w:rPr>
                <w:lang w:val="en-US"/>
              </w:rPr>
            </w:pPr>
            <w:r w:rsidRPr="00504ABB">
              <w:rPr>
                <w:sz w:val="22"/>
                <w:szCs w:val="22"/>
              </w:rPr>
              <w:t xml:space="preserve">0,5 </w:t>
            </w:r>
            <w:proofErr w:type="spellStart"/>
            <w:r w:rsidRPr="00504ABB">
              <w:rPr>
                <w:sz w:val="22"/>
                <w:szCs w:val="22"/>
                <w:lang w:val="en-US"/>
              </w:rPr>
              <w:t>Qmin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 xml:space="preserve">Ёмкость счетного механизма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  <w:r w:rsidRPr="00504ABB">
              <w:rPr>
                <w:sz w:val="22"/>
                <w:szCs w:val="22"/>
              </w:rPr>
              <w:t xml:space="preserve">99999 </w:t>
            </w:r>
            <w:proofErr w:type="spellStart"/>
            <w:proofErr w:type="gramStart"/>
            <w:r w:rsidRPr="00504ABB">
              <w:rPr>
                <w:sz w:val="22"/>
                <w:szCs w:val="22"/>
              </w:rPr>
              <w:t>м.куб</w:t>
            </w:r>
            <w:proofErr w:type="spellEnd"/>
            <w:proofErr w:type="gramEnd"/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rPr>
          <w:trHeight w:val="452"/>
        </w:trPr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504ABB" w:rsidRPr="00504ABB" w:rsidRDefault="00504ABB" w:rsidP="00504ABB">
            <w:r w:rsidRPr="00504ABB">
              <w:rPr>
                <w:sz w:val="22"/>
                <w:szCs w:val="22"/>
              </w:rPr>
              <w:t>Наименьшая цена деления счетного механизма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  <w:r w:rsidRPr="00504ABB">
              <w:rPr>
                <w:sz w:val="22"/>
                <w:szCs w:val="22"/>
              </w:rPr>
              <w:t xml:space="preserve">0,0001 </w:t>
            </w:r>
            <w:proofErr w:type="spellStart"/>
            <w:proofErr w:type="gramStart"/>
            <w:r w:rsidRPr="00504ABB">
              <w:rPr>
                <w:sz w:val="22"/>
                <w:szCs w:val="22"/>
              </w:rPr>
              <w:t>м.куб</w:t>
            </w:r>
            <w:proofErr w:type="spellEnd"/>
            <w:proofErr w:type="gramEnd"/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>Номинальный расход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  <w:r w:rsidRPr="00504ABB">
              <w:rPr>
                <w:sz w:val="22"/>
                <w:szCs w:val="22"/>
              </w:rPr>
              <w:t xml:space="preserve">3,5 </w:t>
            </w:r>
            <w:proofErr w:type="spellStart"/>
            <w:proofErr w:type="gramStart"/>
            <w:r w:rsidRPr="00504ABB">
              <w:rPr>
                <w:sz w:val="22"/>
                <w:szCs w:val="22"/>
              </w:rPr>
              <w:t>м.куб</w:t>
            </w:r>
            <w:proofErr w:type="spellEnd"/>
            <w:proofErr w:type="gramEnd"/>
            <w:r w:rsidRPr="00504ABB">
              <w:rPr>
                <w:sz w:val="22"/>
                <w:szCs w:val="22"/>
              </w:rPr>
              <w:t xml:space="preserve"> в час</w:t>
            </w: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>Резьба на корпусе счетчика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  <w:r w:rsidRPr="00504ABB">
              <w:rPr>
                <w:sz w:val="22"/>
                <w:szCs w:val="22"/>
              </w:rPr>
              <w:t>1 1/4</w:t>
            </w: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>Резьба на штуцерах для присоединения к трубопроводу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1F5198">
            <w:pPr>
              <w:jc w:val="center"/>
            </w:pPr>
            <w:r w:rsidRPr="00504ABB">
              <w:rPr>
                <w:sz w:val="22"/>
                <w:szCs w:val="22"/>
              </w:rPr>
              <w:t xml:space="preserve">1 </w:t>
            </w: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>Длина без присоединительных штуцеров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  <w:r w:rsidRPr="00504ABB">
              <w:rPr>
                <w:sz w:val="22"/>
                <w:szCs w:val="22"/>
              </w:rPr>
              <w:t>260 мм</w:t>
            </w: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>Высота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  <w:r w:rsidRPr="00504ABB">
              <w:rPr>
                <w:sz w:val="22"/>
                <w:szCs w:val="22"/>
              </w:rPr>
              <w:t>130 мм</w:t>
            </w: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>Масса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  <w:r w:rsidRPr="00504ABB">
              <w:rPr>
                <w:sz w:val="22"/>
                <w:szCs w:val="22"/>
              </w:rPr>
              <w:t>не более 3 кг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rPr>
          <w:trHeight w:val="426"/>
        </w:trPr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>
            <w:r w:rsidRPr="00504ABB">
              <w:rPr>
                <w:sz w:val="22"/>
                <w:szCs w:val="22"/>
              </w:rPr>
              <w:t xml:space="preserve">Срок службы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CC57D6">
            <w:pPr>
              <w:suppressAutoHyphens/>
              <w:jc w:val="center"/>
            </w:pPr>
            <w:r w:rsidRPr="00504ABB">
              <w:rPr>
                <w:sz w:val="22"/>
                <w:szCs w:val="22"/>
              </w:rPr>
              <w:t>От 12 лет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CC57D6">
            <w:pPr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6A7B47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504ABB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504ABB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504ABB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 w:rsidP="00504ABB">
            <w:r w:rsidRPr="00504ABB">
              <w:rPr>
                <w:sz w:val="22"/>
                <w:szCs w:val="22"/>
              </w:rPr>
              <w:t>Фланцы для ДУ 25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504ABB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504ABB">
            <w:pPr>
              <w:jc w:val="center"/>
            </w:pPr>
            <w:r w:rsidRPr="00504ABB">
              <w:rPr>
                <w:sz w:val="22"/>
                <w:szCs w:val="22"/>
              </w:rPr>
              <w:t>2 шт</w:t>
            </w: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504ABB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504ABB">
            <w:pPr>
              <w:suppressAutoHyphens/>
              <w:jc w:val="center"/>
            </w:pPr>
          </w:p>
        </w:tc>
      </w:tr>
      <w:tr w:rsidR="00504ABB" w:rsidRPr="00504ABB" w:rsidTr="00504ABB">
        <w:tc>
          <w:tcPr>
            <w:tcW w:w="426" w:type="dxa"/>
            <w:vMerge/>
            <w:shd w:val="clear" w:color="auto" w:fill="auto"/>
          </w:tcPr>
          <w:p w:rsidR="00504ABB" w:rsidRPr="00504ABB" w:rsidRDefault="00504ABB" w:rsidP="00504ABB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04ABB" w:rsidRPr="00504ABB" w:rsidRDefault="00504ABB" w:rsidP="00504ABB">
            <w:pPr>
              <w:suppressAutoHyphens/>
              <w:jc w:val="center"/>
            </w:pPr>
          </w:p>
        </w:tc>
        <w:tc>
          <w:tcPr>
            <w:tcW w:w="3544" w:type="dxa"/>
            <w:vMerge/>
            <w:shd w:val="clear" w:color="auto" w:fill="auto"/>
          </w:tcPr>
          <w:p w:rsidR="00504ABB" w:rsidRPr="00504ABB" w:rsidRDefault="00504ABB" w:rsidP="00504ABB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504ABB" w:rsidRPr="00504ABB" w:rsidRDefault="00504ABB" w:rsidP="00504ABB">
            <w:r w:rsidRPr="00504ABB">
              <w:rPr>
                <w:sz w:val="22"/>
                <w:szCs w:val="22"/>
              </w:rPr>
              <w:t>Запись о приборе в Государственном реестре средств измерений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4ABB" w:rsidRPr="00504ABB" w:rsidRDefault="00504ABB" w:rsidP="00504ABB">
            <w:pPr>
              <w:suppressAutoHyphens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04ABB" w:rsidRPr="00504ABB" w:rsidRDefault="00504ABB" w:rsidP="00504ABB">
            <w:pPr>
              <w:jc w:val="center"/>
            </w:pPr>
            <w:r w:rsidRPr="00504ABB">
              <w:rPr>
                <w:sz w:val="22"/>
                <w:szCs w:val="22"/>
              </w:rPr>
              <w:t>наличие</w:t>
            </w: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504ABB">
            <w:pPr>
              <w:suppressAutoHyphens/>
              <w:jc w:val="center"/>
            </w:pPr>
          </w:p>
        </w:tc>
        <w:tc>
          <w:tcPr>
            <w:tcW w:w="567" w:type="dxa"/>
            <w:vMerge/>
            <w:shd w:val="clear" w:color="auto" w:fill="auto"/>
          </w:tcPr>
          <w:p w:rsidR="00504ABB" w:rsidRPr="00504ABB" w:rsidRDefault="00504ABB" w:rsidP="00504ABB">
            <w:pPr>
              <w:suppressAutoHyphens/>
              <w:jc w:val="center"/>
            </w:pPr>
          </w:p>
        </w:tc>
      </w:tr>
    </w:tbl>
    <w:p w:rsidR="00EE183B" w:rsidRPr="002B1AAE" w:rsidRDefault="00EE183B" w:rsidP="00EE183B"/>
    <w:p w:rsidR="00AA5256" w:rsidRPr="00AA5256" w:rsidRDefault="00AA5256" w:rsidP="00AA5256">
      <w:pPr>
        <w:rPr>
          <w:sz w:val="22"/>
          <w:szCs w:val="22"/>
        </w:rPr>
      </w:pPr>
    </w:p>
    <w:p w:rsidR="00AA5256" w:rsidRPr="00AA5256" w:rsidRDefault="00AA5256" w:rsidP="00AA5256">
      <w:pPr>
        <w:rPr>
          <w:sz w:val="22"/>
          <w:szCs w:val="22"/>
        </w:rPr>
      </w:pPr>
    </w:p>
    <w:p w:rsidR="00AA5256" w:rsidRPr="00AA5256" w:rsidRDefault="00AA5256" w:rsidP="00AA5256">
      <w:pPr>
        <w:rPr>
          <w:sz w:val="22"/>
          <w:szCs w:val="22"/>
        </w:rPr>
      </w:pPr>
      <w:r w:rsidRPr="00AA5256">
        <w:rPr>
          <w:sz w:val="22"/>
          <w:szCs w:val="22"/>
        </w:rPr>
        <w:t xml:space="preserve">            Директор ГБОУ школы-интерната</w:t>
      </w:r>
    </w:p>
    <w:p w:rsidR="00AA5256" w:rsidRPr="00AA5256" w:rsidRDefault="00AA5256" w:rsidP="00AA5256">
      <w:pPr>
        <w:ind w:firstLine="567"/>
        <w:rPr>
          <w:sz w:val="22"/>
          <w:szCs w:val="22"/>
        </w:rPr>
      </w:pPr>
      <w:r w:rsidRPr="00AA5256">
        <w:rPr>
          <w:sz w:val="22"/>
          <w:szCs w:val="22"/>
        </w:rPr>
        <w:t>№ 8 Пушкинского района Санкт-Петербурга</w:t>
      </w:r>
    </w:p>
    <w:p w:rsidR="00AA5256" w:rsidRPr="00AA5256" w:rsidRDefault="00AA5256" w:rsidP="00AA5256">
      <w:pPr>
        <w:ind w:firstLine="567"/>
        <w:rPr>
          <w:sz w:val="22"/>
          <w:szCs w:val="22"/>
        </w:rPr>
      </w:pPr>
      <w:r w:rsidRPr="00AA5256">
        <w:rPr>
          <w:sz w:val="22"/>
          <w:szCs w:val="22"/>
        </w:rPr>
        <w:t>______________А.А. Савченков</w:t>
      </w:r>
    </w:p>
    <w:p w:rsidR="00AA5256" w:rsidRPr="00AA5256" w:rsidRDefault="00AA5256" w:rsidP="00AA5256">
      <w:pPr>
        <w:ind w:firstLine="567"/>
        <w:rPr>
          <w:sz w:val="22"/>
          <w:szCs w:val="22"/>
        </w:rPr>
      </w:pPr>
    </w:p>
    <w:p w:rsidR="00AA5256" w:rsidRPr="00AA5256" w:rsidRDefault="00AA5256" w:rsidP="00AA5256">
      <w:pPr>
        <w:ind w:firstLine="567"/>
        <w:rPr>
          <w:sz w:val="22"/>
          <w:szCs w:val="22"/>
        </w:rPr>
      </w:pPr>
      <w:r w:rsidRPr="00AA5256">
        <w:rPr>
          <w:sz w:val="22"/>
          <w:szCs w:val="22"/>
        </w:rPr>
        <w:t>Заведующий хозяйством школы-интерната</w:t>
      </w:r>
    </w:p>
    <w:p w:rsidR="00AA5256" w:rsidRPr="00AA5256" w:rsidRDefault="00AA5256" w:rsidP="00AA5256">
      <w:pPr>
        <w:ind w:firstLine="567"/>
        <w:rPr>
          <w:sz w:val="22"/>
          <w:szCs w:val="22"/>
        </w:rPr>
      </w:pPr>
      <w:r w:rsidRPr="00AA5256">
        <w:rPr>
          <w:sz w:val="22"/>
          <w:szCs w:val="22"/>
        </w:rPr>
        <w:t>№ 8 Пушкинского района Санкт-Петербурга</w:t>
      </w:r>
    </w:p>
    <w:p w:rsidR="00AA5256" w:rsidRPr="00AA5256" w:rsidRDefault="00AA5256" w:rsidP="00AA5256">
      <w:pPr>
        <w:ind w:firstLine="567"/>
        <w:rPr>
          <w:sz w:val="22"/>
          <w:szCs w:val="22"/>
        </w:rPr>
      </w:pPr>
      <w:r w:rsidRPr="00AA5256">
        <w:rPr>
          <w:sz w:val="22"/>
          <w:szCs w:val="22"/>
        </w:rPr>
        <w:t xml:space="preserve"> ________________</w:t>
      </w:r>
      <w:proofErr w:type="spellStart"/>
      <w:r w:rsidRPr="00AA5256">
        <w:rPr>
          <w:sz w:val="22"/>
          <w:szCs w:val="22"/>
        </w:rPr>
        <w:t>М.С.Федорова</w:t>
      </w:r>
      <w:proofErr w:type="spellEnd"/>
    </w:p>
    <w:p w:rsidR="00AA5256" w:rsidRPr="00AA5256" w:rsidRDefault="00AA5256" w:rsidP="00AA5256">
      <w:pPr>
        <w:ind w:firstLine="567"/>
        <w:rPr>
          <w:sz w:val="22"/>
          <w:szCs w:val="22"/>
        </w:rPr>
      </w:pPr>
    </w:p>
    <w:p w:rsidR="00EE183B" w:rsidRPr="00AA5256" w:rsidRDefault="00EE183B" w:rsidP="00AA5256">
      <w:pPr>
        <w:spacing w:after="200" w:line="276" w:lineRule="auto"/>
        <w:rPr>
          <w:b/>
          <w:sz w:val="22"/>
          <w:szCs w:val="22"/>
        </w:rPr>
      </w:pPr>
    </w:p>
    <w:sectPr w:rsidR="00EE183B" w:rsidRPr="00AA5256" w:rsidSect="009E28C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51967"/>
    <w:multiLevelType w:val="hybridMultilevel"/>
    <w:tmpl w:val="75AA73F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00C70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E5F56D2"/>
    <w:multiLevelType w:val="multilevel"/>
    <w:tmpl w:val="22C41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6F55D5"/>
    <w:multiLevelType w:val="multilevel"/>
    <w:tmpl w:val="0419001F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80F2479"/>
    <w:multiLevelType w:val="multilevel"/>
    <w:tmpl w:val="0419001F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7C20"/>
    <w:rsid w:val="0002705E"/>
    <w:rsid w:val="000D587D"/>
    <w:rsid w:val="001C3F90"/>
    <w:rsid w:val="001F1AB2"/>
    <w:rsid w:val="001F5198"/>
    <w:rsid w:val="001F7CFF"/>
    <w:rsid w:val="00200175"/>
    <w:rsid w:val="00270060"/>
    <w:rsid w:val="002B1AAE"/>
    <w:rsid w:val="002B6A78"/>
    <w:rsid w:val="002D55F7"/>
    <w:rsid w:val="002E5AF1"/>
    <w:rsid w:val="0031577D"/>
    <w:rsid w:val="00350C02"/>
    <w:rsid w:val="003C3C2B"/>
    <w:rsid w:val="003C7D77"/>
    <w:rsid w:val="004343BA"/>
    <w:rsid w:val="0043749E"/>
    <w:rsid w:val="004657E9"/>
    <w:rsid w:val="004B2191"/>
    <w:rsid w:val="004F64EA"/>
    <w:rsid w:val="00504ABB"/>
    <w:rsid w:val="00535797"/>
    <w:rsid w:val="00540DD9"/>
    <w:rsid w:val="00546112"/>
    <w:rsid w:val="005633ED"/>
    <w:rsid w:val="00581DF2"/>
    <w:rsid w:val="005C6228"/>
    <w:rsid w:val="0061101E"/>
    <w:rsid w:val="00615B18"/>
    <w:rsid w:val="00632082"/>
    <w:rsid w:val="00663035"/>
    <w:rsid w:val="006A7B47"/>
    <w:rsid w:val="006C086D"/>
    <w:rsid w:val="006D7239"/>
    <w:rsid w:val="00743701"/>
    <w:rsid w:val="00766692"/>
    <w:rsid w:val="0077440F"/>
    <w:rsid w:val="00782599"/>
    <w:rsid w:val="007B5DF4"/>
    <w:rsid w:val="007F4CDE"/>
    <w:rsid w:val="00810E0E"/>
    <w:rsid w:val="0084298B"/>
    <w:rsid w:val="00864B4A"/>
    <w:rsid w:val="008A4C37"/>
    <w:rsid w:val="00913420"/>
    <w:rsid w:val="009744E1"/>
    <w:rsid w:val="00987043"/>
    <w:rsid w:val="009E28CA"/>
    <w:rsid w:val="009F2101"/>
    <w:rsid w:val="009F54A5"/>
    <w:rsid w:val="00AA5256"/>
    <w:rsid w:val="00AF704C"/>
    <w:rsid w:val="00B94D2B"/>
    <w:rsid w:val="00BE2677"/>
    <w:rsid w:val="00C061D5"/>
    <w:rsid w:val="00C56C69"/>
    <w:rsid w:val="00C95814"/>
    <w:rsid w:val="00CC57D6"/>
    <w:rsid w:val="00CE7BD2"/>
    <w:rsid w:val="00D27C20"/>
    <w:rsid w:val="00D4600A"/>
    <w:rsid w:val="00DF06F3"/>
    <w:rsid w:val="00EA6EB5"/>
    <w:rsid w:val="00EE183B"/>
    <w:rsid w:val="00EE7693"/>
    <w:rsid w:val="00EE7D51"/>
    <w:rsid w:val="00F369DA"/>
    <w:rsid w:val="00F42A4A"/>
    <w:rsid w:val="00F66C5A"/>
    <w:rsid w:val="00FC1153"/>
    <w:rsid w:val="00FF04D7"/>
    <w:rsid w:val="00FF3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87338"/>
  <w15:docId w15:val="{537BB1A1-D4CB-455E-B7F3-9E3FD672B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7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06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3579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579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10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3579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3579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F06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i-text-lowcase">
    <w:name w:val="i-text-lowcase"/>
    <w:basedOn w:val="a0"/>
    <w:rsid w:val="00DF06F3"/>
  </w:style>
  <w:style w:type="character" w:styleId="a4">
    <w:name w:val="Hyperlink"/>
    <w:basedOn w:val="a0"/>
    <w:uiPriority w:val="99"/>
    <w:semiHidden/>
    <w:unhideWhenUsed/>
    <w:rsid w:val="00810E0E"/>
    <w:rPr>
      <w:color w:val="0000FF"/>
      <w:u w:val="single"/>
    </w:rPr>
  </w:style>
  <w:style w:type="character" w:customStyle="1" w:styleId="b-col">
    <w:name w:val="b-col"/>
    <w:basedOn w:val="a0"/>
    <w:rsid w:val="005633ED"/>
  </w:style>
  <w:style w:type="character" w:customStyle="1" w:styleId="i-dib">
    <w:name w:val="i-dib"/>
    <w:basedOn w:val="a0"/>
    <w:rsid w:val="005633ED"/>
  </w:style>
  <w:style w:type="character" w:customStyle="1" w:styleId="i-pl5">
    <w:name w:val="i-pl5"/>
    <w:basedOn w:val="a0"/>
    <w:rsid w:val="005633ED"/>
  </w:style>
  <w:style w:type="paragraph" w:styleId="a5">
    <w:name w:val="Balloon Text"/>
    <w:basedOn w:val="a"/>
    <w:link w:val="a6"/>
    <w:uiPriority w:val="99"/>
    <w:semiHidden/>
    <w:unhideWhenUsed/>
    <w:rsid w:val="00AA525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525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Козырская Юлия</dc:creator>
  <cp:lastModifiedBy>Admin</cp:lastModifiedBy>
  <cp:revision>11</cp:revision>
  <cp:lastPrinted>2026-05-13T10:46:00Z</cp:lastPrinted>
  <dcterms:created xsi:type="dcterms:W3CDTF">2019-05-13T06:50:00Z</dcterms:created>
  <dcterms:modified xsi:type="dcterms:W3CDTF">2026-05-13T10:48:00Z</dcterms:modified>
</cp:coreProperties>
</file>