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F07EF9" w14:textId="77777777" w:rsidR="002C23A6" w:rsidRPr="002C23A6" w:rsidRDefault="002C23A6" w:rsidP="002C23A6">
      <w:pPr>
        <w:jc w:val="right"/>
        <w:rPr>
          <w:b/>
          <w:color w:val="000000"/>
        </w:rPr>
      </w:pPr>
    </w:p>
    <w:p w14:paraId="02354730" w14:textId="77777777" w:rsidR="007A03DD" w:rsidRDefault="007A03DD" w:rsidP="00D12F4A">
      <w:pPr>
        <w:jc w:val="center"/>
        <w:rPr>
          <w:bCs/>
        </w:rPr>
      </w:pPr>
    </w:p>
    <w:p w14:paraId="46CE919B" w14:textId="50F8BCF3" w:rsidR="00D12F4A" w:rsidRDefault="00D12F4A" w:rsidP="00D12F4A">
      <w:pPr>
        <w:jc w:val="center"/>
        <w:rPr>
          <w:bCs/>
        </w:rPr>
      </w:pPr>
      <w:r w:rsidRPr="006D447A">
        <w:rPr>
          <w:bCs/>
        </w:rPr>
        <w:t xml:space="preserve">ОБОСНОВАНИЕ НАЧАЛЬНОЙ (МАКСИМАЛЬНОЙ) ЦЕНЫ КОНТРАКТА </w:t>
      </w:r>
    </w:p>
    <w:p w14:paraId="71759F2D" w14:textId="77777777" w:rsidR="007A03DD" w:rsidRPr="006D447A" w:rsidRDefault="007A03DD" w:rsidP="00D12F4A">
      <w:pPr>
        <w:jc w:val="center"/>
        <w:rPr>
          <w:bCs/>
        </w:rPr>
      </w:pPr>
    </w:p>
    <w:p w14:paraId="7DB4B9BA" w14:textId="77777777" w:rsidR="006E14EC" w:rsidRPr="006E027F" w:rsidRDefault="006E14EC" w:rsidP="006E14EC">
      <w:pPr>
        <w:ind w:firstLine="540"/>
        <w:jc w:val="both"/>
        <w:rPr>
          <w:bCs/>
          <w:sz w:val="8"/>
        </w:rPr>
      </w:pPr>
    </w:p>
    <w:p w14:paraId="476C011E" w14:textId="726CDF4F" w:rsidR="00BC586E" w:rsidRDefault="00BC586E" w:rsidP="00BC586E">
      <w:pPr>
        <w:ind w:firstLine="540"/>
        <w:jc w:val="both"/>
      </w:pPr>
      <w:r w:rsidRPr="0086070F">
        <w:rPr>
          <w:bCs/>
          <w:color w:val="000000"/>
        </w:rPr>
        <w:t>Начальная (максимальная) цена контракта сформирована Госзаказчиком</w:t>
      </w:r>
      <w:r w:rsidRPr="0086070F">
        <w:t xml:space="preserve"> методом сопоставимых рыночных цен (анализа рынка) </w:t>
      </w:r>
      <w:r>
        <w:br/>
      </w:r>
      <w:r w:rsidRPr="0086070F">
        <w:t>на основании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«Об утверж</w:t>
      </w:r>
      <w:r w:rsidR="007A03DD">
        <w:t>дении методических рекомендаций</w:t>
      </w:r>
      <w:r w:rsidR="007A03DD">
        <w:br/>
      </w:r>
      <w:r w:rsidRPr="0086070F">
        <w:t xml:space="preserve">по применению методов определения начальной (максимальной) цены контракта, заключаемого с единственным поставщиком (подрядчиком, исполнителем)» </w:t>
      </w:r>
      <w:r w:rsidRPr="0086070F">
        <w:rPr>
          <w:color w:val="000000"/>
        </w:rPr>
        <w:t>с учётом расходов на перевозку до места назначения, погрузо-разгрузо</w:t>
      </w:r>
      <w:r>
        <w:rPr>
          <w:color w:val="000000"/>
        </w:rPr>
        <w:t>чные работы, поднятие на этажи</w:t>
      </w:r>
      <w:r w:rsidRPr="0086070F">
        <w:rPr>
          <w:color w:val="000000"/>
        </w:rPr>
        <w:t>, страхование, уп</w:t>
      </w:r>
      <w:bookmarkStart w:id="0" w:name="_GoBack"/>
      <w:bookmarkEnd w:id="0"/>
      <w:r w:rsidRPr="0086070F">
        <w:rPr>
          <w:color w:val="000000"/>
        </w:rPr>
        <w:t>лату таможенных пошлин, налогов и других обязательных платежей,</w:t>
      </w:r>
      <w:r w:rsidRPr="0086070F">
        <w:t xml:space="preserve"> в том числе НДС.</w:t>
      </w:r>
    </w:p>
    <w:p w14:paraId="67CD9410" w14:textId="77777777" w:rsidR="00803FBA" w:rsidRDefault="00803FBA" w:rsidP="00803FBA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szCs w:val="22"/>
        </w:rPr>
      </w:pPr>
      <w:r w:rsidRPr="00635DB7">
        <w:rPr>
          <w:szCs w:val="22"/>
        </w:rPr>
        <w:t>Включенный в объект закупки товар в соответствии с Приложением № 2 Постановления Правительства РФ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– Постановление) отнесен к товарам, в отношении кот</w:t>
      </w:r>
      <w:r>
        <w:rPr>
          <w:szCs w:val="22"/>
        </w:rPr>
        <w:t xml:space="preserve">орых устанавливается преимущество </w:t>
      </w:r>
      <w:r w:rsidRPr="00CE4B7C">
        <w:rPr>
          <w:bCs/>
          <w:sz w:val="22"/>
          <w:szCs w:val="22"/>
        </w:rPr>
        <w:t>в отношении товаров российского происхождения, выполняемых работ, оказы</w:t>
      </w:r>
      <w:r>
        <w:rPr>
          <w:bCs/>
          <w:sz w:val="22"/>
          <w:szCs w:val="22"/>
        </w:rPr>
        <w:t>ваемых услуг российскими лицами</w:t>
      </w:r>
      <w:r w:rsidRPr="00635DB7">
        <w:rPr>
          <w:szCs w:val="22"/>
        </w:rPr>
        <w:t>.</w:t>
      </w:r>
    </w:p>
    <w:p w14:paraId="54B620A6" w14:textId="443401F5" w:rsidR="00803FBA" w:rsidRPr="00CE4B7C" w:rsidRDefault="00803FBA" w:rsidP="00803FBA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CE4B7C">
        <w:rPr>
          <w:bCs/>
          <w:sz w:val="22"/>
          <w:szCs w:val="22"/>
        </w:rPr>
        <w:t>Присутствуют обстоятельства, допускающие исключени</w:t>
      </w:r>
      <w:r w:rsidR="002C607A">
        <w:rPr>
          <w:bCs/>
          <w:sz w:val="22"/>
          <w:szCs w:val="22"/>
        </w:rPr>
        <w:t>е, влекущее неприменение</w:t>
      </w:r>
      <w:r w:rsidRPr="00CE4B7C">
        <w:rPr>
          <w:bCs/>
          <w:sz w:val="22"/>
          <w:szCs w:val="22"/>
        </w:rPr>
        <w:t xml:space="preserve"> ограничения:</w:t>
      </w:r>
    </w:p>
    <w:p w14:paraId="6A0F5D4A" w14:textId="77777777" w:rsidR="00803FBA" w:rsidRPr="00CE4B7C" w:rsidRDefault="00803FBA" w:rsidP="00803FBA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CE4B7C">
        <w:rPr>
          <w:bCs/>
          <w:sz w:val="22"/>
          <w:szCs w:val="22"/>
        </w:rPr>
        <w:t>Исходя из анализа п. 2, 3 ч. 4 и п. 2, 3 ч. 5 ст. 14 Федерального закона от 05.04.2013 № 44-ФЗ, следует, что ограничение и преимущество могут быть применены только при условии сравнения заявок, поданных разными участниками закупки</w:t>
      </w:r>
    </w:p>
    <w:p w14:paraId="6A7AC9AE" w14:textId="77777777" w:rsidR="00803FBA" w:rsidRPr="00635DB7" w:rsidRDefault="00803FBA" w:rsidP="00803FBA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CE4B7C">
        <w:rPr>
          <w:bCs/>
          <w:sz w:val="22"/>
          <w:szCs w:val="22"/>
        </w:rPr>
        <w:t>Таким образом, механизм применения ограничения и преимущества не может быть применен на закупку у единственного поставщика, так как отсутствует этап сравнения предложений разных участников.</w:t>
      </w:r>
    </w:p>
    <w:p w14:paraId="77D1D1D6" w14:textId="39A24755" w:rsidR="00BC586E" w:rsidRDefault="00BC586E" w:rsidP="00BC586E">
      <w:pPr>
        <w:ind w:firstLine="540"/>
        <w:jc w:val="both"/>
        <w:rPr>
          <w:bCs/>
          <w:highlight w:val="yellow"/>
        </w:rPr>
      </w:pPr>
      <w:r w:rsidRPr="00FC6510">
        <w:rPr>
          <w:bCs/>
        </w:rPr>
        <w:t xml:space="preserve">Для определения НМЦК </w:t>
      </w:r>
      <w:r w:rsidRPr="0020122E">
        <w:rPr>
          <w:bCs/>
        </w:rPr>
        <w:t xml:space="preserve">проведен мониторинг цен товаров, работ, услуг, содержащиеся в рекламе, каталогах, описаниях товаров </w:t>
      </w:r>
      <w:r>
        <w:rPr>
          <w:bCs/>
        </w:rPr>
        <w:br/>
      </w:r>
      <w:r w:rsidRPr="0020122E">
        <w:rPr>
          <w:bCs/>
        </w:rPr>
        <w:t>и в других предложениях, обращенных к неопределенному кругу лиц, в том числе признаваемых в соответствии с гражданским законодательством публичными офертами, получены сведения о ценах (за шт.):</w:t>
      </w:r>
    </w:p>
    <w:p w14:paraId="2F784E9C" w14:textId="11E879F3" w:rsidR="00CF5552" w:rsidRPr="00E8570D" w:rsidRDefault="007A5086" w:rsidP="006E14EC">
      <w:pPr>
        <w:ind w:firstLine="540"/>
        <w:jc w:val="both"/>
        <w:rPr>
          <w:bCs/>
        </w:rPr>
      </w:pPr>
      <w:r w:rsidRPr="00E8570D">
        <w:rPr>
          <w:bCs/>
        </w:rPr>
        <w:t xml:space="preserve"> </w:t>
      </w:r>
    </w:p>
    <w:p w14:paraId="3B6DE50C" w14:textId="77777777" w:rsidR="002E4156" w:rsidRPr="00773B6C" w:rsidRDefault="00E8570D" w:rsidP="002E4156">
      <w:pPr>
        <w:spacing w:before="100" w:beforeAutospacing="1" w:after="100" w:afterAutospacing="1"/>
      </w:pPr>
      <w:r w:rsidRPr="002C23A6">
        <w:rPr>
          <w:b/>
        </w:rPr>
        <w:t>Поставщик 1 (с</w:t>
      </w:r>
      <w:r w:rsidR="0084059F" w:rsidRPr="002C23A6">
        <w:rPr>
          <w:b/>
        </w:rPr>
        <w:t>трока 1 столбец 4</w:t>
      </w:r>
      <w:r w:rsidRPr="002C23A6">
        <w:rPr>
          <w:b/>
        </w:rPr>
        <w:t>)</w:t>
      </w:r>
      <w:r w:rsidR="00951E2F" w:rsidRPr="002C23A6">
        <w:rPr>
          <w:b/>
        </w:rPr>
        <w:t>:</w:t>
      </w:r>
      <w:r w:rsidR="007B3F1E" w:rsidRPr="002C23A6">
        <w:t xml:space="preserve"> </w:t>
      </w:r>
      <w:hyperlink r:id="rId8" w:history="1">
        <w:r w:rsidR="002E4156" w:rsidRPr="00773B6C">
          <w:rPr>
            <w:color w:val="0000FF"/>
            <w:u w:val="single"/>
          </w:rPr>
          <w:t>https://santur.ru/product/b9300103520</w:t>
        </w:r>
      </w:hyperlink>
    </w:p>
    <w:p w14:paraId="4F198456" w14:textId="77777777" w:rsidR="00792C26" w:rsidRPr="00773B6C" w:rsidRDefault="00E8570D" w:rsidP="00792C26">
      <w:pPr>
        <w:spacing w:before="100" w:beforeAutospacing="1" w:after="100" w:afterAutospacing="1"/>
      </w:pPr>
      <w:r w:rsidRPr="002C23A6">
        <w:rPr>
          <w:b/>
        </w:rPr>
        <w:t>Поставщик 2 (с</w:t>
      </w:r>
      <w:r w:rsidR="0084059F" w:rsidRPr="002C23A6">
        <w:rPr>
          <w:b/>
        </w:rPr>
        <w:t>трока 1 столбец 5</w:t>
      </w:r>
      <w:r w:rsidRPr="002C23A6">
        <w:rPr>
          <w:b/>
        </w:rPr>
        <w:t>)</w:t>
      </w:r>
      <w:r w:rsidR="00951E2F" w:rsidRPr="002C23A6">
        <w:rPr>
          <w:b/>
        </w:rPr>
        <w:t>:</w:t>
      </w:r>
      <w:r w:rsidRPr="002C23A6">
        <w:rPr>
          <w:b/>
        </w:rPr>
        <w:t xml:space="preserve"> </w:t>
      </w:r>
      <w:hyperlink r:id="rId9" w:history="1">
        <w:r w:rsidR="00792C26" w:rsidRPr="00773B6C">
          <w:rPr>
            <w:color w:val="0000FF"/>
            <w:u w:val="single"/>
          </w:rPr>
          <w:t>https://kommuchet.ru/preobrazovatel-davleniya-sdv-i-1-6-kommunalec</w:t>
        </w:r>
      </w:hyperlink>
    </w:p>
    <w:p w14:paraId="6444C129" w14:textId="5AB78FEE" w:rsidR="009515B5" w:rsidRPr="002C23A6" w:rsidRDefault="009515B5" w:rsidP="007B3F1E"/>
    <w:p w14:paraId="73BAD4F6" w14:textId="77777777" w:rsidR="00792C26" w:rsidRPr="00773B6C" w:rsidRDefault="00E8570D" w:rsidP="00792C26">
      <w:pPr>
        <w:spacing w:before="100" w:beforeAutospacing="1" w:after="100" w:afterAutospacing="1"/>
      </w:pPr>
      <w:r w:rsidRPr="002C23A6">
        <w:rPr>
          <w:b/>
        </w:rPr>
        <w:t>Поставщик 3 (с</w:t>
      </w:r>
      <w:r w:rsidR="006E41E1" w:rsidRPr="002C23A6">
        <w:rPr>
          <w:b/>
        </w:rPr>
        <w:t xml:space="preserve">трока 1 </w:t>
      </w:r>
      <w:r w:rsidR="007E157A" w:rsidRPr="002C23A6">
        <w:rPr>
          <w:b/>
        </w:rPr>
        <w:t>столбец</w:t>
      </w:r>
      <w:r w:rsidR="006E41E1" w:rsidRPr="002C23A6">
        <w:rPr>
          <w:b/>
        </w:rPr>
        <w:t xml:space="preserve"> 6</w:t>
      </w:r>
      <w:r w:rsidRPr="002C23A6">
        <w:rPr>
          <w:b/>
        </w:rPr>
        <w:t>)</w:t>
      </w:r>
      <w:r w:rsidR="00951E2F" w:rsidRPr="002C23A6">
        <w:rPr>
          <w:b/>
        </w:rPr>
        <w:t>:</w:t>
      </w:r>
      <w:r w:rsidR="006E41E1" w:rsidRPr="002C23A6">
        <w:t xml:space="preserve"> </w:t>
      </w:r>
      <w:hyperlink r:id="rId10" w:history="1">
        <w:r w:rsidR="00792C26" w:rsidRPr="00773B6C">
          <w:rPr>
            <w:color w:val="0000FF"/>
            <w:u w:val="single"/>
          </w:rPr>
          <w:t>https://www.set-nsk.ru/retail/datchiki-davleniya/sdv-i.html</w:t>
        </w:r>
      </w:hyperlink>
    </w:p>
    <w:p w14:paraId="6370991C" w14:textId="3B4F7EA8" w:rsidR="009A1454" w:rsidRDefault="009A1454" w:rsidP="006C4EF6"/>
    <w:p w14:paraId="08F830AD" w14:textId="77777777" w:rsidR="007B3F1E" w:rsidRPr="009A1454" w:rsidRDefault="007B3F1E" w:rsidP="006C4EF6">
      <w:pPr>
        <w:rPr>
          <w:sz w:val="22"/>
          <w:szCs w:val="22"/>
        </w:rPr>
      </w:pPr>
    </w:p>
    <w:tbl>
      <w:tblPr>
        <w:tblW w:w="14879" w:type="dxa"/>
        <w:jc w:val="center"/>
        <w:tblLayout w:type="fixed"/>
        <w:tblLook w:val="04A0" w:firstRow="1" w:lastRow="0" w:firstColumn="1" w:lastColumn="0" w:noHBand="0" w:noVBand="1"/>
      </w:tblPr>
      <w:tblGrid>
        <w:gridCol w:w="466"/>
        <w:gridCol w:w="2648"/>
        <w:gridCol w:w="1276"/>
        <w:gridCol w:w="1134"/>
        <w:gridCol w:w="1134"/>
        <w:gridCol w:w="1134"/>
        <w:gridCol w:w="1176"/>
        <w:gridCol w:w="1092"/>
        <w:gridCol w:w="1148"/>
        <w:gridCol w:w="978"/>
        <w:gridCol w:w="1134"/>
        <w:gridCol w:w="1559"/>
      </w:tblGrid>
      <w:tr w:rsidR="006E14EC" w:rsidRPr="006D447A" w14:paraId="63D0AF98" w14:textId="77777777" w:rsidTr="007C5B1F">
        <w:trPr>
          <w:trHeight w:val="73"/>
          <w:jc w:val="center"/>
        </w:trPr>
        <w:tc>
          <w:tcPr>
            <w:tcW w:w="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5231E" w14:textId="77777777" w:rsidR="006E14EC" w:rsidRPr="00584AE8" w:rsidRDefault="006E14EC" w:rsidP="0038125A">
            <w:pPr>
              <w:jc w:val="center"/>
              <w:rPr>
                <w:b/>
                <w:bCs/>
                <w:sz w:val="14"/>
                <w:szCs w:val="14"/>
              </w:rPr>
            </w:pPr>
            <w:r w:rsidRPr="00584AE8">
              <w:rPr>
                <w:b/>
                <w:bCs/>
                <w:sz w:val="14"/>
                <w:szCs w:val="14"/>
              </w:rPr>
              <w:t>№ п/п</w:t>
            </w:r>
          </w:p>
        </w:tc>
        <w:tc>
          <w:tcPr>
            <w:tcW w:w="2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10F5D" w14:textId="77777777" w:rsidR="006E14EC" w:rsidRPr="00584AE8" w:rsidRDefault="006E14EC" w:rsidP="0038125A">
            <w:pPr>
              <w:jc w:val="center"/>
              <w:rPr>
                <w:b/>
                <w:bCs/>
                <w:sz w:val="14"/>
                <w:szCs w:val="14"/>
              </w:rPr>
            </w:pPr>
            <w:r w:rsidRPr="00584AE8">
              <w:rPr>
                <w:b/>
                <w:bCs/>
                <w:sz w:val="14"/>
                <w:szCs w:val="14"/>
              </w:rPr>
              <w:t xml:space="preserve">Наименование </w:t>
            </w:r>
          </w:p>
          <w:p w14:paraId="5C8737FA" w14:textId="77777777" w:rsidR="006E14EC" w:rsidRPr="00584AE8" w:rsidRDefault="006E14EC" w:rsidP="0038125A">
            <w:pPr>
              <w:jc w:val="center"/>
              <w:rPr>
                <w:b/>
                <w:bCs/>
                <w:sz w:val="14"/>
                <w:szCs w:val="14"/>
              </w:rPr>
            </w:pPr>
            <w:r w:rsidRPr="00584AE8">
              <w:rPr>
                <w:b/>
                <w:bCs/>
                <w:sz w:val="14"/>
                <w:szCs w:val="14"/>
              </w:rPr>
              <w:t>товара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7B5FD1" w14:textId="77777777" w:rsidR="006E14EC" w:rsidRPr="00584AE8" w:rsidRDefault="006E14EC" w:rsidP="0038125A">
            <w:pPr>
              <w:jc w:val="center"/>
              <w:rPr>
                <w:b/>
                <w:bCs/>
                <w:sz w:val="14"/>
                <w:szCs w:val="14"/>
              </w:rPr>
            </w:pPr>
            <w:r w:rsidRPr="00584AE8">
              <w:rPr>
                <w:b/>
                <w:bCs/>
                <w:sz w:val="14"/>
                <w:szCs w:val="14"/>
              </w:rPr>
              <w:t>Код Товара по ОКПД2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7A146" w14:textId="77777777" w:rsidR="006E14EC" w:rsidRPr="00584AE8" w:rsidRDefault="006E14EC" w:rsidP="0038125A">
            <w:pPr>
              <w:jc w:val="center"/>
              <w:rPr>
                <w:b/>
                <w:bCs/>
                <w:sz w:val="14"/>
                <w:szCs w:val="14"/>
              </w:rPr>
            </w:pPr>
            <w:r w:rsidRPr="00584AE8">
              <w:rPr>
                <w:b/>
                <w:bCs/>
                <w:sz w:val="14"/>
                <w:szCs w:val="14"/>
              </w:rPr>
              <w:t>Стоимость за единицу с учётом НДС - 20%, (руб.)</w:t>
            </w:r>
          </w:p>
        </w:tc>
        <w:tc>
          <w:tcPr>
            <w:tcW w:w="3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2FE27" w14:textId="77777777" w:rsidR="006E14EC" w:rsidRPr="00584AE8" w:rsidRDefault="006E14EC" w:rsidP="0038125A">
            <w:pPr>
              <w:ind w:left="-108" w:right="-107"/>
              <w:jc w:val="center"/>
              <w:rPr>
                <w:b/>
                <w:bCs/>
                <w:sz w:val="14"/>
                <w:szCs w:val="14"/>
              </w:rPr>
            </w:pPr>
            <w:r w:rsidRPr="00584AE8">
              <w:rPr>
                <w:b/>
                <w:bCs/>
                <w:sz w:val="14"/>
                <w:szCs w:val="14"/>
              </w:rPr>
              <w:t>Однородность совокупности значений выявленных цен, используемых в расчете Н(М)ЦК</w:t>
            </w:r>
          </w:p>
        </w:tc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D0498" w14:textId="77777777" w:rsidR="006E14EC" w:rsidRPr="00584AE8" w:rsidRDefault="006E14EC" w:rsidP="0038125A">
            <w:pPr>
              <w:jc w:val="center"/>
              <w:rPr>
                <w:b/>
                <w:bCs/>
                <w:sz w:val="14"/>
                <w:szCs w:val="14"/>
              </w:rPr>
            </w:pPr>
            <w:r w:rsidRPr="00584AE8">
              <w:rPr>
                <w:b/>
                <w:bCs/>
                <w:sz w:val="14"/>
                <w:szCs w:val="14"/>
              </w:rPr>
              <w:t>Кол-во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620C0" w14:textId="77777777" w:rsidR="006E14EC" w:rsidRPr="00584AE8" w:rsidRDefault="006E14EC" w:rsidP="0038125A">
            <w:pPr>
              <w:ind w:left="-108" w:right="-108"/>
              <w:jc w:val="center"/>
              <w:rPr>
                <w:b/>
                <w:bCs/>
                <w:sz w:val="14"/>
                <w:szCs w:val="14"/>
              </w:rPr>
            </w:pPr>
            <w:r w:rsidRPr="00584AE8">
              <w:rPr>
                <w:b/>
                <w:bCs/>
                <w:sz w:val="14"/>
                <w:szCs w:val="14"/>
              </w:rPr>
              <w:t>Единица измерения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31DF3" w14:textId="77777777" w:rsidR="006E14EC" w:rsidRPr="00584AE8" w:rsidRDefault="006E14EC" w:rsidP="0038125A">
            <w:pPr>
              <w:ind w:left="-108" w:right="-108"/>
              <w:jc w:val="center"/>
              <w:rPr>
                <w:b/>
                <w:bCs/>
                <w:sz w:val="14"/>
                <w:szCs w:val="14"/>
              </w:rPr>
            </w:pPr>
            <w:r w:rsidRPr="00584AE8">
              <w:rPr>
                <w:b/>
                <w:bCs/>
                <w:sz w:val="14"/>
                <w:szCs w:val="14"/>
              </w:rPr>
              <w:t>Н(М)ЦК (руб.)</w:t>
            </w:r>
          </w:p>
        </w:tc>
      </w:tr>
      <w:tr w:rsidR="006E14EC" w:rsidRPr="006D447A" w14:paraId="16AD2A57" w14:textId="77777777" w:rsidTr="007C5B1F">
        <w:trPr>
          <w:trHeight w:val="73"/>
          <w:jc w:val="center"/>
        </w:trPr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D3C86" w14:textId="77777777" w:rsidR="006E14EC" w:rsidRPr="00584AE8" w:rsidRDefault="006E14EC" w:rsidP="0038125A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7C682" w14:textId="77777777" w:rsidR="006E14EC" w:rsidRPr="00584AE8" w:rsidRDefault="006E14EC" w:rsidP="0038125A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73D4C" w14:textId="77777777" w:rsidR="006E14EC" w:rsidRPr="00584AE8" w:rsidRDefault="006E14EC" w:rsidP="0038125A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75ECE" w14:textId="77777777" w:rsidR="006E14EC" w:rsidRPr="00584AE8" w:rsidRDefault="006E14EC" w:rsidP="0038125A">
            <w:pPr>
              <w:jc w:val="center"/>
              <w:rPr>
                <w:b/>
                <w:bCs/>
                <w:sz w:val="14"/>
                <w:szCs w:val="14"/>
              </w:rPr>
            </w:pPr>
            <w:r w:rsidRPr="00584AE8">
              <w:rPr>
                <w:b/>
                <w:bCs/>
                <w:sz w:val="14"/>
                <w:szCs w:val="14"/>
              </w:rPr>
              <w:t>Поставщик 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CE8A4" w14:textId="77777777" w:rsidR="006E14EC" w:rsidRPr="00584AE8" w:rsidRDefault="006E14EC" w:rsidP="0038125A">
            <w:pPr>
              <w:jc w:val="center"/>
              <w:rPr>
                <w:b/>
                <w:bCs/>
                <w:sz w:val="14"/>
                <w:szCs w:val="14"/>
              </w:rPr>
            </w:pPr>
            <w:r w:rsidRPr="00584AE8">
              <w:rPr>
                <w:b/>
                <w:bCs/>
                <w:sz w:val="14"/>
                <w:szCs w:val="14"/>
              </w:rPr>
              <w:t>Поставщик 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5B352" w14:textId="77777777" w:rsidR="006E14EC" w:rsidRPr="00584AE8" w:rsidRDefault="006E14EC" w:rsidP="0038125A">
            <w:pPr>
              <w:jc w:val="center"/>
              <w:rPr>
                <w:b/>
                <w:bCs/>
                <w:sz w:val="14"/>
                <w:szCs w:val="14"/>
              </w:rPr>
            </w:pPr>
            <w:r w:rsidRPr="00584AE8">
              <w:rPr>
                <w:b/>
                <w:bCs/>
                <w:sz w:val="14"/>
                <w:szCs w:val="14"/>
              </w:rPr>
              <w:t>Поставщик 3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D1F2A" w14:textId="77777777" w:rsidR="006E14EC" w:rsidRPr="002C0542" w:rsidRDefault="006E14EC" w:rsidP="0038125A">
            <w:pPr>
              <w:ind w:left="-108" w:right="-108"/>
              <w:jc w:val="center"/>
              <w:rPr>
                <w:b/>
                <w:bCs/>
                <w:sz w:val="12"/>
                <w:szCs w:val="12"/>
              </w:rPr>
            </w:pPr>
            <w:r w:rsidRPr="002C0542">
              <w:rPr>
                <w:b/>
                <w:bCs/>
                <w:sz w:val="12"/>
                <w:szCs w:val="12"/>
              </w:rPr>
              <w:t>Средняя арифметическая цена за единицу &lt;ц&gt;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167F2" w14:textId="77777777" w:rsidR="006E14EC" w:rsidRPr="002C0542" w:rsidRDefault="006E14EC" w:rsidP="0038125A">
            <w:pPr>
              <w:ind w:left="-108" w:right="-108"/>
              <w:jc w:val="center"/>
              <w:rPr>
                <w:b/>
                <w:bCs/>
                <w:sz w:val="12"/>
                <w:szCs w:val="12"/>
              </w:rPr>
            </w:pPr>
            <w:r w:rsidRPr="002C0542">
              <w:rPr>
                <w:b/>
                <w:bCs/>
                <w:sz w:val="12"/>
                <w:szCs w:val="12"/>
              </w:rPr>
              <w:t>Среднее квадратичное отклонение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D9904" w14:textId="77777777" w:rsidR="006E14EC" w:rsidRPr="002C0542" w:rsidRDefault="006E14EC" w:rsidP="0038125A">
            <w:pPr>
              <w:jc w:val="center"/>
              <w:rPr>
                <w:b/>
                <w:bCs/>
                <w:sz w:val="12"/>
                <w:szCs w:val="12"/>
              </w:rPr>
            </w:pPr>
            <w:r w:rsidRPr="002C0542">
              <w:rPr>
                <w:b/>
                <w:bCs/>
                <w:sz w:val="12"/>
                <w:szCs w:val="12"/>
              </w:rPr>
              <w:t>Коэффициент вариации цен V( %)</w:t>
            </w:r>
          </w:p>
        </w:tc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3E9B8" w14:textId="77777777" w:rsidR="006E14EC" w:rsidRPr="006D447A" w:rsidRDefault="006E14EC" w:rsidP="0038125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A2BB0" w14:textId="77777777" w:rsidR="006E14EC" w:rsidRPr="006D447A" w:rsidRDefault="006E14EC" w:rsidP="0038125A">
            <w:pPr>
              <w:ind w:left="-108" w:right="-108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AAB5F" w14:textId="77777777" w:rsidR="006E14EC" w:rsidRPr="006D447A" w:rsidRDefault="006E14EC" w:rsidP="0038125A">
            <w:pPr>
              <w:ind w:left="-108" w:right="-108"/>
              <w:rPr>
                <w:b/>
                <w:bCs/>
                <w:sz w:val="16"/>
                <w:szCs w:val="16"/>
              </w:rPr>
            </w:pPr>
          </w:p>
        </w:tc>
      </w:tr>
      <w:tr w:rsidR="00584AE8" w:rsidRPr="006D447A" w14:paraId="1E2D25F4" w14:textId="77777777" w:rsidTr="0084059F">
        <w:trPr>
          <w:trHeight w:val="73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D6B49" w14:textId="4515C84C" w:rsidR="00584AE8" w:rsidRPr="00584AE8" w:rsidRDefault="00584AE8" w:rsidP="00584AE8">
            <w:pPr>
              <w:jc w:val="center"/>
              <w:rPr>
                <w:b/>
                <w:bCs/>
                <w:sz w:val="20"/>
                <w:szCs w:val="20"/>
              </w:rPr>
            </w:pPr>
            <w:r w:rsidRPr="00584AE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9BB1F" w14:textId="6FB1F076" w:rsidR="00584AE8" w:rsidRPr="00584AE8" w:rsidRDefault="00584AE8" w:rsidP="00584AE8">
            <w:pPr>
              <w:jc w:val="center"/>
              <w:rPr>
                <w:b/>
                <w:bCs/>
                <w:sz w:val="20"/>
                <w:szCs w:val="20"/>
              </w:rPr>
            </w:pPr>
            <w:r w:rsidRPr="00584AE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C4171" w14:textId="1862CB71" w:rsidR="00584AE8" w:rsidRPr="00584AE8" w:rsidRDefault="00584AE8" w:rsidP="00584AE8">
            <w:pPr>
              <w:jc w:val="center"/>
              <w:rPr>
                <w:b/>
                <w:bCs/>
                <w:sz w:val="20"/>
                <w:szCs w:val="20"/>
              </w:rPr>
            </w:pPr>
            <w:r w:rsidRPr="00584AE8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77A33" w14:textId="2123692C" w:rsidR="00584AE8" w:rsidRPr="00584AE8" w:rsidRDefault="00584AE8" w:rsidP="00584AE8">
            <w:pPr>
              <w:jc w:val="center"/>
              <w:rPr>
                <w:b/>
                <w:bCs/>
                <w:sz w:val="20"/>
                <w:szCs w:val="20"/>
              </w:rPr>
            </w:pPr>
            <w:r w:rsidRPr="00584AE8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7AA74" w14:textId="66867C86" w:rsidR="00584AE8" w:rsidRPr="00584AE8" w:rsidRDefault="00584AE8" w:rsidP="00584AE8">
            <w:pPr>
              <w:jc w:val="center"/>
              <w:rPr>
                <w:b/>
                <w:bCs/>
                <w:sz w:val="20"/>
                <w:szCs w:val="20"/>
              </w:rPr>
            </w:pPr>
            <w:r w:rsidRPr="00584AE8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2F943" w14:textId="5063FBB8" w:rsidR="00584AE8" w:rsidRPr="00584AE8" w:rsidRDefault="00584AE8" w:rsidP="00584AE8">
            <w:pPr>
              <w:jc w:val="center"/>
              <w:rPr>
                <w:b/>
                <w:bCs/>
                <w:sz w:val="20"/>
                <w:szCs w:val="20"/>
              </w:rPr>
            </w:pPr>
            <w:r w:rsidRPr="00584AE8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14000" w14:textId="26BC8FEC" w:rsidR="00584AE8" w:rsidRPr="00584AE8" w:rsidRDefault="00584AE8" w:rsidP="00584AE8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584AE8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136D6" w14:textId="2AEA0E8D" w:rsidR="00584AE8" w:rsidRPr="00584AE8" w:rsidRDefault="00584AE8" w:rsidP="00584AE8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584AE8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18CBB" w14:textId="703D0B70" w:rsidR="00584AE8" w:rsidRPr="00584AE8" w:rsidRDefault="00584AE8" w:rsidP="00584AE8">
            <w:pPr>
              <w:jc w:val="center"/>
              <w:rPr>
                <w:b/>
                <w:bCs/>
                <w:sz w:val="20"/>
                <w:szCs w:val="20"/>
              </w:rPr>
            </w:pPr>
            <w:r w:rsidRPr="00584AE8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0A55F" w14:textId="47AEBCB6" w:rsidR="00584AE8" w:rsidRPr="00584AE8" w:rsidRDefault="00584AE8" w:rsidP="00584AE8">
            <w:pPr>
              <w:jc w:val="center"/>
              <w:rPr>
                <w:b/>
                <w:bCs/>
                <w:sz w:val="20"/>
                <w:szCs w:val="20"/>
              </w:rPr>
            </w:pPr>
            <w:r w:rsidRPr="00584AE8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4F345" w14:textId="7B36DDD8" w:rsidR="00584AE8" w:rsidRPr="00584AE8" w:rsidRDefault="00584AE8" w:rsidP="00584AE8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584AE8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58786" w14:textId="57CF8EDF" w:rsidR="00584AE8" w:rsidRPr="00584AE8" w:rsidRDefault="00584AE8" w:rsidP="00584AE8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584AE8">
              <w:rPr>
                <w:b/>
                <w:bCs/>
                <w:sz w:val="20"/>
                <w:szCs w:val="20"/>
              </w:rPr>
              <w:t>12</w:t>
            </w:r>
          </w:p>
        </w:tc>
      </w:tr>
      <w:tr w:rsidR="00C71EFE" w:rsidRPr="003D13F0" w14:paraId="7C2E433B" w14:textId="77777777" w:rsidTr="00E246B4">
        <w:trPr>
          <w:trHeight w:val="73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20F9AF" w14:textId="17F13825" w:rsidR="00C71EFE" w:rsidRPr="008317FF" w:rsidRDefault="00C71EFE" w:rsidP="00C71EFE">
            <w:pPr>
              <w:jc w:val="center"/>
              <w:rPr>
                <w:sz w:val="20"/>
                <w:szCs w:val="20"/>
              </w:rPr>
            </w:pPr>
            <w:r w:rsidRPr="008317FF">
              <w:rPr>
                <w:sz w:val="20"/>
                <w:szCs w:val="20"/>
              </w:rPr>
              <w:t>1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763B3" w14:textId="643F9BFF" w:rsidR="00C71EFE" w:rsidRPr="000A6431" w:rsidRDefault="00C71EFE" w:rsidP="00C71EFE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</w:t>
            </w:r>
            <w:r w:rsidRPr="00792C26">
              <w:rPr>
                <w:sz w:val="20"/>
                <w:szCs w:val="20"/>
                <w:lang w:eastAsia="en-US"/>
              </w:rPr>
              <w:t>АТЧИК ДАВЛЕНИЯ СДВ-И-М 1,6 МПА "КОММУНАЛЕЦ"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89B8D" w14:textId="1E4D51EB" w:rsidR="00C71EFE" w:rsidRPr="00D0439F" w:rsidRDefault="00C71EFE" w:rsidP="00C71EFE">
            <w:pPr>
              <w:jc w:val="center"/>
              <w:rPr>
                <w:sz w:val="20"/>
                <w:szCs w:val="20"/>
                <w:lang w:val="en-US"/>
              </w:rPr>
            </w:pPr>
            <w:r w:rsidRPr="00792C26">
              <w:rPr>
                <w:sz w:val="20"/>
                <w:szCs w:val="20"/>
              </w:rPr>
              <w:t>26.51.52.130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43BAE" w14:textId="024891FF" w:rsidR="00C71EFE" w:rsidRPr="00BF0031" w:rsidRDefault="00C71EFE" w:rsidP="00C71EFE">
            <w:pPr>
              <w:jc w:val="center"/>
              <w:rPr>
                <w:color w:val="000000"/>
                <w:sz w:val="20"/>
                <w:szCs w:val="20"/>
              </w:rPr>
            </w:pPr>
            <w:r w:rsidRPr="002E4156">
              <w:rPr>
                <w:color w:val="000000"/>
                <w:sz w:val="20"/>
                <w:szCs w:val="20"/>
              </w:rPr>
              <w:t>5 845,00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23250" w14:textId="2145AC3C" w:rsidR="00C71EFE" w:rsidRPr="00BF0031" w:rsidRDefault="00C71EFE" w:rsidP="00C71EFE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3 980,00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1186F" w14:textId="6296FBFF" w:rsidR="00C71EFE" w:rsidRPr="00BF0031" w:rsidRDefault="00C71EFE" w:rsidP="00C71EFE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5100,00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A3070E" w14:textId="1A326373" w:rsidR="00C71EFE" w:rsidRPr="00C71EFE" w:rsidRDefault="00C71EFE" w:rsidP="00C71EFE">
            <w:pPr>
              <w:jc w:val="center"/>
              <w:rPr>
                <w:color w:val="000000"/>
                <w:sz w:val="20"/>
                <w:szCs w:val="20"/>
              </w:rPr>
            </w:pPr>
            <w:r w:rsidRPr="00C71EFE">
              <w:rPr>
                <w:color w:val="000000"/>
                <w:sz w:val="20"/>
                <w:szCs w:val="20"/>
              </w:rPr>
              <w:t>4975,00</w:t>
            </w:r>
          </w:p>
        </w:tc>
        <w:tc>
          <w:tcPr>
            <w:tcW w:w="10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8528EC9" w14:textId="07D7E022" w:rsidR="00C71EFE" w:rsidRPr="00C71EFE" w:rsidRDefault="00C71EFE" w:rsidP="00C71EFE">
            <w:pPr>
              <w:jc w:val="center"/>
              <w:rPr>
                <w:color w:val="000000"/>
                <w:sz w:val="20"/>
                <w:szCs w:val="20"/>
              </w:rPr>
            </w:pPr>
            <w:r w:rsidRPr="00C71EFE">
              <w:rPr>
                <w:color w:val="000000"/>
                <w:sz w:val="20"/>
                <w:szCs w:val="20"/>
              </w:rPr>
              <w:t>938,7624833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23C81AC" w14:textId="3FA99E69" w:rsidR="00C71EFE" w:rsidRPr="00C71EFE" w:rsidRDefault="00C71EFE" w:rsidP="00C71EFE">
            <w:pPr>
              <w:jc w:val="center"/>
              <w:rPr>
                <w:color w:val="000000"/>
                <w:sz w:val="20"/>
                <w:szCs w:val="20"/>
              </w:rPr>
            </w:pPr>
            <w:r w:rsidRPr="00C71EFE">
              <w:rPr>
                <w:color w:val="000000"/>
                <w:sz w:val="20"/>
                <w:szCs w:val="20"/>
              </w:rPr>
              <w:t>18,87%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47765A" w14:textId="57D5B74E" w:rsidR="00C71EFE" w:rsidRPr="00BF0031" w:rsidRDefault="00C71EFE" w:rsidP="00C71EF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AECAA" w14:textId="77777777" w:rsidR="00C71EFE" w:rsidRPr="00BF0031" w:rsidRDefault="00C71EFE" w:rsidP="00C71EFE">
            <w:pPr>
              <w:jc w:val="center"/>
              <w:rPr>
                <w:sz w:val="20"/>
                <w:szCs w:val="20"/>
              </w:rPr>
            </w:pPr>
          </w:p>
          <w:p w14:paraId="2E9456DA" w14:textId="48CEE62C" w:rsidR="00C71EFE" w:rsidRPr="00BF0031" w:rsidRDefault="00C71EFE" w:rsidP="00C71E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  <w:r w:rsidRPr="00BF0031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7BD27F" w14:textId="77777777" w:rsidR="00C71EFE" w:rsidRDefault="00C71EFE" w:rsidP="00C71EF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584C63AC" w14:textId="770901C7" w:rsidR="00C71EFE" w:rsidRPr="00C71EFE" w:rsidRDefault="00C71EFE" w:rsidP="00C71EFE">
            <w:pPr>
              <w:jc w:val="center"/>
              <w:rPr>
                <w:b/>
                <w:sz w:val="20"/>
                <w:szCs w:val="20"/>
              </w:rPr>
            </w:pPr>
            <w:r w:rsidRPr="00C71EFE">
              <w:rPr>
                <w:b/>
                <w:sz w:val="20"/>
                <w:szCs w:val="20"/>
              </w:rPr>
              <w:t>4</w:t>
            </w:r>
            <w:r w:rsidR="003A0E0F">
              <w:rPr>
                <w:b/>
                <w:sz w:val="20"/>
                <w:szCs w:val="20"/>
              </w:rPr>
              <w:t xml:space="preserve"> </w:t>
            </w:r>
            <w:r w:rsidRPr="00C71EFE">
              <w:rPr>
                <w:b/>
                <w:sz w:val="20"/>
                <w:szCs w:val="20"/>
              </w:rPr>
              <w:t>975,00</w:t>
            </w:r>
          </w:p>
          <w:p w14:paraId="0BD4C24A" w14:textId="03B020BE" w:rsidR="00C71EFE" w:rsidRPr="00BF0031" w:rsidRDefault="00C71EFE" w:rsidP="00C71EF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959C4" w:rsidRPr="003D13F0" w14:paraId="1555DF35" w14:textId="77777777" w:rsidTr="0084059F">
        <w:trPr>
          <w:trHeight w:val="229"/>
          <w:jc w:val="center"/>
        </w:trPr>
        <w:tc>
          <w:tcPr>
            <w:tcW w:w="133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C3A49" w14:textId="36DB2DD6" w:rsidR="004959C4" w:rsidRPr="00BF0031" w:rsidRDefault="00BC586E" w:rsidP="00BC586E">
            <w:pPr>
              <w:spacing w:before="120" w:after="120"/>
              <w:ind w:left="318" w:right="34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</w:rPr>
              <w:t>Начальная (максимальная) цена контракта, руб.</w:t>
            </w:r>
            <w:r w:rsidRPr="002B1A60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4E0EF" w14:textId="2F962F59" w:rsidR="004959C4" w:rsidRPr="00BF0031" w:rsidRDefault="00C71EFE" w:rsidP="004959C4">
            <w:pPr>
              <w:jc w:val="center"/>
              <w:rPr>
                <w:b/>
                <w:sz w:val="20"/>
                <w:szCs w:val="20"/>
              </w:rPr>
            </w:pPr>
            <w:r w:rsidRPr="00C71EFE">
              <w:rPr>
                <w:b/>
                <w:sz w:val="20"/>
                <w:szCs w:val="20"/>
              </w:rPr>
              <w:t>4</w:t>
            </w:r>
            <w:r w:rsidR="003A0E0F">
              <w:rPr>
                <w:b/>
                <w:sz w:val="20"/>
                <w:szCs w:val="20"/>
              </w:rPr>
              <w:t xml:space="preserve"> </w:t>
            </w:r>
            <w:r w:rsidRPr="00C71EFE">
              <w:rPr>
                <w:b/>
                <w:sz w:val="20"/>
                <w:szCs w:val="20"/>
              </w:rPr>
              <w:t>975,00</w:t>
            </w:r>
          </w:p>
        </w:tc>
      </w:tr>
    </w:tbl>
    <w:p w14:paraId="265CA348" w14:textId="77777777" w:rsidR="00E373E6" w:rsidRPr="003D13F0" w:rsidRDefault="00E373E6" w:rsidP="00584AE8">
      <w:pPr>
        <w:widowControl w:val="0"/>
        <w:adjustRightInd w:val="0"/>
        <w:ind w:right="-1" w:firstLine="567"/>
        <w:jc w:val="both"/>
        <w:rPr>
          <w:sz w:val="22"/>
          <w:szCs w:val="22"/>
        </w:rPr>
      </w:pPr>
    </w:p>
    <w:p w14:paraId="6A8B66C4" w14:textId="77777777" w:rsidR="002C23A6" w:rsidRDefault="006E14EC" w:rsidP="00584AE8">
      <w:pPr>
        <w:widowControl w:val="0"/>
        <w:adjustRightInd w:val="0"/>
        <w:ind w:right="-1" w:firstLine="567"/>
        <w:jc w:val="both"/>
      </w:pPr>
      <w:r w:rsidRPr="002C23A6"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14:paraId="0B9085C5" w14:textId="2998EB66" w:rsidR="006E14EC" w:rsidRPr="002C23A6" w:rsidRDefault="006E14EC" w:rsidP="00584AE8">
      <w:pPr>
        <w:widowControl w:val="0"/>
        <w:adjustRightInd w:val="0"/>
        <w:ind w:right="-1" w:firstLine="567"/>
        <w:jc w:val="both"/>
      </w:pPr>
      <w:r w:rsidRPr="002C23A6">
        <w:rPr>
          <w:noProof/>
        </w:rPr>
        <w:drawing>
          <wp:anchor distT="0" distB="0" distL="114300" distR="114300" simplePos="0" relativeHeight="251659264" behindDoc="1" locked="0" layoutInCell="1" allowOverlap="1" wp14:anchorId="5F94B876" wp14:editId="366C4BA6">
            <wp:simplePos x="0" y="0"/>
            <wp:positionH relativeFrom="column">
              <wp:posOffset>4051935</wp:posOffset>
            </wp:positionH>
            <wp:positionV relativeFrom="paragraph">
              <wp:posOffset>20320</wp:posOffset>
            </wp:positionV>
            <wp:extent cx="971550" cy="283210"/>
            <wp:effectExtent l="0" t="0" r="0" b="2540"/>
            <wp:wrapThrough wrapText="bothSides">
              <wp:wrapPolygon edited="0">
                <wp:start x="8471" y="0"/>
                <wp:lineTo x="0" y="5812"/>
                <wp:lineTo x="0" y="15982"/>
                <wp:lineTo x="8894" y="20341"/>
                <wp:lineTo x="11012" y="20341"/>
                <wp:lineTo x="21176" y="13076"/>
                <wp:lineTo x="21176" y="5812"/>
                <wp:lineTo x="11012" y="0"/>
                <wp:lineTo x="8471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28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B57778" w14:textId="77777777" w:rsidR="006E14EC" w:rsidRPr="002C23A6" w:rsidRDefault="006E14EC" w:rsidP="00584AE8">
      <w:pPr>
        <w:widowControl w:val="0"/>
        <w:adjustRightInd w:val="0"/>
        <w:ind w:right="-1" w:firstLine="425"/>
        <w:jc w:val="both"/>
      </w:pPr>
      <w:r w:rsidRPr="002C23A6">
        <w:t>где:</w:t>
      </w:r>
      <w:r w:rsidRPr="002C23A6">
        <w:rPr>
          <w:noProof/>
          <w:position w:val="-28"/>
        </w:rPr>
        <w:t xml:space="preserve"> </w:t>
      </w:r>
    </w:p>
    <w:p w14:paraId="2FB516A7" w14:textId="77777777" w:rsidR="006E14EC" w:rsidRPr="002C23A6" w:rsidRDefault="006E14EC" w:rsidP="00584AE8">
      <w:pPr>
        <w:widowControl w:val="0"/>
        <w:adjustRightInd w:val="0"/>
        <w:ind w:right="-1" w:firstLine="425"/>
        <w:jc w:val="both"/>
      </w:pPr>
      <w:r w:rsidRPr="002C23A6">
        <w:t>V – коэффициент вариации;</w:t>
      </w:r>
    </w:p>
    <w:p w14:paraId="5132D943" w14:textId="77777777" w:rsidR="006E14EC" w:rsidRPr="002C23A6" w:rsidRDefault="006E14EC" w:rsidP="00584AE8">
      <w:pPr>
        <w:widowControl w:val="0"/>
        <w:adjustRightInd w:val="0"/>
        <w:ind w:right="-1" w:firstLine="425"/>
        <w:jc w:val="both"/>
      </w:pPr>
      <w:r w:rsidRPr="002C23A6">
        <w:rPr>
          <w:noProof/>
          <w:position w:val="-26"/>
        </w:rPr>
        <w:drawing>
          <wp:inline distT="0" distB="0" distL="0" distR="0" wp14:anchorId="1EE8FBF6" wp14:editId="6B16C5D6">
            <wp:extent cx="1482725" cy="52260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3A6">
        <w:t xml:space="preserve"> – среднее квадратичное отклонение;</w:t>
      </w:r>
    </w:p>
    <w:p w14:paraId="26C5BBF4" w14:textId="77777777" w:rsidR="006E14EC" w:rsidRPr="002C23A6" w:rsidRDefault="006E14EC" w:rsidP="00584AE8">
      <w:pPr>
        <w:widowControl w:val="0"/>
        <w:adjustRightInd w:val="0"/>
        <w:ind w:right="-1" w:firstLine="425"/>
        <w:jc w:val="both"/>
      </w:pPr>
      <w:r w:rsidRPr="002C23A6">
        <w:rPr>
          <w:noProof/>
          <w:position w:val="-12"/>
        </w:rPr>
        <w:drawing>
          <wp:inline distT="0" distB="0" distL="0" distR="0" wp14:anchorId="63B088CB" wp14:editId="067CBCE0">
            <wp:extent cx="123190" cy="222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3A6">
        <w:t xml:space="preserve"> – цена единицы товара, работы, услуги, указанная в источнике с номером i;</w:t>
      </w:r>
    </w:p>
    <w:p w14:paraId="0AC8469A" w14:textId="77777777" w:rsidR="006E14EC" w:rsidRPr="002C23A6" w:rsidRDefault="006E14EC" w:rsidP="00584AE8">
      <w:pPr>
        <w:widowControl w:val="0"/>
        <w:adjustRightInd w:val="0"/>
        <w:ind w:right="-1" w:firstLine="425"/>
        <w:jc w:val="both"/>
      </w:pPr>
      <w:r w:rsidRPr="002C23A6">
        <w:t>&lt;ц&gt; – средняя арифметическая величина цены единицы товара, работы, услуги;</w:t>
      </w:r>
    </w:p>
    <w:p w14:paraId="404935F2" w14:textId="77777777" w:rsidR="006E14EC" w:rsidRPr="002C23A6" w:rsidRDefault="006E14EC" w:rsidP="00584AE8">
      <w:pPr>
        <w:widowControl w:val="0"/>
        <w:adjustRightInd w:val="0"/>
        <w:ind w:right="-1" w:firstLine="425"/>
        <w:jc w:val="both"/>
      </w:pPr>
      <w:r w:rsidRPr="002C23A6">
        <w:t>n – количество значений, используемых в расчете.</w:t>
      </w:r>
    </w:p>
    <w:p w14:paraId="57411FE7" w14:textId="77777777" w:rsidR="006E14EC" w:rsidRPr="002C23A6" w:rsidRDefault="006E14EC" w:rsidP="00584AE8">
      <w:pPr>
        <w:widowControl w:val="0"/>
        <w:adjustRightInd w:val="0"/>
        <w:ind w:right="-1" w:firstLine="425"/>
        <w:jc w:val="both"/>
      </w:pPr>
      <w:r w:rsidRPr="002C23A6"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14:paraId="7871D820" w14:textId="77777777" w:rsidR="006E14EC" w:rsidRPr="002C23A6" w:rsidRDefault="006E14EC" w:rsidP="00584AE8">
      <w:pPr>
        <w:widowControl w:val="0"/>
        <w:adjustRightInd w:val="0"/>
        <w:ind w:right="-1" w:firstLine="425"/>
        <w:jc w:val="center"/>
      </w:pPr>
      <w:r w:rsidRPr="002C23A6">
        <w:rPr>
          <w:noProof/>
          <w:position w:val="-24"/>
        </w:rPr>
        <w:drawing>
          <wp:inline distT="0" distB="0" distL="0" distR="0" wp14:anchorId="7A668AC7" wp14:editId="4AE6F758">
            <wp:extent cx="1590675" cy="3225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3A6">
        <w:t>,</w:t>
      </w:r>
    </w:p>
    <w:p w14:paraId="427D4374" w14:textId="77777777" w:rsidR="006E14EC" w:rsidRPr="002C23A6" w:rsidRDefault="006E14EC" w:rsidP="00584AE8">
      <w:pPr>
        <w:widowControl w:val="0"/>
        <w:adjustRightInd w:val="0"/>
        <w:ind w:right="-1" w:firstLine="425"/>
        <w:jc w:val="both"/>
      </w:pPr>
      <w:r w:rsidRPr="002C23A6">
        <w:t xml:space="preserve">где: </w:t>
      </w:r>
      <w:r w:rsidRPr="002C23A6">
        <w:rPr>
          <w:noProof/>
          <w:position w:val="-10"/>
        </w:rPr>
        <w:drawing>
          <wp:inline distT="0" distB="0" distL="0" distR="0" wp14:anchorId="19ABB8F9" wp14:editId="6BE3DF4D">
            <wp:extent cx="661035" cy="222885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3A6">
        <w:t xml:space="preserve"> – НМЦК, определяемая методом сопоставимых рыночных цен (анализа рынка);</w:t>
      </w:r>
    </w:p>
    <w:p w14:paraId="5A918E7C" w14:textId="77777777" w:rsidR="006E14EC" w:rsidRPr="002C23A6" w:rsidRDefault="006E14EC" w:rsidP="00584AE8">
      <w:pPr>
        <w:widowControl w:val="0"/>
        <w:adjustRightInd w:val="0"/>
        <w:ind w:right="-1" w:firstLine="425"/>
        <w:jc w:val="both"/>
      </w:pPr>
      <w:r w:rsidRPr="002C23A6">
        <w:t>v – количество (объем) закупаемого товара (работы, услуги);</w:t>
      </w:r>
    </w:p>
    <w:p w14:paraId="1D14009E" w14:textId="77777777" w:rsidR="006E14EC" w:rsidRPr="002C23A6" w:rsidRDefault="006E14EC" w:rsidP="00584AE8">
      <w:pPr>
        <w:widowControl w:val="0"/>
        <w:adjustRightInd w:val="0"/>
        <w:ind w:right="-1" w:firstLine="425"/>
        <w:jc w:val="both"/>
      </w:pPr>
      <w:r w:rsidRPr="002C23A6">
        <w:t>n – количество значений, используемых в расчете;</w:t>
      </w:r>
    </w:p>
    <w:p w14:paraId="23687183" w14:textId="77777777" w:rsidR="006E14EC" w:rsidRPr="002C23A6" w:rsidRDefault="006E14EC" w:rsidP="00584AE8">
      <w:pPr>
        <w:widowControl w:val="0"/>
        <w:adjustRightInd w:val="0"/>
        <w:ind w:right="-1" w:firstLine="425"/>
        <w:jc w:val="both"/>
      </w:pPr>
      <w:r w:rsidRPr="002C23A6">
        <w:t>i – номер источника ценовой информации;</w:t>
      </w:r>
    </w:p>
    <w:p w14:paraId="78D76655" w14:textId="6D0DC921" w:rsidR="006E14EC" w:rsidRPr="002C23A6" w:rsidRDefault="006E14EC" w:rsidP="00584AE8">
      <w:pPr>
        <w:ind w:right="-1" w:firstLine="425"/>
        <w:jc w:val="both"/>
      </w:pPr>
      <w:r w:rsidRPr="002C23A6">
        <w:rPr>
          <w:noProof/>
          <w:position w:val="-12"/>
        </w:rPr>
        <w:lastRenderedPageBreak/>
        <w:drawing>
          <wp:inline distT="0" distB="0" distL="0" distR="0" wp14:anchorId="1FFA8BAE" wp14:editId="69CD4BAE">
            <wp:extent cx="123190" cy="2228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3A6"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услуг.</w:t>
      </w:r>
    </w:p>
    <w:p w14:paraId="2A10D2BB" w14:textId="77777777" w:rsidR="002C23A6" w:rsidRPr="002C23A6" w:rsidRDefault="002C23A6" w:rsidP="00770D15">
      <w:pPr>
        <w:widowControl w:val="0"/>
        <w:autoSpaceDE w:val="0"/>
        <w:autoSpaceDN w:val="0"/>
        <w:adjustRightInd w:val="0"/>
        <w:ind w:firstLine="567"/>
        <w:jc w:val="both"/>
        <w:rPr>
          <w:b/>
        </w:rPr>
      </w:pPr>
    </w:p>
    <w:p w14:paraId="3202A03F" w14:textId="6380C20D" w:rsidR="00770D15" w:rsidRPr="002C23A6" w:rsidRDefault="00770D15" w:rsidP="00770D15">
      <w:pPr>
        <w:widowControl w:val="0"/>
        <w:autoSpaceDE w:val="0"/>
        <w:autoSpaceDN w:val="0"/>
        <w:adjustRightInd w:val="0"/>
        <w:ind w:firstLine="567"/>
        <w:jc w:val="both"/>
      </w:pPr>
      <w:r w:rsidRPr="002C23A6">
        <w:rPr>
          <w:b/>
        </w:rPr>
        <w:t xml:space="preserve">ИТОГО начальная (максимальная) цена контракта = </w:t>
      </w:r>
      <w:r w:rsidR="00C71EFE" w:rsidRPr="00C71EFE">
        <w:rPr>
          <w:b/>
          <w:sz w:val="20"/>
          <w:szCs w:val="20"/>
        </w:rPr>
        <w:t>4</w:t>
      </w:r>
      <w:r w:rsidR="00C71EFE">
        <w:rPr>
          <w:b/>
          <w:sz w:val="20"/>
          <w:szCs w:val="20"/>
        </w:rPr>
        <w:t xml:space="preserve"> </w:t>
      </w:r>
      <w:r w:rsidR="00C71EFE" w:rsidRPr="00C71EFE">
        <w:rPr>
          <w:b/>
          <w:sz w:val="20"/>
          <w:szCs w:val="20"/>
        </w:rPr>
        <w:t>975,00</w:t>
      </w:r>
      <w:r w:rsidRPr="002C23A6">
        <w:rPr>
          <w:b/>
        </w:rPr>
        <w:t xml:space="preserve"> руб. </w:t>
      </w:r>
      <w:r w:rsidRPr="002C23A6">
        <w:t>(</w:t>
      </w:r>
      <w:r w:rsidR="00C71EFE" w:rsidRPr="00C71EFE">
        <w:t>четыре тысячи девятьсот семьдесят пять</w:t>
      </w:r>
      <w:r w:rsidR="00C71EFE">
        <w:t>00</w:t>
      </w:r>
      <w:r w:rsidRPr="002C23A6">
        <w:t xml:space="preserve"> копе</w:t>
      </w:r>
      <w:r w:rsidR="00C71EFE">
        <w:t>ек</w:t>
      </w:r>
      <w:r w:rsidRPr="002C23A6">
        <w:t>).</w:t>
      </w:r>
    </w:p>
    <w:p w14:paraId="29CA6A21" w14:textId="77777777" w:rsidR="00770D15" w:rsidRPr="002C23A6" w:rsidRDefault="00770D15" w:rsidP="00770D15">
      <w:pPr>
        <w:widowControl w:val="0"/>
        <w:autoSpaceDE w:val="0"/>
        <w:autoSpaceDN w:val="0"/>
        <w:adjustRightInd w:val="0"/>
        <w:ind w:firstLine="567"/>
        <w:jc w:val="both"/>
        <w:rPr>
          <w:b/>
        </w:rPr>
      </w:pPr>
    </w:p>
    <w:p w14:paraId="310FBFD6" w14:textId="00F26EAF" w:rsidR="00E373E6" w:rsidRDefault="00E373E6" w:rsidP="00D744A0">
      <w:pPr>
        <w:rPr>
          <w:b/>
        </w:rPr>
      </w:pPr>
    </w:p>
    <w:p w14:paraId="6F8CDE41" w14:textId="77777777" w:rsidR="002C23A6" w:rsidRPr="002C23A6" w:rsidRDefault="002C23A6" w:rsidP="00D744A0">
      <w:pPr>
        <w:rPr>
          <w:b/>
        </w:rPr>
      </w:pPr>
    </w:p>
    <w:p w14:paraId="320EB700" w14:textId="77777777" w:rsidR="00FF631D" w:rsidRPr="002C23A6" w:rsidRDefault="00FF631D" w:rsidP="00D744A0">
      <w:pPr>
        <w:rPr>
          <w:b/>
        </w:rPr>
      </w:pPr>
    </w:p>
    <w:p w14:paraId="7F50F6A6" w14:textId="56F312CD" w:rsidR="00633E24" w:rsidRPr="002C23A6" w:rsidRDefault="00C71EFE" w:rsidP="002C23A6">
      <w:pPr>
        <w:ind w:firstLine="567"/>
        <w:rPr>
          <w:b/>
          <w:lang w:eastAsia="en-US"/>
        </w:rPr>
      </w:pPr>
      <w:r>
        <w:rPr>
          <w:b/>
          <w:lang w:eastAsia="en-US"/>
        </w:rPr>
        <w:t>Контрактный управляющий</w:t>
      </w:r>
      <w:r w:rsidR="00CE0FED" w:rsidRPr="002C23A6">
        <w:rPr>
          <w:b/>
          <w:lang w:eastAsia="en-US"/>
        </w:rPr>
        <w:t xml:space="preserve">                                                                                                                        </w:t>
      </w:r>
      <w:r w:rsidR="00750F92" w:rsidRPr="002C23A6">
        <w:rPr>
          <w:b/>
          <w:lang w:eastAsia="en-US"/>
        </w:rPr>
        <w:t xml:space="preserve">      </w:t>
      </w:r>
      <w:r w:rsidR="008510DE" w:rsidRPr="002C23A6">
        <w:rPr>
          <w:b/>
          <w:lang w:eastAsia="en-US"/>
        </w:rPr>
        <w:t xml:space="preserve"> </w:t>
      </w:r>
      <w:r>
        <w:rPr>
          <w:b/>
          <w:lang w:eastAsia="en-US"/>
        </w:rPr>
        <w:t>Д.Н.Игнатьев</w:t>
      </w:r>
    </w:p>
    <w:sectPr w:rsidR="00633E24" w:rsidRPr="002C23A6" w:rsidSect="007A03DD">
      <w:pgSz w:w="16838" w:h="11906" w:orient="landscape"/>
      <w:pgMar w:top="1418" w:right="678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A169B9" w14:textId="77777777" w:rsidR="009F6C93" w:rsidRDefault="009F6C93" w:rsidP="006621A2">
      <w:r>
        <w:separator/>
      </w:r>
    </w:p>
  </w:endnote>
  <w:endnote w:type="continuationSeparator" w:id="0">
    <w:p w14:paraId="19987427" w14:textId="77777777" w:rsidR="009F6C93" w:rsidRDefault="009F6C93" w:rsidP="00662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4112DC" w14:textId="77777777" w:rsidR="009F6C93" w:rsidRDefault="009F6C93" w:rsidP="006621A2">
      <w:r>
        <w:separator/>
      </w:r>
    </w:p>
  </w:footnote>
  <w:footnote w:type="continuationSeparator" w:id="0">
    <w:p w14:paraId="1310E6B5" w14:textId="77777777" w:rsidR="009F6C93" w:rsidRDefault="009F6C93" w:rsidP="006621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94F04"/>
    <w:multiLevelType w:val="hybridMultilevel"/>
    <w:tmpl w:val="7C24FB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21433376"/>
    <w:multiLevelType w:val="hybridMultilevel"/>
    <w:tmpl w:val="A79696AE"/>
    <w:lvl w:ilvl="0" w:tplc="0B587F5E">
      <w:start w:val="1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4EC"/>
    <w:rsid w:val="00001ADD"/>
    <w:rsid w:val="00001B74"/>
    <w:rsid w:val="00012851"/>
    <w:rsid w:val="00020DFF"/>
    <w:rsid w:val="0004239B"/>
    <w:rsid w:val="00047726"/>
    <w:rsid w:val="00053060"/>
    <w:rsid w:val="00062690"/>
    <w:rsid w:val="00065FDF"/>
    <w:rsid w:val="00080F61"/>
    <w:rsid w:val="00091F2E"/>
    <w:rsid w:val="00094C5A"/>
    <w:rsid w:val="0009534B"/>
    <w:rsid w:val="00097942"/>
    <w:rsid w:val="000A6431"/>
    <w:rsid w:val="000B5C16"/>
    <w:rsid w:val="000C2EB3"/>
    <w:rsid w:val="000D2364"/>
    <w:rsid w:val="000E2A9F"/>
    <w:rsid w:val="000F6BEF"/>
    <w:rsid w:val="00100783"/>
    <w:rsid w:val="0010484F"/>
    <w:rsid w:val="00116731"/>
    <w:rsid w:val="00123801"/>
    <w:rsid w:val="001324A4"/>
    <w:rsid w:val="00145ED3"/>
    <w:rsid w:val="00170852"/>
    <w:rsid w:val="00172513"/>
    <w:rsid w:val="001A43F2"/>
    <w:rsid w:val="001B30D8"/>
    <w:rsid w:val="001B4BB2"/>
    <w:rsid w:val="001C3954"/>
    <w:rsid w:val="001C6F81"/>
    <w:rsid w:val="001E440E"/>
    <w:rsid w:val="001E7A76"/>
    <w:rsid w:val="001F1B9C"/>
    <w:rsid w:val="001F2371"/>
    <w:rsid w:val="001F4806"/>
    <w:rsid w:val="00200BD6"/>
    <w:rsid w:val="00227D9E"/>
    <w:rsid w:val="00241A50"/>
    <w:rsid w:val="002700F5"/>
    <w:rsid w:val="00281FB8"/>
    <w:rsid w:val="0028520C"/>
    <w:rsid w:val="00291CA2"/>
    <w:rsid w:val="00295340"/>
    <w:rsid w:val="002A3C70"/>
    <w:rsid w:val="002A7E37"/>
    <w:rsid w:val="002B1D5B"/>
    <w:rsid w:val="002C0542"/>
    <w:rsid w:val="002C23A6"/>
    <w:rsid w:val="002C273D"/>
    <w:rsid w:val="002C607A"/>
    <w:rsid w:val="002C691D"/>
    <w:rsid w:val="002E3FFD"/>
    <w:rsid w:val="002E4156"/>
    <w:rsid w:val="002F3ACC"/>
    <w:rsid w:val="002F4E6E"/>
    <w:rsid w:val="00302B10"/>
    <w:rsid w:val="00322D19"/>
    <w:rsid w:val="00326CE1"/>
    <w:rsid w:val="00331E57"/>
    <w:rsid w:val="0033796A"/>
    <w:rsid w:val="0034085C"/>
    <w:rsid w:val="00352414"/>
    <w:rsid w:val="00357CE0"/>
    <w:rsid w:val="00365FD7"/>
    <w:rsid w:val="003739EE"/>
    <w:rsid w:val="003A0E0F"/>
    <w:rsid w:val="003A660A"/>
    <w:rsid w:val="003C1878"/>
    <w:rsid w:val="003D13F0"/>
    <w:rsid w:val="003D1EB5"/>
    <w:rsid w:val="003D3F41"/>
    <w:rsid w:val="003D7855"/>
    <w:rsid w:val="003E529E"/>
    <w:rsid w:val="004109E6"/>
    <w:rsid w:val="00426B78"/>
    <w:rsid w:val="00427448"/>
    <w:rsid w:val="00427BE0"/>
    <w:rsid w:val="004401A9"/>
    <w:rsid w:val="00441D60"/>
    <w:rsid w:val="004476E0"/>
    <w:rsid w:val="00454FCB"/>
    <w:rsid w:val="004677DE"/>
    <w:rsid w:val="00487003"/>
    <w:rsid w:val="004959C4"/>
    <w:rsid w:val="004A4ABD"/>
    <w:rsid w:val="004B52A3"/>
    <w:rsid w:val="004F0140"/>
    <w:rsid w:val="004F3A8E"/>
    <w:rsid w:val="0050156F"/>
    <w:rsid w:val="00525B90"/>
    <w:rsid w:val="005307EC"/>
    <w:rsid w:val="00533208"/>
    <w:rsid w:val="00533910"/>
    <w:rsid w:val="00541C9E"/>
    <w:rsid w:val="005434C9"/>
    <w:rsid w:val="00543973"/>
    <w:rsid w:val="0054749B"/>
    <w:rsid w:val="00547EDA"/>
    <w:rsid w:val="00566A49"/>
    <w:rsid w:val="00580D74"/>
    <w:rsid w:val="00584AE8"/>
    <w:rsid w:val="0059249A"/>
    <w:rsid w:val="005A2A96"/>
    <w:rsid w:val="005A6A25"/>
    <w:rsid w:val="005B5039"/>
    <w:rsid w:val="005C35BF"/>
    <w:rsid w:val="005F2F96"/>
    <w:rsid w:val="006038E1"/>
    <w:rsid w:val="006070BC"/>
    <w:rsid w:val="006123FA"/>
    <w:rsid w:val="00615E34"/>
    <w:rsid w:val="00633E24"/>
    <w:rsid w:val="006550D1"/>
    <w:rsid w:val="006556EC"/>
    <w:rsid w:val="006570CF"/>
    <w:rsid w:val="00661E2B"/>
    <w:rsid w:val="006621A2"/>
    <w:rsid w:val="00671EE1"/>
    <w:rsid w:val="006737AA"/>
    <w:rsid w:val="00681BB6"/>
    <w:rsid w:val="006B13FB"/>
    <w:rsid w:val="006C4A8E"/>
    <w:rsid w:val="006C4EF6"/>
    <w:rsid w:val="006C5124"/>
    <w:rsid w:val="006D01C4"/>
    <w:rsid w:val="006D30EC"/>
    <w:rsid w:val="006D447A"/>
    <w:rsid w:val="006E027F"/>
    <w:rsid w:val="006E14EC"/>
    <w:rsid w:val="006E41E1"/>
    <w:rsid w:val="006F3B8D"/>
    <w:rsid w:val="007070A3"/>
    <w:rsid w:val="00710540"/>
    <w:rsid w:val="00726ADF"/>
    <w:rsid w:val="00750F92"/>
    <w:rsid w:val="0075551A"/>
    <w:rsid w:val="0076279D"/>
    <w:rsid w:val="00762A6C"/>
    <w:rsid w:val="00770D15"/>
    <w:rsid w:val="00792C26"/>
    <w:rsid w:val="0079312C"/>
    <w:rsid w:val="00797B81"/>
    <w:rsid w:val="007A03DD"/>
    <w:rsid w:val="007A29D9"/>
    <w:rsid w:val="007A5086"/>
    <w:rsid w:val="007B3F1E"/>
    <w:rsid w:val="007B72C5"/>
    <w:rsid w:val="007C1173"/>
    <w:rsid w:val="007C5B1F"/>
    <w:rsid w:val="007D3741"/>
    <w:rsid w:val="007E157A"/>
    <w:rsid w:val="007F521F"/>
    <w:rsid w:val="00803FBA"/>
    <w:rsid w:val="0080402A"/>
    <w:rsid w:val="00804772"/>
    <w:rsid w:val="00807BAF"/>
    <w:rsid w:val="008106A3"/>
    <w:rsid w:val="008153A5"/>
    <w:rsid w:val="00821BE2"/>
    <w:rsid w:val="008317FF"/>
    <w:rsid w:val="0084059F"/>
    <w:rsid w:val="00842F97"/>
    <w:rsid w:val="00844843"/>
    <w:rsid w:val="008448A8"/>
    <w:rsid w:val="008510DE"/>
    <w:rsid w:val="00857C7F"/>
    <w:rsid w:val="00867AE8"/>
    <w:rsid w:val="00890BCA"/>
    <w:rsid w:val="0089232C"/>
    <w:rsid w:val="008A40AB"/>
    <w:rsid w:val="008A45DD"/>
    <w:rsid w:val="008B08DF"/>
    <w:rsid w:val="008E635F"/>
    <w:rsid w:val="008F3762"/>
    <w:rsid w:val="0090567C"/>
    <w:rsid w:val="00906374"/>
    <w:rsid w:val="00933AA5"/>
    <w:rsid w:val="00935367"/>
    <w:rsid w:val="00947AD7"/>
    <w:rsid w:val="009515B5"/>
    <w:rsid w:val="00951E2F"/>
    <w:rsid w:val="00955651"/>
    <w:rsid w:val="009701F5"/>
    <w:rsid w:val="00975C86"/>
    <w:rsid w:val="00980CB2"/>
    <w:rsid w:val="00982192"/>
    <w:rsid w:val="009A140C"/>
    <w:rsid w:val="009A1454"/>
    <w:rsid w:val="009C4C44"/>
    <w:rsid w:val="009C739F"/>
    <w:rsid w:val="009E7930"/>
    <w:rsid w:val="009F6C93"/>
    <w:rsid w:val="009F7DBC"/>
    <w:rsid w:val="00A1035C"/>
    <w:rsid w:val="00A15904"/>
    <w:rsid w:val="00A3039B"/>
    <w:rsid w:val="00A46D6D"/>
    <w:rsid w:val="00A51832"/>
    <w:rsid w:val="00A57EC7"/>
    <w:rsid w:val="00A67B4B"/>
    <w:rsid w:val="00A9305D"/>
    <w:rsid w:val="00AA4134"/>
    <w:rsid w:val="00AA60B0"/>
    <w:rsid w:val="00AB1943"/>
    <w:rsid w:val="00AE26B0"/>
    <w:rsid w:val="00AE324E"/>
    <w:rsid w:val="00AF2155"/>
    <w:rsid w:val="00AF4039"/>
    <w:rsid w:val="00B0333A"/>
    <w:rsid w:val="00B11856"/>
    <w:rsid w:val="00B33669"/>
    <w:rsid w:val="00B425AC"/>
    <w:rsid w:val="00B6152B"/>
    <w:rsid w:val="00B66609"/>
    <w:rsid w:val="00B66A5E"/>
    <w:rsid w:val="00B7483E"/>
    <w:rsid w:val="00B80A97"/>
    <w:rsid w:val="00B84B2A"/>
    <w:rsid w:val="00B90C4A"/>
    <w:rsid w:val="00BB3D8F"/>
    <w:rsid w:val="00BC3661"/>
    <w:rsid w:val="00BC586E"/>
    <w:rsid w:val="00BD346F"/>
    <w:rsid w:val="00BE2234"/>
    <w:rsid w:val="00BF0031"/>
    <w:rsid w:val="00BF1D70"/>
    <w:rsid w:val="00C074B9"/>
    <w:rsid w:val="00C0794D"/>
    <w:rsid w:val="00C24124"/>
    <w:rsid w:val="00C33340"/>
    <w:rsid w:val="00C56A4E"/>
    <w:rsid w:val="00C6221A"/>
    <w:rsid w:val="00C63B28"/>
    <w:rsid w:val="00C719E2"/>
    <w:rsid w:val="00C71EFE"/>
    <w:rsid w:val="00C75327"/>
    <w:rsid w:val="00C7626F"/>
    <w:rsid w:val="00C814A3"/>
    <w:rsid w:val="00C86DAF"/>
    <w:rsid w:val="00C9171D"/>
    <w:rsid w:val="00C94864"/>
    <w:rsid w:val="00C95D6E"/>
    <w:rsid w:val="00CB313E"/>
    <w:rsid w:val="00CB43C2"/>
    <w:rsid w:val="00CC00D0"/>
    <w:rsid w:val="00CC7574"/>
    <w:rsid w:val="00CE0FED"/>
    <w:rsid w:val="00CE12FC"/>
    <w:rsid w:val="00CE37F7"/>
    <w:rsid w:val="00CF5552"/>
    <w:rsid w:val="00D0439F"/>
    <w:rsid w:val="00D062D6"/>
    <w:rsid w:val="00D075E7"/>
    <w:rsid w:val="00D12F4A"/>
    <w:rsid w:val="00D130A1"/>
    <w:rsid w:val="00D476DC"/>
    <w:rsid w:val="00D574F8"/>
    <w:rsid w:val="00D65AFA"/>
    <w:rsid w:val="00D731DA"/>
    <w:rsid w:val="00D744A0"/>
    <w:rsid w:val="00DA0769"/>
    <w:rsid w:val="00DA2254"/>
    <w:rsid w:val="00DA2407"/>
    <w:rsid w:val="00DB3E6C"/>
    <w:rsid w:val="00DD51F2"/>
    <w:rsid w:val="00DE2DDD"/>
    <w:rsid w:val="00DE4673"/>
    <w:rsid w:val="00E11BA1"/>
    <w:rsid w:val="00E264C1"/>
    <w:rsid w:val="00E26530"/>
    <w:rsid w:val="00E34C7C"/>
    <w:rsid w:val="00E373E6"/>
    <w:rsid w:val="00E42616"/>
    <w:rsid w:val="00E433A6"/>
    <w:rsid w:val="00E60902"/>
    <w:rsid w:val="00E614BE"/>
    <w:rsid w:val="00E62430"/>
    <w:rsid w:val="00E62BEC"/>
    <w:rsid w:val="00E8570D"/>
    <w:rsid w:val="00E97B71"/>
    <w:rsid w:val="00EA0BB1"/>
    <w:rsid w:val="00EB4650"/>
    <w:rsid w:val="00EC0D6B"/>
    <w:rsid w:val="00ED18CA"/>
    <w:rsid w:val="00F00661"/>
    <w:rsid w:val="00F108F3"/>
    <w:rsid w:val="00F11145"/>
    <w:rsid w:val="00F11FFA"/>
    <w:rsid w:val="00F13CC1"/>
    <w:rsid w:val="00F253AD"/>
    <w:rsid w:val="00F37124"/>
    <w:rsid w:val="00F426C7"/>
    <w:rsid w:val="00F61576"/>
    <w:rsid w:val="00F81DD7"/>
    <w:rsid w:val="00F83E1A"/>
    <w:rsid w:val="00FA07F7"/>
    <w:rsid w:val="00FE6979"/>
    <w:rsid w:val="00FF6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38BDE"/>
  <w15:chartTrackingRefBased/>
  <w15:docId w15:val="{FCCAEC93-BCC1-45BA-A561-A26CD309F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2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92C2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6">
    <w:name w:val="heading 6"/>
    <w:basedOn w:val="a"/>
    <w:next w:val="a"/>
    <w:link w:val="60"/>
    <w:uiPriority w:val="99"/>
    <w:qFormat/>
    <w:rsid w:val="002C23A6"/>
    <w:pPr>
      <w:widowControl w:val="0"/>
      <w:autoSpaceDE w:val="0"/>
      <w:autoSpaceDN w:val="0"/>
      <w:adjustRightInd w:val="0"/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33A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33A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AB1943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C7626F"/>
    <w:rPr>
      <w:color w:val="954F72" w:themeColor="followedHyperlink"/>
      <w:u w:val="single"/>
    </w:rPr>
  </w:style>
  <w:style w:type="paragraph" w:styleId="ab">
    <w:name w:val="List Paragraph"/>
    <w:basedOn w:val="a"/>
    <w:uiPriority w:val="34"/>
    <w:qFormat/>
    <w:rsid w:val="00E373E6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10484F"/>
    <w:rPr>
      <w:color w:val="605E5C"/>
      <w:shd w:val="clear" w:color="auto" w:fill="E1DFDD"/>
    </w:rPr>
  </w:style>
  <w:style w:type="character" w:customStyle="1" w:styleId="60">
    <w:name w:val="Заголовок 6 Знак"/>
    <w:basedOn w:val="a0"/>
    <w:link w:val="6"/>
    <w:uiPriority w:val="99"/>
    <w:rsid w:val="002C23A6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10">
    <w:name w:val="Заголовок 1 Знак"/>
    <w:basedOn w:val="a0"/>
    <w:link w:val="1"/>
    <w:uiPriority w:val="9"/>
    <w:rsid w:val="00792C2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3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4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9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ntur.ru/product/b9300103520" TargetMode="External"/><Relationship Id="rId13" Type="http://schemas.openxmlformats.org/officeDocument/2006/relationships/image" Target="media/image3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wmf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10" Type="http://schemas.openxmlformats.org/officeDocument/2006/relationships/hyperlink" Target="https://www.set-nsk.ru/retail/datchiki-davleniya/sdv-i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kommuchet.ru/preobrazovatel-davleniya-sdv-i-1-6-kommunalec" TargetMode="External"/><Relationship Id="rId1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5101A8-24A0-40B8-94B8-7C19F5F73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706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Карк Анна Сергеевна</dc:creator>
  <cp:keywords/>
  <dc:description/>
  <cp:lastModifiedBy>user</cp:lastModifiedBy>
  <cp:revision>5</cp:revision>
  <cp:lastPrinted>2025-11-06T11:09:00Z</cp:lastPrinted>
  <dcterms:created xsi:type="dcterms:W3CDTF">2026-05-12T12:02:00Z</dcterms:created>
  <dcterms:modified xsi:type="dcterms:W3CDTF">2026-05-12T13:30:00Z</dcterms:modified>
</cp:coreProperties>
</file>