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C1CB1" w14:textId="1F66E6B4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Заказчик: </w:t>
      </w:r>
      <w:r w:rsidR="00A96490">
        <w:rPr>
          <w:rFonts w:hAnsi="Times New Roman" w:cs="Times New Roman"/>
          <w:color w:val="000000"/>
          <w:sz w:val="24"/>
          <w:szCs w:val="24"/>
          <w:lang w:val="ru-RU"/>
        </w:rPr>
        <w:t>СПб ГБУК «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Центр музыкальной культуры «Чайковский»</w:t>
      </w:r>
    </w:p>
    <w:p w14:paraId="12D575AA" w14:textId="2835FA03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191119, г. Санкт-Петербург, ул. Константина Заслонова, д.14, литер Б</w:t>
      </w:r>
    </w:p>
    <w:p w14:paraId="220FB98D" w14:textId="54C5A13E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Телефон: 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275-48-66</w:t>
      </w:r>
    </w:p>
    <w:p w14:paraId="561E15A6" w14:textId="7F30AF0F" w:rsidR="00980803" w:rsidRDefault="00C023DE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458B" w:rsidRPr="00980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5443FC" w:rsidRPr="00D81532">
          <w:rPr>
            <w:rStyle w:val="a4"/>
            <w:rFonts w:hAnsi="Times New Roman" w:cs="Times New Roman"/>
            <w:sz w:val="24"/>
            <w:szCs w:val="24"/>
          </w:rPr>
          <w:t>info</w:t>
        </w:r>
        <w:r w:rsidR="005443FC" w:rsidRPr="00D81532">
          <w:rPr>
            <w:rStyle w:val="a4"/>
            <w:rFonts w:hAnsi="Times New Roman" w:cs="Times New Roman"/>
            <w:sz w:val="24"/>
            <w:szCs w:val="24"/>
            <w:lang w:val="ru-RU"/>
          </w:rPr>
          <w:t>@gsocenter.ru</w:t>
        </w:r>
      </w:hyperlink>
    </w:p>
    <w:p w14:paraId="2F2A0A4D" w14:textId="77777777" w:rsidR="005443FC" w:rsidRPr="00980803" w:rsidRDefault="005443FC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55236E" w14:textId="77777777" w:rsidR="00517D06" w:rsidRPr="00A96490" w:rsidRDefault="00C023DE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Обоснование невозможности</w:t>
      </w:r>
    </w:p>
    <w:p w14:paraId="4A9183A1" w14:textId="6D982F56" w:rsidR="00517D06" w:rsidRDefault="00C023DE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 методов определения НМЦК, указанных в части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 статьи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22 Закона № 44-ФЗ</w:t>
      </w:r>
    </w:p>
    <w:p w14:paraId="4216F45E" w14:textId="77777777" w:rsidR="005443FC" w:rsidRPr="00A96490" w:rsidRDefault="005443FC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"/>
        <w:gridCol w:w="2794"/>
        <w:gridCol w:w="6307"/>
      </w:tblGrid>
      <w:tr w:rsidR="00517D06" w:rsidRPr="00CB6A1E" w14:paraId="03226488" w14:textId="77777777" w:rsidTr="00F56F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A3E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51E" w14:textId="5D2EB12B" w:rsidR="00517D06" w:rsidRDefault="00C023D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r w:rsidR="00EE55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30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F40B6" w14:textId="20EA2B2C" w:rsidR="00517D06" w:rsidRPr="00B45B22" w:rsidRDefault="00D80905" w:rsidP="005443FC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 xml:space="preserve">услуг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 xml:space="preserve">по техническому обеспечению проведения мероприятия: </w:t>
            </w:r>
            <w:r w:rsidR="00E53165" w:rsidRPr="00E53165">
              <w:rPr>
                <w:b/>
                <w:sz w:val="24"/>
                <w:szCs w:val="24"/>
                <w:lang w:val="ru-RU"/>
              </w:rPr>
              <w:t>концерт «Танго. Пьяццолла» 14.07.2026</w:t>
            </w:r>
          </w:p>
        </w:tc>
      </w:tr>
      <w:tr w:rsidR="00517D06" w:rsidRPr="00E53165" w14:paraId="6EFBA48C" w14:textId="77777777" w:rsidTr="00F56FFC">
        <w:trPr>
          <w:trHeight w:val="27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763C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C0092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 определения начальной (максимальной) цены контракта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E60287" w14:textId="1CF37F8F" w:rsidR="00517D06" w:rsidRPr="00EC0782" w:rsidRDefault="00A96490" w:rsidP="00F56FF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Для определения начальной (максимальной) цены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контракта</w:t>
            </w:r>
            <w:r w:rsidR="00F56FFC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 </w:t>
            </w:r>
            <w:r w:rsidR="007431E4" w:rsidRPr="00B226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="007431E4" w:rsidRPr="00B22643">
              <w:rPr>
                <w:b/>
                <w:sz w:val="24"/>
                <w:szCs w:val="24"/>
                <w:lang w:val="ru-RU"/>
              </w:rPr>
              <w:t>казание</w:t>
            </w:r>
            <w:r w:rsidR="007431E4">
              <w:rPr>
                <w:sz w:val="24"/>
                <w:szCs w:val="24"/>
                <w:lang w:val="ru-RU"/>
              </w:rPr>
              <w:t xml:space="preserve"> </w:t>
            </w:r>
            <w:r w:rsidR="00CB6A1E" w:rsidRPr="00B45B22">
              <w:rPr>
                <w:b/>
                <w:sz w:val="24"/>
                <w:szCs w:val="24"/>
                <w:lang w:val="ru-RU"/>
              </w:rPr>
              <w:t xml:space="preserve">услуг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 xml:space="preserve">по техническому обеспечению проведения мероприятия: </w:t>
            </w:r>
            <w:r w:rsidR="00E53165" w:rsidRPr="00E53165">
              <w:rPr>
                <w:b/>
                <w:sz w:val="24"/>
                <w:szCs w:val="24"/>
                <w:lang w:val="ru-RU"/>
              </w:rPr>
              <w:t>концерт «Танго. Пьяццолла» 14.07.2026</w:t>
            </w:r>
            <w:r w:rsidR="00E53165">
              <w:rPr>
                <w:b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</w:t>
            </w:r>
            <w:r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</w:t>
            </w:r>
            <w:r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государственных и муниципальных нужд» </w:t>
            </w:r>
            <w:r w:rsidR="001260E3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иной метод определения начальной (максимальной) цены контракта.</w:t>
            </w:r>
            <w:r w:rsidR="00974F38" w:rsidRPr="00F94781">
              <w:rPr>
                <w:lang w:val="ru-RU"/>
              </w:rPr>
              <w:t xml:space="preserve"> 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договора – </w:t>
            </w:r>
            <w:r w:rsidR="00B226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CB6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00 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B6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,00 руб.</w:t>
            </w:r>
            <w:r w:rsidR="00974F38"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17D06" w:rsidRPr="00E53165" w14:paraId="6EE13168" w14:textId="77777777" w:rsidTr="00974F38">
        <w:trPr>
          <w:trHeight w:val="162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46ED8" w14:textId="77777777" w:rsidR="00517D06" w:rsidRDefault="00C023DE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D222B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Обоснование невозможности применения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методов, указанных в части 1 статьи 22 Закона № 44-ФЗ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AB25" w14:textId="4D97F34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1)</w:t>
            </w:r>
            <w:r w:rsidR="002F2E3B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Метод сопоставимых рыночных цен (анализа рынка). Данный метод не применим в связи со спецификой </w:t>
            </w:r>
            <w:r w:rsidR="00CF7D9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организационного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процесса, невозможностью сравнения, сопоставления </w:t>
            </w:r>
            <w:r w:rsidR="00AC4AAD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технических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качеств Исполнителя. </w:t>
            </w:r>
          </w:p>
          <w:p w14:paraId="29ED5E09" w14:textId="6B349807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2)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      </w:r>
          </w:p>
          <w:p w14:paraId="123D4DDF" w14:textId="7DA93412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3)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Тарифный метод.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Тарифны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й метод применяется заказчиком, если в соответствии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законодательством Российской Фед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ерации цены закупаемых товаров,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работ, 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услуг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для обеспечения государственных и муниципальных нужд подлежат государственному регулированию или установлены муниципальн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ыми правовыми актами.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Цены на да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нные услуги не подлежат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государственному </w:t>
            </w:r>
            <w:r w:rsidR="00EE55E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регулированию, в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связи с чем применение тарифного метода невозможно.</w:t>
            </w:r>
          </w:p>
          <w:p w14:paraId="2AD0200B" w14:textId="52923F51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4)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работ по сохранению объектов культурного наследия (памятников истории и культуры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) народов Российской Федерации.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B22643"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услуг</w:t>
            </w:r>
            <w:r w:rsidR="00CB6A1E">
              <w:rPr>
                <w:b/>
                <w:sz w:val="24"/>
                <w:szCs w:val="24"/>
                <w:lang w:val="ru-RU"/>
              </w:rPr>
              <w:t xml:space="preserve">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 xml:space="preserve">по техническому обеспечению проведения мероприятия: </w:t>
            </w:r>
            <w:r w:rsidR="00E53165" w:rsidRPr="00E53165">
              <w:rPr>
                <w:b/>
                <w:sz w:val="24"/>
                <w:szCs w:val="24"/>
                <w:lang w:val="ru-RU"/>
              </w:rPr>
              <w:t>концерт «Танго. Пьяццолла» 14.07.2026</w:t>
            </w:r>
            <w:r w:rsidR="00F659C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не входит в круг вышеописанных затрат, поэтому применение проектно-сметного метода невозможно.</w:t>
            </w:r>
          </w:p>
          <w:p w14:paraId="69940719" w14:textId="33DE6FBC" w:rsidR="00974F38" w:rsidRPr="00EC0782" w:rsidRDefault="00974F38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5)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Затратный метод. Затратный метод применяется в случае невозможности применения иных методов, или в дополнение к иным мет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одам. Данный метод заключается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 определении начальной (максимал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ьной) цены контр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акта, 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как суммы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произведенных затрат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для данной сферы деятельности,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 также отсутствует возможность оценить объем трудозатрат, применение данного метода невозможно.</w:t>
            </w:r>
          </w:p>
        </w:tc>
      </w:tr>
    </w:tbl>
    <w:p w14:paraId="3E7414D5" w14:textId="6C2739AB" w:rsidR="00517D06" w:rsidRPr="00E61CA3" w:rsidRDefault="00517D0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517D06" w:rsidRPr="00E61CA3" w:rsidSect="00E51FF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55E0"/>
    <w:multiLevelType w:val="hybridMultilevel"/>
    <w:tmpl w:val="FFD09C84"/>
    <w:lvl w:ilvl="0" w:tplc="C3DC648E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88554B"/>
    <w:multiLevelType w:val="hybridMultilevel"/>
    <w:tmpl w:val="BD8A0A8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95603"/>
    <w:multiLevelType w:val="hybridMultilevel"/>
    <w:tmpl w:val="696C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1F2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4D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D6B0C"/>
    <w:multiLevelType w:val="hybridMultilevel"/>
    <w:tmpl w:val="7D0A834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28C"/>
    <w:multiLevelType w:val="hybridMultilevel"/>
    <w:tmpl w:val="9C8401B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354384">
    <w:abstractNumId w:val="5"/>
  </w:num>
  <w:num w:numId="2" w16cid:durableId="334264259">
    <w:abstractNumId w:val="4"/>
  </w:num>
  <w:num w:numId="3" w16cid:durableId="1069159664">
    <w:abstractNumId w:val="1"/>
  </w:num>
  <w:num w:numId="4" w16cid:durableId="1250694175">
    <w:abstractNumId w:val="3"/>
  </w:num>
  <w:num w:numId="5" w16cid:durableId="1914196439">
    <w:abstractNumId w:val="7"/>
  </w:num>
  <w:num w:numId="6" w16cid:durableId="2114786822">
    <w:abstractNumId w:val="6"/>
  </w:num>
  <w:num w:numId="7" w16cid:durableId="1562401641">
    <w:abstractNumId w:val="0"/>
  </w:num>
  <w:num w:numId="8" w16cid:durableId="685205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000AA"/>
    <w:rsid w:val="000234B4"/>
    <w:rsid w:val="0003589F"/>
    <w:rsid w:val="00072962"/>
    <w:rsid w:val="000929A8"/>
    <w:rsid w:val="000B5242"/>
    <w:rsid w:val="000E655B"/>
    <w:rsid w:val="001260E3"/>
    <w:rsid w:val="00144A25"/>
    <w:rsid w:val="0018344A"/>
    <w:rsid w:val="00192BD5"/>
    <w:rsid w:val="001B4FD2"/>
    <w:rsid w:val="002D33B1"/>
    <w:rsid w:val="002D3591"/>
    <w:rsid w:val="002F2E3B"/>
    <w:rsid w:val="00307B63"/>
    <w:rsid w:val="003514A0"/>
    <w:rsid w:val="00384DAE"/>
    <w:rsid w:val="00395176"/>
    <w:rsid w:val="003E1ACD"/>
    <w:rsid w:val="00413251"/>
    <w:rsid w:val="004222E6"/>
    <w:rsid w:val="004B11D3"/>
    <w:rsid w:val="004B2310"/>
    <w:rsid w:val="004C35F5"/>
    <w:rsid w:val="004F7E17"/>
    <w:rsid w:val="00517D06"/>
    <w:rsid w:val="005443FC"/>
    <w:rsid w:val="00567D5E"/>
    <w:rsid w:val="005936A5"/>
    <w:rsid w:val="005A05CE"/>
    <w:rsid w:val="005E177B"/>
    <w:rsid w:val="005F257A"/>
    <w:rsid w:val="00616C13"/>
    <w:rsid w:val="00653AF6"/>
    <w:rsid w:val="00682B9A"/>
    <w:rsid w:val="006F6957"/>
    <w:rsid w:val="0071093A"/>
    <w:rsid w:val="007431E4"/>
    <w:rsid w:val="00757423"/>
    <w:rsid w:val="00771DBE"/>
    <w:rsid w:val="00772FB7"/>
    <w:rsid w:val="007B22AE"/>
    <w:rsid w:val="00863FCB"/>
    <w:rsid w:val="00884413"/>
    <w:rsid w:val="00960877"/>
    <w:rsid w:val="00974F38"/>
    <w:rsid w:val="00980803"/>
    <w:rsid w:val="009C1E24"/>
    <w:rsid w:val="009C641C"/>
    <w:rsid w:val="00A330A5"/>
    <w:rsid w:val="00A96490"/>
    <w:rsid w:val="00AC4AAD"/>
    <w:rsid w:val="00AE61E3"/>
    <w:rsid w:val="00B22643"/>
    <w:rsid w:val="00B45B22"/>
    <w:rsid w:val="00B73A5A"/>
    <w:rsid w:val="00C023DE"/>
    <w:rsid w:val="00C47821"/>
    <w:rsid w:val="00CB6A1E"/>
    <w:rsid w:val="00CF7D98"/>
    <w:rsid w:val="00D25C16"/>
    <w:rsid w:val="00D7458B"/>
    <w:rsid w:val="00D80905"/>
    <w:rsid w:val="00E438A1"/>
    <w:rsid w:val="00E51FFA"/>
    <w:rsid w:val="00E53165"/>
    <w:rsid w:val="00E61CA3"/>
    <w:rsid w:val="00E950AA"/>
    <w:rsid w:val="00EC0782"/>
    <w:rsid w:val="00ED2661"/>
    <w:rsid w:val="00EE55E8"/>
    <w:rsid w:val="00F01E19"/>
    <w:rsid w:val="00F56FFC"/>
    <w:rsid w:val="00F659C0"/>
    <w:rsid w:val="00F66FA9"/>
    <w:rsid w:val="00F705FA"/>
    <w:rsid w:val="00F94781"/>
    <w:rsid w:val="00F97CF2"/>
    <w:rsid w:val="00FF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1E54"/>
  <w15:docId w15:val="{CFC327E4-8ACB-4B30-AE2B-549BE020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6490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4">
    <w:name w:val="Hyperlink"/>
    <w:basedOn w:val="a0"/>
    <w:uiPriority w:val="99"/>
    <w:unhideWhenUsed/>
    <w:rsid w:val="009808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44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dc:description>Подготовлено экспертами Актион-МЦФЭР</dc:description>
  <cp:lastModifiedBy>Анна Александровна Фифик</cp:lastModifiedBy>
  <cp:revision>32</cp:revision>
  <dcterms:created xsi:type="dcterms:W3CDTF">2024-08-22T15:21:00Z</dcterms:created>
  <dcterms:modified xsi:type="dcterms:W3CDTF">2026-05-14T08:15:00Z</dcterms:modified>
</cp:coreProperties>
</file>