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810" w:rsidRDefault="000F5810">
      <w:pPr>
        <w:shd w:val="clear" w:color="auto" w:fill="FFFFFF"/>
        <w:ind w:left="142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ПРОЕКТ</w:t>
      </w:r>
    </w:p>
    <w:p w:rsidR="0034209A" w:rsidRDefault="00D274F8">
      <w:pPr>
        <w:shd w:val="clear" w:color="auto" w:fill="FFFFFF"/>
        <w:ind w:left="142"/>
        <w:jc w:val="center"/>
        <w:outlineLvl w:val="0"/>
        <w:rPr>
          <w:b/>
          <w:bCs/>
        </w:rPr>
      </w:pPr>
      <w:r w:rsidRPr="00D274F8">
        <w:rPr>
          <w:b/>
          <w:sz w:val="22"/>
          <w:szCs w:val="22"/>
        </w:rPr>
        <w:t>ДОГОВОР</w:t>
      </w:r>
      <w:r w:rsidR="00F20CBC">
        <w:rPr>
          <w:b/>
          <w:sz w:val="22"/>
          <w:szCs w:val="22"/>
        </w:rPr>
        <w:t>А</w:t>
      </w:r>
      <w:r w:rsidRPr="00D274F8">
        <w:rPr>
          <w:b/>
          <w:sz w:val="22"/>
          <w:szCs w:val="22"/>
        </w:rPr>
        <w:t xml:space="preserve"> СТРАХОВАНИЯ ОТ НЕСЧАСТНЫХ СЛУЧАЕВ</w:t>
      </w:r>
      <w:r w:rsidR="00B47039">
        <w:rPr>
          <w:b/>
          <w:bCs/>
        </w:rPr>
        <w:t xml:space="preserve"> № </w:t>
      </w:r>
      <w:r w:rsidR="003A0C0C">
        <w:rPr>
          <w:b/>
          <w:bCs/>
        </w:rPr>
        <w:t>56</w:t>
      </w:r>
      <w:r w:rsidR="00BD5FF8">
        <w:rPr>
          <w:b/>
          <w:bCs/>
        </w:rPr>
        <w:t>-202</w:t>
      </w:r>
      <w:r w:rsidR="003A0C0C">
        <w:rPr>
          <w:b/>
          <w:bCs/>
        </w:rPr>
        <w:t>6</w:t>
      </w:r>
      <w:r w:rsidR="00BD5FF8">
        <w:rPr>
          <w:b/>
          <w:bCs/>
        </w:rPr>
        <w:t>-ЭМ</w:t>
      </w:r>
    </w:p>
    <w:p w:rsidR="0034209A" w:rsidRDefault="0034209A">
      <w:pPr>
        <w:jc w:val="center"/>
        <w:rPr>
          <w:rFonts w:eastAsia="Calibri"/>
          <w:b/>
        </w:rPr>
      </w:pPr>
    </w:p>
    <w:p w:rsidR="0034209A" w:rsidRDefault="00B47039">
      <w:pPr>
        <w:ind w:left="142"/>
      </w:pPr>
      <w:r>
        <w:t>Санкт - Петербург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</w:t>
      </w:r>
      <w:r>
        <w:t>«___» ________ 202</w:t>
      </w:r>
      <w:r w:rsidR="003A0C0C">
        <w:t>6</w:t>
      </w:r>
      <w:r>
        <w:t xml:space="preserve"> г.</w:t>
      </w:r>
    </w:p>
    <w:p w:rsidR="0034209A" w:rsidRDefault="0034209A">
      <w:pPr>
        <w:ind w:left="142"/>
        <w:rPr>
          <w:i/>
        </w:rPr>
      </w:pPr>
    </w:p>
    <w:p w:rsidR="0034209A" w:rsidRDefault="00B47039">
      <w:pPr>
        <w:ind w:firstLine="709"/>
        <w:jc w:val="both"/>
        <w:rPr>
          <w:rFonts w:eastAsia="Calibri"/>
        </w:rPr>
      </w:pPr>
      <w:r>
        <w:rPr>
          <w:bCs/>
        </w:rPr>
        <w:t>Государственное бюджетное учреждение</w:t>
      </w:r>
      <w:r w:rsidR="00F20CBC">
        <w:rPr>
          <w:bCs/>
        </w:rPr>
        <w:t xml:space="preserve"> дополнительного образования</w:t>
      </w:r>
      <w:r>
        <w:rPr>
          <w:bCs/>
        </w:rPr>
        <w:t xml:space="preserve"> </w:t>
      </w:r>
      <w:r w:rsidR="00F20CBC">
        <w:rPr>
          <w:bCs/>
        </w:rPr>
        <w:t>«</w:t>
      </w:r>
      <w:r>
        <w:rPr>
          <w:bCs/>
        </w:rPr>
        <w:t>Дворец учащейся молодежи Санкт-Петербурга</w:t>
      </w:r>
      <w:r w:rsidR="00F20CBC">
        <w:rPr>
          <w:bCs/>
        </w:rPr>
        <w:t>»</w:t>
      </w:r>
      <w:r>
        <w:rPr>
          <w:bCs/>
        </w:rPr>
        <w:t xml:space="preserve"> (далее – ГБУ</w:t>
      </w:r>
      <w:r w:rsidR="00F20CBC">
        <w:rPr>
          <w:bCs/>
        </w:rPr>
        <w:t>ДО</w:t>
      </w:r>
      <w:r>
        <w:rPr>
          <w:bCs/>
        </w:rPr>
        <w:t xml:space="preserve"> ДУМ СПб)</w:t>
      </w:r>
      <w:r>
        <w:t>, именуемое в дальнейшем – «</w:t>
      </w:r>
      <w:r w:rsidR="00D274F8" w:rsidRPr="005D4A26">
        <w:rPr>
          <w:rFonts w:eastAsia="Calibri"/>
        </w:rPr>
        <w:t>Страхователь</w:t>
      </w:r>
      <w:r w:rsidRPr="005D4A26">
        <w:rPr>
          <w:rFonts w:eastAsia="Calibri"/>
        </w:rPr>
        <w:t xml:space="preserve">», в лице </w:t>
      </w:r>
      <w:r w:rsidR="00F20CBC">
        <w:rPr>
          <w:rFonts w:eastAsia="Calibri"/>
        </w:rPr>
        <w:t>_________________</w:t>
      </w:r>
      <w:r w:rsidRPr="005D4A26">
        <w:rPr>
          <w:rFonts w:eastAsia="Calibri"/>
        </w:rPr>
        <w:t>, действующе</w:t>
      </w:r>
      <w:r w:rsidR="00F20CBC">
        <w:rPr>
          <w:rFonts w:eastAsia="Calibri"/>
        </w:rPr>
        <w:t>го</w:t>
      </w:r>
      <w:r w:rsidRPr="005D4A26">
        <w:rPr>
          <w:rFonts w:eastAsia="Calibri"/>
        </w:rPr>
        <w:t xml:space="preserve"> на основании</w:t>
      </w:r>
      <w:r w:rsidR="00BD5FF8">
        <w:rPr>
          <w:rFonts w:eastAsia="Calibri"/>
        </w:rPr>
        <w:t xml:space="preserve"> </w:t>
      </w:r>
      <w:r w:rsidR="00F20CBC">
        <w:rPr>
          <w:rFonts w:eastAsia="Calibri"/>
        </w:rPr>
        <w:t>______________________</w:t>
      </w:r>
      <w:r w:rsidRPr="005D4A26">
        <w:rPr>
          <w:rFonts w:eastAsia="Calibri"/>
        </w:rPr>
        <w:t xml:space="preserve">, </w:t>
      </w:r>
      <w:r w:rsidRPr="005D4A26">
        <w:rPr>
          <w:rFonts w:eastAsia="Calibri"/>
        </w:rPr>
        <w:br/>
        <w:t xml:space="preserve">и </w:t>
      </w:r>
      <w:r w:rsidR="00F20CBC">
        <w:rPr>
          <w:rFonts w:eastAsia="Calibri"/>
        </w:rPr>
        <w:t>______________________________________</w:t>
      </w:r>
      <w:r w:rsidR="00707F9B" w:rsidRPr="005D4A26">
        <w:rPr>
          <w:rFonts w:eastAsia="Calibri"/>
        </w:rPr>
        <w:t xml:space="preserve"> (далее – «</w:t>
      </w:r>
      <w:r w:rsidR="00F20CBC">
        <w:rPr>
          <w:rFonts w:eastAsia="Calibri"/>
        </w:rPr>
        <w:t>Страховщик</w:t>
      </w:r>
      <w:r w:rsidR="00707F9B" w:rsidRPr="005D4A26">
        <w:rPr>
          <w:rFonts w:eastAsia="Calibri"/>
        </w:rPr>
        <w:t xml:space="preserve">»), в лице </w:t>
      </w:r>
      <w:r w:rsidR="00F20CBC">
        <w:rPr>
          <w:rFonts w:eastAsia="Calibri"/>
        </w:rPr>
        <w:t>_____________________________</w:t>
      </w:r>
      <w:r w:rsidR="00707F9B" w:rsidRPr="005D4A26">
        <w:rPr>
          <w:rFonts w:eastAsia="Calibri"/>
        </w:rPr>
        <w:t xml:space="preserve">, действующего на основании </w:t>
      </w:r>
      <w:r w:rsidR="00F20CBC">
        <w:rPr>
          <w:rFonts w:eastAsia="Calibri"/>
        </w:rPr>
        <w:t>__________________</w:t>
      </w:r>
      <w:r w:rsidRPr="005D4A26">
        <w:rPr>
          <w:rFonts w:eastAsia="Calibri"/>
        </w:rPr>
        <w:t xml:space="preserve">, </w:t>
      </w:r>
      <w:r>
        <w:rPr>
          <w:rFonts w:eastAsia="Calibri"/>
        </w:rPr>
        <w:t xml:space="preserve">с другой стороны, вместе именуемые «Стороны», руководствуясь Гражданским кодексом Российской Федерации и требованиям Федерального закона от 05.04.2013 № 44-ФЗ «О </w:t>
      </w:r>
      <w:r w:rsidR="00C55F6C">
        <w:rPr>
          <w:rFonts w:eastAsia="Calibri"/>
        </w:rPr>
        <w:t>Контрактной</w:t>
      </w:r>
      <w:r>
        <w:rPr>
          <w:rFonts w:eastAsia="Calibri"/>
        </w:rPr>
        <w:t xml:space="preserve"> системе в сфере закупок товаров, работ, услуг для обеспечения государственных и муниципальных нужд» заключили настоящий </w:t>
      </w:r>
      <w:r w:rsidR="00D274F8">
        <w:rPr>
          <w:rFonts w:eastAsia="Calibri"/>
        </w:rPr>
        <w:t xml:space="preserve">договор страхования от несчастных случаев </w:t>
      </w:r>
      <w:r>
        <w:rPr>
          <w:rFonts w:eastAsia="Calibri"/>
        </w:rPr>
        <w:t xml:space="preserve">(далее – </w:t>
      </w:r>
      <w:r w:rsidR="00D274F8">
        <w:rPr>
          <w:rFonts w:eastAsia="Calibri"/>
        </w:rPr>
        <w:t>Договор</w:t>
      </w:r>
      <w:r>
        <w:rPr>
          <w:rFonts w:eastAsia="Calibri"/>
        </w:rPr>
        <w:t>), о нижеследующем:</w:t>
      </w:r>
    </w:p>
    <w:p w:rsidR="0034209A" w:rsidRDefault="0034209A">
      <w:pPr>
        <w:tabs>
          <w:tab w:val="left" w:pos="480"/>
          <w:tab w:val="left" w:pos="1134"/>
        </w:tabs>
        <w:ind w:left="142"/>
        <w:jc w:val="both"/>
        <w:rPr>
          <w:b/>
        </w:rPr>
      </w:pPr>
    </w:p>
    <w:p w:rsidR="00D274F8" w:rsidRPr="00FD5771" w:rsidRDefault="00D274F8" w:rsidP="00FD5771">
      <w:pPr>
        <w:pStyle w:val="afa"/>
        <w:numPr>
          <w:ilvl w:val="0"/>
          <w:numId w:val="1"/>
        </w:numPr>
        <w:ind w:left="142" w:firstLine="0"/>
        <w:jc w:val="center"/>
        <w:rPr>
          <w:b/>
          <w:caps/>
        </w:rPr>
      </w:pPr>
      <w:r w:rsidRPr="00FD5771">
        <w:rPr>
          <w:b/>
          <w:caps/>
        </w:rPr>
        <w:t>ПРЕДМЕТ ДОГОВОРА СТРАХОВАНИЯ</w:t>
      </w:r>
    </w:p>
    <w:p w:rsidR="00CC1CCC" w:rsidRDefault="00CC1CCC">
      <w:pPr>
        <w:ind w:firstLine="680"/>
        <w:jc w:val="both"/>
      </w:pPr>
    </w:p>
    <w:p w:rsidR="0034209A" w:rsidRPr="00244DFD" w:rsidRDefault="00B47039">
      <w:pPr>
        <w:ind w:firstLine="680"/>
        <w:jc w:val="both"/>
      </w:pPr>
      <w:r w:rsidRPr="00244DFD">
        <w:t xml:space="preserve">1.1. </w:t>
      </w:r>
      <w:r w:rsidR="00D274F8" w:rsidRPr="00244DFD">
        <w:t>Страховщик</w:t>
      </w:r>
      <w:r w:rsidRPr="00244DFD">
        <w:t xml:space="preserve"> обязуется </w:t>
      </w:r>
      <w:r w:rsidRPr="00244DFD">
        <w:rPr>
          <w:b/>
        </w:rPr>
        <w:t xml:space="preserve">оказать услуги </w:t>
      </w:r>
      <w:r w:rsidR="003D341A" w:rsidRPr="00244DFD">
        <w:rPr>
          <w:b/>
          <w:color w:val="000000"/>
        </w:rPr>
        <w:t xml:space="preserve">по </w:t>
      </w:r>
      <w:r w:rsidR="00065BEE" w:rsidRPr="00244DFD">
        <w:rPr>
          <w:b/>
          <w:color w:val="000000"/>
        </w:rPr>
        <w:t>страхованию</w:t>
      </w:r>
      <w:r w:rsidR="00065BEE" w:rsidRPr="00244DFD">
        <w:rPr>
          <w:color w:val="000000"/>
        </w:rPr>
        <w:t xml:space="preserve"> </w:t>
      </w:r>
      <w:r w:rsidR="003A0C0C" w:rsidRPr="00244DFD">
        <w:rPr>
          <w:b/>
          <w:spacing w:val="-2"/>
        </w:rPr>
        <w:t>спортсменов от несчастных случаев на период проведения Всероссийской летней Спартакиады среди обучающихся профессиональных образовательных организаций</w:t>
      </w:r>
      <w:r w:rsidR="003A0C0C" w:rsidRPr="00244DFD">
        <w:rPr>
          <w:spacing w:val="-2"/>
        </w:rPr>
        <w:t xml:space="preserve"> </w:t>
      </w:r>
      <w:r w:rsidRPr="00244DFD">
        <w:t xml:space="preserve">(далее – Услуги) в соответствии с принятыми на себя обязательствами в порядке и на условиях настоящего </w:t>
      </w:r>
      <w:r w:rsidR="00DE74F3" w:rsidRPr="00244DFD">
        <w:t>Договор</w:t>
      </w:r>
      <w:r w:rsidRPr="00244DFD">
        <w:t xml:space="preserve">а, а </w:t>
      </w:r>
      <w:r w:rsidR="00D274F8" w:rsidRPr="00244DFD">
        <w:t>Страхователь</w:t>
      </w:r>
      <w:r w:rsidRPr="00244DFD">
        <w:t xml:space="preserve"> обязуется принять и оплатить надлежащим образом оказанные Услуги в порядке и на условиях, предусмотренных </w:t>
      </w:r>
      <w:r w:rsidR="00DE74F3" w:rsidRPr="00244DFD">
        <w:t>Договор</w:t>
      </w:r>
      <w:r w:rsidRPr="00244DFD">
        <w:t>ом.</w:t>
      </w:r>
    </w:p>
    <w:p w:rsidR="0034209A" w:rsidRPr="00244DFD" w:rsidRDefault="00B47039" w:rsidP="00422C7B">
      <w:pPr>
        <w:ind w:firstLine="680"/>
        <w:jc w:val="both"/>
        <w:rPr>
          <w:color w:val="000000"/>
        </w:rPr>
      </w:pPr>
      <w:r w:rsidRPr="00244DFD">
        <w:t xml:space="preserve">1.2. </w:t>
      </w:r>
      <w:r w:rsidRPr="00244DFD">
        <w:rPr>
          <w:color w:val="000000"/>
        </w:rPr>
        <w:t xml:space="preserve">Услуги по настоящему </w:t>
      </w:r>
      <w:r w:rsidR="00DE74F3" w:rsidRPr="00244DFD">
        <w:rPr>
          <w:color w:val="000000"/>
        </w:rPr>
        <w:t>Дог</w:t>
      </w:r>
      <w:bookmarkStart w:id="0" w:name="_GoBack"/>
      <w:bookmarkEnd w:id="0"/>
      <w:r w:rsidR="00DE74F3" w:rsidRPr="00244DFD">
        <w:rPr>
          <w:color w:val="000000"/>
        </w:rPr>
        <w:t>овор</w:t>
      </w:r>
      <w:r w:rsidRPr="00244DFD">
        <w:rPr>
          <w:color w:val="000000"/>
        </w:rPr>
        <w:t xml:space="preserve">у оказываются в соответствии с техническим заданием, </w:t>
      </w:r>
      <w:r w:rsidRPr="00244DFD">
        <w:t xml:space="preserve">являющимся неотъемлемой частью настоящего </w:t>
      </w:r>
      <w:r w:rsidR="00DE74F3" w:rsidRPr="00244DFD">
        <w:t>Договор</w:t>
      </w:r>
      <w:r w:rsidRPr="00244DFD">
        <w:t xml:space="preserve">а (Приложение </w:t>
      </w:r>
      <w:r w:rsidR="00794D32" w:rsidRPr="00244DFD">
        <w:t xml:space="preserve">№ </w:t>
      </w:r>
      <w:r w:rsidRPr="00244DFD">
        <w:t>1).</w:t>
      </w:r>
    </w:p>
    <w:p w:rsidR="00C24850" w:rsidRPr="00422C7B" w:rsidRDefault="00C24850" w:rsidP="00422C7B">
      <w:pPr>
        <w:ind w:firstLine="680"/>
        <w:jc w:val="both"/>
      </w:pPr>
      <w:r w:rsidRPr="00244DFD">
        <w:t>1.</w:t>
      </w:r>
      <w:r w:rsidR="00422C7B" w:rsidRPr="00244DFD">
        <w:t>3</w:t>
      </w:r>
      <w:r w:rsidRPr="00244DFD">
        <w:t>. Объектом страхования являются не противоречащие законодательству Российской федерации имущественные интересы Застрахованных,</w:t>
      </w:r>
      <w:r w:rsidRPr="00422C7B">
        <w:t xml:space="preserve"> связанные с их жизнью и здоровьем.</w:t>
      </w:r>
    </w:p>
    <w:p w:rsidR="00C24850" w:rsidRPr="00422C7B" w:rsidRDefault="00C24850" w:rsidP="00422C7B">
      <w:pPr>
        <w:ind w:firstLine="680"/>
        <w:jc w:val="both"/>
      </w:pPr>
      <w:r w:rsidRPr="00422C7B">
        <w:t>1.</w:t>
      </w:r>
      <w:r w:rsidR="00422C7B">
        <w:t>4</w:t>
      </w:r>
      <w:r w:rsidRPr="00422C7B">
        <w:t xml:space="preserve">. Страхование осуществляется в соответствии с Правилами страхования от несчастных случаев (Приложение № 4). В случае расхождения положений Правил и настоящего </w:t>
      </w:r>
      <w:r w:rsidR="00C31165">
        <w:t>Договор</w:t>
      </w:r>
      <w:r w:rsidRPr="00422C7B">
        <w:t xml:space="preserve">а, преимущественную силу имеют положения настоящего </w:t>
      </w:r>
      <w:r w:rsidR="00C31165">
        <w:t>Договор</w:t>
      </w:r>
      <w:r w:rsidRPr="00422C7B">
        <w:t>а.</w:t>
      </w:r>
    </w:p>
    <w:p w:rsidR="00422C7B" w:rsidRPr="00C31165" w:rsidRDefault="00422C7B" w:rsidP="00422C7B">
      <w:pPr>
        <w:ind w:firstLine="680"/>
        <w:jc w:val="both"/>
      </w:pPr>
      <w:r>
        <w:t>1.</w:t>
      </w:r>
      <w:r w:rsidR="00F62A49">
        <w:t>5</w:t>
      </w:r>
      <w:r>
        <w:t xml:space="preserve">. Основанием </w:t>
      </w:r>
      <w:r w:rsidRPr="002A50FF">
        <w:t xml:space="preserve">заключения настоящего </w:t>
      </w:r>
      <w:r>
        <w:t>Договор</w:t>
      </w:r>
      <w:r w:rsidRPr="002A50FF">
        <w:t xml:space="preserve">а </w:t>
      </w:r>
      <w:r w:rsidRPr="00475AD0">
        <w:t>является п. 5 части 1 статьи</w:t>
      </w:r>
      <w:r w:rsidRPr="002A50FF">
        <w:t xml:space="preserve"> 93 </w:t>
      </w:r>
      <w:r w:rsidRPr="00C31165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44-ФЗ).</w:t>
      </w:r>
    </w:p>
    <w:p w:rsidR="00422C7B" w:rsidRPr="00422C7B" w:rsidRDefault="00422C7B" w:rsidP="00AD11F7">
      <w:pPr>
        <w:ind w:firstLine="680"/>
        <w:jc w:val="both"/>
      </w:pPr>
      <w:r w:rsidRPr="00C31165">
        <w:t>1.</w:t>
      </w:r>
      <w:r w:rsidR="00F62A49">
        <w:t>6</w:t>
      </w:r>
      <w:r w:rsidRPr="00C31165">
        <w:t xml:space="preserve">. Идентификационный код закупки (ИКЗ): </w:t>
      </w:r>
      <w:r w:rsidR="00AD11F7">
        <w:t>262782543146678410100100180000000244</w:t>
      </w:r>
      <w:r w:rsidR="00AD5182">
        <w:t>.</w:t>
      </w:r>
    </w:p>
    <w:p w:rsidR="0034209A" w:rsidRDefault="0034209A">
      <w:pPr>
        <w:ind w:left="142"/>
        <w:rPr>
          <w:b/>
        </w:rPr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caps/>
        </w:rPr>
        <w:t xml:space="preserve">ЦЕНА </w:t>
      </w:r>
      <w:r w:rsidR="00DE74F3">
        <w:rPr>
          <w:b/>
          <w:caps/>
        </w:rPr>
        <w:t>ДОГОВОРА</w:t>
      </w:r>
      <w:r>
        <w:rPr>
          <w:b/>
          <w:caps/>
        </w:rPr>
        <w:t xml:space="preserve">, СРОКИ и ПОРЯДОК ОПЛАТЫ </w:t>
      </w:r>
      <w:r>
        <w:rPr>
          <w:rStyle w:val="1312"/>
          <w:rFonts w:eastAsia="Arial"/>
          <w:b/>
          <w:bCs/>
          <w:color w:val="000000"/>
        </w:rPr>
        <w:t>РАСЧЕТОВ</w:t>
      </w:r>
    </w:p>
    <w:p w:rsidR="0034209A" w:rsidRPr="00ED15B0" w:rsidRDefault="00B47039" w:rsidP="000F5810">
      <w:pPr>
        <w:pStyle w:val="afa"/>
        <w:numPr>
          <w:ilvl w:val="1"/>
          <w:numId w:val="3"/>
        </w:numPr>
        <w:jc w:val="both"/>
      </w:pPr>
      <w:r w:rsidRPr="00ED15B0">
        <w:t xml:space="preserve">Общая цена </w:t>
      </w:r>
      <w:r w:rsidR="00DE74F3">
        <w:t>договор</w:t>
      </w:r>
      <w:r w:rsidRPr="00ED15B0">
        <w:t xml:space="preserve">а составляет </w:t>
      </w:r>
      <w:r w:rsidR="000F5810">
        <w:rPr>
          <w:b/>
        </w:rPr>
        <w:t>__________</w:t>
      </w:r>
      <w:r w:rsidR="00AA6452">
        <w:rPr>
          <w:b/>
        </w:rPr>
        <w:t xml:space="preserve"> (</w:t>
      </w:r>
      <w:r w:rsidR="000F5810">
        <w:rPr>
          <w:b/>
        </w:rPr>
        <w:t>_________________</w:t>
      </w:r>
      <w:r w:rsidR="00AA6452">
        <w:rPr>
          <w:b/>
        </w:rPr>
        <w:t xml:space="preserve">) рублей </w:t>
      </w:r>
      <w:r w:rsidR="000F5810">
        <w:rPr>
          <w:b/>
        </w:rPr>
        <w:t>___</w:t>
      </w:r>
      <w:r w:rsidR="00AA6452">
        <w:rPr>
          <w:b/>
        </w:rPr>
        <w:t xml:space="preserve"> </w:t>
      </w:r>
      <w:r w:rsidR="00967573">
        <w:rPr>
          <w:b/>
        </w:rPr>
        <w:t>копеек</w:t>
      </w:r>
      <w:r w:rsidR="00967573">
        <w:t>, НДС - __%/НДС</w:t>
      </w:r>
      <w:r w:rsidR="00AA6452">
        <w:t xml:space="preserve"> не облагается</w:t>
      </w:r>
      <w:r w:rsidR="000F5810">
        <w:t xml:space="preserve"> в соответствии с </w:t>
      </w:r>
      <w:r w:rsidR="000F5810" w:rsidRPr="000F5810">
        <w:t>пп. 7 п. 3 ст. 149 НК РФ</w:t>
      </w:r>
      <w:r w:rsidR="00AA6452">
        <w:t>.</w:t>
      </w:r>
    </w:p>
    <w:p w:rsidR="0034209A" w:rsidRPr="00ED15B0" w:rsidRDefault="00DE74F3">
      <w:pPr>
        <w:pStyle w:val="afa"/>
        <w:ind w:left="709"/>
        <w:jc w:val="both"/>
      </w:pPr>
      <w:r>
        <w:t>Страховщик</w:t>
      </w:r>
      <w:r w:rsidR="00B47039" w:rsidRPr="00ED15B0">
        <w:t xml:space="preserve"> несет полную ответственность за правильность расчета НДС.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Цена </w:t>
      </w:r>
      <w:r w:rsidR="00DE74F3">
        <w:t>Договор</w:t>
      </w:r>
      <w:r>
        <w:t xml:space="preserve">а является твердой и определяется на весь срок его исполнения, за исключением случаев, предусмотренных действующим законодательством и настоящим </w:t>
      </w:r>
      <w:r w:rsidR="00DE74F3">
        <w:t>Договор</w:t>
      </w:r>
      <w:r>
        <w:t xml:space="preserve">ом. </w:t>
      </w:r>
    </w:p>
    <w:p w:rsidR="0034209A" w:rsidRDefault="00B47039">
      <w:pPr>
        <w:pStyle w:val="afa"/>
        <w:ind w:left="709"/>
        <w:jc w:val="both"/>
      </w:pPr>
      <w:r>
        <w:t xml:space="preserve">Выплата </w:t>
      </w:r>
      <w:r w:rsidR="00DE74F3">
        <w:t>Страхователе</w:t>
      </w:r>
      <w:r>
        <w:t>м аванса не предусмотрена (не осуществляется).</w:t>
      </w:r>
    </w:p>
    <w:p w:rsidR="0034209A" w:rsidRDefault="00B47039">
      <w:pPr>
        <w:pStyle w:val="afa"/>
        <w:ind w:left="709"/>
        <w:jc w:val="both"/>
      </w:pPr>
      <w:r>
        <w:t xml:space="preserve">Цена </w:t>
      </w:r>
      <w:r w:rsidR="00DE74F3">
        <w:t>Договор</w:t>
      </w:r>
      <w:r>
        <w:t xml:space="preserve">а и валюта платежа устанавливаются в российских рублях. 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Цена </w:t>
      </w:r>
      <w:r w:rsidR="00DE74F3">
        <w:t>Договор</w:t>
      </w:r>
      <w:r>
        <w:t xml:space="preserve">а включает в себя все затраты </w:t>
      </w:r>
      <w:r w:rsidR="00DE74F3">
        <w:t>Страховщика</w:t>
      </w:r>
      <w:r>
        <w:t>, связанные с оказанием услуг, в том числе: расходы на приобретение, из</w:t>
      </w:r>
      <w:r w:rsidR="007C11A7">
        <w:t xml:space="preserve">готовление, перевозку, доставку, </w:t>
      </w:r>
      <w:r>
        <w:t xml:space="preserve">расходы на страхование, уплату таможенных пошлин, налогов и других обязательных платежей, уплату взимаемых на территории Российской Федерации, а также все затраты, издержки и иные расходы </w:t>
      </w:r>
      <w:r w:rsidR="00DE74F3">
        <w:t>Страховщика</w:t>
      </w:r>
      <w:r>
        <w:t xml:space="preserve">, связанные с исполнением </w:t>
      </w:r>
      <w:r w:rsidR="00DE74F3">
        <w:t>Договор</w:t>
      </w:r>
      <w:r>
        <w:t xml:space="preserve">а.  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Цена </w:t>
      </w:r>
      <w:r w:rsidR="00DE74F3">
        <w:t>Договор</w:t>
      </w:r>
      <w:r>
        <w:t xml:space="preserve">а уменьшается на сумму, подлежащую уплате </w:t>
      </w:r>
      <w:r w:rsidR="00DE74F3">
        <w:t>Страхователе</w:t>
      </w:r>
      <w:r>
        <w:t xml:space="preserve">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</w:t>
      </w:r>
      <w:r>
        <w:lastRenderedPageBreak/>
        <w:t xml:space="preserve">бюджеты бюджетной системы Российской Федерации, связанных с оплатой </w:t>
      </w:r>
      <w:r w:rsidR="00DE74F3">
        <w:t>договор</w:t>
      </w:r>
      <w: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DE74F3">
        <w:t>Страхователе</w:t>
      </w:r>
      <w:r>
        <w:t>м.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rPr>
          <w:color w:val="000000" w:themeColor="text1"/>
        </w:rPr>
        <w:t xml:space="preserve">Цена </w:t>
      </w:r>
      <w:r w:rsidR="00DE74F3">
        <w:rPr>
          <w:color w:val="000000" w:themeColor="text1"/>
        </w:rPr>
        <w:t>Договор</w:t>
      </w:r>
      <w:r>
        <w:rPr>
          <w:color w:val="000000" w:themeColor="text1"/>
        </w:rPr>
        <w:t>а может быть снижена по соглашению сторон без изменения объема услуг, предусмотрен</w:t>
      </w:r>
      <w:r w:rsidR="00387F5E">
        <w:rPr>
          <w:color w:val="000000" w:themeColor="text1"/>
        </w:rPr>
        <w:t>ных техническим заданием и иных условий</w:t>
      </w:r>
      <w:r>
        <w:rPr>
          <w:color w:val="000000" w:themeColor="text1"/>
        </w:rPr>
        <w:t xml:space="preserve"> </w:t>
      </w:r>
      <w:r w:rsidR="00DE74F3">
        <w:rPr>
          <w:color w:val="000000" w:themeColor="text1"/>
        </w:rPr>
        <w:t>Договор</w:t>
      </w:r>
      <w:r>
        <w:rPr>
          <w:color w:val="000000" w:themeColor="text1"/>
        </w:rPr>
        <w:t>а.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Финансовое обеспечение </w:t>
      </w:r>
      <w:r w:rsidR="00DE74F3">
        <w:t>Договор</w:t>
      </w:r>
      <w:r>
        <w:t xml:space="preserve">а (источник </w:t>
      </w:r>
      <w:r w:rsidRPr="002A50FF">
        <w:t>финансирования): Внебюджетные средства. Средства бюджетных учреждений. Код целевой статьи 0250020300, код вида расходов 244 (Субсидии на финансовое обеспечение выполнения государст</w:t>
      </w:r>
      <w:r w:rsidR="002A50FF" w:rsidRPr="002A50FF">
        <w:t>венного задания), КОСГУ 227</w:t>
      </w:r>
      <w:r w:rsidRPr="002A50FF">
        <w:t>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На основании п. 5 ст. 78.1. Бюджетного кодекса РФ, при оплате Услуг за счет субсидий, предусмотренных п.1 ст. 78.1 Бюджетного кодекса РФ, по соглашению Сторон возможно изменение размера и (или) сроков оплаты и (или) объема </w:t>
      </w:r>
      <w:r w:rsidR="00DA3006">
        <w:t>Услуг</w:t>
      </w:r>
      <w:r>
        <w:t xml:space="preserve">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Оплата по </w:t>
      </w:r>
      <w:r w:rsidR="00DE74F3">
        <w:t>Договор</w:t>
      </w:r>
      <w:r>
        <w:t xml:space="preserve">у осуществляется </w:t>
      </w:r>
      <w:r w:rsidR="00DE74F3">
        <w:t>Страхователе</w:t>
      </w:r>
      <w:r>
        <w:t xml:space="preserve">м в безналичной форме, с учетом казначейской системы оплаты, путем перечисления денежных средств на счет </w:t>
      </w:r>
      <w:r w:rsidR="00DE74F3">
        <w:t>Страховщика</w:t>
      </w:r>
      <w:r>
        <w:t xml:space="preserve">, указанный в </w:t>
      </w:r>
      <w:r w:rsidR="00DE74F3">
        <w:t>Договор</w:t>
      </w:r>
      <w:r>
        <w:t>е.</w:t>
      </w:r>
    </w:p>
    <w:p w:rsidR="0034209A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В случае изменения реквизитов </w:t>
      </w:r>
      <w:r w:rsidR="00DE74F3">
        <w:t>Страховщик</w:t>
      </w:r>
      <w:r>
        <w:t xml:space="preserve"> обязан незамедлительно в письменной форме сообщить об этом </w:t>
      </w:r>
      <w:r w:rsidR="00DE74F3">
        <w:t>Страхователю</w:t>
      </w:r>
      <w:r>
        <w:t xml:space="preserve"> с указанием новых реквизитов. В противном случае все риски, связанные с перечислением </w:t>
      </w:r>
      <w:r w:rsidR="00DE74F3">
        <w:t>Страхователе</w:t>
      </w:r>
      <w:r>
        <w:t xml:space="preserve">м денежных средств </w:t>
      </w:r>
      <w:r w:rsidR="00387F5E">
        <w:t>по указанным</w:t>
      </w:r>
      <w:r>
        <w:t xml:space="preserve"> в настоящем </w:t>
      </w:r>
      <w:r w:rsidR="00DE74F3">
        <w:t>Договор</w:t>
      </w:r>
      <w:r>
        <w:t xml:space="preserve">е </w:t>
      </w:r>
      <w:r w:rsidR="00387F5E">
        <w:t xml:space="preserve">реквизитам </w:t>
      </w:r>
      <w:r w:rsidR="00DE74F3">
        <w:t>Страховщика</w:t>
      </w:r>
      <w:r>
        <w:t xml:space="preserve">, несет </w:t>
      </w:r>
      <w:r w:rsidR="00DE74F3">
        <w:t>Страховщик</w:t>
      </w:r>
      <w:r>
        <w:t>.</w:t>
      </w:r>
    </w:p>
    <w:p w:rsidR="002757FE" w:rsidRPr="002757FE" w:rsidRDefault="00B47039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Оплата оказанных Услуг осуществляется </w:t>
      </w:r>
      <w:r w:rsidR="00DE74F3">
        <w:t>Страхователе</w:t>
      </w:r>
      <w:r>
        <w:t xml:space="preserve">м по факту оказания Услуг в полном объеме, в течение 7 (семи) рабочих дней с даты подписания </w:t>
      </w:r>
      <w:r w:rsidR="00DE74F3">
        <w:t>Страхователе</w:t>
      </w:r>
      <w:r>
        <w:t xml:space="preserve">м </w:t>
      </w:r>
      <w:r w:rsidR="002757FE" w:rsidRPr="006003CA">
        <w:rPr>
          <w:color w:val="000000"/>
        </w:rPr>
        <w:t>акт</w:t>
      </w:r>
      <w:r w:rsidR="002757FE">
        <w:rPr>
          <w:color w:val="000000"/>
        </w:rPr>
        <w:t>а</w:t>
      </w:r>
      <w:r w:rsidR="002757FE" w:rsidRPr="006003CA">
        <w:rPr>
          <w:color w:val="000000"/>
        </w:rPr>
        <w:t xml:space="preserve"> сдачи-приемки оказания услуг</w:t>
      </w:r>
      <w:r w:rsidR="002757FE">
        <w:rPr>
          <w:color w:val="000000"/>
        </w:rPr>
        <w:t>.</w:t>
      </w:r>
    </w:p>
    <w:p w:rsidR="0034209A" w:rsidRDefault="002757FE" w:rsidP="00474DB6">
      <w:pPr>
        <w:pStyle w:val="afa"/>
        <w:numPr>
          <w:ilvl w:val="1"/>
          <w:numId w:val="3"/>
        </w:numPr>
        <w:ind w:left="0" w:firstLine="709"/>
        <w:jc w:val="both"/>
      </w:pPr>
      <w:r>
        <w:t xml:space="preserve"> </w:t>
      </w:r>
      <w:r w:rsidR="00B47039">
        <w:t xml:space="preserve">Датой (днем) оплаты по </w:t>
      </w:r>
      <w:r w:rsidR="00DE74F3">
        <w:t>Договор</w:t>
      </w:r>
      <w:r w:rsidR="00B47039">
        <w:t xml:space="preserve">у и исполнением обязанности </w:t>
      </w:r>
      <w:r w:rsidR="00DE74F3">
        <w:t>Страхователя</w:t>
      </w:r>
      <w:r w:rsidR="00B47039">
        <w:t xml:space="preserve"> в части оплаты Стороны настоящего </w:t>
      </w:r>
      <w:r w:rsidR="00DE74F3">
        <w:t>Договор</w:t>
      </w:r>
      <w:r w:rsidR="00B47039">
        <w:t xml:space="preserve">а считают дату (день) принятия банковским учреждением платежного поручения </w:t>
      </w:r>
      <w:r w:rsidR="00DE74F3">
        <w:t>Страхователя</w:t>
      </w:r>
      <w:r w:rsidR="00B47039">
        <w:t xml:space="preserve"> о перечислении денежных средств на расчетный счет </w:t>
      </w:r>
      <w:r w:rsidR="00DE74F3">
        <w:t>Страховщика</w:t>
      </w:r>
      <w:r w:rsidR="00B47039">
        <w:t xml:space="preserve">. </w:t>
      </w: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</w:rPr>
        <w:t>ТРЕБОВАНИЯ К ОКАЗАНИЮ УСЛУГ</w:t>
      </w:r>
    </w:p>
    <w:p w:rsidR="0034209A" w:rsidRPr="00387F5E" w:rsidRDefault="00B47039">
      <w:pPr>
        <w:pStyle w:val="afa"/>
        <w:numPr>
          <w:ilvl w:val="1"/>
          <w:numId w:val="1"/>
        </w:numPr>
        <w:ind w:left="0" w:firstLine="709"/>
      </w:pPr>
      <w:r w:rsidRPr="00387F5E">
        <w:t>Требования к оказанию услуг установлены Техническим заданием.</w:t>
      </w:r>
    </w:p>
    <w:p w:rsidR="0034209A" w:rsidRPr="00387F5E" w:rsidRDefault="00B47039">
      <w:pPr>
        <w:pStyle w:val="afa"/>
        <w:numPr>
          <w:ilvl w:val="1"/>
          <w:numId w:val="1"/>
        </w:numPr>
        <w:ind w:left="0" w:firstLine="709"/>
        <w:jc w:val="both"/>
      </w:pPr>
      <w:r w:rsidRPr="00387F5E">
        <w:t>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34209A" w:rsidRPr="00387F5E" w:rsidRDefault="00DE74F3">
      <w:pPr>
        <w:pStyle w:val="afa"/>
        <w:numPr>
          <w:ilvl w:val="1"/>
          <w:numId w:val="1"/>
        </w:numPr>
        <w:ind w:left="0" w:firstLine="709"/>
        <w:jc w:val="both"/>
      </w:pPr>
      <w:r>
        <w:t>Страхователь</w:t>
      </w:r>
      <w:r w:rsidR="00B47039" w:rsidRPr="00387F5E">
        <w:t xml:space="preserve">, по согласованию с </w:t>
      </w:r>
      <w:r>
        <w:t>Страховщиком</w:t>
      </w:r>
      <w:r w:rsidR="00B47039" w:rsidRPr="00387F5E">
        <w:t xml:space="preserve">, может увеличить предусмотренный </w:t>
      </w:r>
      <w:r>
        <w:t>Договор</w:t>
      </w:r>
      <w:r w:rsidR="00B47039" w:rsidRPr="00387F5E">
        <w:t xml:space="preserve">ом объем услуг не более чем на десять процентов или уменьшить объем услуг, предусмотренных </w:t>
      </w:r>
      <w:r>
        <w:t>Договор</w:t>
      </w:r>
      <w:r w:rsidR="00B47039" w:rsidRPr="00387F5E">
        <w:t>ом, не более чем на десять процентов.</w:t>
      </w:r>
    </w:p>
    <w:p w:rsidR="0034209A" w:rsidRPr="00387F5E" w:rsidRDefault="00B47039">
      <w:pPr>
        <w:pStyle w:val="afa"/>
        <w:ind w:left="0" w:firstLine="709"/>
        <w:jc w:val="both"/>
      </w:pPr>
      <w:r w:rsidRPr="00387F5E"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DE74F3">
        <w:t>Договор</w:t>
      </w:r>
      <w:r w:rsidRPr="00387F5E">
        <w:t xml:space="preserve">а пропорционально дополнительному объему услуг, исходя из установленной в </w:t>
      </w:r>
      <w:r w:rsidR="00DE74F3">
        <w:t>Договор</w:t>
      </w:r>
      <w:r w:rsidRPr="00387F5E">
        <w:t xml:space="preserve">е цены единицы услуги, но не более чем на десять процентов цены </w:t>
      </w:r>
      <w:r w:rsidR="00DE74F3">
        <w:t>Договор</w:t>
      </w:r>
      <w:r w:rsidRPr="00387F5E">
        <w:t xml:space="preserve">а. При уменьшении предусмотренных </w:t>
      </w:r>
      <w:r w:rsidR="00DE74F3">
        <w:t>Договор</w:t>
      </w:r>
      <w:r w:rsidRPr="00387F5E">
        <w:t xml:space="preserve">ом объема услуг Стороны </w:t>
      </w:r>
      <w:r w:rsidR="00DE74F3">
        <w:t>Договор</w:t>
      </w:r>
      <w:r w:rsidRPr="00387F5E">
        <w:t xml:space="preserve">а обязаны уменьшить цену </w:t>
      </w:r>
      <w:r w:rsidR="00DE74F3">
        <w:t>Договор</w:t>
      </w:r>
      <w:r w:rsidRPr="00387F5E">
        <w:t>а исходя из цены единицы соответствующей услуги.</w:t>
      </w:r>
    </w:p>
    <w:p w:rsidR="0034209A" w:rsidRDefault="0034209A">
      <w:pPr>
        <w:pStyle w:val="afa"/>
        <w:ind w:left="360"/>
      </w:pPr>
    </w:p>
    <w:p w:rsidR="0034209A" w:rsidRDefault="00B47039">
      <w:pPr>
        <w:pStyle w:val="docdata"/>
        <w:widowControl w:val="0"/>
        <w:numPr>
          <w:ilvl w:val="0"/>
          <w:numId w:val="1"/>
        </w:numPr>
        <w:spacing w:before="0" w:beforeAutospacing="0" w:after="0" w:afterAutospacing="0"/>
        <w:jc w:val="center"/>
      </w:pPr>
      <w:r>
        <w:rPr>
          <w:b/>
          <w:bCs/>
          <w:color w:val="000000"/>
        </w:rPr>
        <w:t xml:space="preserve">ОБЕСПЕЧЕНИЕ ИСПОЛНЕНИЯ </w:t>
      </w:r>
      <w:r w:rsidR="00DE74F3">
        <w:rPr>
          <w:b/>
          <w:bCs/>
          <w:color w:val="000000"/>
        </w:rPr>
        <w:t>ДОГОВОР</w:t>
      </w:r>
      <w:r>
        <w:rPr>
          <w:b/>
          <w:bCs/>
          <w:color w:val="000000"/>
        </w:rPr>
        <w:t>А</w:t>
      </w:r>
    </w:p>
    <w:p w:rsidR="0034209A" w:rsidRDefault="003A0C0C" w:rsidP="003A0C0C">
      <w:pPr>
        <w:pStyle w:val="afd"/>
        <w:widowControl w:val="0"/>
        <w:numPr>
          <w:ilvl w:val="1"/>
          <w:numId w:val="1"/>
        </w:numPr>
        <w:spacing w:before="0" w:beforeAutospacing="0" w:after="0" w:afterAutospacing="0"/>
        <w:ind w:firstLine="131"/>
        <w:jc w:val="both"/>
      </w:pPr>
      <w:r w:rsidRPr="003A0C0C">
        <w:t xml:space="preserve"> </w:t>
      </w:r>
      <w:r w:rsidR="00B47039" w:rsidRPr="003A0C0C">
        <w:t xml:space="preserve">Обеспечение исполнения </w:t>
      </w:r>
      <w:r w:rsidR="00DE74F3" w:rsidRPr="003A0C0C">
        <w:t>договор</w:t>
      </w:r>
      <w:r w:rsidR="00B47039" w:rsidRPr="003A0C0C">
        <w:t>а не предусмотрено.</w:t>
      </w:r>
    </w:p>
    <w:p w:rsidR="0034209A" w:rsidRDefault="0034209A">
      <w:pPr>
        <w:pStyle w:val="afa"/>
        <w:ind w:left="142"/>
        <w:rPr>
          <w:b/>
        </w:rPr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caps/>
        </w:rPr>
        <w:t>Порядок сдачи и приемки услуг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Сдача </w:t>
      </w:r>
      <w:r w:rsidR="00DE74F3">
        <w:t>Страховщиком</w:t>
      </w:r>
      <w:r>
        <w:t xml:space="preserve"> результата Услуг, и приемка его </w:t>
      </w:r>
      <w:r w:rsidR="00DE74F3">
        <w:t>Страхователем</w:t>
      </w:r>
      <w:r>
        <w:t xml:space="preserve"> оформляется актом сдачи-приемки оказанных Услуг, подписанным Сторонами</w:t>
      </w:r>
      <w:r w:rsidR="00387F5E">
        <w:t>, который является документом о приемке</w:t>
      </w:r>
      <w:r>
        <w:t>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При приемке оказанных Услуг </w:t>
      </w:r>
      <w:r w:rsidR="00DE74F3">
        <w:t>Страхователь</w:t>
      </w:r>
      <w:r>
        <w:t xml:space="preserve"> проводит экспертизу результата оказанных Услуг на предмет соответствия такого результата условиям </w:t>
      </w:r>
      <w:r w:rsidR="00DE74F3">
        <w:t>Договор</w:t>
      </w:r>
      <w:r>
        <w:t xml:space="preserve">а. Экспертиза результатов оказанных услуг, предусмотренных </w:t>
      </w:r>
      <w:r w:rsidR="00DE74F3">
        <w:t>Договор</w:t>
      </w:r>
      <w:r>
        <w:t xml:space="preserve">ом, проводится </w:t>
      </w:r>
      <w:r w:rsidR="00DE74F3">
        <w:t>Страхователем</w:t>
      </w:r>
      <w:r>
        <w:t xml:space="preserve"> своими </w:t>
      </w:r>
      <w:r>
        <w:lastRenderedPageBreak/>
        <w:t xml:space="preserve">силами, при этом </w:t>
      </w:r>
      <w:r w:rsidR="00DE74F3">
        <w:t>Страхователь</w:t>
      </w:r>
      <w:r>
        <w:t xml:space="preserve">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Не позднее даты окончания Услуг </w:t>
      </w:r>
      <w:r w:rsidR="00DE74F3">
        <w:t>Страховщик</w:t>
      </w:r>
      <w:r>
        <w:t xml:space="preserve"> представляет </w:t>
      </w:r>
      <w:r w:rsidR="00DE74F3">
        <w:t>Страхователю</w:t>
      </w:r>
      <w:r w:rsidR="00A53145">
        <w:t>,</w:t>
      </w:r>
      <w:r>
        <w:t xml:space="preserve"> оформленный надлежащим образом и подписанный со своей стороны Акт сдачи-приемки оказанных Услуг, счет, счет-фактуру (при наличии) и иные документы, предусмотренные действующим законодательством, </w:t>
      </w:r>
      <w:r w:rsidR="00DE74F3">
        <w:t>Договор</w:t>
      </w:r>
      <w:r>
        <w:t>ом и приложениями к нему, подтверждающие надлежащее оказание услуг.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Страхователь</w:t>
      </w:r>
      <w:r w:rsidR="00B47039" w:rsidRPr="002A50FF">
        <w:t xml:space="preserve"> </w:t>
      </w:r>
      <w:r w:rsidR="00B47039" w:rsidRPr="002A50FF">
        <w:rPr>
          <w:b/>
        </w:rPr>
        <w:t xml:space="preserve">в течение </w:t>
      </w:r>
      <w:r w:rsidR="00B47039" w:rsidRPr="002A50FF">
        <w:rPr>
          <w:b/>
          <w:bCs/>
        </w:rPr>
        <w:t>20 (двадцати) рабочих дней</w:t>
      </w:r>
      <w:r w:rsidR="00B47039" w:rsidRPr="002A50FF">
        <w:rPr>
          <w:b/>
        </w:rPr>
        <w:t xml:space="preserve"> </w:t>
      </w:r>
      <w:r w:rsidR="00B47039" w:rsidRPr="002A50FF">
        <w:t>со</w:t>
      </w:r>
      <w:r w:rsidR="00B47039">
        <w:t xml:space="preserve"> дня получения акта </w:t>
      </w:r>
      <w:r w:rsidR="00B47039">
        <w:br/>
        <w:t xml:space="preserve">сдачи-приемки оказанных Услуг осуществляет проверку оказанных </w:t>
      </w:r>
      <w:r>
        <w:t>Страховщиком</w:t>
      </w:r>
      <w:r w:rsidR="00B47039">
        <w:t xml:space="preserve"> услуг на предмет соответствия их требованиям и условиям </w:t>
      </w:r>
      <w:r>
        <w:t>Договор</w:t>
      </w:r>
      <w:r w:rsidR="00B47039">
        <w:t>а, принимает оказанные услуги, передает Исполнителю подписанный со своей стороны акт сдачи-приемки оказанных услуг.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В случае обнаружения </w:t>
      </w:r>
      <w:r w:rsidR="00DE74F3">
        <w:t>Страхователем</w:t>
      </w:r>
      <w:r>
        <w:t xml:space="preserve"> в ходе приемки Услуг недостатков в оказанных Услугах, несоответствия объемов предъявленных Услуг фактически оказанным, некачественного оказания Услуг, отступления от технических условий и правил и других нормативных документов, а также в случае непредставления надлежащим образом оформленных документов о приемке и иных документов, предусмотренных </w:t>
      </w:r>
      <w:r w:rsidR="00DE74F3">
        <w:t>Договор</w:t>
      </w:r>
      <w:r>
        <w:t xml:space="preserve">ом, в том числе отсутствие счета, счет-фактуры (при наличии), документов, подтверждающих надлежащее исполнение услуг, </w:t>
      </w:r>
      <w:r w:rsidR="00DE74F3">
        <w:t>Страхователь</w:t>
      </w:r>
      <w:r>
        <w:t xml:space="preserve"> имеет право отказаться от приемки услуг и направляет Исполнителю мотивированный отказ от подписания акта сдачи-приемки оказанных услуг с указанием перечня недостатков и сроков их устранения </w:t>
      </w:r>
      <w:r w:rsidR="00DE74F3">
        <w:t>Страховщиком</w:t>
      </w:r>
      <w:r>
        <w:t xml:space="preserve"> (далее – мотивированный отказ).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Страховщик</w:t>
      </w:r>
      <w:r w:rsidR="00B47039">
        <w:t xml:space="preserve"> обязан устранить все обнаруженные недостатки своими силами </w:t>
      </w:r>
      <w:r w:rsidR="00B47039">
        <w:br/>
        <w:t xml:space="preserve">и за свой счет в сроки, указанные в </w:t>
      </w:r>
      <w:r w:rsidR="00B47039">
        <w:rPr>
          <w:color w:val="000000"/>
        </w:rPr>
        <w:t>мотивированном отказе</w:t>
      </w:r>
      <w:r w:rsidR="00B47039">
        <w:t xml:space="preserve">. При этом </w:t>
      </w:r>
      <w:r>
        <w:t>Страховщик</w:t>
      </w:r>
      <w:r w:rsidR="00B47039">
        <w:t xml:space="preserve"> обязан выплатить неустойку, предусмотренную настоящим </w:t>
      </w:r>
      <w:r>
        <w:t>Договор</w:t>
      </w:r>
      <w:r w:rsidR="00B47039">
        <w:t>ом.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Устранение </w:t>
      </w:r>
      <w:r w:rsidR="00DE74F3">
        <w:t>Страховщиком</w:t>
      </w:r>
      <w:r>
        <w:t xml:space="preserve"> в установленные сроки выявленных </w:t>
      </w:r>
      <w:r w:rsidR="00DE74F3">
        <w:t>Страхователем</w:t>
      </w:r>
      <w:r>
        <w:t xml:space="preserve"> недостатков не освобождает его от уплаты неустойки, предусмотренной </w:t>
      </w:r>
      <w:r w:rsidR="00DE74F3">
        <w:t>Договор</w:t>
      </w:r>
      <w:r>
        <w:t>ом.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В случае повторного выявления </w:t>
      </w:r>
      <w:r>
        <w:t>в ходе приемки Услуг</w:t>
      </w:r>
      <w:r>
        <w:rPr>
          <w:color w:val="000000"/>
        </w:rPr>
        <w:t xml:space="preserve"> нарушений условий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а, </w:t>
      </w:r>
      <w:r w:rsidR="00DE74F3">
        <w:rPr>
          <w:color w:val="000000"/>
        </w:rPr>
        <w:t>Страхователь</w:t>
      </w:r>
      <w:r>
        <w:rPr>
          <w:color w:val="000000"/>
        </w:rPr>
        <w:t xml:space="preserve"> вправе отказаться от исполнения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а по основаниям, предусмотренным законодательством Российской Федерации и </w:t>
      </w:r>
      <w:r w:rsidR="00DE74F3">
        <w:rPr>
          <w:color w:val="000000"/>
        </w:rPr>
        <w:t>Договор</w:t>
      </w:r>
      <w:r>
        <w:rPr>
          <w:color w:val="000000"/>
        </w:rPr>
        <w:t>ом.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Датой приемки оказанных Услуг считается дата подписания акта сдачи-приемки оказанных услуг </w:t>
      </w:r>
      <w:r w:rsidR="00DE74F3">
        <w:t>Страхователем</w:t>
      </w:r>
      <w:r>
        <w:t>.</w:t>
      </w:r>
    </w:p>
    <w:p w:rsidR="0034209A" w:rsidRDefault="0034209A">
      <w:pPr>
        <w:pStyle w:val="afa"/>
        <w:ind w:left="360"/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Страхователь</w:t>
      </w:r>
      <w:r w:rsidR="00B47039">
        <w:t xml:space="preserve"> обязан: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При обнаружении в ходе оказания Услуг отступлений от условий выполнения обязательств по </w:t>
      </w:r>
      <w:r w:rsidR="00DE74F3">
        <w:t>Договор</w:t>
      </w:r>
      <w:r>
        <w:t>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 также назначить срок их устранения.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По окончании оказания </w:t>
      </w:r>
      <w:r w:rsidR="00DE74F3">
        <w:t>Страховщиком</w:t>
      </w:r>
      <w:r>
        <w:t xml:space="preserve"> Услуг </w:t>
      </w:r>
      <w:r>
        <w:rPr>
          <w:bCs/>
          <w:spacing w:val="4"/>
        </w:rPr>
        <w:t>осуществить приемку</w:t>
      </w:r>
      <w:r>
        <w:t xml:space="preserve"> их результата </w:t>
      </w:r>
      <w:r>
        <w:br/>
        <w:t xml:space="preserve">в соответствии с условиями </w:t>
      </w:r>
      <w:r w:rsidR="00DE74F3">
        <w:t>Договор</w:t>
      </w:r>
      <w:r>
        <w:t>а</w:t>
      </w:r>
      <w:r>
        <w:rPr>
          <w:bCs/>
          <w:spacing w:val="4"/>
        </w:rPr>
        <w:t xml:space="preserve"> по результатам экспертизы выполнения условий </w:t>
      </w:r>
      <w:r w:rsidR="00DE74F3">
        <w:rPr>
          <w:bCs/>
          <w:spacing w:val="4"/>
        </w:rPr>
        <w:t>Договор</w:t>
      </w:r>
      <w:r>
        <w:rPr>
          <w:bCs/>
          <w:spacing w:val="4"/>
        </w:rP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Осуществлять оплату оказанных </w:t>
      </w:r>
      <w:r w:rsidR="00DE74F3">
        <w:t>Страховщиком</w:t>
      </w:r>
      <w:r>
        <w:t xml:space="preserve"> Услуг в порядке и сроки, определенные </w:t>
      </w:r>
      <w:r w:rsidR="00DE74F3">
        <w:t>Договор</w:t>
      </w:r>
      <w:r>
        <w:t>ом.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Письменно извещать </w:t>
      </w:r>
      <w:r w:rsidR="00DE74F3">
        <w:t>Страховщика</w:t>
      </w:r>
      <w:r>
        <w:t xml:space="preserve"> об изменениях реквизитов, наименований, адресов и ответственных лиц </w:t>
      </w:r>
      <w:r w:rsidR="00DE74F3">
        <w:t>Страхователя</w:t>
      </w:r>
      <w:r>
        <w:t>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Требовать уплаты неустойки (штрафа, пени) в соответствии с условиями действующего законодательства и </w:t>
      </w:r>
      <w:r w:rsidR="00DE74F3">
        <w:t>Договор</w:t>
      </w:r>
      <w:r>
        <w:t>а.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Страховщик</w:t>
      </w:r>
      <w:r w:rsidR="00B47039">
        <w:t xml:space="preserve"> обязан: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Оказать предусмотренные </w:t>
      </w:r>
      <w:r w:rsidR="00DE74F3">
        <w:t>Договор</w:t>
      </w:r>
      <w:r>
        <w:t xml:space="preserve">ом Услуги, обеспечив </w:t>
      </w:r>
      <w:r>
        <w:br/>
        <w:t xml:space="preserve">их надлежащее качество в соответствии с условиями </w:t>
      </w:r>
      <w:r w:rsidR="00DE74F3">
        <w:t>Договор</w:t>
      </w:r>
      <w:r>
        <w:t xml:space="preserve">а в сроки, установленные </w:t>
      </w:r>
      <w:r w:rsidR="00DE74F3">
        <w:t>Договор</w:t>
      </w:r>
      <w:r>
        <w:t>ом.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>Немедленно письменно предупрежда</w:t>
      </w:r>
      <w:r w:rsidR="00387F5E">
        <w:t xml:space="preserve">ть </w:t>
      </w:r>
      <w:r w:rsidR="00DE74F3">
        <w:t>Страхователя</w:t>
      </w:r>
      <w:r w:rsidR="00387F5E">
        <w:t xml:space="preserve"> при обнаружении не</w:t>
      </w:r>
      <w:r>
        <w:t xml:space="preserve">зависящих от </w:t>
      </w:r>
      <w:r w:rsidR="00DE74F3">
        <w:t>Страховщика</w:t>
      </w:r>
      <w:r>
        <w:t xml:space="preserve"> обстоятельств, которые создают невозможность их завершения в срок.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lastRenderedPageBreak/>
        <w:t xml:space="preserve">Исполнять полученные в ходе оказания услуг указания </w:t>
      </w:r>
      <w:r w:rsidR="00DE74F3">
        <w:t>Страхователя</w:t>
      </w:r>
      <w:r>
        <w:t xml:space="preserve">, а также в срок, установленный предписанием </w:t>
      </w:r>
      <w:r w:rsidR="00DE74F3">
        <w:t>Страхователя</w:t>
      </w:r>
      <w:r>
        <w:t xml:space="preserve">, устранять обнаруженные им недостатки </w:t>
      </w:r>
      <w:r w:rsidR="00387F5E">
        <w:t>Услуг</w:t>
      </w:r>
      <w:r>
        <w:t xml:space="preserve"> или иные отступления от условий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Обеспечивать </w:t>
      </w:r>
      <w:r w:rsidR="00DE74F3">
        <w:t>Страхователю</w:t>
      </w:r>
      <w:r>
        <w:t xml:space="preserve">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Предъявить </w:t>
      </w:r>
      <w:r w:rsidR="00DE74F3">
        <w:t>Страхователю</w:t>
      </w:r>
      <w:r>
        <w:t xml:space="preserve"> оказанные Услуги на предмет определения их качества </w:t>
      </w:r>
      <w:r>
        <w:br/>
        <w:t xml:space="preserve">и объемов, сдать результат оказанных Услуг </w:t>
      </w:r>
      <w:r w:rsidR="00DE74F3">
        <w:t>Страхователю</w:t>
      </w:r>
      <w:r>
        <w:t xml:space="preserve"> в соответствии с условиями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Предоставить </w:t>
      </w:r>
      <w:r w:rsidR="00DE74F3">
        <w:t>Страхователю</w:t>
      </w:r>
      <w:r>
        <w:t xml:space="preserve"> в сроки, указанные в </w:t>
      </w:r>
      <w:r w:rsidR="00DE74F3">
        <w:t>Договор</w:t>
      </w:r>
      <w:r w:rsidR="00387F5E">
        <w:t>е</w:t>
      </w:r>
      <w:r>
        <w:t xml:space="preserve"> надлежащим образом оформленные и подписанные со своей стороны документы о приемке, счет, счет-фактуру (при наличии) и иные документы, связанные с исполнением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Выполнить иные обязанности, предусмотренные действующим законодательством и </w:t>
      </w:r>
      <w:r w:rsidR="00DE74F3">
        <w:t>Договор</w:t>
      </w:r>
      <w:r>
        <w:t>ом.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Не привлекать к оказанию услуг соисполнителей без письменного согласия на это </w:t>
      </w:r>
      <w:r w:rsidR="00DE74F3">
        <w:t>Страхователя</w:t>
      </w:r>
      <w:r>
        <w:t>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Страхователь</w:t>
      </w:r>
      <w:r w:rsidR="00B47039">
        <w:t xml:space="preserve"> имеет право: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Осуществлять контроль и надзор за ходом и качеством оказываемых Услуг, соблюдением сроков их выполнения, не вмешиваясь при этом в оперативно-хозяйственную деятельность </w:t>
      </w:r>
      <w:r w:rsidR="00DE74F3">
        <w:t>Страховщика</w:t>
      </w:r>
      <w:r>
        <w:t>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 Требовать надлежащего выполнения </w:t>
      </w:r>
      <w:r w:rsidR="00DE74F3">
        <w:t>Договор</w:t>
      </w:r>
      <w:r>
        <w:t xml:space="preserve">а. 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Отказаться от приемки Услуги, не соответствующей условиям </w:t>
      </w:r>
      <w:r w:rsidR="00DE74F3">
        <w:t>Договор</w:t>
      </w:r>
      <w:r>
        <w:t xml:space="preserve">а, а также в случае непредставления предусмотренных </w:t>
      </w:r>
      <w:r w:rsidR="00DE74F3">
        <w:t>Договор</w:t>
      </w:r>
      <w:r>
        <w:t>ом и действующим законодательством документов.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Требовать от </w:t>
      </w:r>
      <w:r w:rsidR="00DE74F3">
        <w:t>Страховщика</w:t>
      </w:r>
      <w:r>
        <w:t xml:space="preserve"> представления надлежащим образом оформленных документов, подтверждающих исполнение обязательств в соответствии с условиями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Запрашивать у </w:t>
      </w:r>
      <w:r w:rsidR="00DE74F3">
        <w:t>Страховщика</w:t>
      </w:r>
      <w:r>
        <w:t xml:space="preserve"> информацию о ходе и состоянии исполнения обязательств </w:t>
      </w:r>
      <w:r w:rsidR="00DE74F3">
        <w:t>Страховщиком</w:t>
      </w:r>
      <w:r>
        <w:t xml:space="preserve"> по настоящему </w:t>
      </w:r>
      <w:r w:rsidR="00DE74F3">
        <w:t>Договор</w:t>
      </w:r>
      <w:r>
        <w:t>у.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>Осуществлять контроль за порядком и сроками оказания Услуг.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>Для проверки соответствия качества оказываемых Услуг привлекать независимых экспертов.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Ссылаться на недостатки оказываемых Услуг, в том числе в части количества, </w:t>
      </w:r>
      <w:r>
        <w:br/>
        <w:t xml:space="preserve">и стоимости этих Услуг. При обнаружении несоответствия количества и стоимости оказанных Услуг условиям </w:t>
      </w:r>
      <w:r w:rsidR="00DE74F3">
        <w:t>Договор</w:t>
      </w:r>
      <w:r>
        <w:t xml:space="preserve">а требовать от </w:t>
      </w:r>
      <w:r w:rsidR="00DE74F3">
        <w:t>Страховщика</w:t>
      </w:r>
      <w:r>
        <w:t xml:space="preserve"> представления разъяснений в отношении соответствия оказанных Услуг условиям </w:t>
      </w:r>
      <w:r w:rsidR="00DE74F3">
        <w:t>Договор</w:t>
      </w:r>
      <w:r>
        <w:t>а.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bCs/>
        </w:rPr>
        <w:t>Страховщик</w:t>
      </w:r>
      <w:r w:rsidR="00B47039">
        <w:rPr>
          <w:bCs/>
        </w:rPr>
        <w:t xml:space="preserve"> имеет право: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Требовать оплаты за оказанные Услуги в случае исполнения обязательств </w:t>
      </w:r>
      <w:r>
        <w:br/>
        <w:t xml:space="preserve">в соответствии с актом (актами) сдачи-приемки оказанных Услуг, подписанным </w:t>
      </w:r>
      <w:r w:rsidR="00DE74F3">
        <w:t>Страхователем</w:t>
      </w:r>
      <w:r>
        <w:t xml:space="preserve"> и </w:t>
      </w:r>
      <w:r w:rsidR="00DE74F3">
        <w:t>Страховщиком</w:t>
      </w:r>
      <w:r>
        <w:t xml:space="preserve"> в порядке, предусмотренном условиями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Привлекать к исполнению своих обязательств по настоящему </w:t>
      </w:r>
      <w:r w:rsidR="00DE74F3">
        <w:t>Договор</w:t>
      </w:r>
      <w:r>
        <w:t xml:space="preserve">у соисполнителей, уведомив предварительно об этом </w:t>
      </w:r>
      <w:r w:rsidR="00DE74F3">
        <w:t>Страхователя</w:t>
      </w:r>
      <w:r>
        <w:t xml:space="preserve"> и получив письменное разрешение </w:t>
      </w:r>
      <w:r w:rsidR="00DE74F3">
        <w:t>Страхователя</w:t>
      </w:r>
      <w:r>
        <w:t xml:space="preserve"> на привлечение соисполнителей. При этом </w:t>
      </w:r>
      <w:r w:rsidR="00DE74F3">
        <w:t>Страховщик</w:t>
      </w:r>
      <w:r>
        <w:t xml:space="preserve"> обязан по запросу </w:t>
      </w:r>
      <w:r w:rsidR="00DE74F3">
        <w:t>Страхователя</w:t>
      </w:r>
      <w:r>
        <w:t xml:space="preserve"> предоставить документы и сведения о соисполнителе и несет полную, в том числе материальную</w:t>
      </w:r>
      <w:r w:rsidR="0053342F">
        <w:t>,</w:t>
      </w:r>
      <w:r>
        <w:t xml:space="preserve"> ответственность перед </w:t>
      </w:r>
      <w:r w:rsidR="00DE74F3">
        <w:t>Страхователем</w:t>
      </w:r>
      <w:r>
        <w:t xml:space="preserve"> за неисполнение или ненадлежащего исполнение обязательств со</w:t>
      </w:r>
      <w:r w:rsidR="00DE74F3">
        <w:t>исполнителями</w:t>
      </w:r>
      <w:r>
        <w:t>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Направлять </w:t>
      </w:r>
      <w:r w:rsidR="00DE74F3">
        <w:t>Страхователю</w:t>
      </w:r>
      <w:r>
        <w:t xml:space="preserve"> запросы и получать от него разъяснения и уточнения </w:t>
      </w:r>
      <w:r>
        <w:br/>
        <w:t xml:space="preserve">по вопросам оказания услуг в рамках </w:t>
      </w:r>
      <w:r w:rsidR="00DE74F3">
        <w:t>Договор</w:t>
      </w:r>
      <w:r>
        <w:t>а.</w:t>
      </w:r>
    </w:p>
    <w:p w:rsidR="0034209A" w:rsidRDefault="0034209A">
      <w:pPr>
        <w:rPr>
          <w:b/>
        </w:rPr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bCs/>
        </w:rPr>
        <w:t>ТРЕБОВАНИЯ К КАЧЕСТВУ И БЕЗОПАСНОСТИ УСЛУГ,</w:t>
      </w:r>
    </w:p>
    <w:p w:rsidR="0034209A" w:rsidRDefault="00B47039">
      <w:pPr>
        <w:pStyle w:val="afa"/>
        <w:ind w:left="142"/>
        <w:jc w:val="center"/>
        <w:rPr>
          <w:b/>
        </w:rPr>
      </w:pPr>
      <w:r>
        <w:rPr>
          <w:b/>
          <w:bCs/>
        </w:rPr>
        <w:t>ГАРАНТИЙНЫЕ И ИНЫЕ ОБЯЗАТЕЛЬСТВА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Качество оказываемых Услуг должно удовлетворять требованиям нормативных правовых документов, других руководящих документов как в отношении Услуг, так и в отношении товаров (материалов), используемых при оказании Услуг по </w:t>
      </w:r>
      <w:r w:rsidR="00DE74F3">
        <w:t>Договор</w:t>
      </w:r>
      <w:r>
        <w:t>у.</w:t>
      </w:r>
      <w:r>
        <w:rPr>
          <w:color w:val="000000"/>
        </w:rPr>
        <w:t xml:space="preserve"> 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lastRenderedPageBreak/>
        <w:t xml:space="preserve">При сдаче оказанных Услуг </w:t>
      </w:r>
      <w:r w:rsidR="00DE74F3">
        <w:t>Страховщик</w:t>
      </w:r>
      <w:r>
        <w:t xml:space="preserve"> обязан передать </w:t>
      </w:r>
      <w:r w:rsidR="00DE74F3">
        <w:t>Страхователю</w:t>
      </w:r>
      <w:r>
        <w:t xml:space="preserve"> документы, подтверждающие качество оказанных услуг в соответствии с установленными законом и </w:t>
      </w:r>
      <w:r w:rsidR="00DE74F3">
        <w:t>Договор</w:t>
      </w:r>
      <w:r>
        <w:t>ом требованиям.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При оказании Услуг </w:t>
      </w:r>
      <w:r w:rsidR="00DE74F3">
        <w:t>Страховщик</w:t>
      </w:r>
      <w:r>
        <w:t xml:space="preserve"> обязан обеспечить безопасность Услуг для жизни, здоровья, имущества</w:t>
      </w:r>
      <w:r w:rsidR="0053342F">
        <w:t xml:space="preserve"> третьих лиц</w:t>
      </w:r>
      <w:r>
        <w:t xml:space="preserve"> и окружающей среды, а также безопасность процесса оказания Услуг.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Во время оказания Услуг </w:t>
      </w:r>
      <w:r w:rsidR="00DE74F3">
        <w:t>Страховщик</w:t>
      </w:r>
      <w:r>
        <w:t xml:space="preserve"> обязан обеспечить соблюдение необходимых норм пожарной безопасности, техники безопасности, охраны окружающей среды, соблюдение санитарно-эпидемиологических требований.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Страховщик</w:t>
      </w:r>
      <w:r w:rsidR="00B47039">
        <w:t xml:space="preserve"> при оказании услуг обязан соблюдать нормы и требования, предъявляемые действующим законодательством к оказанию услуг несовершеннолетним</w:t>
      </w:r>
      <w:r w:rsidR="0053342F">
        <w:t xml:space="preserve"> (в случае оказания услуг несовершеннолетним)</w:t>
      </w:r>
      <w:r w:rsidR="00B47039">
        <w:t>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Гарантии качества распространяются на все услуги, оказанные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по настоящему </w:t>
      </w:r>
      <w:r w:rsidR="00DE74F3">
        <w:rPr>
          <w:color w:val="000000"/>
        </w:rPr>
        <w:t>Договор</w:t>
      </w:r>
      <w:r>
        <w:rPr>
          <w:color w:val="000000"/>
        </w:rPr>
        <w:t>у.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Страховщик</w:t>
      </w:r>
      <w:r w:rsidR="00B47039">
        <w:t xml:space="preserve"> обязан соблюдать конфиденциальность полученной в ходе исполнения </w:t>
      </w:r>
      <w:r>
        <w:t>договор</w:t>
      </w:r>
      <w:r w:rsidR="00B47039">
        <w:t xml:space="preserve">а информации. Право раскрывать содержание </w:t>
      </w:r>
      <w:r>
        <w:t>Договор</w:t>
      </w:r>
      <w:r w:rsidR="00B47039">
        <w:t xml:space="preserve">а, публиковать в открытой печати, а также предоставлять информацию о ходе его исполнения, полученных результатах другим лицам принадлежит </w:t>
      </w:r>
      <w:r>
        <w:t>Страхователю</w:t>
      </w:r>
      <w:r w:rsidR="00B47039">
        <w:t>.</w:t>
      </w:r>
    </w:p>
    <w:p w:rsidR="0034209A" w:rsidRDefault="00DE74F3">
      <w:pPr>
        <w:pStyle w:val="13"/>
        <w:numPr>
          <w:ilvl w:val="1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Страховщик</w:t>
      </w:r>
      <w:r w:rsidR="00B47039">
        <w:rPr>
          <w:rFonts w:ascii="Times New Roman" w:hAnsi="Times New Roman"/>
          <w:sz w:val="24"/>
          <w:szCs w:val="24"/>
        </w:rPr>
        <w:t xml:space="preserve"> гарантируют, что на дату заключения и на весь период действия и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="00B47039">
        <w:rPr>
          <w:rFonts w:ascii="Times New Roman" w:hAnsi="Times New Roman"/>
          <w:sz w:val="24"/>
          <w:szCs w:val="24"/>
        </w:rPr>
        <w:t>а:</w:t>
      </w:r>
    </w:p>
    <w:p w:rsidR="0034209A" w:rsidRDefault="00DE74F3">
      <w:pPr>
        <w:pStyle w:val="13"/>
        <w:numPr>
          <w:ilvl w:val="2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Страховщик</w:t>
      </w:r>
      <w:r w:rsidR="00B47039">
        <w:rPr>
          <w:rFonts w:ascii="Times New Roman" w:hAnsi="Times New Roman"/>
          <w:sz w:val="24"/>
          <w:szCs w:val="24"/>
        </w:rPr>
        <w:t xml:space="preserve"> является надлежащим образом учрежденным и зарегистрированным юридическим лицом и/или надлежащим образом зарегистрированным предпринимателем в соответствии с действующим законодательством Российской Федерации;</w:t>
      </w:r>
    </w:p>
    <w:p w:rsidR="0034209A" w:rsidRDefault="00DE74F3">
      <w:pPr>
        <w:pStyle w:val="13"/>
        <w:numPr>
          <w:ilvl w:val="2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Страховщиком</w:t>
      </w:r>
      <w:r w:rsidR="00B47039">
        <w:rPr>
          <w:rFonts w:ascii="Times New Roman" w:hAnsi="Times New Roman"/>
          <w:sz w:val="24"/>
          <w:szCs w:val="24"/>
        </w:rPr>
        <w:t xml:space="preserve"> соблюдены все корпоративные процедуры, необходимые для заключения </w:t>
      </w:r>
      <w:r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>а</w:t>
      </w:r>
      <w:r w:rsidR="00B47039">
        <w:rPr>
          <w:rFonts w:ascii="Times New Roman" w:hAnsi="Times New Roman"/>
          <w:sz w:val="24"/>
          <w:szCs w:val="24"/>
        </w:rPr>
        <w:t>;</w:t>
      </w:r>
    </w:p>
    <w:p w:rsidR="0034209A" w:rsidRDefault="00B47039">
      <w:pPr>
        <w:pStyle w:val="13"/>
        <w:numPr>
          <w:ilvl w:val="2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заключение </w:t>
      </w:r>
      <w:r w:rsidR="00DE74F3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а, а также исполнение его условий не нарушает и не влечет за собой нарушения учредительных документов </w:t>
      </w:r>
      <w:r w:rsidR="00DE74F3">
        <w:rPr>
          <w:rFonts w:ascii="Times New Roman" w:hAnsi="Times New Roman"/>
          <w:sz w:val="24"/>
          <w:szCs w:val="24"/>
        </w:rPr>
        <w:t>Страховщика</w:t>
      </w:r>
      <w:r>
        <w:rPr>
          <w:rFonts w:ascii="Times New Roman" w:hAnsi="Times New Roman"/>
          <w:sz w:val="24"/>
          <w:szCs w:val="24"/>
        </w:rPr>
        <w:t xml:space="preserve">, норм действующего законодательства Российской Федерации, а также иных документов и/или договоров, стороной по которым является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>;</w:t>
      </w:r>
    </w:p>
    <w:p w:rsidR="0034209A" w:rsidRDefault="00B47039">
      <w:pPr>
        <w:pStyle w:val="13"/>
        <w:numPr>
          <w:ilvl w:val="2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существует каких-либо обстоятельств, которые могут ограничить, запретить или оказать иное существенное неблагоприятное воздействие на исполнение обязательств по </w:t>
      </w:r>
      <w:r w:rsidR="00DE74F3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у;</w:t>
      </w:r>
    </w:p>
    <w:p w:rsidR="0034209A" w:rsidRDefault="00DE74F3">
      <w:pPr>
        <w:pStyle w:val="13"/>
        <w:numPr>
          <w:ilvl w:val="2"/>
          <w:numId w:val="1"/>
        </w:numPr>
        <w:spacing w:after="10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Страховщик</w:t>
      </w:r>
      <w:r w:rsidR="00B47039">
        <w:rPr>
          <w:rFonts w:ascii="Times New Roman" w:hAnsi="Times New Roman"/>
          <w:sz w:val="24"/>
          <w:szCs w:val="24"/>
          <w:shd w:val="clear" w:color="auto" w:fill="FFFFFF"/>
        </w:rPr>
        <w:t xml:space="preserve"> обязуется по первому требованию </w:t>
      </w:r>
      <w:r>
        <w:rPr>
          <w:rFonts w:ascii="Times New Roman" w:hAnsi="Times New Roman"/>
          <w:sz w:val="24"/>
          <w:szCs w:val="24"/>
          <w:shd w:val="clear" w:color="auto" w:fill="FFFFFF"/>
        </w:rPr>
        <w:t>Страхователя</w:t>
      </w:r>
      <w:r w:rsidR="00B47039">
        <w:rPr>
          <w:rFonts w:ascii="Times New Roman" w:hAnsi="Times New Roman"/>
          <w:sz w:val="24"/>
          <w:szCs w:val="24"/>
          <w:shd w:val="clear" w:color="auto" w:fill="FFFFFF"/>
        </w:rPr>
        <w:t xml:space="preserve"> или налоговых органов (в том числе случае встречной налоговой проверки) предоставить надлежащим образом заверенные копии документов, относящихся к исполнению </w:t>
      </w:r>
      <w:r>
        <w:rPr>
          <w:rFonts w:ascii="Times New Roman" w:hAnsi="Times New Roman"/>
          <w:sz w:val="24"/>
          <w:szCs w:val="24"/>
          <w:shd w:val="clear" w:color="auto" w:fill="FFFFFF"/>
        </w:rPr>
        <w:t>Договор</w:t>
      </w:r>
      <w:r w:rsidR="00B47039">
        <w:rPr>
          <w:rFonts w:ascii="Times New Roman" w:hAnsi="Times New Roman"/>
          <w:sz w:val="24"/>
          <w:szCs w:val="24"/>
          <w:shd w:val="clear" w:color="auto" w:fill="FFFFFF"/>
        </w:rPr>
        <w:t xml:space="preserve">а, в том числе писем, иной переписки, заверений, гарантий, относящихся к </w:t>
      </w:r>
      <w:r>
        <w:rPr>
          <w:rFonts w:ascii="Times New Roman" w:hAnsi="Times New Roman"/>
          <w:sz w:val="24"/>
          <w:szCs w:val="24"/>
          <w:shd w:val="clear" w:color="auto" w:fill="FFFFFF"/>
        </w:rPr>
        <w:t>Договор</w:t>
      </w:r>
      <w:r w:rsidR="00B47039">
        <w:rPr>
          <w:rFonts w:ascii="Times New Roman" w:hAnsi="Times New Roman"/>
          <w:sz w:val="24"/>
          <w:szCs w:val="24"/>
          <w:shd w:val="clear" w:color="auto" w:fill="FFFFFF"/>
        </w:rPr>
        <w:t>у, в срок, не превышающий 5 (пяти) рабочих дней с момента получения соответствующего запроса.</w:t>
      </w:r>
    </w:p>
    <w:p w:rsidR="0053342F" w:rsidRDefault="00B47039" w:rsidP="0053342F">
      <w:pPr>
        <w:pStyle w:val="13"/>
        <w:numPr>
          <w:ilvl w:val="1"/>
          <w:numId w:val="1"/>
        </w:numPr>
        <w:spacing w:after="100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 xml:space="preserve"> гарантирует и предоставляет </w:t>
      </w:r>
      <w:r w:rsidR="00DE74F3">
        <w:rPr>
          <w:rFonts w:ascii="Times New Roman" w:hAnsi="Times New Roman"/>
          <w:sz w:val="24"/>
          <w:szCs w:val="24"/>
        </w:rPr>
        <w:t>Страхователю</w:t>
      </w:r>
      <w:r>
        <w:rPr>
          <w:rFonts w:ascii="Times New Roman" w:hAnsi="Times New Roman"/>
          <w:sz w:val="24"/>
          <w:szCs w:val="24"/>
        </w:rPr>
        <w:t xml:space="preserve"> заверения о следующих обстоятельствах: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 xml:space="preserve"> является плательщиком НДС в соответствии с положениями НК РФ, добросовестно исполняет обязанности налогоплательщика, в том числе представляет декларации по налогу на добавленную стоимость в налоговую инспекцию.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 xml:space="preserve"> обязуется выплатить штраф и возместить убытки </w:t>
      </w:r>
      <w:r w:rsidR="00DE74F3">
        <w:rPr>
          <w:rFonts w:ascii="Times New Roman" w:hAnsi="Times New Roman"/>
          <w:sz w:val="24"/>
          <w:szCs w:val="24"/>
        </w:rPr>
        <w:t>Страхователю</w:t>
      </w:r>
      <w:r>
        <w:rPr>
          <w:rFonts w:ascii="Times New Roman" w:hAnsi="Times New Roman"/>
          <w:sz w:val="24"/>
          <w:szCs w:val="24"/>
        </w:rPr>
        <w:t xml:space="preserve"> в случае отказа налоговых органов в принятии к вычету НДС, предъявленного </w:t>
      </w:r>
      <w:r w:rsidR="00DE74F3">
        <w:rPr>
          <w:rFonts w:ascii="Times New Roman" w:hAnsi="Times New Roman"/>
          <w:sz w:val="24"/>
          <w:szCs w:val="24"/>
        </w:rPr>
        <w:t>Страховщиком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DE74F3">
        <w:rPr>
          <w:rFonts w:ascii="Times New Roman" w:hAnsi="Times New Roman"/>
          <w:sz w:val="24"/>
          <w:szCs w:val="24"/>
        </w:rPr>
        <w:t>Страхователю</w:t>
      </w:r>
      <w:r>
        <w:rPr>
          <w:rFonts w:ascii="Times New Roman" w:hAnsi="Times New Roman"/>
          <w:sz w:val="24"/>
          <w:szCs w:val="24"/>
        </w:rPr>
        <w:t xml:space="preserve"> по настоящему </w:t>
      </w:r>
      <w:r w:rsidR="00DE74F3"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 xml:space="preserve">у </w:t>
      </w:r>
      <w:r>
        <w:rPr>
          <w:rFonts w:ascii="Times New Roman" w:hAnsi="Times New Roman"/>
          <w:sz w:val="24"/>
          <w:szCs w:val="24"/>
        </w:rPr>
        <w:t xml:space="preserve">в связи с нарушением требований действующего налогового законодательства (включая следующие случаи (но не ограничиваясь ими): признание </w:t>
      </w:r>
      <w:r w:rsidR="00DE74F3">
        <w:rPr>
          <w:rFonts w:ascii="Times New Roman" w:hAnsi="Times New Roman"/>
          <w:sz w:val="24"/>
          <w:szCs w:val="24"/>
        </w:rPr>
        <w:t>Страховщика</w:t>
      </w:r>
      <w:r>
        <w:rPr>
          <w:rFonts w:ascii="Times New Roman" w:hAnsi="Times New Roman"/>
          <w:sz w:val="24"/>
          <w:szCs w:val="24"/>
        </w:rPr>
        <w:t xml:space="preserve"> банкротом; освобождение </w:t>
      </w:r>
      <w:r w:rsidR="00DE74F3">
        <w:rPr>
          <w:rFonts w:ascii="Times New Roman" w:hAnsi="Times New Roman"/>
          <w:sz w:val="24"/>
          <w:szCs w:val="24"/>
        </w:rPr>
        <w:t>Страховщика</w:t>
      </w:r>
      <w:r>
        <w:rPr>
          <w:rFonts w:ascii="Times New Roman" w:hAnsi="Times New Roman"/>
          <w:sz w:val="24"/>
          <w:szCs w:val="24"/>
        </w:rPr>
        <w:t xml:space="preserve"> от исполнения обязанностей плательщика НДС; переход </w:t>
      </w:r>
      <w:r w:rsidR="00DE74F3">
        <w:rPr>
          <w:rFonts w:ascii="Times New Roman" w:hAnsi="Times New Roman"/>
          <w:sz w:val="24"/>
          <w:szCs w:val="24"/>
        </w:rPr>
        <w:t>Страховщика</w:t>
      </w:r>
      <w:r>
        <w:rPr>
          <w:rFonts w:ascii="Times New Roman" w:hAnsi="Times New Roman"/>
          <w:sz w:val="24"/>
          <w:szCs w:val="24"/>
        </w:rPr>
        <w:t xml:space="preserve"> с общего на специальные налоговые режимы, не предусматривающие уплату НДС; непредставление </w:t>
      </w:r>
      <w:r w:rsidR="00DE74F3">
        <w:rPr>
          <w:rFonts w:ascii="Times New Roman" w:hAnsi="Times New Roman"/>
          <w:sz w:val="24"/>
          <w:szCs w:val="24"/>
        </w:rPr>
        <w:t>Страховщиком</w:t>
      </w:r>
      <w:r>
        <w:rPr>
          <w:rFonts w:ascii="Times New Roman" w:hAnsi="Times New Roman"/>
          <w:sz w:val="24"/>
          <w:szCs w:val="24"/>
        </w:rPr>
        <w:t xml:space="preserve"> деклараций по НДС за соответствующие налоговые периоды и /или иные проявления недобросовестности </w:t>
      </w:r>
      <w:r w:rsidR="00DE74F3">
        <w:rPr>
          <w:rFonts w:ascii="Times New Roman" w:hAnsi="Times New Roman"/>
          <w:sz w:val="24"/>
          <w:szCs w:val="24"/>
        </w:rPr>
        <w:t>Страховщика</w:t>
      </w:r>
      <w:r>
        <w:rPr>
          <w:rFonts w:ascii="Times New Roman" w:hAnsi="Times New Roman"/>
          <w:sz w:val="24"/>
          <w:szCs w:val="24"/>
        </w:rPr>
        <w:t xml:space="preserve"> как налогоплательщика).</w:t>
      </w:r>
    </w:p>
    <w:p w:rsidR="0034209A" w:rsidRPr="0053342F" w:rsidRDefault="00B47039" w:rsidP="0053342F">
      <w:pPr>
        <w:pStyle w:val="13"/>
        <w:numPr>
          <w:ilvl w:val="1"/>
          <w:numId w:val="1"/>
        </w:numPr>
        <w:spacing w:after="100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53342F">
        <w:rPr>
          <w:rFonts w:ascii="Times New Roman" w:hAnsi="Times New Roman"/>
          <w:sz w:val="24"/>
          <w:szCs w:val="24"/>
        </w:rPr>
        <w:t xml:space="preserve">Заверения об обстоятельствах, предусмотренные </w:t>
      </w:r>
      <w:r w:rsidR="00DE74F3"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>ом</w:t>
      </w:r>
      <w:r w:rsidRPr="0053342F">
        <w:rPr>
          <w:rFonts w:ascii="Times New Roman" w:hAnsi="Times New Roman"/>
          <w:sz w:val="24"/>
          <w:szCs w:val="24"/>
        </w:rPr>
        <w:t xml:space="preserve">, имеют существенное значение для </w:t>
      </w:r>
      <w:r w:rsidR="00DE74F3">
        <w:rPr>
          <w:rFonts w:ascii="Times New Roman" w:hAnsi="Times New Roman"/>
          <w:sz w:val="24"/>
          <w:szCs w:val="24"/>
        </w:rPr>
        <w:t>Страхователя</w:t>
      </w:r>
      <w:r w:rsidRPr="0053342F">
        <w:rPr>
          <w:rFonts w:ascii="Times New Roman" w:hAnsi="Times New Roman"/>
          <w:sz w:val="24"/>
          <w:szCs w:val="24"/>
        </w:rPr>
        <w:t xml:space="preserve">, который полагается на их достоверность при заключении </w:t>
      </w:r>
      <w:r w:rsidRPr="0053342F">
        <w:rPr>
          <w:rFonts w:ascii="Times New Roman" w:hAnsi="Times New Roman"/>
          <w:sz w:val="24"/>
          <w:szCs w:val="24"/>
        </w:rPr>
        <w:lastRenderedPageBreak/>
        <w:t xml:space="preserve">настоящего </w:t>
      </w:r>
      <w:r w:rsidR="00DE74F3"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>а</w:t>
      </w:r>
      <w:r w:rsidRPr="0053342F">
        <w:rPr>
          <w:rFonts w:ascii="Times New Roman" w:hAnsi="Times New Roman"/>
          <w:sz w:val="24"/>
          <w:szCs w:val="24"/>
        </w:rPr>
        <w:t xml:space="preserve">. Заверения об обстоятельствах, предусмотренные </w:t>
      </w:r>
      <w:r w:rsidR="00DE74F3"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>ом</w:t>
      </w:r>
      <w:r w:rsidRPr="0053342F">
        <w:rPr>
          <w:rFonts w:ascii="Times New Roman" w:hAnsi="Times New Roman"/>
          <w:sz w:val="24"/>
          <w:szCs w:val="24"/>
        </w:rPr>
        <w:t xml:space="preserve">, являются достоверными на каждую дату в течение срока действия настоящего </w:t>
      </w:r>
      <w:r w:rsidR="00DE74F3">
        <w:rPr>
          <w:rFonts w:ascii="Times New Roman" w:hAnsi="Times New Roman"/>
          <w:sz w:val="24"/>
          <w:szCs w:val="24"/>
        </w:rPr>
        <w:t>Договор</w:t>
      </w:r>
      <w:r w:rsidR="0053342F">
        <w:rPr>
          <w:rFonts w:ascii="Times New Roman" w:hAnsi="Times New Roman"/>
          <w:sz w:val="24"/>
          <w:szCs w:val="24"/>
        </w:rPr>
        <w:t>а</w:t>
      </w:r>
      <w:r w:rsidRPr="0053342F">
        <w:rPr>
          <w:rFonts w:ascii="Times New Roman" w:hAnsi="Times New Roman"/>
          <w:sz w:val="24"/>
          <w:szCs w:val="24"/>
        </w:rPr>
        <w:t>.</w:t>
      </w:r>
    </w:p>
    <w:p w:rsidR="0053342F" w:rsidRDefault="00B47039" w:rsidP="0053342F">
      <w:pPr>
        <w:pStyle w:val="13"/>
        <w:numPr>
          <w:ilvl w:val="1"/>
          <w:numId w:val="1"/>
        </w:numPr>
        <w:spacing w:after="100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случае нарушения любого из заверений, предусмотренных </w:t>
      </w:r>
      <w:r w:rsidR="00DE74F3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ом,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 xml:space="preserve"> обязуется в тот же день известить об этом </w:t>
      </w:r>
      <w:r w:rsidR="00DE74F3">
        <w:rPr>
          <w:rFonts w:ascii="Times New Roman" w:hAnsi="Times New Roman"/>
          <w:sz w:val="24"/>
          <w:szCs w:val="24"/>
        </w:rPr>
        <w:t>Страхователя</w:t>
      </w:r>
      <w:r>
        <w:rPr>
          <w:rFonts w:ascii="Times New Roman" w:hAnsi="Times New Roman"/>
          <w:sz w:val="24"/>
          <w:szCs w:val="24"/>
        </w:rPr>
        <w:t xml:space="preserve">, приложив подтверждающие документы, в том числе, </w:t>
      </w:r>
      <w:r w:rsidR="00DE74F3">
        <w:rPr>
          <w:rFonts w:ascii="Times New Roman" w:hAnsi="Times New Roman"/>
          <w:sz w:val="24"/>
          <w:szCs w:val="24"/>
        </w:rPr>
        <w:t>Страховщик</w:t>
      </w:r>
      <w:r>
        <w:rPr>
          <w:rFonts w:ascii="Times New Roman" w:hAnsi="Times New Roman"/>
          <w:sz w:val="24"/>
          <w:szCs w:val="24"/>
        </w:rPr>
        <w:t xml:space="preserve"> извещает </w:t>
      </w:r>
      <w:r w:rsidR="00DE74F3">
        <w:rPr>
          <w:rFonts w:ascii="Times New Roman" w:hAnsi="Times New Roman"/>
          <w:sz w:val="24"/>
          <w:szCs w:val="24"/>
        </w:rPr>
        <w:t>Страхователя</w:t>
      </w:r>
      <w:r>
        <w:rPr>
          <w:rFonts w:ascii="Times New Roman" w:hAnsi="Times New Roman"/>
          <w:sz w:val="24"/>
          <w:szCs w:val="24"/>
        </w:rPr>
        <w:t xml:space="preserve"> в случае возбуждения против него дела о несостоятельности (банкротстве).</w:t>
      </w: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caps/>
        </w:rPr>
        <w:t>Ответственность сторон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В случае неисполнения или ненадлежащего исполнения </w:t>
      </w:r>
      <w:r w:rsidR="00DE74F3">
        <w:rPr>
          <w:color w:val="000000"/>
        </w:rPr>
        <w:t>Договор</w:t>
      </w:r>
      <w:r>
        <w:rPr>
          <w:color w:val="000000"/>
        </w:rPr>
        <w:t>а стороны несут ответственность в соответствии с действующим законодательством Российской Федерации.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Ответственность </w:t>
      </w:r>
      <w:r w:rsidR="00DE74F3">
        <w:rPr>
          <w:color w:val="000000"/>
        </w:rPr>
        <w:t>Страхователя</w:t>
      </w:r>
      <w:r>
        <w:rPr>
          <w:color w:val="000000"/>
        </w:rPr>
        <w:t>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В случае просрочки исполнения </w:t>
      </w:r>
      <w:r w:rsidR="00DE74F3">
        <w:rPr>
          <w:color w:val="000000"/>
        </w:rPr>
        <w:t>Страхователем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</w:t>
      </w:r>
      <w:r w:rsidR="00DE74F3">
        <w:rPr>
          <w:color w:val="000000"/>
        </w:rPr>
        <w:t>Страховщик</w:t>
      </w:r>
      <w:r>
        <w:rPr>
          <w:color w:val="000000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начиная со дня, следующего после дня истечения установленного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 срока исполнения обязательства. Пеня устанавливается </w:t>
      </w:r>
      <w:r w:rsidR="00DE74F3">
        <w:rPr>
          <w:color w:val="000000"/>
        </w:rPr>
        <w:t>Договор</w:t>
      </w:r>
      <w:r>
        <w:rPr>
          <w:color w:val="000000"/>
        </w:rPr>
        <w:t>ом в размере 1/300 ключевой ставки ЦБ РФ, действующей на дату уплаты пени, от не уплаченной в срок суммы.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За каждый факт невыполнения, либо ненадлежащего выполнения </w:t>
      </w:r>
      <w:r w:rsidR="00DE74F3">
        <w:rPr>
          <w:color w:val="000000"/>
        </w:rPr>
        <w:t>Страхователем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</w:t>
      </w:r>
      <w:r w:rsidR="00DE74F3">
        <w:rPr>
          <w:color w:val="000000"/>
        </w:rPr>
        <w:t>Страховщик</w:t>
      </w:r>
      <w:r>
        <w:rPr>
          <w:color w:val="000000"/>
        </w:rPr>
        <w:t xml:space="preserve"> вправе потребовать уплаты штрафа. Размер штрафа устанавливается согласно Постановлению Правительства РФ от 30.08.2017 № 1042 (далее - Правила) в размере 1000,00 (Одна тысяча) рублей.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Ответственность </w:t>
      </w:r>
      <w:r w:rsidR="00DE74F3">
        <w:rPr>
          <w:color w:val="000000"/>
        </w:rPr>
        <w:t>Страховщика</w:t>
      </w:r>
      <w:r>
        <w:rPr>
          <w:color w:val="000000"/>
        </w:rPr>
        <w:t>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В случае просрочки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 (в том числе гарантийного обязательства),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а также в иных случаях неисполнения или ненадлежащего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</w:t>
      </w:r>
      <w:r w:rsidR="00DE74F3">
        <w:rPr>
          <w:color w:val="000000"/>
        </w:rPr>
        <w:t>Страхователь</w:t>
      </w:r>
      <w:r>
        <w:rPr>
          <w:color w:val="000000"/>
        </w:rPr>
        <w:t xml:space="preserve"> направляет Исполнителю требование об уплате неустоек (штрафов, пеней).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обязательства, предусмотренного </w:t>
      </w:r>
      <w:r w:rsidR="00DE74F3">
        <w:rPr>
          <w:color w:val="000000"/>
        </w:rPr>
        <w:t>Договор</w:t>
      </w:r>
      <w:r>
        <w:rPr>
          <w:color w:val="000000"/>
        </w:rPr>
        <w:t>ом.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 Пеня начисляется за каждый день просрочки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обязательства, предусмотренного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в размере 1/300 ключевой ставки ЦБ РФ от цены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а, действующей на дату уплаты пени, уменьшенной на сумму, пропорциональную объему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 и фактически исполненных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, начиная со дня, следующего после дня истечения установленного </w:t>
      </w:r>
      <w:r w:rsidR="00DE74F3">
        <w:rPr>
          <w:color w:val="000000"/>
        </w:rPr>
        <w:t>Договор</w:t>
      </w:r>
      <w:r>
        <w:rPr>
          <w:color w:val="000000"/>
        </w:rPr>
        <w:t>ом срока исполнения обязательства, сроков устранения обнаруженных недостатков.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 Штрафы начисляются за неисполнение или ненадлежащее исполнение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за исключением просрочки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 (в том числе гарантийных обязательств). Размер штрафа устанавливается 10% от цены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а. </w:t>
      </w:r>
    </w:p>
    <w:p w:rsidR="0034209A" w:rsidRDefault="00B47039">
      <w:pPr>
        <w:pStyle w:val="afa"/>
        <w:ind w:left="142" w:firstLine="709"/>
        <w:jc w:val="both"/>
      </w:pPr>
      <w:r>
        <w:rPr>
          <w:color w:val="000000"/>
        </w:rPr>
        <w:t>Штрафы начисляются за каждое нарушение в отдельности.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За каждый факт неисполнения или ненадлежащего исполнения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обязательства, предусмотренного </w:t>
      </w:r>
      <w:r w:rsidR="00DE74F3">
        <w:rPr>
          <w:color w:val="000000"/>
        </w:rPr>
        <w:t>Договор</w:t>
      </w:r>
      <w:r>
        <w:rPr>
          <w:color w:val="000000"/>
        </w:rPr>
        <w:t>ом, которое не имеет стоимостного выражения, размер штрафа составляет 1000,00 (Одна тысяча) рублей.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Общая сумма штрафов за неисполнение или ненадлежащее исполнение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не может превышать цену </w:t>
      </w:r>
      <w:r w:rsidR="00DE74F3">
        <w:rPr>
          <w:color w:val="000000"/>
        </w:rPr>
        <w:t>Договор</w:t>
      </w:r>
      <w:r>
        <w:rPr>
          <w:color w:val="000000"/>
        </w:rPr>
        <w:t>а.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Общая сумма начисленных штрафов за ненадлежащее исполнение </w:t>
      </w:r>
      <w:r w:rsidR="00DE74F3">
        <w:rPr>
          <w:color w:val="000000"/>
        </w:rPr>
        <w:t>Страхователем</w:t>
      </w:r>
      <w:r>
        <w:rPr>
          <w:color w:val="000000"/>
        </w:rPr>
        <w:t xml:space="preserve"> обязательств, предусмотренных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ом, не может превышать цену </w:t>
      </w:r>
      <w:r w:rsidR="00DE74F3">
        <w:rPr>
          <w:color w:val="000000"/>
        </w:rPr>
        <w:t>Договор</w:t>
      </w:r>
      <w:r>
        <w:rPr>
          <w:color w:val="000000"/>
        </w:rPr>
        <w:t>а.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Уплата штрафных санкций за нарушение обязательств по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у производится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на основании претензии </w:t>
      </w:r>
      <w:r w:rsidR="00DE74F3">
        <w:rPr>
          <w:color w:val="000000"/>
        </w:rPr>
        <w:t>Страхователя</w:t>
      </w:r>
      <w:r>
        <w:rPr>
          <w:color w:val="000000"/>
        </w:rPr>
        <w:t xml:space="preserve">. В соответствии с положениями </w:t>
      </w:r>
      <w:r>
        <w:rPr>
          <w:color w:val="000000"/>
        </w:rPr>
        <w:br/>
        <w:t xml:space="preserve">статьи 410 Гражданского кодекса Российской Федерации </w:t>
      </w:r>
      <w:r w:rsidR="00DE74F3">
        <w:rPr>
          <w:color w:val="000000"/>
        </w:rPr>
        <w:t>Страхователь</w:t>
      </w:r>
      <w:r>
        <w:rPr>
          <w:color w:val="000000"/>
        </w:rPr>
        <w:t xml:space="preserve"> имеет право прекратить такое обязательство зачетом встречного однородного требования, срок которого наступил.</w:t>
      </w:r>
    </w:p>
    <w:p w:rsidR="0034209A" w:rsidRDefault="00B47039">
      <w:pPr>
        <w:pStyle w:val="afa"/>
        <w:ind w:left="142" w:firstLine="709"/>
        <w:jc w:val="both"/>
      </w:pPr>
      <w:r>
        <w:rPr>
          <w:color w:val="000000"/>
        </w:rPr>
        <w:lastRenderedPageBreak/>
        <w:t xml:space="preserve">Соответственно, при наличии сумм, подлежащих уплате </w:t>
      </w:r>
      <w:r w:rsidR="00DE74F3">
        <w:rPr>
          <w:color w:val="000000"/>
        </w:rPr>
        <w:t>Страхователем</w:t>
      </w:r>
      <w:r>
        <w:rPr>
          <w:color w:val="000000"/>
        </w:rPr>
        <w:t xml:space="preserve"> Исполнителю на дату возникновения у </w:t>
      </w:r>
      <w:r w:rsidR="00DE74F3">
        <w:rPr>
          <w:color w:val="000000"/>
        </w:rPr>
        <w:t>Страховщика</w:t>
      </w:r>
      <w:r>
        <w:rPr>
          <w:color w:val="000000"/>
        </w:rPr>
        <w:t xml:space="preserve"> обязанности по уплате </w:t>
      </w:r>
      <w:r w:rsidR="00DE74F3">
        <w:rPr>
          <w:color w:val="000000"/>
        </w:rPr>
        <w:t>Страхователю</w:t>
      </w:r>
      <w:r>
        <w:rPr>
          <w:color w:val="000000"/>
        </w:rPr>
        <w:t xml:space="preserve"> неустоек (пеней, штрафов), </w:t>
      </w:r>
      <w:r>
        <w:rPr>
          <w:color w:val="000000"/>
        </w:rPr>
        <w:br/>
        <w:t xml:space="preserve">в соответствии с порядком, предусмотренным пунктами раздела 7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а, </w:t>
      </w:r>
      <w:r w:rsidR="00DE74F3">
        <w:rPr>
          <w:color w:val="000000"/>
        </w:rPr>
        <w:t>Страхователь</w:t>
      </w:r>
      <w:r>
        <w:rPr>
          <w:color w:val="000000"/>
        </w:rPr>
        <w:t xml:space="preserve"> вправе, </w:t>
      </w:r>
      <w:r>
        <w:rPr>
          <w:color w:val="000000"/>
        </w:rPr>
        <w:br/>
        <w:t xml:space="preserve">в соответствии с положением статьи 410 Гражданского кодекса Российской Федерации, прекратить обязательство зачетом встречного однородного требования, срок которого наступил, осуществив удержание суммы не исполненных </w:t>
      </w:r>
      <w:r w:rsidR="00DE74F3">
        <w:rPr>
          <w:color w:val="000000"/>
        </w:rPr>
        <w:t>Страховщиком</w:t>
      </w:r>
      <w:r>
        <w:rPr>
          <w:color w:val="000000"/>
        </w:rPr>
        <w:t xml:space="preserve"> требований об уплате неустоек (штрафов, пеней), предъявленных </w:t>
      </w:r>
      <w:r w:rsidR="00DE74F3">
        <w:rPr>
          <w:color w:val="000000"/>
        </w:rPr>
        <w:t>Страхователем</w:t>
      </w:r>
      <w:r>
        <w:rPr>
          <w:color w:val="000000"/>
        </w:rPr>
        <w:t xml:space="preserve"> в соответствии с </w:t>
      </w:r>
      <w:r>
        <w:t>Законом № 44-ФЗ</w:t>
      </w:r>
      <w:r>
        <w:rPr>
          <w:color w:val="000000"/>
        </w:rPr>
        <w:t>, из суммы, подлежащей оплате Исполнителю по исполненным обязательствам, уменьшенной на сумму неустойки (пеней, штрафов).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>Уплата неустоек (штрафов, пеней), не освобождает Стороны от исполнения своих обязательств.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E74F3">
        <w:rPr>
          <w:color w:val="000000"/>
        </w:rPr>
        <w:t>Договор</w:t>
      </w:r>
      <w:r>
        <w:rPr>
          <w:color w:val="000000"/>
        </w:rPr>
        <w:t>ом, произошло вследствие непреодолимой силы или по вине другой стороны.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>Страховщик</w:t>
      </w:r>
      <w:r w:rsidR="00B47039">
        <w:rPr>
          <w:color w:val="000000"/>
        </w:rPr>
        <w:t xml:space="preserve"> несет ответственность за действия третьих лиц, привлеченных </w:t>
      </w:r>
      <w:r w:rsidR="00B47039">
        <w:rPr>
          <w:color w:val="000000"/>
        </w:rPr>
        <w:br/>
        <w:t xml:space="preserve">им к исполнению обязательств по </w:t>
      </w:r>
      <w:r>
        <w:rPr>
          <w:color w:val="000000"/>
        </w:rPr>
        <w:t>Договор</w:t>
      </w:r>
      <w:r w:rsidR="00B47039">
        <w:rPr>
          <w:color w:val="000000"/>
        </w:rPr>
        <w:t>у.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>Страховщик</w:t>
      </w:r>
      <w:r w:rsidR="00B47039">
        <w:rPr>
          <w:color w:val="000000"/>
        </w:rPr>
        <w:t xml:space="preserve"> несет ответственность за вред, причиненный жизни, здоровью </w:t>
      </w:r>
      <w:r w:rsidR="00B47039">
        <w:rPr>
          <w:color w:val="000000"/>
        </w:rPr>
        <w:br/>
        <w:t>или имуществу третьих лиц при оказании услуг.</w:t>
      </w:r>
    </w:p>
    <w:p w:rsidR="0034209A" w:rsidRDefault="0034209A">
      <w:pPr>
        <w:ind w:left="142"/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</w:rPr>
        <w:t>АНТИКОРРУПЦИОННАЯ ОГОВОРКА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color w:val="000000"/>
        </w:rPr>
        <w:t xml:space="preserve">При исполнении своих обязательств по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у Стороны обязуются </w:t>
      </w:r>
      <w:r>
        <w:rPr>
          <w:color w:val="000000"/>
        </w:rPr>
        <w:br/>
        <w:t xml:space="preserve">не совершать, а также обязуются обеспечивать, чтобы их аффилированные лица, сотрудники </w:t>
      </w:r>
      <w:r>
        <w:rPr>
          <w:color w:val="000000"/>
        </w:rPr>
        <w:br/>
        <w:t>и посредники не совершали прямо или косвенно следующих действий: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у, их аффилированных лиц, работников или посредников, действующих </w:t>
      </w:r>
      <w:r>
        <w:rPr>
          <w:color w:val="000000"/>
        </w:rPr>
        <w:br/>
        <w:t xml:space="preserve">по </w:t>
      </w:r>
      <w:r w:rsidR="00DE74F3">
        <w:rPr>
          <w:color w:val="000000"/>
        </w:rPr>
        <w:t>договор</w:t>
      </w:r>
      <w:r>
        <w:rPr>
          <w:color w:val="000000"/>
        </w:rPr>
        <w:t>у;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DE74F3">
        <w:rPr>
          <w:color w:val="000000"/>
        </w:rPr>
        <w:t>договор</w:t>
      </w:r>
      <w:r>
        <w:rPr>
          <w:color w:val="000000"/>
        </w:rPr>
        <w:t xml:space="preserve">у, </w:t>
      </w:r>
      <w:r>
        <w:rPr>
          <w:color w:val="000000"/>
        </w:rPr>
        <w:br/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rPr>
          <w:color w:val="000000"/>
        </w:rPr>
        <w:t>не совершать иных действий, нарушающих антикоррупционное законодательство Российской Федерации.</w:t>
      </w:r>
    </w:p>
    <w:p w:rsidR="0034209A" w:rsidRDefault="0034209A">
      <w:pPr>
        <w:pStyle w:val="afa"/>
        <w:ind w:left="142"/>
        <w:jc w:val="both"/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bCs/>
        </w:rPr>
        <w:t>ОБСТОЯТЕЛЬСТВА НЕПРЕОДОЛИМОЙ СИЛЫ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Стороны не несут ответственность за полное или частичное неисполнение предусмотренных </w:t>
      </w:r>
      <w:r w:rsidR="00DE74F3">
        <w:t>Договор</w:t>
      </w:r>
      <w:r>
        <w:t>ом обязательств, если такое неисполнение связано с обстоятельствами непреодолимой силы.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В случае если надлежащее исполнение Стороной предусмотренных </w:t>
      </w:r>
      <w:r w:rsidR="00DE74F3">
        <w:t>Договор</w:t>
      </w:r>
      <w:r>
        <w:t>ом обязательств оказалось невозможным вследствие обстоятельств непреодолимой силы, такая Сторона не позднее 3 (трех) календарных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В случае возникновения обстоятельств непреодолимой силы Стороны вправе расторгнуть </w:t>
      </w:r>
      <w:r w:rsidR="00DE74F3">
        <w:t>Договор</w:t>
      </w:r>
      <w:r>
        <w:t>, и в этом случае ни одна из Сторон не вправе требовать возмещения убытков.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34209A" w:rsidRDefault="0034209A">
      <w:pPr>
        <w:pStyle w:val="afa"/>
        <w:ind w:left="851"/>
        <w:jc w:val="both"/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</w:rPr>
        <w:t xml:space="preserve">СРОК ДЕЙСТВИЯ </w:t>
      </w:r>
      <w:r w:rsidR="00DE74F3">
        <w:rPr>
          <w:b/>
        </w:rPr>
        <w:t>ДОГОВОР</w:t>
      </w:r>
      <w:r>
        <w:rPr>
          <w:b/>
        </w:rPr>
        <w:t>А,</w:t>
      </w:r>
      <w:r>
        <w:rPr>
          <w:b/>
        </w:rPr>
        <w:br/>
        <w:t xml:space="preserve">ПОРЯДОК ИЗМЕНЕНИЯ И РАССТОРЖЕНИЯ </w:t>
      </w:r>
      <w:r w:rsidR="00DE74F3">
        <w:rPr>
          <w:b/>
        </w:rPr>
        <w:t>ДОГОВОР</w:t>
      </w:r>
      <w:r>
        <w:rPr>
          <w:b/>
        </w:rPr>
        <w:t>А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Настоящий </w:t>
      </w:r>
      <w:r w:rsidR="00DE74F3">
        <w:t>Договор</w:t>
      </w:r>
      <w:r>
        <w:t xml:space="preserve"> считается заключенным с даты подписания </w:t>
      </w:r>
      <w:r w:rsidRPr="002A50FF">
        <w:t xml:space="preserve">Сторонами и действует до полного выполнения обязательств Сторонами, но не позднее </w:t>
      </w:r>
      <w:r w:rsidR="00E76F9C" w:rsidRPr="00967573">
        <w:rPr>
          <w:b/>
        </w:rPr>
        <w:t>«</w:t>
      </w:r>
      <w:r w:rsidRPr="00967573">
        <w:rPr>
          <w:b/>
        </w:rPr>
        <w:t>31</w:t>
      </w:r>
      <w:r w:rsidR="00E76F9C" w:rsidRPr="00967573">
        <w:rPr>
          <w:b/>
        </w:rPr>
        <w:t>»</w:t>
      </w:r>
      <w:r w:rsidRPr="00967573">
        <w:rPr>
          <w:b/>
        </w:rPr>
        <w:t xml:space="preserve"> декабря 202</w:t>
      </w:r>
      <w:r w:rsidR="003A0C0C" w:rsidRPr="00967573">
        <w:rPr>
          <w:b/>
        </w:rPr>
        <w:t>6</w:t>
      </w:r>
      <w:r w:rsidRPr="002A50FF">
        <w:t xml:space="preserve"> года.</w:t>
      </w:r>
    </w:p>
    <w:p w:rsidR="00ED1862" w:rsidRPr="002A50FF" w:rsidRDefault="00ED1862" w:rsidP="003A0C0C">
      <w:pPr>
        <w:pStyle w:val="afa"/>
        <w:numPr>
          <w:ilvl w:val="1"/>
          <w:numId w:val="1"/>
        </w:numPr>
        <w:ind w:left="142" w:firstLine="709"/>
        <w:jc w:val="both"/>
        <w:rPr>
          <w:lang w:eastAsia="ar-SA"/>
        </w:rPr>
      </w:pPr>
      <w:r w:rsidRPr="00ED1862">
        <w:rPr>
          <w:lang w:eastAsia="ar-SA"/>
        </w:rPr>
        <w:t>Страховая защита распространяется на страховые случаи, происшедшие в период участия во Всероссийской летней Спартакиаде среди обучающихся профессиональных образовательных организаций с 00 час. 00 мин. «</w:t>
      </w:r>
      <w:r w:rsidR="003A0C0C">
        <w:rPr>
          <w:lang w:eastAsia="ar-SA"/>
        </w:rPr>
        <w:t>31</w:t>
      </w:r>
      <w:r w:rsidRPr="00ED1862">
        <w:rPr>
          <w:lang w:eastAsia="ar-SA"/>
        </w:rPr>
        <w:t xml:space="preserve">» </w:t>
      </w:r>
      <w:r w:rsidR="000F5810">
        <w:rPr>
          <w:lang w:eastAsia="ar-SA"/>
        </w:rPr>
        <w:t>мая</w:t>
      </w:r>
      <w:r w:rsidRPr="00ED1862">
        <w:rPr>
          <w:lang w:eastAsia="ar-SA"/>
        </w:rPr>
        <w:t xml:space="preserve"> 202</w:t>
      </w:r>
      <w:r w:rsidR="003A0C0C">
        <w:rPr>
          <w:lang w:eastAsia="ar-SA"/>
        </w:rPr>
        <w:t>6</w:t>
      </w:r>
      <w:r w:rsidR="000F5810">
        <w:rPr>
          <w:lang w:eastAsia="ar-SA"/>
        </w:rPr>
        <w:t xml:space="preserve"> </w:t>
      </w:r>
      <w:r w:rsidRPr="00ED1862">
        <w:rPr>
          <w:lang w:eastAsia="ar-SA"/>
        </w:rPr>
        <w:t>г.  по 24 час. 00 мин. «0</w:t>
      </w:r>
      <w:r w:rsidR="003A0C0C">
        <w:rPr>
          <w:lang w:eastAsia="ar-SA"/>
        </w:rPr>
        <w:t>5</w:t>
      </w:r>
      <w:r w:rsidRPr="00ED1862">
        <w:rPr>
          <w:lang w:eastAsia="ar-SA"/>
        </w:rPr>
        <w:t xml:space="preserve">» </w:t>
      </w:r>
      <w:r w:rsidR="000F5810">
        <w:rPr>
          <w:lang w:eastAsia="ar-SA"/>
        </w:rPr>
        <w:t>июня</w:t>
      </w:r>
      <w:r w:rsidRPr="00ED1862">
        <w:rPr>
          <w:lang w:eastAsia="ar-SA"/>
        </w:rPr>
        <w:t xml:space="preserve"> 202</w:t>
      </w:r>
      <w:r w:rsidR="00967573">
        <w:rPr>
          <w:lang w:eastAsia="ar-SA"/>
        </w:rPr>
        <w:t>6</w:t>
      </w:r>
      <w:r w:rsidR="000F5810">
        <w:rPr>
          <w:lang w:eastAsia="ar-SA"/>
        </w:rPr>
        <w:t xml:space="preserve"> </w:t>
      </w:r>
      <w:r w:rsidRPr="00ED1862">
        <w:rPr>
          <w:lang w:eastAsia="ar-SA"/>
        </w:rPr>
        <w:t>г</w:t>
      </w:r>
      <w:r w:rsidR="00F35D8D">
        <w:rPr>
          <w:lang w:eastAsia="ar-SA"/>
        </w:rPr>
        <w:t xml:space="preserve">. 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lang w:eastAsia="ar-SA"/>
        </w:rPr>
        <w:t xml:space="preserve">В части финансовых взаиморасчетов, </w:t>
      </w:r>
      <w:r>
        <w:t>представления отчетных документов на оплату</w:t>
      </w:r>
      <w:r>
        <w:rPr>
          <w:lang w:eastAsia="ar-SA"/>
        </w:rPr>
        <w:t xml:space="preserve"> и предъявления претензий </w:t>
      </w:r>
      <w:r>
        <w:t xml:space="preserve">настоящий </w:t>
      </w:r>
      <w:r w:rsidR="00DE74F3">
        <w:t>договор</w:t>
      </w:r>
      <w:r>
        <w:t xml:space="preserve"> действует</w:t>
      </w:r>
      <w:r>
        <w:rPr>
          <w:lang w:eastAsia="ar-SA"/>
        </w:rPr>
        <w:t xml:space="preserve"> до полного их завершения и устранения. По гарантийным обязательствам </w:t>
      </w:r>
      <w:r>
        <w:t xml:space="preserve">настоящий </w:t>
      </w:r>
      <w:r w:rsidR="00DE74F3">
        <w:t>договор</w:t>
      </w:r>
      <w:r>
        <w:t xml:space="preserve"> действует</w:t>
      </w:r>
      <w:r>
        <w:rPr>
          <w:lang w:eastAsia="ar-SA"/>
        </w:rPr>
        <w:t xml:space="preserve"> до истечения срока таковых.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lang w:eastAsia="ar-SA"/>
        </w:rPr>
        <w:t xml:space="preserve">Окончание срока действия </w:t>
      </w:r>
      <w:r w:rsidR="00DE74F3">
        <w:rPr>
          <w:lang w:eastAsia="ar-SA"/>
        </w:rPr>
        <w:t>Договор</w:t>
      </w:r>
      <w:r>
        <w:rPr>
          <w:lang w:eastAsia="ar-SA"/>
        </w:rPr>
        <w:t xml:space="preserve">а не влечет прекращение неисполненных обязательств по </w:t>
      </w:r>
      <w:r w:rsidR="00DE74F3">
        <w:rPr>
          <w:lang w:eastAsia="ar-SA"/>
        </w:rPr>
        <w:t>Договор</w:t>
      </w:r>
      <w:r>
        <w:rPr>
          <w:lang w:eastAsia="ar-SA"/>
        </w:rPr>
        <w:t xml:space="preserve">у, в том числе гарантийных обязательств </w:t>
      </w:r>
      <w:r w:rsidR="00DE74F3">
        <w:rPr>
          <w:lang w:eastAsia="ar-SA"/>
        </w:rPr>
        <w:t>Страховщика</w:t>
      </w:r>
      <w:r>
        <w:rPr>
          <w:lang w:eastAsia="ar-SA"/>
        </w:rPr>
        <w:t xml:space="preserve">. </w:t>
      </w:r>
      <w:r>
        <w:t xml:space="preserve">Условия </w:t>
      </w:r>
      <w:r w:rsidR="00DE74F3">
        <w:t>Договор</w:t>
      </w:r>
      <w:r>
        <w:t>а являются обязательными для исполнения Сторонами.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lang w:eastAsia="ar-SA"/>
        </w:rPr>
        <w:t xml:space="preserve">Изменение существенных условий </w:t>
      </w:r>
      <w:r w:rsidR="00DE74F3">
        <w:rPr>
          <w:lang w:eastAsia="ar-SA"/>
        </w:rPr>
        <w:t>Договор</w:t>
      </w:r>
      <w:r>
        <w:rPr>
          <w:lang w:eastAsia="ar-SA"/>
        </w:rPr>
        <w:t xml:space="preserve">а при его исполнении не допускается, </w:t>
      </w:r>
      <w:r>
        <w:rPr>
          <w:lang w:eastAsia="ar-SA"/>
        </w:rPr>
        <w:br/>
        <w:t xml:space="preserve">за исключением </w:t>
      </w:r>
      <w:r>
        <w:rPr>
          <w:bCs/>
        </w:rPr>
        <w:t xml:space="preserve">изменения по соглашению сторон в случаях, </w:t>
      </w:r>
      <w:r>
        <w:rPr>
          <w:lang w:eastAsia="ar-SA"/>
        </w:rPr>
        <w:t>предусмотренных законодательством Российской Федерации, в том числе:</w:t>
      </w:r>
    </w:p>
    <w:p w:rsidR="0034209A" w:rsidRDefault="00B47039">
      <w:pPr>
        <w:ind w:left="142" w:firstLine="709"/>
        <w:jc w:val="both"/>
      </w:pPr>
      <w:r>
        <w:t>а)</w:t>
      </w:r>
      <w:r>
        <w:tab/>
        <w:t xml:space="preserve">при снижении цены </w:t>
      </w:r>
      <w:r w:rsidR="00DE74F3">
        <w:t>договор</w:t>
      </w:r>
      <w:r>
        <w:t xml:space="preserve">а без изменения предусмотренных </w:t>
      </w:r>
      <w:r w:rsidR="00DE74F3">
        <w:t>договор</w:t>
      </w:r>
      <w:r>
        <w:t xml:space="preserve">ом объема услуги, качества оказываемой услуги и иных условий </w:t>
      </w:r>
      <w:r w:rsidR="00DE74F3">
        <w:t>договор</w:t>
      </w:r>
      <w:r>
        <w:t>а;</w:t>
      </w:r>
    </w:p>
    <w:p w:rsidR="0034209A" w:rsidRDefault="00B47039">
      <w:pPr>
        <w:ind w:left="142" w:firstLine="709"/>
        <w:jc w:val="both"/>
      </w:pPr>
      <w:r>
        <w:t>б)</w:t>
      </w:r>
      <w:r>
        <w:tab/>
        <w:t xml:space="preserve">если по предложению </w:t>
      </w:r>
      <w:r w:rsidR="00DE74F3">
        <w:t>страхователя</w:t>
      </w:r>
      <w:r>
        <w:t xml:space="preserve"> увеличиваются предусмотренные </w:t>
      </w:r>
      <w:r w:rsidR="00DE74F3">
        <w:t>договор</w:t>
      </w:r>
      <w:r>
        <w:t xml:space="preserve">ом объем услуги не более чем на десять процентов или уменьшаются предусмотренные </w:t>
      </w:r>
      <w:r w:rsidR="00DE74F3">
        <w:t>договор</w:t>
      </w:r>
      <w: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DE74F3">
        <w:t>договор</w:t>
      </w:r>
      <w:r>
        <w:t xml:space="preserve">а пропорционально дополнительному объему услуги исходя из установленной в </w:t>
      </w:r>
      <w:r w:rsidR="00DE74F3">
        <w:t>договор</w:t>
      </w:r>
      <w:r>
        <w:t xml:space="preserve">е цены единицы услуги, но не более чем на десять процентов цены </w:t>
      </w:r>
      <w:r w:rsidR="00DE74F3">
        <w:t>договор</w:t>
      </w:r>
      <w:r>
        <w:t xml:space="preserve">а. При уменьшении предусмотренных </w:t>
      </w:r>
      <w:r w:rsidR="00DE74F3">
        <w:t>договор</w:t>
      </w:r>
      <w:r>
        <w:t xml:space="preserve">ом объема услуги стороны </w:t>
      </w:r>
      <w:r w:rsidR="00DE74F3">
        <w:t>договор</w:t>
      </w:r>
      <w:r>
        <w:t xml:space="preserve">а обязаны уменьшить цену </w:t>
      </w:r>
      <w:r w:rsidR="00DE74F3">
        <w:t>договор</w:t>
      </w:r>
      <w:r>
        <w:t>а исходя из цены единицы услуги.</w:t>
      </w:r>
    </w:p>
    <w:p w:rsidR="0034209A" w:rsidRDefault="00B47039">
      <w:pPr>
        <w:pStyle w:val="afa"/>
        <w:ind w:left="142" w:firstLine="709"/>
        <w:jc w:val="both"/>
      </w:pPr>
      <w:r>
        <w:t>в)</w:t>
      </w:r>
      <w:r>
        <w:tab/>
        <w:t>в соответствии с пунктом 5 статьи 78.1. Бюджетного кодекса Российской Федерации по соглашению сторон возможно изменение размера и (или) сроков оплаты и (или) объема услуг</w:t>
      </w:r>
      <w:r>
        <w:br/>
        <w:t xml:space="preserve">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34209A" w:rsidRDefault="0053342F">
      <w:pPr>
        <w:pStyle w:val="docdata"/>
        <w:widowControl w:val="0"/>
        <w:tabs>
          <w:tab w:val="left" w:pos="567"/>
        </w:tabs>
        <w:spacing w:before="0" w:beforeAutospacing="0" w:after="0" w:afterAutospacing="0"/>
        <w:ind w:firstLine="567"/>
        <w:jc w:val="both"/>
      </w:pPr>
      <w:r>
        <w:rPr>
          <w:color w:val="000000"/>
        </w:rPr>
        <w:t xml:space="preserve">     </w:t>
      </w:r>
      <w:r w:rsidR="00B47039">
        <w:rPr>
          <w:color w:val="000000"/>
        </w:rPr>
        <w:t>г) в иных случаях, предусмотренных действующим законодательством.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Настоящий </w:t>
      </w:r>
      <w:r w:rsidR="00DE74F3">
        <w:t>Договор</w:t>
      </w:r>
      <w: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DE74F3">
        <w:t>Договор</w:t>
      </w:r>
      <w:r>
        <w:t xml:space="preserve">а в соответствии с действующим законодательством Российской Федерации и настоящим </w:t>
      </w:r>
      <w:r w:rsidR="00DE74F3">
        <w:t>Договор</w:t>
      </w:r>
      <w:r>
        <w:t>ом.</w:t>
      </w:r>
    </w:p>
    <w:p w:rsidR="0034209A" w:rsidRDefault="00DE74F3">
      <w:pPr>
        <w:pStyle w:val="afa"/>
        <w:numPr>
          <w:ilvl w:val="1"/>
          <w:numId w:val="1"/>
        </w:numPr>
        <w:ind w:left="142" w:firstLine="709"/>
        <w:jc w:val="both"/>
      </w:pPr>
      <w:r>
        <w:t>Страхователь</w:t>
      </w:r>
      <w:r w:rsidR="00B47039">
        <w:t xml:space="preserve"> вправе в одностороннем порядке отказаться от исполнения </w:t>
      </w:r>
      <w:r>
        <w:t>Договор</w:t>
      </w:r>
      <w:r w:rsidR="00B47039">
        <w:t xml:space="preserve">а в случаях, предусмотренных действующим законодательством и </w:t>
      </w:r>
      <w:r>
        <w:t>Договор</w:t>
      </w:r>
      <w:r w:rsidR="00B47039">
        <w:t xml:space="preserve">ом и потребовать возмещения причиненных убытков в случае отказа в связи с существенным нарушением условий </w:t>
      </w:r>
      <w:r>
        <w:t>Договор</w:t>
      </w:r>
      <w:r w:rsidR="00B47039">
        <w:t xml:space="preserve">а </w:t>
      </w:r>
      <w:r>
        <w:t>Страховщиком</w:t>
      </w:r>
      <w:r w:rsidR="00B47039">
        <w:t>, в том числе, но не ограничиваясь: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Нарушения сроков оказания услуг, в том числе промежуточных сроков, если это ведет к невозможности оказания услуг в срок, установленный </w:t>
      </w:r>
      <w:r w:rsidR="00DE74F3">
        <w:t>Договор</w:t>
      </w:r>
      <w:r>
        <w:t>ом;</w:t>
      </w:r>
    </w:p>
    <w:p w:rsidR="0034209A" w:rsidRDefault="00B47039">
      <w:pPr>
        <w:pStyle w:val="afa"/>
        <w:numPr>
          <w:ilvl w:val="2"/>
          <w:numId w:val="1"/>
        </w:numPr>
        <w:ind w:left="142" w:firstLine="709"/>
        <w:jc w:val="both"/>
      </w:pPr>
      <w:r>
        <w:t xml:space="preserve">Оказания услуг, качество которых не отвечает требованиям </w:t>
      </w:r>
      <w:r w:rsidR="00DE74F3">
        <w:t>Договор</w:t>
      </w:r>
      <w:r>
        <w:t>а и недостатки являются неустранимыми или существенными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В случае расторжения </w:t>
      </w:r>
      <w:r w:rsidR="00DE74F3">
        <w:t>Договор</w:t>
      </w:r>
      <w:r>
        <w:t xml:space="preserve">а в связи с односторонним отказом Стороны </w:t>
      </w:r>
      <w:r>
        <w:br/>
        <w:t xml:space="preserve">от исполнения </w:t>
      </w:r>
      <w:r w:rsidR="00DE74F3">
        <w:t>Договор</w:t>
      </w:r>
      <w: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DE74F3">
        <w:t>Договор</w:t>
      </w:r>
      <w:r>
        <w:t>а.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lang w:eastAsia="ar-SA"/>
        </w:rPr>
        <w:t xml:space="preserve">В случае одностороннего отказа от исполнения </w:t>
      </w:r>
      <w:r w:rsidR="00DE74F3">
        <w:rPr>
          <w:lang w:eastAsia="ar-SA"/>
        </w:rPr>
        <w:t>Договор</w:t>
      </w:r>
      <w:r>
        <w:rPr>
          <w:lang w:eastAsia="ar-SA"/>
        </w:rPr>
        <w:t xml:space="preserve">а, Стороны обязаны соблюсти последовательность и сроки совершения действий, предусмотренные </w:t>
      </w:r>
      <w:r>
        <w:t>Законом № 44-ФЗ</w:t>
      </w:r>
      <w:r>
        <w:rPr>
          <w:lang w:eastAsia="ar-SA"/>
        </w:rPr>
        <w:t>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lastRenderedPageBreak/>
        <w:t xml:space="preserve">Любые изменения и дополнения к настоящему </w:t>
      </w:r>
      <w:r w:rsidR="00DE74F3">
        <w:t>Договор</w:t>
      </w:r>
      <w:r>
        <w:t>у должны быть совершены в письменной форме и подписаны надлежаще уполномоченными представителями Сторон.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rPr>
          <w:bCs/>
        </w:rPr>
        <w:t xml:space="preserve">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 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При исполнении </w:t>
      </w:r>
      <w:r w:rsidR="00DE74F3">
        <w:t>Договор</w:t>
      </w:r>
      <w:r>
        <w:t xml:space="preserve">а не допускается перемена </w:t>
      </w:r>
      <w:r w:rsidR="00DE74F3">
        <w:t>Страховщика</w:t>
      </w:r>
      <w:r>
        <w:t xml:space="preserve">, за исключением случаев, если новый </w:t>
      </w:r>
      <w:r w:rsidR="00DE74F3">
        <w:t>Страховщик</w:t>
      </w:r>
      <w:r>
        <w:t xml:space="preserve"> является правопреемником </w:t>
      </w:r>
      <w:r w:rsidR="00DE74F3">
        <w:t>Страховщика</w:t>
      </w:r>
      <w:r>
        <w:t xml:space="preserve"> по </w:t>
      </w:r>
      <w:r w:rsidR="00DE74F3">
        <w:t>Договор</w:t>
      </w:r>
      <w:r>
        <w:t>у вследствие реорганизации юридического лица в форме преобразования, слияния или присоединения.</w:t>
      </w:r>
    </w:p>
    <w:p w:rsidR="0034209A" w:rsidRDefault="0034209A">
      <w:pPr>
        <w:jc w:val="both"/>
      </w:pP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caps/>
        </w:rPr>
        <w:t>Прочие условия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В части отношений между Сторонами, неурегулированной положениями настоящего </w:t>
      </w:r>
      <w:r w:rsidR="00DE74F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применяется действующее законодательство Российской Федерации.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какое-либо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из условий</w:t>
      </w:r>
      <w:r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DE74F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становится недействительным, это не затрагивает действительности остальных </w:t>
      </w:r>
      <w:r w:rsidR="00DE74F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ных обязательств.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 одна из Сторон не вправе передавать свои права и обязанности по настоящему </w:t>
      </w:r>
      <w:r w:rsidR="00DE74F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третьим лицам, за исключением случаев, предусмотренных законодательством Российской Федерации и настоящим </w:t>
      </w:r>
      <w:r w:rsidR="00DE74F3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ликвидации </w:t>
      </w:r>
      <w:r w:rsidR="00DE74F3">
        <w:rPr>
          <w:rFonts w:ascii="Times New Roman" w:hAnsi="Times New Roman" w:cs="Times New Roman"/>
          <w:sz w:val="24"/>
          <w:szCs w:val="24"/>
        </w:rPr>
        <w:t>Страховщика</w:t>
      </w:r>
      <w:r>
        <w:rPr>
          <w:rFonts w:ascii="Times New Roman" w:hAnsi="Times New Roman" w:cs="Times New Roman"/>
          <w:sz w:val="24"/>
          <w:szCs w:val="24"/>
        </w:rPr>
        <w:t xml:space="preserve"> или проведения в отношении него процедуры признания несостоятельным (банкротом), последний обязан письменно уведомить </w:t>
      </w:r>
      <w:r w:rsidR="00DE74F3">
        <w:rPr>
          <w:rFonts w:ascii="Times New Roman" w:hAnsi="Times New Roman" w:cs="Times New Roman"/>
          <w:sz w:val="24"/>
          <w:szCs w:val="24"/>
        </w:rPr>
        <w:t>Страхователя</w:t>
      </w:r>
      <w:r>
        <w:rPr>
          <w:rFonts w:ascii="Times New Roman" w:hAnsi="Times New Roman" w:cs="Times New Roman"/>
          <w:sz w:val="24"/>
          <w:szCs w:val="24"/>
        </w:rPr>
        <w:t xml:space="preserve"> о проведении ликвидации или проведении в отношении него процедуры признания несостоятельным (банкротом) не позднее 3 (трех) календарных дней со дня принятия решения о начале проведения ликвидации или введения процедуры банкротства соответственно.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приостановления деятельности </w:t>
      </w:r>
      <w:r w:rsidR="00DE74F3">
        <w:rPr>
          <w:rFonts w:ascii="Times New Roman" w:hAnsi="Times New Roman" w:cs="Times New Roman"/>
          <w:sz w:val="24"/>
          <w:szCs w:val="24"/>
        </w:rPr>
        <w:t>Страховщика</w:t>
      </w:r>
      <w:r>
        <w:rPr>
          <w:rFonts w:ascii="Times New Roman" w:hAnsi="Times New Roman" w:cs="Times New Roman"/>
          <w:sz w:val="24"/>
          <w:szCs w:val="24"/>
        </w:rPr>
        <w:t xml:space="preserve"> в порядке, предусмотренном Кодексом Российской Федерации об административных правонарушениях, </w:t>
      </w:r>
      <w:r w:rsidR="00DE74F3">
        <w:rPr>
          <w:rFonts w:ascii="Times New Roman" w:hAnsi="Times New Roman" w:cs="Times New Roman"/>
          <w:sz w:val="24"/>
          <w:szCs w:val="24"/>
        </w:rPr>
        <w:t>Страховщик</w:t>
      </w:r>
      <w:r>
        <w:rPr>
          <w:rFonts w:ascii="Times New Roman" w:hAnsi="Times New Roman" w:cs="Times New Roman"/>
          <w:sz w:val="24"/>
          <w:szCs w:val="24"/>
        </w:rPr>
        <w:t xml:space="preserve"> обязан письменно уведомить </w:t>
      </w:r>
      <w:r w:rsidR="00DE74F3">
        <w:rPr>
          <w:rFonts w:ascii="Times New Roman" w:hAnsi="Times New Roman" w:cs="Times New Roman"/>
          <w:sz w:val="24"/>
          <w:szCs w:val="24"/>
        </w:rPr>
        <w:t>Страхователя</w:t>
      </w:r>
      <w:r>
        <w:rPr>
          <w:rFonts w:ascii="Times New Roman" w:hAnsi="Times New Roman" w:cs="Times New Roman"/>
          <w:sz w:val="24"/>
          <w:szCs w:val="24"/>
        </w:rPr>
        <w:t xml:space="preserve"> о приостановлении своей деятельности не позднее 3 (трех) календарных дней со дня принятия решения о приостановлении деятельности </w:t>
      </w:r>
      <w:r w:rsidR="00DE74F3">
        <w:rPr>
          <w:rFonts w:ascii="Times New Roman" w:hAnsi="Times New Roman" w:cs="Times New Roman"/>
          <w:sz w:val="24"/>
          <w:szCs w:val="24"/>
        </w:rPr>
        <w:t>Страховщика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начала реорганизации </w:t>
      </w:r>
      <w:r w:rsidR="00DE74F3">
        <w:rPr>
          <w:rFonts w:ascii="Times New Roman" w:hAnsi="Times New Roman" w:cs="Times New Roman"/>
          <w:sz w:val="24"/>
          <w:szCs w:val="24"/>
        </w:rPr>
        <w:t>Страховщика</w:t>
      </w:r>
      <w:r>
        <w:rPr>
          <w:rFonts w:ascii="Times New Roman" w:hAnsi="Times New Roman" w:cs="Times New Roman"/>
          <w:sz w:val="24"/>
          <w:szCs w:val="24"/>
        </w:rPr>
        <w:t xml:space="preserve">, он обязан письменно уведомить </w:t>
      </w:r>
      <w:r w:rsidR="00DE74F3">
        <w:rPr>
          <w:rFonts w:ascii="Times New Roman" w:hAnsi="Times New Roman" w:cs="Times New Roman"/>
          <w:sz w:val="24"/>
          <w:szCs w:val="24"/>
        </w:rPr>
        <w:t>Страхователя</w:t>
      </w:r>
      <w:r>
        <w:rPr>
          <w:rFonts w:ascii="Times New Roman" w:hAnsi="Times New Roman" w:cs="Times New Roman"/>
          <w:sz w:val="24"/>
          <w:szCs w:val="24"/>
        </w:rPr>
        <w:t xml:space="preserve"> о начале своей реорганизации не позднее 3 (трех) календарных дней со дня принятия решения о реорганизации </w:t>
      </w:r>
      <w:r w:rsidR="00DE74F3">
        <w:rPr>
          <w:rFonts w:ascii="Times New Roman" w:hAnsi="Times New Roman" w:cs="Times New Roman"/>
          <w:sz w:val="24"/>
          <w:szCs w:val="24"/>
        </w:rPr>
        <w:t>Страховщика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телефонов, адресов электронной почты, </w:t>
      </w:r>
      <w:r w:rsidR="00DE74F3">
        <w:rPr>
          <w:rFonts w:ascii="Times New Roman" w:hAnsi="Times New Roman" w:cs="Times New Roman"/>
          <w:sz w:val="24"/>
          <w:szCs w:val="24"/>
        </w:rPr>
        <w:t>Страховщик</w:t>
      </w:r>
      <w:r>
        <w:rPr>
          <w:rFonts w:ascii="Times New Roman" w:hAnsi="Times New Roman" w:cs="Times New Roman"/>
          <w:sz w:val="24"/>
          <w:szCs w:val="24"/>
        </w:rPr>
        <w:t xml:space="preserve"> обязан письменно уведомить </w:t>
      </w:r>
      <w:r w:rsidR="00DE74F3">
        <w:rPr>
          <w:rFonts w:ascii="Times New Roman" w:hAnsi="Times New Roman" w:cs="Times New Roman"/>
          <w:sz w:val="24"/>
          <w:szCs w:val="24"/>
        </w:rPr>
        <w:t>Страхователя</w:t>
      </w:r>
      <w:r>
        <w:rPr>
          <w:rFonts w:ascii="Times New Roman" w:hAnsi="Times New Roman" w:cs="Times New Roman"/>
          <w:sz w:val="24"/>
          <w:szCs w:val="24"/>
        </w:rPr>
        <w:t xml:space="preserve"> о таких изменениях не позднее 3 (трех) календарных дней со дня изменения.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заключения и исполнения настоящего </w:t>
      </w:r>
      <w:r w:rsidR="00DE74F3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а, Стороны поручают друг другу обрабатывать персональные данные работников, передаваемые в целях заключения и исполнения настоящего </w:t>
      </w:r>
      <w:r w:rsidR="00DE74F3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а, включая ФИО, телефон, электронная почта, сведения о должности и подразделении, дата рождения, паспортные данные, адрес, в порядке и на условиях, предусмотренных настоящим поручением и законодательством Российской Федерации в области персональных данных.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Стороны договорились считать под обработкой персональных данных по настоящему поручению совершение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данными: сбор, запись, систематизацию, накопление, хранение, уточнение (обновление, изменение), использование, уничтожение персональных данных.</w:t>
      </w:r>
    </w:p>
    <w:p w:rsidR="0034209A" w:rsidRDefault="00B47039" w:rsidP="00474DB6">
      <w:pPr>
        <w:pStyle w:val="ConsPlusNormal"/>
        <w:numPr>
          <w:ilvl w:val="1"/>
          <w:numId w:val="5"/>
        </w:numPr>
        <w:ind w:left="0" w:firstLine="654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Стороны заверяют и гарантируют друг другу соблюдение действующего законодательства при обработке персональных данных, обеспечение конфиденциальности и безопасности при обработке персональных данных. Стороны заверяют, что согласия на передачу и обработку персональных данных своих работников были получены (будут получены на момент передачи) Сторонами</w:t>
      </w:r>
      <w:r>
        <w:rPr>
          <w:color w:val="000000" w:themeColor="text1"/>
        </w:rPr>
        <w:t>.</w:t>
      </w: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rStyle w:val="1823"/>
          <w:rFonts w:eastAsia="Arial"/>
          <w:b/>
          <w:bCs/>
          <w:color w:val="000000"/>
        </w:rPr>
        <w:t>ЗАКЛЮЧИТЕЛЬНЫЕ ПОЛОЖЕНИЯ</w:t>
      </w:r>
    </w:p>
    <w:p w:rsidR="0034209A" w:rsidRDefault="00B47039" w:rsidP="00CC1CCC">
      <w:pPr>
        <w:pStyle w:val="afa"/>
        <w:numPr>
          <w:ilvl w:val="1"/>
          <w:numId w:val="1"/>
        </w:numPr>
        <w:ind w:left="142" w:firstLine="709"/>
        <w:jc w:val="both"/>
      </w:pPr>
      <w:r>
        <w:lastRenderedPageBreak/>
        <w:t xml:space="preserve">Споры, возникающие при исполнении настоящего </w:t>
      </w:r>
      <w:r w:rsidR="00DE74F3">
        <w:t>Договор</w:t>
      </w:r>
      <w:r>
        <w:t>а, регулир</w:t>
      </w:r>
      <w:r w:rsidR="008001B2">
        <w:t>уются путем переговоров. При не</w:t>
      </w:r>
      <w:r>
        <w:t>достижении сторонами согласия спор подлежит рассмотрению в Арбитражном суде города Санкт-Петербурга и Ленинградской области.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Претензионный порядок досудебного урегулирования споров, вытекающих </w:t>
      </w:r>
      <w:r>
        <w:br/>
        <w:t xml:space="preserve">из </w:t>
      </w:r>
      <w:r w:rsidR="00DE74F3">
        <w:t>Договор</w:t>
      </w:r>
      <w:r>
        <w:t>а, является для Сторон обязательным. Претензия оформляется в письменной форме. Срок рассмотрения претензии не может превышать 10 (десяти) рабочих дней. Переписка Сторон может осуществляться в виде писем, телеграмм, посредством электронной почты, направлением телекса, факса, иного электронного сообщения - с последующим предоставлением оригинала документа.</w:t>
      </w:r>
    </w:p>
    <w:p w:rsidR="0034209A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>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34209A" w:rsidRPr="002A50FF" w:rsidRDefault="00B47039">
      <w:pPr>
        <w:pStyle w:val="afa"/>
        <w:numPr>
          <w:ilvl w:val="1"/>
          <w:numId w:val="1"/>
        </w:numPr>
        <w:ind w:left="142" w:firstLine="709"/>
        <w:jc w:val="both"/>
      </w:pPr>
      <w:r>
        <w:t xml:space="preserve">При исполнении настоящего </w:t>
      </w:r>
      <w:r w:rsidR="00DE74F3">
        <w:t>Договор</w:t>
      </w:r>
      <w:r>
        <w:t xml:space="preserve">а не допускается перемена </w:t>
      </w:r>
      <w:r w:rsidR="00DE74F3">
        <w:t>Страховщика</w:t>
      </w:r>
      <w:r>
        <w:t xml:space="preserve">, за исключением случаев, если новый </w:t>
      </w:r>
      <w:r w:rsidR="00DE74F3">
        <w:t>Страховщик</w:t>
      </w:r>
      <w:r>
        <w:t xml:space="preserve"> является правопреемником </w:t>
      </w:r>
      <w:r w:rsidR="00DE74F3">
        <w:t>Страховщика</w:t>
      </w:r>
      <w:r>
        <w:t xml:space="preserve"> по </w:t>
      </w:r>
      <w:r w:rsidR="00DE74F3">
        <w:t>Договор</w:t>
      </w:r>
      <w:r>
        <w:t xml:space="preserve">у вследствие реорганизации юридического лица в форме преобразования, слияния или </w:t>
      </w:r>
      <w:r w:rsidRPr="002A50FF">
        <w:t>присоединения.</w:t>
      </w:r>
    </w:p>
    <w:p w:rsidR="0034209A" w:rsidRPr="002A50FF" w:rsidRDefault="00B47039">
      <w:pPr>
        <w:pStyle w:val="afa"/>
        <w:numPr>
          <w:ilvl w:val="1"/>
          <w:numId w:val="1"/>
        </w:numPr>
        <w:ind w:left="142" w:firstLine="709"/>
        <w:jc w:val="both"/>
      </w:pPr>
      <w:r w:rsidRPr="002A50FF">
        <w:rPr>
          <w:bCs/>
        </w:rPr>
        <w:t xml:space="preserve">Настоящий </w:t>
      </w:r>
      <w:r w:rsidR="00DE74F3">
        <w:rPr>
          <w:bCs/>
        </w:rPr>
        <w:t>Договор</w:t>
      </w:r>
      <w:r w:rsidRPr="002A50FF">
        <w:rPr>
          <w:bCs/>
        </w:rPr>
        <w:t xml:space="preserve"> составлен в форме электронного документа, подписанного усиленными квалифицированными электронными подписями уполномоченных на подписание </w:t>
      </w:r>
      <w:r w:rsidR="00DE74F3">
        <w:rPr>
          <w:bCs/>
        </w:rPr>
        <w:t>Договор</w:t>
      </w:r>
      <w:r w:rsidRPr="002A50FF">
        <w:rPr>
          <w:bCs/>
        </w:rPr>
        <w:t xml:space="preserve">а лиц обеих Сторон. Усиленные квалифицированные электронные подписи в настоящем электронном документе - квалифицированные сертификаты ключей проверки электронных подписей, предназначенные для использования участниками </w:t>
      </w:r>
      <w:r w:rsidR="00DE74F3">
        <w:rPr>
          <w:bCs/>
        </w:rPr>
        <w:t>договор</w:t>
      </w:r>
      <w:r w:rsidRPr="002A50FF">
        <w:rPr>
          <w:bCs/>
        </w:rPr>
        <w:t xml:space="preserve">ной системы в сфере закупок, которые содержат необходимые при осуществлении данных отношений сведения о правомочиях их владельцев, признаются равнозначными собственноручным подписям лиц в документе на бумажном носителе, заверенном печатью. После заключения </w:t>
      </w:r>
      <w:r w:rsidR="00DE74F3">
        <w:rPr>
          <w:bCs/>
        </w:rPr>
        <w:t>Договор</w:t>
      </w:r>
      <w:r w:rsidRPr="002A50FF">
        <w:rPr>
          <w:bCs/>
        </w:rPr>
        <w:t xml:space="preserve">а Стороны вправе изготовить и подписать копии </w:t>
      </w:r>
      <w:r w:rsidR="00DE74F3">
        <w:rPr>
          <w:bCs/>
        </w:rPr>
        <w:t>Договор</w:t>
      </w:r>
      <w:r w:rsidRPr="002A50FF">
        <w:rPr>
          <w:bCs/>
        </w:rPr>
        <w:t>а в письменной форме на бумажном носителе для каждой из Сторон.</w:t>
      </w:r>
    </w:p>
    <w:p w:rsidR="0034209A" w:rsidRDefault="00B47039">
      <w:pPr>
        <w:pStyle w:val="afa"/>
        <w:numPr>
          <w:ilvl w:val="0"/>
          <w:numId w:val="1"/>
        </w:numPr>
        <w:ind w:left="142" w:firstLine="0"/>
        <w:jc w:val="center"/>
        <w:rPr>
          <w:b/>
        </w:rPr>
      </w:pPr>
      <w:r>
        <w:rPr>
          <w:b/>
          <w:caps/>
        </w:rPr>
        <w:t>ПрИЛОЖЕНИЯ</w:t>
      </w:r>
    </w:p>
    <w:p w:rsidR="0034209A" w:rsidRPr="00841C1D" w:rsidRDefault="008272D8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 xml:space="preserve">Приложение № 1 - </w:t>
      </w:r>
      <w:r w:rsidR="00B47039" w:rsidRPr="00841C1D">
        <w:t>Техническое задание.</w:t>
      </w:r>
    </w:p>
    <w:p w:rsidR="0034209A" w:rsidRPr="00841C1D" w:rsidRDefault="00C31165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>Приложение № 2 -</w:t>
      </w:r>
      <w:r w:rsidR="008272D8" w:rsidRPr="00841C1D">
        <w:t xml:space="preserve"> Спецификация.</w:t>
      </w:r>
    </w:p>
    <w:p w:rsidR="008272D8" w:rsidRPr="00841C1D" w:rsidRDefault="008272D8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 xml:space="preserve">Приложение № 3 </w:t>
      </w:r>
      <w:r w:rsidR="00841C1D">
        <w:t>–</w:t>
      </w:r>
      <w:r w:rsidRPr="00841C1D">
        <w:t xml:space="preserve"> </w:t>
      </w:r>
      <w:r w:rsidR="00841C1D">
        <w:t>Списки лиц, подлежащих страхованию</w:t>
      </w:r>
      <w:r w:rsidRPr="00841C1D">
        <w:t>.</w:t>
      </w:r>
    </w:p>
    <w:p w:rsidR="008217C5" w:rsidRPr="00841C1D" w:rsidRDefault="008217C5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>Приложение № 4</w:t>
      </w:r>
      <w:r w:rsidR="00841C1D" w:rsidRPr="00841C1D">
        <w:t xml:space="preserve"> - </w:t>
      </w:r>
      <w:r w:rsidRPr="00841C1D">
        <w:t>Правила страхования от несчастных случаев (предоставляет Страховщик)</w:t>
      </w:r>
      <w:r w:rsidR="00841C1D" w:rsidRPr="00841C1D">
        <w:t>.</w:t>
      </w:r>
    </w:p>
    <w:p w:rsidR="00841C1D" w:rsidRPr="00841C1D" w:rsidRDefault="008217C5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 xml:space="preserve"> Приложение № 5</w:t>
      </w:r>
      <w:r w:rsidR="00841C1D" w:rsidRPr="00841C1D">
        <w:t xml:space="preserve"> - Образец акта сдачи-приемки оказанных услуг.</w:t>
      </w:r>
    </w:p>
    <w:p w:rsidR="008272D8" w:rsidRPr="00841C1D" w:rsidRDefault="008272D8" w:rsidP="00841C1D">
      <w:pPr>
        <w:pStyle w:val="afa"/>
        <w:numPr>
          <w:ilvl w:val="1"/>
          <w:numId w:val="1"/>
        </w:numPr>
        <w:ind w:left="142" w:firstLine="709"/>
        <w:jc w:val="both"/>
      </w:pPr>
      <w:r w:rsidRPr="00841C1D">
        <w:t xml:space="preserve">Приложения являются неотъемлемой частью </w:t>
      </w:r>
      <w:r w:rsidR="00DE74F3" w:rsidRPr="00841C1D">
        <w:t>Договор</w:t>
      </w:r>
      <w:r w:rsidRPr="00841C1D">
        <w:t>а.</w:t>
      </w:r>
    </w:p>
    <w:p w:rsidR="0034209A" w:rsidRDefault="0034209A"/>
    <w:p w:rsidR="0034209A" w:rsidRDefault="00B47039">
      <w:pPr>
        <w:pStyle w:val="afa"/>
        <w:numPr>
          <w:ilvl w:val="0"/>
          <w:numId w:val="1"/>
        </w:numPr>
        <w:ind w:left="0" w:firstLine="0"/>
        <w:jc w:val="center"/>
        <w:rPr>
          <w:b/>
        </w:rPr>
      </w:pPr>
      <w:r>
        <w:rPr>
          <w:b/>
          <w:caps/>
        </w:rPr>
        <w:t xml:space="preserve">место нахождения, </w:t>
      </w:r>
      <w:r>
        <w:rPr>
          <w:b/>
          <w:caps/>
        </w:rPr>
        <w:br/>
        <w:t>БАНКОВСКИЕ РЕКВИЗИТЫ И ПОДПИСИ СТОРОН</w:t>
      </w:r>
    </w:p>
    <w:tbl>
      <w:tblPr>
        <w:tblW w:w="9806" w:type="dxa"/>
        <w:jc w:val="center"/>
        <w:tblLayout w:type="fixed"/>
        <w:tblLook w:val="0000" w:firstRow="0" w:lastRow="0" w:firstColumn="0" w:lastColumn="0" w:noHBand="0" w:noVBand="0"/>
      </w:tblPr>
      <w:tblGrid>
        <w:gridCol w:w="5238"/>
        <w:gridCol w:w="4568"/>
      </w:tblGrid>
      <w:tr w:rsidR="0034209A" w:rsidRPr="005D4A26">
        <w:trPr>
          <w:trHeight w:val="1470"/>
          <w:jc w:val="center"/>
        </w:trPr>
        <w:tc>
          <w:tcPr>
            <w:tcW w:w="5238" w:type="dxa"/>
          </w:tcPr>
          <w:p w:rsidR="0034209A" w:rsidRDefault="0034209A">
            <w:pPr>
              <w:widowControl w:val="0"/>
            </w:pPr>
          </w:p>
          <w:tbl>
            <w:tblPr>
              <w:tblW w:w="9465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9465"/>
            </w:tblGrid>
            <w:tr w:rsidR="0034209A">
              <w:tc>
                <w:tcPr>
                  <w:tcW w:w="9465" w:type="dxa"/>
                </w:tcPr>
                <w:p w:rsidR="0034209A" w:rsidRDefault="008217C5">
                  <w:pPr>
                    <w:widowControl w:val="0"/>
                    <w:tabs>
                      <w:tab w:val="left" w:pos="4124"/>
                    </w:tabs>
                    <w:jc w:val="both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СТРАХОВАТЕЛЬ</w:t>
                  </w:r>
                  <w:r w:rsidR="00B47039">
                    <w:rPr>
                      <w:b/>
                      <w:bCs/>
                      <w:lang w:eastAsia="ar-SA"/>
                    </w:rPr>
                    <w:t>:</w:t>
                  </w:r>
                </w:p>
                <w:p w:rsidR="0034209A" w:rsidRDefault="0034209A">
                  <w:pPr>
                    <w:widowControl w:val="0"/>
                    <w:tabs>
                      <w:tab w:val="left" w:pos="4124"/>
                    </w:tabs>
                    <w:jc w:val="both"/>
                    <w:rPr>
                      <w:b/>
                      <w:bCs/>
                      <w:lang w:eastAsia="ar-SA"/>
                    </w:rPr>
                  </w:pPr>
                </w:p>
                <w:p w:rsidR="0034209A" w:rsidRDefault="00B47039">
                  <w:pPr>
                    <w:shd w:val="clear" w:color="auto" w:fill="FFFFFF"/>
                    <w:ind w:right="20"/>
                  </w:pPr>
                  <w:r>
                    <w:t xml:space="preserve">Государственное бюджетное </w:t>
                  </w:r>
                </w:p>
                <w:p w:rsidR="0034209A" w:rsidRDefault="00B47039">
                  <w:pPr>
                    <w:shd w:val="clear" w:color="auto" w:fill="FFFFFF"/>
                    <w:ind w:right="20"/>
                  </w:pPr>
                  <w:r>
                    <w:t xml:space="preserve">учреждение </w:t>
                  </w:r>
                  <w:r w:rsidR="000F5810">
                    <w:t>дополнительного образования</w:t>
                  </w:r>
                </w:p>
                <w:p w:rsidR="0034209A" w:rsidRDefault="000F5810" w:rsidP="00841C1D">
                  <w:pPr>
                    <w:shd w:val="clear" w:color="auto" w:fill="FFFFFF"/>
                    <w:ind w:right="20"/>
                  </w:pPr>
                  <w:r>
                    <w:t>«</w:t>
                  </w:r>
                  <w:r w:rsidR="00B47039">
                    <w:t>Дворец учащейся молодежи Санкт-Петербурга</w:t>
                  </w:r>
                  <w:r>
                    <w:t>»</w:t>
                  </w:r>
                </w:p>
              </w:tc>
            </w:tr>
            <w:tr w:rsidR="0034209A">
              <w:tc>
                <w:tcPr>
                  <w:tcW w:w="9465" w:type="dxa"/>
                </w:tcPr>
                <w:p w:rsidR="0034209A" w:rsidRDefault="00B47039">
                  <w:pPr>
                    <w:widowControl w:val="0"/>
                  </w:pPr>
                  <w:r>
                    <w:t xml:space="preserve">Адрес: 191186, Санкт-Петербург, </w:t>
                  </w:r>
                </w:p>
                <w:p w:rsidR="0034209A" w:rsidRDefault="00B47039">
                  <w:pPr>
                    <w:widowControl w:val="0"/>
                  </w:pPr>
                  <w:r>
                    <w:t>ул. Малая Конюшенная, д.1-3, литер В</w:t>
                  </w:r>
                </w:p>
                <w:p w:rsidR="0034209A" w:rsidRDefault="00B47039">
                  <w:pPr>
                    <w:widowControl w:val="0"/>
                  </w:pPr>
                  <w:r>
                    <w:t>ИНН 7825431466 КПП 784101001</w:t>
                  </w:r>
                </w:p>
                <w:p w:rsidR="0034209A" w:rsidRDefault="00B47039">
                  <w:pPr>
                    <w:widowControl w:val="0"/>
                  </w:pPr>
                  <w:r>
                    <w:t>Р/с № 03224643400000007200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Комитет финансов Санкт-Петербурга </w:t>
                  </w:r>
                </w:p>
                <w:p w:rsidR="0034209A" w:rsidRDefault="00B47039">
                  <w:pPr>
                    <w:widowControl w:val="0"/>
                  </w:pPr>
                  <w:r>
                    <w:t>(ГБУ</w:t>
                  </w:r>
                  <w:r w:rsidR="000F5810">
                    <w:t>ДО</w:t>
                  </w:r>
                  <w:r>
                    <w:t xml:space="preserve"> ДУМ СПб л/с №0191127)</w:t>
                  </w:r>
                </w:p>
                <w:p w:rsidR="0034209A" w:rsidRDefault="000E4478">
                  <w:pPr>
                    <w:widowControl w:val="0"/>
                  </w:pPr>
                  <w:r w:rsidRPr="000E4478">
                    <w:t xml:space="preserve">ОКЦ № 1 </w:t>
                  </w:r>
                  <w:r w:rsidR="00B47039">
                    <w:t>СЕВЕРО-ЗАПАДНО</w:t>
                  </w:r>
                  <w:r>
                    <w:t>ГО</w:t>
                  </w:r>
                  <w:r w:rsidR="00B47039">
                    <w:t xml:space="preserve"> ГУ 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БАНКА РОССИИ/УФК 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ПО Г.САНКТ-ПЕТЕРБУРГУ, </w:t>
                  </w:r>
                </w:p>
                <w:p w:rsidR="0034209A" w:rsidRDefault="00B47039">
                  <w:pPr>
                    <w:widowControl w:val="0"/>
                  </w:pPr>
                  <w:r>
                    <w:t>Г. САНКТ-ПЕТЕРБУРГ</w:t>
                  </w:r>
                </w:p>
                <w:p w:rsidR="0034209A" w:rsidRDefault="00B47039">
                  <w:pPr>
                    <w:widowControl w:val="0"/>
                  </w:pPr>
                  <w:r>
                    <w:t>Банковский счет 40102810945370000005</w:t>
                  </w:r>
                </w:p>
                <w:p w:rsidR="0034209A" w:rsidRDefault="00B47039">
                  <w:pPr>
                    <w:widowControl w:val="0"/>
                  </w:pPr>
                  <w:r>
                    <w:lastRenderedPageBreak/>
                    <w:t>БИК 014030106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ОКОПФ 75203 ОКПО 05090290 </w:t>
                  </w:r>
                </w:p>
                <w:p w:rsidR="0034209A" w:rsidRDefault="00B47039">
                  <w:pPr>
                    <w:widowControl w:val="0"/>
                  </w:pPr>
                  <w:r>
                    <w:t>ОКВЭД 85.41, 85.42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ОКАТО 40298561000 ОКТМО 40908000 </w:t>
                  </w:r>
                </w:p>
                <w:p w:rsidR="0034209A" w:rsidRDefault="00B47039">
                  <w:pPr>
                    <w:widowControl w:val="0"/>
                  </w:pPr>
                  <w:r>
                    <w:t>ОКОГУ 23280 (с 01.01.12 ОКОГУ 2300223)</w:t>
                  </w:r>
                </w:p>
                <w:p w:rsidR="0034209A" w:rsidRDefault="00B47039">
                  <w:pPr>
                    <w:widowControl w:val="0"/>
                  </w:pPr>
                  <w:r>
                    <w:t>ОКФС 13</w:t>
                  </w:r>
                </w:p>
                <w:p w:rsidR="0034209A" w:rsidRDefault="00B47039">
                  <w:pPr>
                    <w:widowControl w:val="0"/>
                  </w:pPr>
                  <w:r>
                    <w:t>ОГРН 1037843081880</w:t>
                  </w:r>
                </w:p>
                <w:p w:rsidR="0034209A" w:rsidRDefault="00B47039">
                  <w:pPr>
                    <w:widowControl w:val="0"/>
                  </w:pPr>
                  <w:r>
                    <w:t>Телефон: 417-27-25</w:t>
                  </w:r>
                </w:p>
                <w:p w:rsidR="0034209A" w:rsidRDefault="00B47039">
                  <w:pPr>
                    <w:widowControl w:val="0"/>
                  </w:pPr>
                  <w:r>
                    <w:t xml:space="preserve">Адрес электронной почты: </w:t>
                  </w:r>
                </w:p>
                <w:p w:rsidR="0034209A" w:rsidRDefault="000A0F5F">
                  <w:pPr>
                    <w:widowControl w:val="0"/>
                  </w:pPr>
                  <w:hyperlink r:id="rId8" w:tooltip="mailto:office@dumspb.ru" w:history="1">
                    <w:r w:rsidR="00B47039">
                      <w:rPr>
                        <w:rStyle w:val="afc"/>
                        <w:lang w:val="en-US"/>
                      </w:rPr>
                      <w:t>office</w:t>
                    </w:r>
                    <w:r w:rsidR="00B47039">
                      <w:rPr>
                        <w:rStyle w:val="afc"/>
                      </w:rPr>
                      <w:t>@dumspb.ru</w:t>
                    </w:r>
                  </w:hyperlink>
                  <w:r w:rsidR="00B47039">
                    <w:t xml:space="preserve"> </w:t>
                  </w:r>
                </w:p>
                <w:p w:rsidR="0034209A" w:rsidRDefault="0034209A" w:rsidP="009E06FB">
                  <w:pPr>
                    <w:widowControl w:val="0"/>
                  </w:pPr>
                </w:p>
                <w:p w:rsidR="000F5810" w:rsidRPr="002835C2" w:rsidRDefault="000F5810" w:rsidP="009E06FB">
                  <w:pPr>
                    <w:widowControl w:val="0"/>
                  </w:pPr>
                </w:p>
                <w:p w:rsidR="0034209A" w:rsidRDefault="00B47039" w:rsidP="007E4F11">
                  <w:pPr>
                    <w:widowControl w:val="0"/>
                    <w:rPr>
                      <w:lang w:eastAsia="zh-CN"/>
                    </w:rPr>
                  </w:pPr>
                  <w:r w:rsidRPr="002835C2">
                    <w:t>________________/</w:t>
                  </w:r>
                  <w:r w:rsidRPr="002835C2">
                    <w:rPr>
                      <w:lang w:eastAsia="zh-CN"/>
                    </w:rPr>
                    <w:t xml:space="preserve"> </w:t>
                  </w:r>
                </w:p>
                <w:p w:rsidR="007E4F11" w:rsidRDefault="007E4F11" w:rsidP="007E4F11">
                  <w:pPr>
                    <w:widowControl w:val="0"/>
                    <w:rPr>
                      <w:lang w:eastAsia="ar-SA"/>
                    </w:rPr>
                  </w:pPr>
                  <w:r>
                    <w:t>ПОДПИСАНО ЭЦП</w:t>
                  </w:r>
                </w:p>
              </w:tc>
            </w:tr>
          </w:tbl>
          <w:p w:rsidR="0034209A" w:rsidRDefault="0034209A">
            <w:pPr>
              <w:widowControl w:val="0"/>
              <w:rPr>
                <w:color w:val="FF0000"/>
              </w:rPr>
            </w:pPr>
          </w:p>
        </w:tc>
        <w:tc>
          <w:tcPr>
            <w:tcW w:w="4568" w:type="dxa"/>
          </w:tcPr>
          <w:p w:rsidR="0034209A" w:rsidRDefault="0034209A">
            <w:pPr>
              <w:widowControl w:val="0"/>
              <w:jc w:val="both"/>
              <w:rPr>
                <w:b/>
                <w:bCs/>
                <w:lang w:eastAsia="ar-SA"/>
              </w:rPr>
            </w:pPr>
          </w:p>
          <w:p w:rsidR="0034209A" w:rsidRDefault="008217C5">
            <w:pPr>
              <w:widowControl w:val="0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СТРАХОВЩИК</w:t>
            </w:r>
            <w:r w:rsidR="00B47039">
              <w:rPr>
                <w:b/>
                <w:bCs/>
                <w:lang w:eastAsia="ar-SA"/>
              </w:rPr>
              <w:t>:</w:t>
            </w:r>
          </w:p>
          <w:p w:rsidR="0034209A" w:rsidRDefault="0034209A">
            <w:pPr>
              <w:widowControl w:val="0"/>
              <w:rPr>
                <w:lang w:eastAsia="ar-SA"/>
              </w:rPr>
            </w:pPr>
          </w:p>
          <w:p w:rsidR="009E06FB" w:rsidRDefault="009E06FB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0F5810" w:rsidRDefault="000F5810">
            <w:pPr>
              <w:rPr>
                <w:rFonts w:eastAsia="Calibri"/>
              </w:rPr>
            </w:pPr>
          </w:p>
          <w:p w:rsidR="009E06FB" w:rsidRDefault="009E06FB">
            <w:pPr>
              <w:rPr>
                <w:rFonts w:eastAsia="Calibri"/>
              </w:rPr>
            </w:pPr>
          </w:p>
          <w:p w:rsidR="009E06FB" w:rsidRDefault="009E06FB">
            <w:pPr>
              <w:rPr>
                <w:rFonts w:eastAsia="Calibri"/>
              </w:rPr>
            </w:pPr>
          </w:p>
          <w:p w:rsidR="009E06FB" w:rsidRDefault="009E06FB" w:rsidP="009E06FB">
            <w:pPr>
              <w:rPr>
                <w:rFonts w:eastAsia="Calibri"/>
              </w:rPr>
            </w:pPr>
          </w:p>
          <w:p w:rsidR="000F5810" w:rsidRDefault="000F5810" w:rsidP="009E06FB">
            <w:pPr>
              <w:rPr>
                <w:rFonts w:eastAsia="Calibri"/>
              </w:rPr>
            </w:pPr>
          </w:p>
          <w:p w:rsidR="009E06FB" w:rsidRDefault="009E06FB" w:rsidP="009E06FB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</w:p>
          <w:p w:rsidR="009E06FB" w:rsidRPr="008B6103" w:rsidRDefault="009E06FB" w:rsidP="009E06FB">
            <w:pPr>
              <w:rPr>
                <w:lang w:eastAsia="ar-SA"/>
              </w:rPr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34209A" w:rsidRDefault="00B47039" w:rsidP="002856DB">
      <w:pPr>
        <w:spacing w:line="259" w:lineRule="auto"/>
        <w:jc w:val="right"/>
      </w:pPr>
      <w:r w:rsidRPr="008B6103">
        <w:lastRenderedPageBreak/>
        <w:br w:type="page" w:clear="all"/>
      </w:r>
      <w:r>
        <w:lastRenderedPageBreak/>
        <w:t xml:space="preserve">Приложение № 1 </w:t>
      </w:r>
    </w:p>
    <w:p w:rsidR="0034209A" w:rsidRDefault="00B47039" w:rsidP="002856DB">
      <w:pPr>
        <w:jc w:val="right"/>
        <w:rPr>
          <w:bCs/>
        </w:rPr>
      </w:pPr>
      <w:r>
        <w:t xml:space="preserve">к </w:t>
      </w:r>
      <w:r w:rsidR="00DE74F3">
        <w:t>договор</w:t>
      </w:r>
      <w:r>
        <w:t xml:space="preserve">у </w:t>
      </w:r>
      <w:r>
        <w:rPr>
          <w:bCs/>
        </w:rPr>
        <w:t xml:space="preserve">№ </w:t>
      </w:r>
      <w:r w:rsidR="00F97471">
        <w:rPr>
          <w:bCs/>
        </w:rPr>
        <w:t>____________</w:t>
      </w:r>
    </w:p>
    <w:p w:rsidR="000A0F5F" w:rsidRPr="002D3B08" w:rsidRDefault="000A0F5F" w:rsidP="000A0F5F">
      <w:pPr>
        <w:keepNext/>
        <w:jc w:val="center"/>
        <w:outlineLvl w:val="1"/>
        <w:rPr>
          <w:rFonts w:eastAsia="Calibri"/>
          <w:b/>
          <w:bCs/>
          <w:sz w:val="22"/>
          <w:szCs w:val="22"/>
          <w:lang w:eastAsia="en-US"/>
        </w:rPr>
      </w:pPr>
      <w:r w:rsidRPr="002D3B08">
        <w:rPr>
          <w:rFonts w:eastAsia="Calibri"/>
          <w:b/>
          <w:bCs/>
          <w:sz w:val="22"/>
          <w:szCs w:val="22"/>
          <w:lang w:eastAsia="en-US"/>
        </w:rPr>
        <w:t>ТЕХНИЧЕСКОЕ ЗАДАНИЕ</w:t>
      </w:r>
    </w:p>
    <w:p w:rsidR="000A0F5F" w:rsidRPr="002D3B08" w:rsidRDefault="000A0F5F" w:rsidP="000A0F5F">
      <w:pPr>
        <w:keepNext/>
        <w:jc w:val="center"/>
        <w:outlineLvl w:val="1"/>
        <w:rPr>
          <w:rFonts w:eastAsia="Calibri"/>
          <w:b/>
          <w:bCs/>
          <w:sz w:val="22"/>
          <w:szCs w:val="22"/>
          <w:lang w:eastAsia="en-US"/>
        </w:rPr>
      </w:pPr>
    </w:p>
    <w:p w:rsidR="000A0F5F" w:rsidRDefault="000A0F5F" w:rsidP="000A0F5F">
      <w:pPr>
        <w:numPr>
          <w:ilvl w:val="0"/>
          <w:numId w:val="2"/>
        </w:numPr>
        <w:contextualSpacing/>
        <w:jc w:val="center"/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>Основные требования к оказанию услуг</w:t>
      </w:r>
    </w:p>
    <w:p w:rsidR="000A0F5F" w:rsidRDefault="000A0F5F" w:rsidP="000A0F5F">
      <w:pPr>
        <w:ind w:firstLine="567"/>
        <w:jc w:val="both"/>
        <w:rPr>
          <w:color w:val="000000"/>
        </w:rPr>
      </w:pPr>
    </w:p>
    <w:p w:rsidR="000A0F5F" w:rsidRPr="000144C3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1.1. </w:t>
      </w:r>
      <w:r w:rsidRPr="000144C3">
        <w:rPr>
          <w:color w:val="000000"/>
        </w:rPr>
        <w:t>Страховщик обязуется оказать услуги по страхованию участников Всероссийской летней Спартакиады среди обучающихся профессиональных образовательных организаций в соответствии с характеристиками и требованиями, указанными в Техническом задании.</w:t>
      </w:r>
    </w:p>
    <w:p w:rsidR="000A0F5F" w:rsidRPr="00E76F9C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1.2. </w:t>
      </w:r>
      <w:r w:rsidRPr="00E76F9C">
        <w:rPr>
          <w:color w:val="000000"/>
        </w:rPr>
        <w:t xml:space="preserve">Код по Общероссийскому классификатору продукции по видам экономической деятельности (ОКПД2) ОК 034–2014 с указанием видов продукции, соответствующие предмету закупки: </w:t>
      </w:r>
    </w:p>
    <w:p w:rsidR="000A0F5F" w:rsidRPr="00E76F9C" w:rsidRDefault="000A0F5F" w:rsidP="000A0F5F">
      <w:pPr>
        <w:ind w:firstLine="567"/>
        <w:jc w:val="both"/>
        <w:rPr>
          <w:color w:val="000000"/>
        </w:rPr>
      </w:pPr>
      <w:r w:rsidRPr="00E76F9C">
        <w:rPr>
          <w:color w:val="000000"/>
        </w:rPr>
        <w:t>- 65.12.11.000 - Услуги по страхованию от несчастных случаев.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>1.3. Место оказания услуг: Российская Федерация, г. Орел.</w:t>
      </w:r>
    </w:p>
    <w:p w:rsidR="000A0F5F" w:rsidRPr="002757FE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1.3.1. </w:t>
      </w:r>
      <w:r w:rsidRPr="002757FE">
        <w:rPr>
          <w:color w:val="000000"/>
        </w:rPr>
        <w:t>Адрес доставки страховых полисов: г. Санкт-Петербург, ул. Малая Конюшенная, д.1-3, лит. В</w:t>
      </w:r>
      <w:r>
        <w:rPr>
          <w:color w:val="000000"/>
        </w:rPr>
        <w:t>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1.4. Сроки оказания Услуг: </w:t>
      </w:r>
    </w:p>
    <w:p w:rsidR="000A0F5F" w:rsidRPr="00554BCD" w:rsidRDefault="000A0F5F" w:rsidP="000A0F5F">
      <w:pPr>
        <w:ind w:firstLine="567"/>
        <w:jc w:val="both"/>
        <w:rPr>
          <w:color w:val="000000"/>
        </w:rPr>
      </w:pPr>
      <w:r w:rsidRPr="00554BCD">
        <w:rPr>
          <w:color w:val="000000"/>
        </w:rPr>
        <w:t xml:space="preserve">Начало – с момента подписания </w:t>
      </w:r>
      <w:r>
        <w:rPr>
          <w:color w:val="000000"/>
        </w:rPr>
        <w:t>Договор</w:t>
      </w:r>
      <w:r w:rsidRPr="00554BCD">
        <w:rPr>
          <w:color w:val="000000"/>
        </w:rPr>
        <w:t>а сторонами.</w:t>
      </w:r>
    </w:p>
    <w:p w:rsidR="000A0F5F" w:rsidRDefault="000A0F5F" w:rsidP="000A0F5F">
      <w:pPr>
        <w:ind w:firstLine="567"/>
        <w:jc w:val="both"/>
        <w:rPr>
          <w:color w:val="000000"/>
        </w:rPr>
      </w:pPr>
      <w:r w:rsidRPr="00B25F82">
        <w:rPr>
          <w:b/>
          <w:color w:val="000000"/>
        </w:rPr>
        <w:t>Период страхования:</w:t>
      </w:r>
      <w:r w:rsidRPr="00554BCD">
        <w:rPr>
          <w:color w:val="000000"/>
        </w:rPr>
        <w:t xml:space="preserve"> </w:t>
      </w:r>
      <w:r w:rsidRPr="00B25F82">
        <w:rPr>
          <w:b/>
          <w:color w:val="000000"/>
        </w:rPr>
        <w:t xml:space="preserve">с </w:t>
      </w:r>
      <w:r w:rsidR="00E76F9C">
        <w:rPr>
          <w:b/>
          <w:color w:val="000000"/>
        </w:rPr>
        <w:t>«</w:t>
      </w:r>
      <w:r>
        <w:rPr>
          <w:b/>
          <w:color w:val="000000"/>
        </w:rPr>
        <w:t>31</w:t>
      </w:r>
      <w:r w:rsidR="00E76F9C">
        <w:rPr>
          <w:b/>
          <w:color w:val="000000"/>
        </w:rPr>
        <w:t>»</w:t>
      </w:r>
      <w:r w:rsidRPr="00B25F82">
        <w:rPr>
          <w:b/>
          <w:color w:val="000000"/>
        </w:rPr>
        <w:t xml:space="preserve"> </w:t>
      </w:r>
      <w:r>
        <w:rPr>
          <w:b/>
          <w:color w:val="000000"/>
        </w:rPr>
        <w:t>мая</w:t>
      </w:r>
      <w:r w:rsidRPr="00B25F82">
        <w:rPr>
          <w:b/>
          <w:color w:val="000000"/>
        </w:rPr>
        <w:t xml:space="preserve"> по </w:t>
      </w:r>
      <w:r w:rsidR="00E76F9C">
        <w:rPr>
          <w:b/>
          <w:color w:val="000000"/>
        </w:rPr>
        <w:t>«</w:t>
      </w:r>
      <w:r w:rsidRPr="00B25F82">
        <w:rPr>
          <w:b/>
          <w:color w:val="000000"/>
        </w:rPr>
        <w:t>0</w:t>
      </w:r>
      <w:r>
        <w:rPr>
          <w:b/>
          <w:color w:val="000000"/>
        </w:rPr>
        <w:t>5</w:t>
      </w:r>
      <w:r w:rsidR="00E76F9C">
        <w:rPr>
          <w:b/>
          <w:color w:val="000000"/>
        </w:rPr>
        <w:t>»</w:t>
      </w:r>
      <w:r w:rsidRPr="00B25F82">
        <w:rPr>
          <w:b/>
          <w:color w:val="000000"/>
        </w:rPr>
        <w:t xml:space="preserve"> </w:t>
      </w:r>
      <w:r>
        <w:rPr>
          <w:b/>
          <w:color w:val="000000"/>
        </w:rPr>
        <w:t>июня</w:t>
      </w:r>
      <w:r w:rsidRPr="00B25F82">
        <w:rPr>
          <w:b/>
          <w:color w:val="000000"/>
        </w:rPr>
        <w:t xml:space="preserve"> 202</w:t>
      </w:r>
      <w:r>
        <w:rPr>
          <w:b/>
          <w:color w:val="000000"/>
        </w:rPr>
        <w:t>6</w:t>
      </w:r>
      <w:r w:rsidRPr="00B25F82">
        <w:rPr>
          <w:b/>
          <w:color w:val="000000"/>
        </w:rPr>
        <w:t xml:space="preserve"> года</w:t>
      </w:r>
      <w:r>
        <w:rPr>
          <w:color w:val="000000"/>
        </w:rPr>
        <w:t>.</w:t>
      </w:r>
    </w:p>
    <w:p w:rsidR="000A0F5F" w:rsidRPr="00554BCD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>Страховщик</w:t>
      </w:r>
      <w:r w:rsidRPr="00B25F82">
        <w:rPr>
          <w:color w:val="000000"/>
        </w:rPr>
        <w:t xml:space="preserve"> обязан оказать услуги страхования и предоставить страховые полисы </w:t>
      </w:r>
      <w:r>
        <w:rPr>
          <w:color w:val="000000"/>
        </w:rPr>
        <w:t>Страхователю</w:t>
      </w:r>
      <w:r w:rsidRPr="00B25F82">
        <w:rPr>
          <w:color w:val="000000"/>
        </w:rPr>
        <w:t xml:space="preserve"> </w:t>
      </w:r>
      <w:r w:rsidRPr="00B25F82">
        <w:rPr>
          <w:b/>
          <w:color w:val="000000"/>
        </w:rPr>
        <w:t xml:space="preserve">не позднее </w:t>
      </w:r>
      <w:r w:rsidR="00505E60">
        <w:rPr>
          <w:b/>
          <w:color w:val="000000"/>
        </w:rPr>
        <w:t>«</w:t>
      </w:r>
      <w:r w:rsidRPr="00B25F82">
        <w:rPr>
          <w:b/>
          <w:color w:val="000000"/>
        </w:rPr>
        <w:t>2</w:t>
      </w:r>
      <w:r>
        <w:rPr>
          <w:b/>
          <w:color w:val="000000"/>
        </w:rPr>
        <w:t>0</w:t>
      </w:r>
      <w:r w:rsidR="00505E60">
        <w:rPr>
          <w:b/>
          <w:color w:val="000000"/>
        </w:rPr>
        <w:t>»</w:t>
      </w:r>
      <w:r w:rsidRPr="00B25F82">
        <w:rPr>
          <w:b/>
          <w:color w:val="000000"/>
        </w:rPr>
        <w:t xml:space="preserve"> </w:t>
      </w:r>
      <w:r>
        <w:rPr>
          <w:b/>
          <w:color w:val="000000"/>
        </w:rPr>
        <w:t>мая</w:t>
      </w:r>
      <w:r w:rsidRPr="00B25F82">
        <w:rPr>
          <w:b/>
          <w:color w:val="000000"/>
        </w:rPr>
        <w:t xml:space="preserve"> 202</w:t>
      </w:r>
      <w:r>
        <w:rPr>
          <w:b/>
          <w:color w:val="000000"/>
        </w:rPr>
        <w:t>6</w:t>
      </w:r>
      <w:r w:rsidRPr="00B25F82">
        <w:rPr>
          <w:b/>
          <w:color w:val="000000"/>
        </w:rPr>
        <w:t xml:space="preserve"> года</w:t>
      </w:r>
      <w:r w:rsidRPr="00B25F82">
        <w:rPr>
          <w:color w:val="000000"/>
        </w:rPr>
        <w:t>.</w:t>
      </w:r>
    </w:p>
    <w:p w:rsidR="000A0F5F" w:rsidRPr="00554BCD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1.5. </w:t>
      </w:r>
      <w:r w:rsidRPr="00554BCD">
        <w:rPr>
          <w:color w:val="000000"/>
        </w:rPr>
        <w:t xml:space="preserve">Ответственное лицо </w:t>
      </w:r>
      <w:r>
        <w:rPr>
          <w:color w:val="000000"/>
        </w:rPr>
        <w:t>Страхователя</w:t>
      </w:r>
      <w:r w:rsidRPr="00554BCD">
        <w:rPr>
          <w:color w:val="000000"/>
        </w:rPr>
        <w:t xml:space="preserve">: </w:t>
      </w:r>
      <w:r>
        <w:rPr>
          <w:color w:val="000000"/>
        </w:rPr>
        <w:t>п</w:t>
      </w:r>
      <w:r w:rsidRPr="00554BCD">
        <w:rPr>
          <w:color w:val="000000"/>
        </w:rPr>
        <w:t xml:space="preserve">едагог-организатор ОЦ ФСН Харитонов Олег Викторович, тел.: +79626891244, эл. адрес: </w:t>
      </w:r>
      <w:hyperlink r:id="rId9" w:history="1">
        <w:r w:rsidRPr="00554BCD">
          <w:rPr>
            <w:color w:val="000000"/>
          </w:rPr>
          <w:t>o.haritonov@dumspb.ru</w:t>
        </w:r>
      </w:hyperlink>
      <w:r w:rsidR="00E76F9C">
        <w:rPr>
          <w:color w:val="000000"/>
        </w:rPr>
        <w:t xml:space="preserve">, </w:t>
      </w:r>
      <w:r w:rsidR="00E76F9C" w:rsidRPr="00E76F9C">
        <w:rPr>
          <w:color w:val="000000"/>
        </w:rPr>
        <w:t>sportdum@bk.ru</w:t>
      </w:r>
      <w:r w:rsidRPr="00554BCD">
        <w:rPr>
          <w:color w:val="000000"/>
        </w:rPr>
        <w:t>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>1.6. Для взаимодействия с Страхователем Страховщик обязан в течение 2 (двух) рабочих дней с даты заключения Договора назначить ответственное контактное лицо, выделить адрес электронной почты для приема данных (запросов, заявок) в электронной форме, номер телефона и уведомить об этом Страхователя. Об изменении контактной информации ответственного лица Страховщик обязан уведомить в течение 1 (одного) рабочего дня со дня возникновения таких изменений.</w:t>
      </w:r>
    </w:p>
    <w:p w:rsidR="000A0F5F" w:rsidRDefault="000A0F5F" w:rsidP="000A0F5F">
      <w:pPr>
        <w:ind w:firstLine="567"/>
        <w:jc w:val="both"/>
        <w:rPr>
          <w:color w:val="000000"/>
        </w:rPr>
      </w:pPr>
    </w:p>
    <w:p w:rsidR="000A0F5F" w:rsidRDefault="000A0F5F" w:rsidP="000A0F5F">
      <w:pPr>
        <w:spacing w:line="100" w:lineRule="atLeast"/>
        <w:ind w:firstLine="567"/>
        <w:jc w:val="center"/>
        <w:rPr>
          <w:b/>
          <w:lang w:eastAsia="ar-SA"/>
        </w:rPr>
      </w:pPr>
      <w:r>
        <w:rPr>
          <w:b/>
          <w:lang w:eastAsia="ar-SA"/>
        </w:rPr>
        <w:t>2. Порядок оказания услуг</w:t>
      </w:r>
    </w:p>
    <w:p w:rsidR="000A0F5F" w:rsidRDefault="000A0F5F" w:rsidP="000A0F5F">
      <w:pPr>
        <w:ind w:firstLine="567"/>
        <w:jc w:val="both"/>
        <w:rPr>
          <w:color w:val="000000"/>
        </w:rPr>
      </w:pPr>
    </w:p>
    <w:p w:rsidR="000A0F5F" w:rsidRDefault="000A0F5F" w:rsidP="000A0F5F">
      <w:pPr>
        <w:ind w:firstLine="567"/>
        <w:jc w:val="both"/>
        <w:rPr>
          <w:color w:val="000000"/>
        </w:rPr>
      </w:pPr>
      <w:r w:rsidRPr="00DB64A6">
        <w:rPr>
          <w:color w:val="000000"/>
        </w:rPr>
        <w:t xml:space="preserve">2.1. </w:t>
      </w:r>
      <w:r>
        <w:rPr>
          <w:color w:val="000000"/>
        </w:rPr>
        <w:t>Страховщик</w:t>
      </w:r>
      <w:r w:rsidRPr="006003CA">
        <w:rPr>
          <w:color w:val="000000"/>
        </w:rPr>
        <w:t xml:space="preserve"> обязан оказать услуги по страхованию от несчастных случаев</w:t>
      </w:r>
      <w:r w:rsidRPr="00DB64A6">
        <w:rPr>
          <w:color w:val="000000"/>
        </w:rPr>
        <w:t xml:space="preserve"> участников спортивных мероприятий и соревнований делегации Санкт-Петербурга, участвующих во Всероссийской летней Спартакиаде среди обучающихся профессиональных образовательных организаций в г. </w:t>
      </w:r>
      <w:r>
        <w:rPr>
          <w:color w:val="000000"/>
        </w:rPr>
        <w:t>Орел</w:t>
      </w:r>
      <w:r w:rsidRPr="00DB64A6">
        <w:rPr>
          <w:color w:val="000000"/>
        </w:rPr>
        <w:t xml:space="preserve"> в 202</w:t>
      </w:r>
      <w:r>
        <w:rPr>
          <w:color w:val="000000"/>
        </w:rPr>
        <w:t>6</w:t>
      </w:r>
      <w:r w:rsidRPr="00DB64A6">
        <w:rPr>
          <w:color w:val="000000"/>
        </w:rPr>
        <w:t xml:space="preserve"> году. 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>Возраст спортсменов</w:t>
      </w:r>
      <w:r w:rsidRPr="006003CA">
        <w:rPr>
          <w:color w:val="000000"/>
        </w:rPr>
        <w:t xml:space="preserve"> </w:t>
      </w:r>
      <w:r>
        <w:rPr>
          <w:color w:val="000000"/>
        </w:rPr>
        <w:t>от</w:t>
      </w:r>
      <w:r w:rsidRPr="006003CA">
        <w:rPr>
          <w:color w:val="000000"/>
        </w:rPr>
        <w:t xml:space="preserve"> 17 до </w:t>
      </w:r>
      <w:r>
        <w:rPr>
          <w:color w:val="000000"/>
        </w:rPr>
        <w:t>20</w:t>
      </w:r>
      <w:r w:rsidRPr="006003CA">
        <w:rPr>
          <w:color w:val="000000"/>
        </w:rPr>
        <w:t xml:space="preserve"> лет.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2.2. </w:t>
      </w:r>
      <w:r w:rsidRPr="006003CA">
        <w:rPr>
          <w:color w:val="000000"/>
        </w:rPr>
        <w:t xml:space="preserve">Страховая защита </w:t>
      </w:r>
      <w:r>
        <w:rPr>
          <w:color w:val="000000"/>
        </w:rPr>
        <w:t xml:space="preserve">должна </w:t>
      </w:r>
      <w:r w:rsidRPr="006003CA">
        <w:rPr>
          <w:color w:val="000000"/>
        </w:rPr>
        <w:t>предоставля</w:t>
      </w:r>
      <w:r>
        <w:rPr>
          <w:color w:val="000000"/>
        </w:rPr>
        <w:t>ть</w:t>
      </w:r>
      <w:r w:rsidRPr="006003CA">
        <w:rPr>
          <w:color w:val="000000"/>
        </w:rPr>
        <w:t>ся на время соревнований, тренировок. Срок действия страховых полисов: 5 (пять) дней.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2.3. </w:t>
      </w:r>
      <w:r w:rsidRPr="00DB64A6">
        <w:rPr>
          <w:color w:val="000000"/>
        </w:rPr>
        <w:t>Общая численность лиц, подлежащих страхованию, составляет</w:t>
      </w:r>
      <w:r w:rsidRPr="006003CA">
        <w:rPr>
          <w:color w:val="000000"/>
        </w:rPr>
        <w:t xml:space="preserve"> </w:t>
      </w:r>
      <w:r>
        <w:rPr>
          <w:color w:val="000000"/>
        </w:rPr>
        <w:t>- 57</w:t>
      </w:r>
      <w:r w:rsidRPr="006003CA">
        <w:rPr>
          <w:color w:val="000000"/>
        </w:rPr>
        <w:t xml:space="preserve"> человек</w:t>
      </w:r>
      <w:r>
        <w:rPr>
          <w:color w:val="000000"/>
        </w:rPr>
        <w:t xml:space="preserve">. 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>В</w:t>
      </w:r>
      <w:r w:rsidRPr="006003CA">
        <w:rPr>
          <w:color w:val="000000"/>
        </w:rPr>
        <w:t>ид</w:t>
      </w:r>
      <w:r>
        <w:rPr>
          <w:color w:val="000000"/>
        </w:rPr>
        <w:t>ы</w:t>
      </w:r>
      <w:r w:rsidRPr="006003CA">
        <w:rPr>
          <w:color w:val="000000"/>
        </w:rPr>
        <w:t xml:space="preserve"> спорта – волейбол, лёгкая атлетика, плавание, баскетбол 3х3, </w:t>
      </w:r>
      <w:r>
        <w:rPr>
          <w:color w:val="000000"/>
        </w:rPr>
        <w:t>роут скиппинг</w:t>
      </w:r>
      <w:r w:rsidRPr="006003CA">
        <w:rPr>
          <w:color w:val="000000"/>
        </w:rPr>
        <w:t>, настольный теннис, футбол 6х6, шахматы.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2.4. </w:t>
      </w:r>
      <w:r w:rsidRPr="006003CA">
        <w:rPr>
          <w:color w:val="000000"/>
        </w:rPr>
        <w:t>Территория страхования: Российская Федерация.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2.5. </w:t>
      </w:r>
      <w:r w:rsidRPr="006003CA">
        <w:rPr>
          <w:color w:val="000000"/>
        </w:rPr>
        <w:t>Время действ</w:t>
      </w:r>
      <w:r>
        <w:rPr>
          <w:color w:val="000000"/>
        </w:rPr>
        <w:t>ия страховой защиты: в</w:t>
      </w:r>
      <w:r w:rsidRPr="006003CA">
        <w:rPr>
          <w:color w:val="000000"/>
        </w:rPr>
        <w:t xml:space="preserve">о время участия в соревнованиях и тренировочных мероприятиях (волейбол, лёгкая атлетика, плавание, баскетбол 3х3, </w:t>
      </w:r>
      <w:r>
        <w:rPr>
          <w:color w:val="000000"/>
        </w:rPr>
        <w:t>роут скиппинг</w:t>
      </w:r>
      <w:r w:rsidRPr="006003CA">
        <w:rPr>
          <w:color w:val="000000"/>
        </w:rPr>
        <w:t>, настольный теннис, футбол 6х6, шахматы)</w:t>
      </w:r>
      <w:r>
        <w:rPr>
          <w:color w:val="000000"/>
        </w:rPr>
        <w:t>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2.6. </w:t>
      </w:r>
      <w:r w:rsidRPr="006003CA">
        <w:rPr>
          <w:color w:val="000000"/>
        </w:rPr>
        <w:t xml:space="preserve">Страховая сумма на каждого спортсмена – </w:t>
      </w:r>
      <w:r w:rsidRPr="00F700EC">
        <w:rPr>
          <w:color w:val="000000"/>
        </w:rPr>
        <w:t>50 000,00 (пятьдесят тысяч)</w:t>
      </w:r>
      <w:r w:rsidRPr="006003CA">
        <w:rPr>
          <w:color w:val="000000"/>
        </w:rPr>
        <w:t xml:space="preserve"> рублей.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2.7. </w:t>
      </w:r>
      <w:r w:rsidRPr="006003CA">
        <w:rPr>
          <w:color w:val="000000"/>
        </w:rPr>
        <w:t>Страховыми случаями являются: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>- смерть Застрахованного в результате несчастного случая или болезни;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>- постоянная утрата Застрахованным лицом трудоспособности (установление инвалидности I, II или III группы) в результате несчастного случая или болезни;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>- временная утрата трудоспособности, полученная Застрахованным лицом в результате болезни.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lastRenderedPageBreak/>
        <w:t xml:space="preserve">2.7.1. </w:t>
      </w:r>
      <w:r w:rsidRPr="006003CA">
        <w:rPr>
          <w:color w:val="000000"/>
        </w:rPr>
        <w:t>Под несчастным случаем понимается – внезапное, непреднамеренное для Застрахованного лица неблагоприятное воздействие извне, происшедшее помимо его воли, приведшее к травме, утрате им трудоспособности (постоянной или временной) или смерти.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2.7.2. </w:t>
      </w:r>
      <w:r w:rsidRPr="006003CA">
        <w:rPr>
          <w:color w:val="000000"/>
        </w:rPr>
        <w:t xml:space="preserve">Под болезнью применительно к настоящему </w:t>
      </w:r>
      <w:r>
        <w:rPr>
          <w:color w:val="000000"/>
        </w:rPr>
        <w:t>договор</w:t>
      </w:r>
      <w:r w:rsidRPr="006003CA">
        <w:rPr>
          <w:color w:val="000000"/>
        </w:rPr>
        <w:t xml:space="preserve">у понимается – нарушение нормальной жизнедеятельности организма, диагностированное квалифицированным врачом, не вызванное несчастным случаем, приведшее к утрате трудоспособности, а также к смерти Застрахованного лица, а именно: инфекционное заболевание, впервые возникшее и установленное (диагностируемое) в период действия </w:t>
      </w:r>
      <w:r>
        <w:rPr>
          <w:color w:val="000000"/>
        </w:rPr>
        <w:t>договор</w:t>
      </w:r>
      <w:r w:rsidRPr="006003CA">
        <w:rPr>
          <w:color w:val="000000"/>
        </w:rPr>
        <w:t>а: вирусный гепатит (А, В, С, Д/Дельта), сифилис, малярия, вирусный синдром приобретенного иммунодефицита (ВИЧ), туберкулез.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2.7.3. </w:t>
      </w:r>
      <w:r w:rsidRPr="006003CA">
        <w:rPr>
          <w:color w:val="000000"/>
        </w:rPr>
        <w:t>Под инвалидностью понимается – длительная или постоянная нетрудоспособность вследствие несчастного случая. Инвалидами признаются люди, утратившие трудоспособность на длительный срок вследствие устойчивого, несмотря на лечение, нарушения функций организма и имеющие соответствующее заключение БМСЭ.</w:t>
      </w:r>
    </w:p>
    <w:p w:rsidR="000A0F5F" w:rsidRPr="00F91F79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2.8. </w:t>
      </w:r>
      <w:r w:rsidRPr="00F91F79">
        <w:rPr>
          <w:color w:val="000000"/>
        </w:rPr>
        <w:t>Выгодоприобретателями на случай смерти признаются наследники Застрахованного в соответствии с законодательством РФ.</w:t>
      </w:r>
    </w:p>
    <w:p w:rsidR="000A0F5F" w:rsidRPr="00F91F79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2.9. </w:t>
      </w:r>
      <w:r w:rsidRPr="00F91F79">
        <w:rPr>
          <w:color w:val="000000"/>
        </w:rPr>
        <w:t>Выгодоприобретателем по остальным рискам, указанным в техническом задании, является сам Застрахованный или его законный представитель.</w:t>
      </w: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lang w:eastAsia="ar-SA"/>
        </w:rPr>
      </w:pP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lang w:eastAsia="ar-SA"/>
        </w:rPr>
      </w:pPr>
      <w:r>
        <w:rPr>
          <w:b/>
          <w:lang w:eastAsia="ar-SA"/>
        </w:rPr>
        <w:t xml:space="preserve">3. Требования к качеству услуг  </w:t>
      </w:r>
    </w:p>
    <w:p w:rsidR="000A0F5F" w:rsidRDefault="000A0F5F" w:rsidP="000A0F5F">
      <w:pPr>
        <w:ind w:firstLine="567"/>
        <w:jc w:val="both"/>
        <w:rPr>
          <w:color w:val="000000"/>
        </w:rPr>
      </w:pP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 xml:space="preserve">3.1. </w:t>
      </w:r>
      <w:r>
        <w:rPr>
          <w:color w:val="000000"/>
        </w:rPr>
        <w:t>Страховщик</w:t>
      </w:r>
      <w:r w:rsidRPr="006003CA">
        <w:rPr>
          <w:color w:val="000000"/>
        </w:rPr>
        <w:t xml:space="preserve"> обязуется оказать услуги надлежащего качества в соответствии с требованиями действующего законодательства.</w:t>
      </w:r>
      <w:r>
        <w:rPr>
          <w:color w:val="000000"/>
        </w:rPr>
        <w:t xml:space="preserve"> </w:t>
      </w:r>
      <w:r w:rsidRPr="00DB64A6">
        <w:rPr>
          <w:color w:val="00000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 xml:space="preserve">3.2. </w:t>
      </w:r>
      <w:r>
        <w:rPr>
          <w:color w:val="000000"/>
        </w:rPr>
        <w:t>Страховщик</w:t>
      </w:r>
      <w:r w:rsidRPr="006003CA">
        <w:rPr>
          <w:color w:val="000000"/>
        </w:rPr>
        <w:t xml:space="preserve"> </w:t>
      </w:r>
      <w:r>
        <w:rPr>
          <w:color w:val="000000"/>
        </w:rPr>
        <w:t>о</w:t>
      </w:r>
      <w:r w:rsidRPr="006003CA">
        <w:rPr>
          <w:color w:val="000000"/>
        </w:rPr>
        <w:t xml:space="preserve">бязуется полностью компенсировать ущерб, понесенный из-за некачественного и несвоевременного оказания услуг по </w:t>
      </w:r>
      <w:r>
        <w:rPr>
          <w:color w:val="000000"/>
        </w:rPr>
        <w:t>Контракт</w:t>
      </w:r>
      <w:r w:rsidRPr="006003CA">
        <w:rPr>
          <w:color w:val="000000"/>
        </w:rPr>
        <w:t>у.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3.3. </w:t>
      </w:r>
      <w:r w:rsidRPr="006003CA">
        <w:rPr>
          <w:color w:val="000000"/>
        </w:rPr>
        <w:t xml:space="preserve">Гарантия качества исполнения обязательств по </w:t>
      </w:r>
      <w:r>
        <w:rPr>
          <w:color w:val="000000"/>
        </w:rPr>
        <w:t>Контракт</w:t>
      </w:r>
      <w:r w:rsidRPr="006003CA">
        <w:rPr>
          <w:color w:val="000000"/>
        </w:rPr>
        <w:t>у на оказание услуг предоставляется в течении срока действия страхового полиса (полисов).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3.4. </w:t>
      </w:r>
      <w:r w:rsidRPr="00DB64A6">
        <w:rPr>
          <w:color w:val="000000"/>
        </w:rPr>
        <w:t>Размер выплат должен составлять от 2% до 100% в зависимости от тяжести травмы пострадавших участников соревнований.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3.5. </w:t>
      </w:r>
      <w:r w:rsidRPr="00DB64A6">
        <w:rPr>
          <w:color w:val="000000"/>
        </w:rPr>
        <w:t>Размер выплат в случае смерти участника соревнований должен составлять 100% от страховой суммы в зависимости от тяжести травмы.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3.6. </w:t>
      </w:r>
      <w:r w:rsidRPr="00DB64A6">
        <w:rPr>
          <w:color w:val="000000"/>
        </w:rPr>
        <w:t>Размер выплат пострадавшим участникам соревнований и установлении I, II, III группы инвалидности, должен составлять, соответственно, 100%; 80%; 60% от страховой суммы.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3.7. </w:t>
      </w:r>
      <w:r w:rsidRPr="00DB64A6">
        <w:rPr>
          <w:color w:val="000000"/>
        </w:rPr>
        <w:t>Установление Застрахованному категории «ребенок-инвалид» - выплата 100%.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3.8. </w:t>
      </w:r>
      <w:r w:rsidRPr="00DB64A6">
        <w:rPr>
          <w:color w:val="000000"/>
        </w:rPr>
        <w:t xml:space="preserve">Страховая выплата по </w:t>
      </w:r>
      <w:r>
        <w:rPr>
          <w:color w:val="000000"/>
        </w:rPr>
        <w:t>Договор</w:t>
      </w:r>
      <w:r w:rsidRPr="00DB64A6">
        <w:rPr>
          <w:color w:val="000000"/>
        </w:rPr>
        <w:t>у производится в валюте Российской Федерации, за исключением случаев, предусмотренных Федеральным Законом “Об организации страхового дела в Российской Федерации” и законодательством Российской Федерации о валютном регулировании и валютном контроле.</w:t>
      </w:r>
    </w:p>
    <w:p w:rsidR="000A0F5F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3.9. </w:t>
      </w:r>
      <w:r w:rsidRPr="00DB64A6">
        <w:rPr>
          <w:color w:val="000000"/>
        </w:rPr>
        <w:t>Оказание услуг осуществляется в соответствии с Федеральным законом от 27.11.1992 № 4015-1 «Об организации страхового дела в Российской Федерации».</w:t>
      </w:r>
    </w:p>
    <w:p w:rsidR="000A0F5F" w:rsidRPr="00DB64A6" w:rsidRDefault="000A0F5F" w:rsidP="000A0F5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3.10. Страховщик обязан иметь </w:t>
      </w:r>
      <w:r w:rsidRPr="00502A3F">
        <w:rPr>
          <w:b/>
          <w:color w:val="000000"/>
        </w:rPr>
        <w:t>действующую лицензию</w:t>
      </w:r>
      <w:r w:rsidRPr="00AB65BC">
        <w:rPr>
          <w:color w:val="000000"/>
        </w:rPr>
        <w:t xml:space="preserve"> на осуществление деятельности субъектов страхового д</w:t>
      </w:r>
      <w:r>
        <w:rPr>
          <w:color w:val="000000"/>
        </w:rPr>
        <w:t>ела на период действия договора.</w:t>
      </w: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color w:val="000000"/>
          <w:lang w:eastAsia="ar-SA"/>
        </w:rPr>
      </w:pP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lang w:eastAsia="ar-SA"/>
        </w:rPr>
      </w:pPr>
      <w:r>
        <w:rPr>
          <w:b/>
          <w:color w:val="000000"/>
          <w:lang w:eastAsia="ar-SA"/>
        </w:rPr>
        <w:t xml:space="preserve">4. </w:t>
      </w:r>
      <w:r>
        <w:rPr>
          <w:b/>
          <w:lang w:eastAsia="ar-SA"/>
        </w:rPr>
        <w:t xml:space="preserve">Требования к результатам оказания услуг и иные показатели, </w:t>
      </w: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lang w:eastAsia="ar-SA"/>
        </w:rPr>
      </w:pPr>
      <w:r>
        <w:rPr>
          <w:b/>
          <w:lang w:eastAsia="ar-SA"/>
        </w:rPr>
        <w:t>связанные с определением соответствия оказанных услуг потребностям страхователя</w:t>
      </w:r>
    </w:p>
    <w:p w:rsidR="000A0F5F" w:rsidRDefault="000A0F5F" w:rsidP="000A0F5F">
      <w:pPr>
        <w:widowControl w:val="0"/>
        <w:spacing w:line="100" w:lineRule="atLeast"/>
        <w:ind w:firstLine="567"/>
        <w:jc w:val="center"/>
        <w:rPr>
          <w:b/>
          <w:lang w:eastAsia="ar-SA"/>
        </w:rPr>
      </w:pPr>
      <w:r>
        <w:rPr>
          <w:b/>
          <w:lang w:eastAsia="ar-SA"/>
        </w:rPr>
        <w:t>(приемка услуг)</w:t>
      </w:r>
    </w:p>
    <w:p w:rsidR="000A0F5F" w:rsidRDefault="000A0F5F" w:rsidP="000A0F5F">
      <w:pPr>
        <w:ind w:firstLine="567"/>
        <w:jc w:val="both"/>
        <w:rPr>
          <w:color w:val="000000"/>
        </w:rPr>
      </w:pP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 xml:space="preserve">4.1. В течение 5 (пяти) рабочих дней по окончании оказания услуг по </w:t>
      </w:r>
      <w:r>
        <w:rPr>
          <w:color w:val="000000"/>
        </w:rPr>
        <w:t>договор</w:t>
      </w:r>
      <w:r w:rsidRPr="006003CA">
        <w:rPr>
          <w:color w:val="000000"/>
        </w:rPr>
        <w:t xml:space="preserve">у </w:t>
      </w:r>
      <w:r>
        <w:rPr>
          <w:color w:val="000000"/>
        </w:rPr>
        <w:t>Страховщик</w:t>
      </w:r>
      <w:r w:rsidRPr="006003CA">
        <w:rPr>
          <w:color w:val="000000"/>
        </w:rPr>
        <w:t xml:space="preserve"> представляет </w:t>
      </w:r>
      <w:r>
        <w:rPr>
          <w:color w:val="000000"/>
        </w:rPr>
        <w:t>Страхователю</w:t>
      </w:r>
      <w:r w:rsidRPr="006003CA">
        <w:rPr>
          <w:color w:val="000000"/>
        </w:rPr>
        <w:t xml:space="preserve"> акт сдачи-приемки оказания услуг, счет (счет-фактуру).</w:t>
      </w:r>
    </w:p>
    <w:p w:rsidR="000A0F5F" w:rsidRPr="006003CA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 xml:space="preserve">4.2. </w:t>
      </w:r>
      <w:r>
        <w:rPr>
          <w:color w:val="000000"/>
        </w:rPr>
        <w:t>Страхователь</w:t>
      </w:r>
      <w:r w:rsidRPr="006003CA">
        <w:rPr>
          <w:color w:val="000000"/>
        </w:rPr>
        <w:t xml:space="preserve"> в течение 20 (двадцати) рабочих дней со дня получения акта </w:t>
      </w:r>
      <w:r w:rsidRPr="006003CA">
        <w:rPr>
          <w:color w:val="000000"/>
        </w:rPr>
        <w:br/>
        <w:t xml:space="preserve">сдачи-приемки Услуг осуществляет проверку оказанных </w:t>
      </w:r>
      <w:r>
        <w:rPr>
          <w:color w:val="000000"/>
        </w:rPr>
        <w:t>Страховщиком</w:t>
      </w:r>
      <w:r w:rsidRPr="006003CA">
        <w:rPr>
          <w:color w:val="000000"/>
        </w:rPr>
        <w:t xml:space="preserve"> услуг на предмет соответствия их требованиям и условиям </w:t>
      </w:r>
      <w:r>
        <w:rPr>
          <w:color w:val="000000"/>
        </w:rPr>
        <w:t>Договор</w:t>
      </w:r>
      <w:r w:rsidRPr="006003CA">
        <w:rPr>
          <w:color w:val="000000"/>
        </w:rPr>
        <w:t xml:space="preserve">а, принимает оказанные услуги, передает </w:t>
      </w:r>
      <w:r w:rsidRPr="006003CA">
        <w:rPr>
          <w:color w:val="000000"/>
        </w:rPr>
        <w:lastRenderedPageBreak/>
        <w:t xml:space="preserve">Исполнителю подписанный со своей стороны акт сдачи-приемки оказанных услуг, либо мотивированный отказ от приемки услуг. </w:t>
      </w:r>
    </w:p>
    <w:p w:rsidR="000A0F5F" w:rsidRDefault="000A0F5F" w:rsidP="000A0F5F">
      <w:pPr>
        <w:ind w:firstLine="567"/>
        <w:jc w:val="both"/>
        <w:rPr>
          <w:color w:val="000000"/>
        </w:rPr>
      </w:pPr>
      <w:r w:rsidRPr="006003CA">
        <w:rPr>
          <w:color w:val="000000"/>
        </w:rPr>
        <w:t xml:space="preserve">4.3. В случае отказа </w:t>
      </w:r>
      <w:r>
        <w:rPr>
          <w:color w:val="000000"/>
        </w:rPr>
        <w:t>Страхователя</w:t>
      </w:r>
      <w:r w:rsidRPr="006003CA">
        <w:rPr>
          <w:color w:val="000000"/>
        </w:rPr>
        <w:t xml:space="preserve"> от приемки оказанных услуг перечень необходимых доработок и срок их выполнения устанавливается </w:t>
      </w:r>
      <w:r>
        <w:rPr>
          <w:color w:val="000000"/>
        </w:rPr>
        <w:t>Страхователем</w:t>
      </w:r>
      <w:r w:rsidRPr="006003CA">
        <w:rPr>
          <w:color w:val="000000"/>
        </w:rPr>
        <w:t>.</w:t>
      </w:r>
    </w:p>
    <w:p w:rsidR="000F5810" w:rsidRDefault="000F5810" w:rsidP="000F5810"/>
    <w:p w:rsidR="000F5810" w:rsidRDefault="000F5810" w:rsidP="000F5810"/>
    <w:p w:rsidR="000F5810" w:rsidRPr="001929AC" w:rsidRDefault="001929AC" w:rsidP="001929AC">
      <w:pPr>
        <w:jc w:val="center"/>
        <w:rPr>
          <w:b/>
          <w:lang w:eastAsia="ar-SA"/>
        </w:rPr>
      </w:pPr>
      <w:r w:rsidRPr="001929AC">
        <w:rPr>
          <w:b/>
          <w:lang w:eastAsia="ar-SA"/>
        </w:rPr>
        <w:t>5. Приложения</w:t>
      </w:r>
    </w:p>
    <w:p w:rsidR="001929AC" w:rsidRDefault="001929AC" w:rsidP="000F5810"/>
    <w:p w:rsidR="001929AC" w:rsidRPr="001929AC" w:rsidRDefault="001929AC" w:rsidP="001929AC">
      <w:pPr>
        <w:ind w:firstLine="709"/>
        <w:rPr>
          <w:color w:val="000000"/>
        </w:rPr>
      </w:pPr>
      <w:r w:rsidRPr="001929AC">
        <w:rPr>
          <w:color w:val="000000"/>
        </w:rPr>
        <w:t xml:space="preserve">5.1. </w:t>
      </w:r>
      <w:r w:rsidRPr="001929AC">
        <w:rPr>
          <w:color w:val="000000"/>
        </w:rPr>
        <w:t>Приложение № 1</w:t>
      </w:r>
      <w:r w:rsidRPr="001929AC">
        <w:rPr>
          <w:color w:val="000000"/>
        </w:rPr>
        <w:t xml:space="preserve"> – Таблица размеров страхового возмещения, </w:t>
      </w:r>
      <w:r w:rsidRPr="001929AC">
        <w:rPr>
          <w:color w:val="000000"/>
        </w:rPr>
        <w:t xml:space="preserve">подлежащего выплате </w:t>
      </w:r>
      <w:r w:rsidRPr="001929AC">
        <w:rPr>
          <w:color w:val="000000"/>
        </w:rPr>
        <w:t xml:space="preserve">в связи со страховыми событиями </w:t>
      </w:r>
      <w:r w:rsidRPr="001929AC">
        <w:rPr>
          <w:color w:val="000000"/>
        </w:rPr>
        <w:t>(в процентах от страховой суммы)</w:t>
      </w:r>
      <w:r w:rsidR="00DE1DB5">
        <w:rPr>
          <w:color w:val="000000"/>
        </w:rPr>
        <w:t>.</w:t>
      </w:r>
    </w:p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/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F5810" w:rsidP="000F5810">
      <w:pPr>
        <w:jc w:val="right"/>
      </w:pPr>
    </w:p>
    <w:p w:rsidR="000F5810" w:rsidRDefault="000A0F5F" w:rsidP="00505E60">
      <w:pPr>
        <w:jc w:val="right"/>
      </w:pPr>
      <w:r>
        <w:br w:type="page"/>
      </w:r>
      <w:r w:rsidR="000F5810">
        <w:lastRenderedPageBreak/>
        <w:t xml:space="preserve">Приложение № 1 </w:t>
      </w:r>
    </w:p>
    <w:p w:rsidR="000F5810" w:rsidRDefault="000F5810" w:rsidP="00505E60">
      <w:pPr>
        <w:jc w:val="right"/>
      </w:pPr>
      <w:r>
        <w:t>к Техническому заданию</w:t>
      </w:r>
    </w:p>
    <w:p w:rsidR="000F5810" w:rsidRPr="001929AC" w:rsidRDefault="000F5810" w:rsidP="000F5810">
      <w:pPr>
        <w:rPr>
          <w:lang w:val="en-US"/>
        </w:rPr>
      </w:pPr>
    </w:p>
    <w:p w:rsidR="000F5810" w:rsidRPr="00FA2FB6" w:rsidRDefault="000F5810" w:rsidP="000F5810">
      <w:pPr>
        <w:pStyle w:val="caaieiaie4"/>
        <w:rPr>
          <w:sz w:val="20"/>
        </w:rPr>
      </w:pPr>
      <w:r w:rsidRPr="00FA2FB6">
        <w:rPr>
          <w:sz w:val="20"/>
        </w:rPr>
        <w:t>ТАБЛИЦА</w:t>
      </w:r>
    </w:p>
    <w:p w:rsidR="000F5810" w:rsidRPr="00FA2FB6" w:rsidRDefault="000F5810" w:rsidP="000F5810">
      <w:pPr>
        <w:pStyle w:val="Iauiue"/>
        <w:jc w:val="center"/>
      </w:pPr>
      <w:r w:rsidRPr="00FA2FB6">
        <w:t>размеров страхового возмещения,</w:t>
      </w:r>
      <w:r w:rsidRPr="00FA2FB6">
        <w:br/>
        <w:t>подлежащего выплате в связи со страховыми событиями</w:t>
      </w:r>
    </w:p>
    <w:p w:rsidR="000F5810" w:rsidRPr="00FA2FB6" w:rsidRDefault="000F5810" w:rsidP="000F5810">
      <w:pPr>
        <w:pStyle w:val="Iauiue"/>
        <w:jc w:val="center"/>
      </w:pPr>
      <w:r w:rsidRPr="00FA2FB6">
        <w:t>(в процентах от страховой суммы)</w:t>
      </w:r>
    </w:p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7983"/>
        <w:gridCol w:w="295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</w:tcBorders>
          </w:tcPr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</w:p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  <w:r w:rsidRPr="00FA2FB6">
              <w:rPr>
                <w:spacing w:val="-4"/>
              </w:rPr>
              <w:t>Статья</w:t>
            </w:r>
          </w:p>
        </w:tc>
        <w:tc>
          <w:tcPr>
            <w:tcW w:w="7983" w:type="dxa"/>
            <w:tcBorders>
              <w:top w:val="single" w:sz="4" w:space="0" w:color="auto"/>
            </w:tcBorders>
          </w:tcPr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</w:p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  <w:r w:rsidRPr="00FA2FB6">
              <w:rPr>
                <w:spacing w:val="-4"/>
              </w:rPr>
              <w:t>Характер повреждения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  <w:r w:rsidRPr="00FA2FB6">
              <w:rPr>
                <w:spacing w:val="-4"/>
              </w:rPr>
              <w:t>Размер</w:t>
            </w:r>
          </w:p>
          <w:p w:rsidR="000F5810" w:rsidRPr="00FA2FB6" w:rsidRDefault="000F5810" w:rsidP="000F5810">
            <w:pPr>
              <w:pStyle w:val="Iauiue"/>
              <w:widowControl w:val="0"/>
              <w:spacing w:line="216" w:lineRule="auto"/>
              <w:jc w:val="center"/>
              <w:rPr>
                <w:spacing w:val="-4"/>
              </w:rPr>
            </w:pPr>
            <w:r w:rsidRPr="00FA2FB6">
              <w:rPr>
                <w:spacing w:val="-4"/>
              </w:rPr>
              <w:t>страхового возмещения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1. Нервная система</w:t>
            </w: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головного мозга: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сотрясение головного мозга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при сроке лечения до 14 дней (включительно)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при сроке лечения свыше 14 дней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ушиб головного мозга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легкой степени (срок лечения 45 – 60 дней)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средней тяжести (срок лечения 61 – 90 дней)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12%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тяжелой степени (срок лечения свыше 90 дней)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внутричерепные травматические кровоизлияния вследствие травмы: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субарахноидальное кровоизлияние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эпидуральная гематома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субдуральная гематома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размозжение вещества головного мозга (без указания симптоматики)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наличие инородных тел в полости черепа, за исключением шовного и пластического материала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2.</w:t>
            </w:r>
          </w:p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Повреждения нервной системы вследствие травмы, отравления (токсическое), удушения (гипоксическое), повлекшие за собой: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астенический синдром, дистонию, энцефалопатию у детей в возрасте до 16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арахноидит, энцефалит, арахноэнцефалит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эпилепсию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верхний, нижний монопарез (неполный паралич одной верхней или одной нижней конечности)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геми– или парапарез (неполный паралич правых или левых, обеих верхних или обеих нижних конечностей), амнезию (потерю памяти)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е) моноплегию (паралич одной конечности)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ж) тетрапарез (неполный паралич обеих верхних и обеих конечностей), нарушение координации движений, слабоумие (деменцию), нарушение интеллекта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з) геми–, пара– или тетраплегию (паралич двух или четырех конечностей), афазию (потерю речи), декортикацию (полную потерю функции коры головного мозга), нарушение функции тазовых органов (непроизвольное мочеиспускание и/или опорожнение кишечника)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Периферическое (вне полости черепа) повреждение одного или более черепно-мозговых нервов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спинного мозга на любом уровне, конского хвоста, полиомиелит: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сотрясение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ушиб, в т.ч. с сотрясением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сдавление, гематомиелия, в т.ч. с сотрясением и ушибом, полиомиелит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частичный разрыв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полный перерыв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</w:tbl>
    <w:p w:rsidR="000F5810" w:rsidRPr="00FA2FB6" w:rsidRDefault="000F5810" w:rsidP="000F5810">
      <w:pPr>
        <w:pStyle w:val="14"/>
        <w:rPr>
          <w:snapToGrid/>
          <w:sz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(сдавление, перерыв, ранение) шейного, плечевого, поясничного, крестцового сплетения и их нервов, травматический (посттравматический) плексит, неврит – вследствие травмы: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травматические (посттравматические) невриты на одной конечности, не связанные с перерывом нервов (за исключением невритов пальцевых нервов), частичный перерыв одного нерва (кроме пальцевых), перерыв ветвей нервов на кисти и стопе (в том числе – перерыв пальцевых нервов)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травматический (посттравматический) плексит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перерыв нерва на уровне: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лучезапястного, голеностопного сустава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предплечья, голени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плеча, локтевого сустава, бедра, коленного сустава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частичный разрыв одного сплетения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полный перерыв (разрыв) одного сплетения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Оперативные вмешательства по поводу повреждения нервов, сплетений, головного, спинного мозга, их оболочек: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шов нерва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невролиз (выделение из рубцов), декомпрессия (ликвидация сдавления), пластика нерва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на сплетении, на головном, спинном мозге (их оболочках)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2. Органы зрения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Паралич аккомодации одного глаза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Выпадение половины и более поля зрения (гемианопсия)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Сужение поля зрения одного глаза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неконцентрическое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концентрическое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Пульсирующий экзофтальм одного глаза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мышц одного глазного яблока (в том числе мышц век), вызвавшее травматическое косоглазие, диплопию (двоение), птоз (опущение верхнего века)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одного глаза не повлекшее за собой снижения остроты зрения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непроникающее ранение глазного яблока, гифема (кровоизлияние в переднюю камеру)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проникающее ранение глазного яблока, гемофтальм, ожоги II или III степени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слезопроводящих путей одного глаза)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не повлекшее за собой нарушения функции слезопроводящих путей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повлекшее за собой нарушения функции слезопроводящих путей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Последствия травмы одного глаза (если эти осложнения имеются по истечении 3-х месяцев после травмы)):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коньюктивит, кератит, иридоциклит, хориоретинит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дефект радужной оболочки, смещение хрусталика, изменение форм зрачка, трихиаз (неправильный рост ресниц), заворот века (век), неудаленные инородные тела в глазном яблоке и тканях глазницы, рубцы оболочек глазного яблока и век (за исключением кожи), атрофия (субатрофия) глазного яблока, при условии, что оно не удалено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глаз (глаза), повлекшее за собой полную потерю зрения обоих или единственного глаза, обладавших до травмы зрением не ниже 0,1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орбиты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Удаление в результате травмы глазного яблока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слепого глаза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зрячего глаза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Снижение остроты зрения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Табл. 2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3. Органы слуха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ушной раковины, повлекшее за собой: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перелом хряща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отсутствие до 1/3 части ушной раковины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отсутствие 1/3-1/2 части ушной раковины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отсутствие более 1/2 части ушной раковины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одного уха, повлекшее за собой снижение слуха (если эти осложнения имеются по истечении 3-х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до шепотной речи на расстоянии от 1 до </w:t>
            </w:r>
            <w:smartTag w:uri="urn:schemas-microsoft-com:office:smarttags" w:element="metricconverter">
              <w:smartTagPr>
                <w:attr w:name="ProductID" w:val="3 метров"/>
              </w:smartTagPr>
              <w:r w:rsidRPr="00FA2FB6">
                <w:rPr>
                  <w:snapToGrid w:val="0"/>
                  <w:color w:val="000000"/>
                  <w:sz w:val="20"/>
                  <w:szCs w:val="20"/>
                </w:rPr>
                <w:t>3 метров</w:t>
              </w:r>
            </w:smartTag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до шепотной речи на расстоянии до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FA2FB6">
                <w:rPr>
                  <w:snapToGrid w:val="0"/>
                  <w:color w:val="000000"/>
                  <w:sz w:val="20"/>
                  <w:szCs w:val="20"/>
                </w:rPr>
                <w:t>1 м</w:t>
              </w:r>
            </w:smartTag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до полной глухоты (разговорная речь – 0)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Разрыв одной барабанной перепонки, наступивший в результате травмы и не повлекшее за собой снижение слуха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уха, повлекшее за собой хронический посттравматический отит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острый гнойный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хронический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4. Дыхательная система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легкого, подкожная эмфизема, гемоторакс, пневмоторакс, пневмония, развившаяся в связи с травмой грудной клетки, ее органов, операцией по поводу такой травмы, экссудативный травматический плеврит, инородное тело (тела) грудной клетки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с одной стороны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с двух сторон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грудной клетки и ее органов, повлекшее за собой: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легочную недостаточность I степени или без указания степени (если эти осложнения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легочную недостаточность II-III степени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удаление доли (лобэктомию), части легкого (резекцию)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удаление одного легкого (пульмонэктомия), в т.ч. с частью другого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Проникающее ранение (ранения) грудной клетки, лечебные манипуляции, операции, проведенные в связи с травмой: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торакоскопия и (или) торакоцентез, проникающее ранение грудной клетки без повреждения органов грудной полости, не потребовавшее проведения торакотомии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торакотомия (в том числе по поводу проникающего ранения грудной клетки при отсутствии повреждения органов грудной полости), включая торакоскопию, торакоцентез, если они проводились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при повреждении органов грудной полости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повторные торакотомии (независимо от их количества)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гортани, трахеи, щитовидного хряща, перелом подъязычной кости, ожог верхних дыхательных путей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не повлекшие за собой нарушения функции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повлекшие за собой проведение бронхоскопии, трахеостомии (трахеотомии)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повлекшие за собой осиплость или потерю голоса, ношение трахеостемической трубки в течение не менее 3-х месяцев после травмы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потерю голоса, ношение трахеостемической трубки в течение не менее 6-ти месяцев после травмы (максимальный размер страхового возмещения в связи с такими последствиями)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5. Сердечно-сосудистая система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сердца, его оболочек, аорты, легочной, безымянной, сонной артерий, внутренних яремных, верхней и нижней полых, воротной вен, включая оперативные вмешательства: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не повлекшее за собой сердечно-сосудистой недостаточности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повлекшее за собой сердечно-сосудистую недостаточность I степени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повлекшее за собой сердечно-сосудистую недостаточность II-III степени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подключичной, подкрыльцовой (подмышечной), плечевой, локтевой, лучевой, подвздошной, бедренной, подколенной, передней и задней большеберцовых артерий, плечеголовной, подключичной, подкрыльцовой (под мышечной), бедренной, подколенной вены с одной стороны, включая оперативные вмешательства: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на уровне предплечья, голени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на уровне плеча, бедра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повлекшее за собой сердечно-сосудистую недостаточность (если эти осложнения имеются по истечении 3-х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cap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6. Органы пищеварения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языка (ранение, ожог, отморожение), повлекшее за собой образование рубцов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языка (ранение, ожог, отморожение), повлекшее за собой: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отсутствие кончика языка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отсутствие до 1/3 языка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отсутствие языка на уровне средней трети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отсутствие языка на уровне корня или полное его отсутствие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не пораженных заболеваниями (парадонтозом, периодонтитом и др.) зубов: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отлом коронки, перелом и/или потеря молочного зуба у детей в возрасте до 5-ти лет, перелом постоянного зуба (коронки, шейки, корня), вывих (переломовывих) постоянного зуба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потеря одного постоянного зуба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потеря двух - трех постоянных зубов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потеря четырех - шести постоянных зубов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потеря семи - девяти постоянных зубов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е) потеря десяти и более постоянных зубов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(ранение, разрыв, ожог) глотки, пищевода, желудка, кишечника, а также эзофагогастроскопия, произведенная в связи с этими повреждениями или с целью удаления инородных тел пищевода, желудка, не повлекшее за собой функциональных нарушений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(ранение, разрыв, ожог) пищевода, вызвавшее  (если эти осложнения имеются по истечении 6-ти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сужение (стриктуру) пищевода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е) непроходимость пищевода (при наличии гастростомы) или состояние после пластики пищевода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34.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(ранение, разрыв, ожог, случайное острое отравление) органов пищеварения, повлекшее за собой (если эти осложнения имеются по истечении 3-х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холецистит, панкреатит (холецистопанкреатит), гастрит, дуоденит, энтерит, колит, проктит, парапроктит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рубцовое сужение (стриктуру), деформацию желудка, кишечника, заднепроходного отверстия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спаечную болезнь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кишечный свищ, кишечно-влагалищный свищ, свищ поджелудочной железы (если эти осложнения имеются по истечении 6-ти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противоестественный задний проход (колостома) (если эти осложнения имеются по истечении 6-ти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печени в результате травмы или случайного острого отравления,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подкапсульный разрыв печени, не потребовавший оперативного вмешательства, гепатит, сывороточный гепатит развившийся непосредственно в связи с травмой, гепатоз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печеночную недостаточность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печени, желчного пузыря, повлекшие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ушивание разрывов печени или удаление желчного  пузыря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удаление части печени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удаление части печени и желчного пузыря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селезенки,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подкапсульный разрыв селезенки, не потребовавший оперативного вмешательства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удаление селезенки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желудка, поджелудочной железы, кишечника, брыжейки,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образование ложной кисты поджелудочной железы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резекцию желудка, кишечника, поджелудочной железы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удаление желудка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органов живота, в связи с которым произведены (если нет основания для выплаты по вышеуказанным статьям):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лапароскопия (лапароцентез)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лапаротомия при подозрении на повреждение органов живота (в том числе с лапароскопией, лапароцентезом)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лапаротомия при повреждении органов живота (в том числе с лапароскопией, лапароцентезом)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повторные лапаротомии (независимо от их количества)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Грыжи (оперированные и не оперированные), образовавшиеся на месте повреждения передней брюшной стенки, диафрагмы  или в области послеоперационного рубца, если операция проводилась в связи с травмой (не применяется при пупочных, паховых, пахово-мошоночных грыжах, грыжах белой линии живота, возникших, например, в связи с подъемом тяжести)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top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7. Мочевыделительная и половая системы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41.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почки повлекшее за собой: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ушиб почки, подкапсульный разрыв почки, не потребовавший оперативного вмешательства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потерю части почки, не связанную с ее заболеванием, развившимся до травмы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удаление почки, не связанное с ее заболеванием, развившимся до травмы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органов мочевыделительной системы (почек, мочеточников, мочевого пузыря, мочеиспускательного канала), повлекшее за собой (если эти осложнения имеются по истечении 3-х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цистит, уретрит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острую почечную недостаточность, пиелит, пиелоцистит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уменьшение объема мочевого пузыря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гломерулонефрит, пиелонефрит, сужение мочеточника, мочеиспускательного канала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д) синдром длительного раздавливания (травматический токсикоз), хроническую почечную недостаточность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е) непроходимость мочеточника, мочеиспускательного канала, мочеполовые свищи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Оперативные вмешательства, произведенные в связи с травмой органов мочевыделительной и половой системы: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цистостомия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при повреждении органов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повторные операции – однократно, независимо от их количества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органов половой и мочевыделительной системы: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ранение, разрыв, ожог, отморожение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изнасилованные лица в возрасте: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– до 15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– с 15 до 18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– с 18 лет и старше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половой системы, повлекшее за собой: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удаление маточной трубы и/или одного яичника, удаление (потерю) яичка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удаление обеих маточных труб, единственной маточной трубы и/или обоих яичников, единственного яичника, удаление (потерю) обоих яичек, части полового члена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удаление матки, в т.ч. с придатками у женщин в возрасте: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до 40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с 40 до 50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 лет и старше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удаление полового члена, в т.ч. с яичками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Внематочная беременность, патологические роды, повлекшие за собой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удаление единственной маточной трубы и/или единственного яичника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удаление обеих маточных труб,  и/или обоих яичников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удаление матки, в т.ч. с придатками у женщин в возрасте: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до 40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с 40 до 50 лет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 лет и старше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top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8.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МЯГКИЕ ТКАНИ 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мягких тканей лица, переднебоковой поверхности шеи, подчелюстной области, ушных раковин, повлекшее за собой после заживления (если эти осложнения имеются по истечении 3-х месяцев после травмы):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формирование косметически заметных рубцов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резкое нарушение косметики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обезображение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мягких тканей волосистой части головы, туловища, конечностей, повлекшее за собой после заживления образование рубцов площадью  (если эти осложнения имеются по истечении 3-х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 </w:t>
            </w:r>
            <w:smartTag w:uri="urn:schemas-microsoft-com:office:smarttags" w:element="metricconverter">
              <w:smartTagPr>
                <w:attr w:name="ProductID" w:val="5,0 см"/>
              </w:smartTagPr>
              <w:r w:rsidRPr="00FA2FB6">
                <w:rPr>
                  <w:snapToGrid w:val="0"/>
                  <w:color w:val="000000"/>
                  <w:sz w:val="20"/>
                  <w:szCs w:val="20"/>
                </w:rPr>
                <w:t>5,0 см</w:t>
              </w:r>
            </w:smartTag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 кв. до 0,5% поверхности тела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 0,5% до 2,0%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от 2,0% до 4,0%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от 4% до 6%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д) от 6% до 8%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е) от 8% до 10%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ж) от 10% до 15%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з) от 15% и более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rPr>
          <w:cantSplit/>
        </w:trPr>
        <w:tc>
          <w:tcPr>
            <w:tcW w:w="976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ind w:left="284" w:right="35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Примечание: 1 % поверхности тела соответствует площади ладони и пальцев. Эта площадь определяется в квадратных сантиметрах путем умножения длины кисти, измеряемой от лучезапястного сустава до верхушки ногтевой фаланги третьего пальца, на ширину кисти, измеряемой на уровне головок второй-пятой пястных костей.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мягких тканей туловища, конечностей, повлекшее за собой образование пигментных пятен площадью  (если эти осложнения имеются по истечении 3-х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 1% до 2% поверхности тела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 2% до 10%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от 10% до 15%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15% и более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Ожоговая болезнь, ожоговый шок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мягких тканей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мышечная грыжа, посттравматический периостит, не рассосавшаяся гематома, разрыв мышц  (если эти осложнения травмы имеются по истечении 1 месяца со дня травмы)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разрыв сухожилий, за исключением пальцев кисти, взятие аутотрансплантата из другого отдела опорно-двигательного аппарата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укусы животных, приведшие к образованию рубцов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9.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ГОЛОВА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 костей черепа: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наружной пластинки костей свода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свода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основания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свода и основания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Перелом, вывих костей, хряща носа, передней стенки лобной, гайморовой пазухи, решетчатой кости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54.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верхней челюсти, скуловой кости или нижней челюсти, вывих челюсти: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 одной кости, вывих челюсти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перелом двух и более костей или двойной перелом одной кости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Привычный вывих челюсти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56.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челюсти, повлекшее за собой отсутствие: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части челюсти (за исключением альвеолярного отростка)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челюсти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top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10.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ГРУДНАЯ КЛЕТКА</w:t>
            </w:r>
          </w:p>
        </w:tc>
        <w:tc>
          <w:tcPr>
            <w:tcW w:w="794" w:type="dxa"/>
            <w:tcBorders>
              <w:top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грудины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ребер: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одного ребра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каждого последующего ребра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11.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ПОЗВОНОЧНИК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Перелом, переломо-вывих или вывих тел, дужек и суставных отростков позвонков (за исключением крестца и копчика):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одного-двух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трех-пяти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шести и более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Разрыв межпозвонковых связок (при сроке лечения не менее 14 дней), подвывих позвонков (за исключением копчика)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каждого поперечного или остистого отростка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крестца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копчика: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подвывих копчиковых позвонков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вывих копчиковых позвонков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 копчиковых позвонков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ВЕРХНЯЯ КОНЕЧНОСТЬ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12.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ЛОПАТКА И КЛЮЧИЦА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лопатки, ключицы, полный или частичный разрыв акромиально-ключичного, грудинно-ключичного сочленений: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перелом, вывих одной кости, разрыв одного сочленения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костей, двойной перелом одной кости разрыв двух сочленений или перелом, вывих одной кости и разрыв одного сочленения, переломо-вывих ключицы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разрыв двух сочленений и перелом одной кости, перелом двух костей и разрыв одного сочленения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несросшийся перелом (ложный сустав) (если эти осложнения имеются по истечении 6-ти месяцев после травмы)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13.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ПЛЕЧЕВОЙ СУСТАВ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плечевого сустава (суставной впадины лопатки, головки плечевой кости, анатомической, хирургической шейки, бугорков, суставной сумки):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разрыв сухожилий, капсулы сустава, отрывы костных фрагментов, в том числе большого бугорка, перелом суставной впадины лопатки, вывих плеча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костей, перелом лопатки и вывих плеча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 плеча (головки, анатомической, хирургической шейки), переломо-вывих плеча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плечевого пояса, повлекшие за собой (если эти осложнения имеются по истечении 6-ти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привычный вывих плеча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отсутствие движений в суставе (анкилоз)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"болтающийся" плечевой сустав в результате резекции суставных поверхностей составляющих его костей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14.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ПЛЕЧО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плечевой кости: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на любом уровне (верхняя, средняя, нижняя треть)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двойной перелом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 плечевой кости, повлекший за собой образование несросшегося перелома (ложного сустава) (если эти осложнения имеются по истечении 9-ти месяцев после травмы)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Травматическая ампутация верхней конечности или тяжелое повреждение, приведшее к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 xml:space="preserve">ампутации: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с лопаткой, ключицей или их частью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плеча на любом уровне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единственной конечности на уровне плеча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15.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ЛОКТЕВОЙ СУСТАВ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локтевого сустава: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гемартроз, пронационный подвывих предплечья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отрывы костных фрагментов, в том числе надмыщелков плечевой кости, перелом лучевой или локтевой кости, вывих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 лучевой и локтевой кости, вывих предплечья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перелом плечевой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д) перелом плечевой кости с лучевой и локтевой костями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области локтевого сустава, повлекшее за собой (если эти осложнения имеются по истечении 6-ти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в суставе (анкилоз)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"болтающийся" локтевой сустав (в результате резекции суставных поверхностей составляющих его костей)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16.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ПРЕДПЛЕЧЬЕ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костей предплечья на любом уровне, за исключением области суставов (верхняя, средняя, нижняя треть):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перелом, вывих одной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костей, двойной перелом одной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Несросшийся перелом (ложный сустав) костей предплечья (если эти осложнения имеются по истечении 9-ти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двух костей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Травматическая ампутация или тяжелое повреждение, приведшее: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к ампутации предплечья на любом уровне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к экзартикуляции в локтевом суставе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к ампутации единственной конечности на уровне предплечья: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top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17.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ЛУЧЕЗАПЯСТНЫЙ СУСТАВ 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75.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лучезапястного сустава: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 одной кости предплечья, отрыв шиловидного отростка (отростков), отрыв костного фрагмента (фрагментов), вывих головки локтевой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костей предплечья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перилунарный вывих кисти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области лучезапястного сустава, повлекшее за собой отсутствие движений (анкилоз) в этом суставе (если эти осложнения имеются по истечении 6-ти месяцев после травмы)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18.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КИСТЬ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 или вывих костей запястья, пястных костей одной кисти: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одной кости (кроме ладьевидной)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двух и более костей (кроме ладьевидной)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ладьевидной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вывих, переломо-вывих кисти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кисти, повлекшее за собой (если эти осложнения имеются по истечении 6-ти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несросшийся перелом (ложный сустав) одной или нескольких костей (за исключением отрыва костных фрагментов)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потерю всех пальцев, ампутацию на уровне пястных костей запястья или лучезапястного сустава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ампутацию единственной кисти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ПАЛЬЦЫ КИСТИ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after="12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19. Первый палец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пальца,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отрыв ногтевой пластинки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повреждение сухожилия (сухожилий) разгибателей  пальца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перелом, вывих, значительную рубцовую деформацию фаланги (фаланг), повреждение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 xml:space="preserve">сухожилия (сухожилий) сгибателя пальца, сухожильный, суставный, костный панариций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6%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80.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пальца, повлекшие за собой (если эти осложнения имеются по истечении 6-ти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в одном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отсутствие движений в двух суставах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пальца,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ампутацию на уровне ногтевой фаланги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ампутацию на уровне межфалангового сустава (потеря ногтевой фаланги)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ампутацию на уровне основной фаланги, пястно-фалангового сустава (потеря пальца)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д) ампутацию пальца с пястной костью или частью ее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80" w:after="8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80" w:after="80"/>
              <w:rPr>
                <w:caps/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20. Второй, третий, четвертый, пятый пальцы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80" w:after="8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одного пальца,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отрыв ногтевой пластинки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повреждение сухожилия (сухожилий) разгибателей пальца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перелом, вывих, значительную рубцовую деформацию фаланги (фаланг), повреждение сухожилия (сухожилий) сгибателя пальца, сухожильный, суставной, костный панариций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пальца, повлекшее за собой (если эти осложнения имеются по истечении 6-ти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в одном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отсутствие движений в двух или трех суставах пальца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пальца,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ампутацию на уровне ногтевой фаланги, потерю фаланги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ампутацию на уровне средней фаланги, потерю двух фаланг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ампутацию на уровне основной фаланги, потерю пальца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потерю пальца с пястной костью или частью ее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21.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ТАЗ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таза: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 одной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костей или разрыв одного сочленения, двойной перелом одной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 трех и более костей, разрыв двух или трех сочленений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таза, повлекшие за собой отсутствие движений в тазобедренных суставах  (если эти осложнения имеются по истечении 9-ти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в одном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в двух суставах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НИЖНЯЯ КОНЕЧНОСТЬ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22.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ТАЗОБЕДРЕННЫЙ СУСТАВ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тазобедренного сустава: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отрыв костного фрагмента (фрагментов)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изолированный отрыв вертела (вертелов)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вывих бедра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г) перелом головки, шейки, проксимального метафиза бедра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Повреждения тазобедренного сустава, повлекшие за собой (если эти осложнения имеются по истечении 9-ти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(анкилоз)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несросшийся перелом (ложный сустав) шейки бедра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эндопротезирование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"болтающийся" сустав в результате резекции головки бедра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23.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БЕДРО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бедра: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на любом уровне, за исключением области суставов (верхняя, средняя, нижняя треть)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двойной перелом бедра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Перелом бедра, повлекший за собой образование несросшегося перелома (ложного сустава) (если эти осложнения имеются по истечении 9-ти месяцев после травмы)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Травматическая ампутация или тяжелое повреждение, приведшее к ампутации конечности на любом уровне бедра: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одной конечности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70%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единственной конечности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top w:val="single" w:sz="4" w:space="0" w:color="auto"/>
              <w:bottom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24.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КОЛЕННЫЙ СУСТАВ 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92.</w:t>
            </w: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коленного сустава: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гемартроз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отрыв костного фрагмента (фрагментов), перелом надмыщелка (надмыщелков), перелом головки малоберцовой кости, повреждение мениска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перелом: надколенника, межмыщелкового возвышения, мыщелков, проксимального метафиза больше берцовой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перелом проксимального метафиза большеберцовой кости с головкой малоберцовой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д) перелом мыщелков бедра, вывих голени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е) перелом дистального метафиза бедра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ж) перелом дистального метафиза, мыщелков бедра с проксимальными отделами одной или обеих берцовых костей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коленного сустава, повлекшие за собой (если эти осложнения имеются по истечении 9-ти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в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"болтающийся" коленный сустав в результате резекции суставных поверхностей составляющих его костей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эндопротезирование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25.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ГОЛЕНЬ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костей голени (за исключением области суставов):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малоберцовой, отрывы костных фрагментов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большеберцовой, двойной перелом малоберцовой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обеих костей, двойной перелом большеберцовой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 костей голени, повлекший за собой несросшийся перелом, ложный сустав (за исключением костных фрагментов) (если эти осложнения имеются по истечении 9-ти месяцев после травмы):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малоберцовой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большеберцовой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обеих костей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Травматическая ампутация или тяжелое повреждение,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ампутацию голени на любом уровне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экзартикуляцию в коленном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ампутацию единственной конечности на любом уровне голени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26.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ГОЛЕНОСТОПНЫЙ СУСТАВ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области голеностопного сустава: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 одной лодыжки, изолированный разрыв межберцового синдесмоза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перелом двух лодыжек или перелом одной лодыжки с краем большеберцовой 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перелом обеих лодыжек с краем большеберцовой кости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98.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Повреждение области голеностопного сустава, повлекшее за собой (если эти осложнения имеются по истечении 9-ти месяцев после травмы):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отсутствие движений в голеностопном суставе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"болтающийся" голеностопный сустав (в результате резекции суставных поверхностей составляющих его костей)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экзартикуляцию в голеностопном суставе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99.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 ахиллова сухожилия: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при консервативном лечении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при оперативном лечении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keepNext/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27.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СТОПА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100.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стопы: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перелом, вывих одной кости (за исключением пяточной и таранной)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перелом, вывих двух костей, перелом таранной кости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перелом, вывих трех и более костей, перелом пяточной кости, подтаранный вывих стопы, вывих в поперечном суставе стопы (Шопара) или предплюсне-плюсневом суставе (Лисфранка)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101.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стопы, повлекшие за собой (если эти осложнения имеются по истечении 6-ти месяцев после травмы): 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несросшийся перелом (ложный сустав) одной-двух костей (за исключением пяточной и таранной костей)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несросшийся перелом (ложный сустав) трех и более костей, а также таранной или пяточной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 xml:space="preserve">кости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lastRenderedPageBreak/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артродез подтаранного сустава, поперечного сустава предплюсны (Шопара) или предплюсне-плюсневого (Лисфранка)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102.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Повреждения стопы, повлекшие за собой ампутацию на уровне: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плюснефаланговых суставов (отсутствие всех пальцев стопы)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плюсневых костей или предплюсны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40%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таранной, пяточной костей (потеря стопы)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60%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28.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ПАЛЬЦЫ СТОПЫ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103.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Перелом, вывих фаланги (фаланг), повреждение сухожилия (сухожилий):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одного пальца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двух-трех пальцев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четырех-пяти пальцев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104.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Травматическая ампутация или повреждение пальцев стопы, повлекшее за собой ампутацию: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Первого пальца: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а) на уровне ногтевой фаланги или межфалангового сустава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8%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б) на уровне основной фаланги или плюснефалангового сустава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Второго, третьего, четвертого, пятого пальцев: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в) одного-двух пальцев на уровне ногтевых или средних фаланг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г) одного-двух пальцев на уровне основных фаланг или плюснефаланговых суставов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д) трех-четырех пальцев на уровне ногтевых или средних фаланг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е) трех-четырех пальцев на уровне основных фаланг или плюснефаланговых суставов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</w:tcPr>
          <w:p w:rsidR="000F5810" w:rsidRPr="00FA2FB6" w:rsidRDefault="000F5810" w:rsidP="000F5810">
            <w:pPr>
              <w:spacing w:before="120" w:after="12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>Р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>аздел</w:t>
            </w:r>
            <w:r w:rsidRPr="00FA2FB6">
              <w:rPr>
                <w:caps/>
                <w:snapToGrid w:val="0"/>
                <w:color w:val="000000"/>
                <w:sz w:val="20"/>
                <w:szCs w:val="20"/>
              </w:rPr>
              <w:t xml:space="preserve"> 29. </w:t>
            </w: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ПРОЧИЕ </w:t>
            </w:r>
          </w:p>
        </w:tc>
        <w:tc>
          <w:tcPr>
            <w:tcW w:w="794" w:type="dxa"/>
            <w:tcBorders>
              <w:right w:val="single" w:sz="4" w:space="0" w:color="auto"/>
            </w:tcBorders>
          </w:tcPr>
          <w:p w:rsidR="000F5810" w:rsidRPr="00FA2FB6" w:rsidRDefault="000F5810" w:rsidP="000F5810">
            <w:pPr>
              <w:spacing w:before="120" w:after="120"/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105.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Повреждение, повлекшее за собой: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а) образование лигатурных свищей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б) лимфостаз, тромбофлебит, нарушения трофики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в) остеомиелит, в том числе гематогенный остеомиелит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106.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Травматический шок, геморрагический шок, анафилактический шок, развившийся в связи с травмой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15%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8278"/>
        <w:gridCol w:w="794"/>
      </w:tblGrid>
      <w:tr w:rsidR="000F5810" w:rsidRPr="00FA2FB6" w:rsidTr="000F5810"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107.</w:t>
            </w:r>
          </w:p>
        </w:tc>
        <w:tc>
          <w:tcPr>
            <w:tcW w:w="8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Если какое-нибудь страховое событие не предусмотрено данной "Таблицей", но потребовало амбулаторного или стационарного лечения, то выплачивается однократное страховое возмещение, в зависимости от дней лечения, в следующих размерах: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keepNext/>
              <w:spacing w:before="80" w:after="80"/>
              <w:rPr>
                <w:snapToGrid w:val="0"/>
                <w:color w:val="000000"/>
                <w:sz w:val="20"/>
                <w:szCs w:val="20"/>
              </w:rPr>
            </w:pP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 - до 10 дней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1,5%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 - от 10 до 15 дней 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2,5%</w:t>
            </w:r>
          </w:p>
        </w:tc>
      </w:tr>
      <w:tr w:rsidR="000F5810" w:rsidRPr="00FA2FB6" w:rsidTr="000F5810"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8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 xml:space="preserve"> - более 15 дней </w:t>
            </w:r>
          </w:p>
        </w:tc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810" w:rsidRPr="00FA2FB6" w:rsidRDefault="000F5810" w:rsidP="000F5810">
            <w:pPr>
              <w:jc w:val="right"/>
              <w:rPr>
                <w:snapToGrid w:val="0"/>
                <w:color w:val="000000"/>
                <w:sz w:val="20"/>
                <w:szCs w:val="20"/>
              </w:rPr>
            </w:pPr>
            <w:r w:rsidRPr="00FA2FB6">
              <w:rPr>
                <w:snapToGrid w:val="0"/>
                <w:color w:val="000000"/>
                <w:sz w:val="20"/>
                <w:szCs w:val="20"/>
              </w:rPr>
              <w:t>3,5%</w:t>
            </w:r>
          </w:p>
        </w:tc>
      </w:tr>
    </w:tbl>
    <w:p w:rsidR="000F5810" w:rsidRPr="00FA2FB6" w:rsidRDefault="000F5810" w:rsidP="000F5810">
      <w:pPr>
        <w:rPr>
          <w:sz w:val="20"/>
          <w:szCs w:val="20"/>
        </w:rPr>
      </w:pPr>
    </w:p>
    <w:p w:rsidR="000F5810" w:rsidRPr="00FA2FB6" w:rsidRDefault="000F5810" w:rsidP="000F5810">
      <w:pPr>
        <w:rPr>
          <w:sz w:val="20"/>
          <w:szCs w:val="20"/>
        </w:rPr>
      </w:pPr>
    </w:p>
    <w:tbl>
      <w:tblPr>
        <w:tblW w:w="9730" w:type="dxa"/>
        <w:jc w:val="center"/>
        <w:tblLayout w:type="fixed"/>
        <w:tblLook w:val="0000" w:firstRow="0" w:lastRow="0" w:firstColumn="0" w:lastColumn="0" w:noHBand="0" w:noVBand="0"/>
      </w:tblPr>
      <w:tblGrid>
        <w:gridCol w:w="5298"/>
        <w:gridCol w:w="4432"/>
      </w:tblGrid>
      <w:tr w:rsidR="00F97471" w:rsidTr="00AB65BC">
        <w:trPr>
          <w:cantSplit/>
          <w:trHeight w:val="324"/>
          <w:jc w:val="center"/>
        </w:trPr>
        <w:tc>
          <w:tcPr>
            <w:tcW w:w="5298" w:type="dxa"/>
          </w:tcPr>
          <w:p w:rsidR="00F97471" w:rsidRDefault="00F97471" w:rsidP="00F97471">
            <w:pPr>
              <w:widowControl w:val="0"/>
            </w:pPr>
          </w:p>
          <w:p w:rsidR="00F97471" w:rsidRDefault="00F97471" w:rsidP="00F97471">
            <w:pPr>
              <w:widowControl w:val="0"/>
            </w:pPr>
          </w:p>
          <w:p w:rsidR="00F97471" w:rsidRDefault="00F97471" w:rsidP="00F97471">
            <w:pPr>
              <w:widowControl w:val="0"/>
              <w:rPr>
                <w:b/>
                <w:bCs/>
              </w:rPr>
            </w:pPr>
          </w:p>
          <w:p w:rsidR="00F97471" w:rsidRDefault="00F9747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СТРАХОВАТЕЛЬ:</w:t>
            </w:r>
          </w:p>
        </w:tc>
        <w:tc>
          <w:tcPr>
            <w:tcW w:w="4432" w:type="dxa"/>
          </w:tcPr>
          <w:p w:rsidR="00F97471" w:rsidRDefault="00F97471" w:rsidP="00F97471">
            <w:pPr>
              <w:widowControl w:val="0"/>
              <w:rPr>
                <w:b/>
                <w:bCs/>
              </w:rPr>
            </w:pPr>
          </w:p>
          <w:p w:rsidR="00F97471" w:rsidRDefault="00F97471" w:rsidP="00F97471">
            <w:pPr>
              <w:widowControl w:val="0"/>
              <w:rPr>
                <w:b/>
                <w:bCs/>
              </w:rPr>
            </w:pPr>
          </w:p>
          <w:p w:rsidR="00F97471" w:rsidRDefault="00F97471" w:rsidP="00F97471">
            <w:pPr>
              <w:widowControl w:val="0"/>
              <w:rPr>
                <w:b/>
                <w:bCs/>
              </w:rPr>
            </w:pPr>
          </w:p>
          <w:p w:rsidR="00F97471" w:rsidRDefault="00F9747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СТРАХОВЩИК:</w:t>
            </w:r>
          </w:p>
        </w:tc>
      </w:tr>
      <w:tr w:rsidR="00F97471" w:rsidTr="00AB65BC">
        <w:trPr>
          <w:cantSplit/>
          <w:trHeight w:val="1014"/>
          <w:jc w:val="center"/>
        </w:trPr>
        <w:tc>
          <w:tcPr>
            <w:tcW w:w="5298" w:type="dxa"/>
          </w:tcPr>
          <w:p w:rsidR="00F97471" w:rsidRDefault="00F97471" w:rsidP="00F97471">
            <w:pPr>
              <w:widowControl w:val="0"/>
              <w:jc w:val="both"/>
            </w:pPr>
          </w:p>
          <w:p w:rsidR="00F97471" w:rsidRDefault="00F97471" w:rsidP="00F97471">
            <w:pPr>
              <w:widowControl w:val="0"/>
              <w:jc w:val="both"/>
            </w:pPr>
            <w:r>
              <w:t>ГБУДО ДУМ СПб</w:t>
            </w:r>
          </w:p>
          <w:p w:rsidR="00F97471" w:rsidRDefault="00F97471" w:rsidP="00F97471">
            <w:pPr>
              <w:widowControl w:val="0"/>
              <w:jc w:val="both"/>
            </w:pPr>
          </w:p>
          <w:p w:rsidR="00F97471" w:rsidRDefault="00F97471" w:rsidP="00F97471">
            <w:pPr>
              <w:widowControl w:val="0"/>
              <w:jc w:val="both"/>
            </w:pPr>
          </w:p>
        </w:tc>
        <w:tc>
          <w:tcPr>
            <w:tcW w:w="4432" w:type="dxa"/>
          </w:tcPr>
          <w:p w:rsidR="00F97471" w:rsidRPr="00102991" w:rsidRDefault="00F97471" w:rsidP="00F97471">
            <w:pPr>
              <w:widowControl w:val="0"/>
              <w:jc w:val="both"/>
            </w:pPr>
          </w:p>
          <w:p w:rsidR="00F97471" w:rsidRDefault="00F97471" w:rsidP="00F97471">
            <w:pPr>
              <w:widowControl w:val="0"/>
              <w:jc w:val="both"/>
            </w:pPr>
          </w:p>
          <w:p w:rsidR="00F97471" w:rsidRPr="00102991" w:rsidRDefault="00F97471" w:rsidP="00F97471"/>
        </w:tc>
      </w:tr>
      <w:tr w:rsidR="00F97471" w:rsidTr="00AB65BC">
        <w:trPr>
          <w:cantSplit/>
          <w:trHeight w:val="1526"/>
          <w:jc w:val="center"/>
        </w:trPr>
        <w:tc>
          <w:tcPr>
            <w:tcW w:w="5298" w:type="dxa"/>
          </w:tcPr>
          <w:p w:rsidR="00F97471" w:rsidRDefault="00F97471" w:rsidP="00F97471">
            <w:pPr>
              <w:widowControl w:val="0"/>
            </w:pPr>
          </w:p>
          <w:p w:rsidR="00F97471" w:rsidRDefault="00F97471" w:rsidP="00F97471">
            <w:pPr>
              <w:widowControl w:val="0"/>
            </w:pPr>
            <w:r>
              <w:t>________________</w:t>
            </w:r>
            <w:r>
              <w:rPr>
                <w:lang w:eastAsia="zh-CN"/>
              </w:rPr>
              <w:t xml:space="preserve"> /</w:t>
            </w:r>
          </w:p>
          <w:p w:rsidR="00F97471" w:rsidRDefault="00F97471" w:rsidP="00F97471">
            <w:pPr>
              <w:widowControl w:val="0"/>
            </w:pPr>
            <w:r>
              <w:t>ПОДПИСАНО ЭЦП</w:t>
            </w:r>
          </w:p>
        </w:tc>
        <w:tc>
          <w:tcPr>
            <w:tcW w:w="4432" w:type="dxa"/>
          </w:tcPr>
          <w:p w:rsidR="00F97471" w:rsidRDefault="00F97471" w:rsidP="00F97471">
            <w:pPr>
              <w:widowControl w:val="0"/>
            </w:pPr>
          </w:p>
          <w:p w:rsidR="00F97471" w:rsidRDefault="00F97471" w:rsidP="00F97471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</w:p>
          <w:p w:rsidR="00F97471" w:rsidRDefault="00F97471" w:rsidP="00F97471">
            <w:pPr>
              <w:widowControl w:val="0"/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AB65BC" w:rsidRDefault="00AB65BC" w:rsidP="002856DB">
      <w:pPr>
        <w:jc w:val="right"/>
      </w:pPr>
    </w:p>
    <w:p w:rsidR="002856DB" w:rsidRDefault="00AB65BC" w:rsidP="00AB65BC">
      <w:pPr>
        <w:jc w:val="right"/>
      </w:pPr>
      <w:r>
        <w:br w:type="page"/>
      </w:r>
      <w:r w:rsidR="002856DB">
        <w:lastRenderedPageBreak/>
        <w:t xml:space="preserve">Приложение № 2 </w:t>
      </w:r>
    </w:p>
    <w:p w:rsidR="002856DB" w:rsidRDefault="002856DB" w:rsidP="00356BE4">
      <w:pPr>
        <w:jc w:val="right"/>
        <w:rPr>
          <w:b/>
        </w:rPr>
      </w:pPr>
      <w:r>
        <w:t xml:space="preserve">к </w:t>
      </w:r>
      <w:r w:rsidR="00DE74F3">
        <w:t>договор</w:t>
      </w:r>
      <w:r>
        <w:t xml:space="preserve">у № </w:t>
      </w:r>
      <w:r w:rsidR="00F97471">
        <w:rPr>
          <w:bCs/>
        </w:rPr>
        <w:t>___________</w:t>
      </w:r>
    </w:p>
    <w:p w:rsidR="002856DB" w:rsidRDefault="002856DB" w:rsidP="002856DB">
      <w:pPr>
        <w:jc w:val="center"/>
        <w:rPr>
          <w:b/>
        </w:rPr>
      </w:pPr>
      <w:r>
        <w:rPr>
          <w:b/>
        </w:rPr>
        <w:t xml:space="preserve">СПЕЦИФИКАЦИЯ </w:t>
      </w:r>
    </w:p>
    <w:p w:rsidR="002856DB" w:rsidRDefault="002856DB" w:rsidP="002856DB">
      <w:pPr>
        <w:jc w:val="center"/>
        <w:rPr>
          <w:b/>
        </w:rPr>
      </w:pPr>
    </w:p>
    <w:tbl>
      <w:tblPr>
        <w:tblW w:w="103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1275"/>
        <w:gridCol w:w="1134"/>
        <w:gridCol w:w="1134"/>
        <w:gridCol w:w="1418"/>
        <w:gridCol w:w="10"/>
      </w:tblGrid>
      <w:tr w:rsidR="002856DB" w:rsidTr="00CB0C60">
        <w:trPr>
          <w:gridAfter w:val="1"/>
          <w:wAfter w:w="10" w:type="dxa"/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>
              <w:rPr>
                <w:b/>
                <w:bCs/>
                <w:color w:val="000000"/>
              </w:rPr>
              <w:t>п.п.</w:t>
            </w:r>
          </w:p>
        </w:tc>
        <w:tc>
          <w:tcPr>
            <w:tcW w:w="467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Цена за единицу, руб.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Сумма, руб.</w:t>
            </w:r>
          </w:p>
        </w:tc>
      </w:tr>
      <w:tr w:rsidR="002856DB" w:rsidTr="00CB0C60">
        <w:trPr>
          <w:gridAfter w:val="1"/>
          <w:wAfter w:w="10" w:type="dxa"/>
          <w:trHeight w:val="513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Pr="005018B8" w:rsidRDefault="002856DB" w:rsidP="00A364FA">
            <w:pPr>
              <w:jc w:val="center"/>
            </w:pPr>
            <w:r w:rsidRPr="005018B8">
              <w:t>1.</w:t>
            </w:r>
          </w:p>
        </w:tc>
        <w:tc>
          <w:tcPr>
            <w:tcW w:w="467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Pr="005018B8" w:rsidRDefault="000A0F5F" w:rsidP="000A0F5F">
            <w:r w:rsidRPr="00CF6A7C">
              <w:rPr>
                <w:sz w:val="22"/>
              </w:rPr>
              <w:t>Оказание услуг по страхованию спортсменов от несчастных случаев на период проведения Всероссийской летней Спартакиады среди обучающихся профессиональных образовательных организаций</w:t>
            </w:r>
            <w:r>
              <w:rPr>
                <w:sz w:val="22"/>
              </w:rPr>
              <w:t>.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Pr="00ED15B0" w:rsidRDefault="009B2913" w:rsidP="00A364FA">
            <w:pPr>
              <w:jc w:val="center"/>
            </w:pPr>
            <w:r w:rsidRPr="00ED15B0">
              <w:t>чел.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Pr="00ED15B0" w:rsidRDefault="00F97471" w:rsidP="000A0F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0A0F5F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color w:val="000000"/>
              </w:rPr>
            </w:pPr>
          </w:p>
        </w:tc>
      </w:tr>
      <w:tr w:rsidR="002856DB" w:rsidTr="00CB0C60">
        <w:trPr>
          <w:trHeight w:val="30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DB" w:rsidRDefault="002856DB" w:rsidP="00A364F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6DB" w:rsidRDefault="002856DB" w:rsidP="00A364FA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2856DB" w:rsidRDefault="002856DB" w:rsidP="002856DB">
      <w:pPr>
        <w:ind w:firstLine="567"/>
        <w:jc w:val="both"/>
      </w:pPr>
    </w:p>
    <w:p w:rsidR="002856DB" w:rsidRDefault="002856DB" w:rsidP="002856DB">
      <w:pPr>
        <w:ind w:firstLine="567"/>
        <w:jc w:val="both"/>
      </w:pPr>
    </w:p>
    <w:p w:rsidR="002856DB" w:rsidRDefault="002856DB" w:rsidP="002856DB">
      <w:pPr>
        <w:ind w:firstLine="567"/>
        <w:jc w:val="both"/>
      </w:pPr>
      <w:r>
        <w:t xml:space="preserve">Цена </w:t>
      </w:r>
      <w:r w:rsidR="00DE74F3">
        <w:t>договор</w:t>
      </w:r>
      <w:r>
        <w:t xml:space="preserve">а составляет: </w:t>
      </w:r>
      <w:r w:rsidR="00F97471">
        <w:rPr>
          <w:b/>
        </w:rPr>
        <w:t>_______________</w:t>
      </w:r>
      <w:r w:rsidR="00986D69">
        <w:rPr>
          <w:b/>
        </w:rPr>
        <w:t xml:space="preserve"> </w:t>
      </w:r>
      <w:r>
        <w:rPr>
          <w:b/>
        </w:rPr>
        <w:t>(</w:t>
      </w:r>
      <w:r w:rsidR="00F97471">
        <w:rPr>
          <w:b/>
        </w:rPr>
        <w:t>_____________________)</w:t>
      </w:r>
      <w:r>
        <w:rPr>
          <w:b/>
        </w:rPr>
        <w:t xml:space="preserve"> рублей </w:t>
      </w:r>
      <w:r w:rsidR="00F97471">
        <w:rPr>
          <w:b/>
        </w:rPr>
        <w:t>__</w:t>
      </w:r>
      <w:r w:rsidR="00986D69">
        <w:rPr>
          <w:b/>
        </w:rPr>
        <w:t xml:space="preserve"> </w:t>
      </w:r>
      <w:r>
        <w:rPr>
          <w:b/>
        </w:rPr>
        <w:t>копеек</w:t>
      </w:r>
      <w:r w:rsidR="00986D69">
        <w:t xml:space="preserve">, </w:t>
      </w:r>
      <w:r w:rsidR="000F5810">
        <w:t xml:space="preserve">с </w:t>
      </w:r>
      <w:r w:rsidR="00986D69">
        <w:t>НДС не облагается.</w:t>
      </w:r>
    </w:p>
    <w:tbl>
      <w:tblPr>
        <w:tblW w:w="9730" w:type="dxa"/>
        <w:jc w:val="center"/>
        <w:tblLayout w:type="fixed"/>
        <w:tblLook w:val="0000" w:firstRow="0" w:lastRow="0" w:firstColumn="0" w:lastColumn="0" w:noHBand="0" w:noVBand="0"/>
      </w:tblPr>
      <w:tblGrid>
        <w:gridCol w:w="5298"/>
        <w:gridCol w:w="4432"/>
      </w:tblGrid>
      <w:tr w:rsidR="00102991" w:rsidTr="00F97471">
        <w:trPr>
          <w:cantSplit/>
          <w:trHeight w:val="32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СТРАХОВАТЕЛЬ: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СТРАХОВЩИК:</w:t>
            </w:r>
          </w:p>
        </w:tc>
      </w:tr>
      <w:tr w:rsidR="00102991" w:rsidRPr="00102991" w:rsidTr="00F97471">
        <w:trPr>
          <w:cantSplit/>
          <w:trHeight w:val="101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  <w:r>
              <w:t>ГБУ</w:t>
            </w:r>
            <w:r w:rsidR="00F97471">
              <w:t>ДО</w:t>
            </w:r>
            <w:r>
              <w:t xml:space="preserve"> ДУМ СПб</w:t>
            </w:r>
          </w:p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</w:tc>
        <w:tc>
          <w:tcPr>
            <w:tcW w:w="4432" w:type="dxa"/>
          </w:tcPr>
          <w:p w:rsidR="00102991" w:rsidRP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  <w:p w:rsidR="00102991" w:rsidRPr="00102991" w:rsidRDefault="00102991" w:rsidP="00F97471"/>
        </w:tc>
      </w:tr>
      <w:tr w:rsidR="00102991" w:rsidTr="00F97471">
        <w:trPr>
          <w:cantSplit/>
          <w:trHeight w:val="1526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  <w:r>
              <w:t>________________</w:t>
            </w:r>
            <w:r>
              <w:rPr>
                <w:lang w:eastAsia="zh-CN"/>
              </w:rPr>
              <w:t xml:space="preserve"> /</w:t>
            </w:r>
          </w:p>
          <w:p w:rsidR="00102991" w:rsidRDefault="00102991" w:rsidP="00F97471">
            <w:pPr>
              <w:widowControl w:val="0"/>
            </w:pPr>
            <w:r>
              <w:t>ПОДПИСАНО ЭЦП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</w:p>
          <w:p w:rsidR="00102991" w:rsidRDefault="00102991" w:rsidP="00F97471">
            <w:pPr>
              <w:widowControl w:val="0"/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102991" w:rsidRDefault="00102991">
      <w:pPr>
        <w:spacing w:after="160" w:line="259" w:lineRule="auto"/>
      </w:pPr>
    </w:p>
    <w:p w:rsidR="002856DB" w:rsidRDefault="002856DB">
      <w:pPr>
        <w:spacing w:after="160" w:line="259" w:lineRule="auto"/>
      </w:pPr>
      <w:r>
        <w:br w:type="page"/>
      </w:r>
    </w:p>
    <w:p w:rsidR="0034209A" w:rsidRDefault="00B47039" w:rsidP="00A730FD">
      <w:pPr>
        <w:ind w:left="7230"/>
        <w:jc w:val="right"/>
      </w:pPr>
      <w:r>
        <w:lastRenderedPageBreak/>
        <w:t xml:space="preserve">Приложение № </w:t>
      </w:r>
      <w:r w:rsidR="002856DB">
        <w:t>3</w:t>
      </w:r>
      <w:r>
        <w:t xml:space="preserve"> </w:t>
      </w:r>
    </w:p>
    <w:p w:rsidR="0034209A" w:rsidRDefault="00B47039" w:rsidP="00A730FD">
      <w:pPr>
        <w:ind w:left="7230"/>
        <w:jc w:val="right"/>
      </w:pPr>
      <w:r>
        <w:t xml:space="preserve">к </w:t>
      </w:r>
      <w:r w:rsidR="00DE74F3">
        <w:t>договор</w:t>
      </w:r>
      <w:r>
        <w:t xml:space="preserve">у № </w:t>
      </w:r>
      <w:r w:rsidR="00F97471">
        <w:t>___________</w:t>
      </w:r>
    </w:p>
    <w:p w:rsidR="0034209A" w:rsidRDefault="0034209A">
      <w:pPr>
        <w:ind w:left="284"/>
        <w:jc w:val="center"/>
        <w:rPr>
          <w:b/>
          <w:bCs/>
        </w:rPr>
      </w:pPr>
    </w:p>
    <w:p w:rsidR="00445550" w:rsidRPr="00C90DF5" w:rsidRDefault="00445550" w:rsidP="00445550">
      <w:pPr>
        <w:jc w:val="center"/>
        <w:rPr>
          <w:sz w:val="22"/>
          <w:szCs w:val="22"/>
        </w:rPr>
      </w:pPr>
      <w:r w:rsidRPr="00C90DF5">
        <w:rPr>
          <w:sz w:val="22"/>
          <w:szCs w:val="22"/>
        </w:rPr>
        <w:t>Состав</w:t>
      </w:r>
    </w:p>
    <w:p w:rsidR="00445550" w:rsidRPr="00C90DF5" w:rsidRDefault="00445550" w:rsidP="00445550">
      <w:pPr>
        <w:jc w:val="center"/>
        <w:rPr>
          <w:sz w:val="22"/>
          <w:szCs w:val="22"/>
        </w:rPr>
      </w:pPr>
      <w:r w:rsidRPr="00C90DF5">
        <w:rPr>
          <w:sz w:val="22"/>
          <w:szCs w:val="22"/>
        </w:rPr>
        <w:t>спортивной делегации для участия во Всероссийской летней Спартакиаде среди обучающихся профессиональных образовательных учреждений</w:t>
      </w:r>
    </w:p>
    <w:p w:rsidR="00445550" w:rsidRPr="00C90DF5" w:rsidRDefault="00F97471" w:rsidP="0044555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 </w:t>
      </w:r>
      <w:r w:rsidR="00D574A5">
        <w:rPr>
          <w:sz w:val="22"/>
          <w:szCs w:val="22"/>
        </w:rPr>
        <w:t>31</w:t>
      </w:r>
      <w:r w:rsidR="00445550" w:rsidRPr="00C90DF5">
        <w:rPr>
          <w:sz w:val="22"/>
          <w:szCs w:val="22"/>
        </w:rPr>
        <w:t>.0</w:t>
      </w:r>
      <w:r>
        <w:rPr>
          <w:sz w:val="22"/>
          <w:szCs w:val="22"/>
        </w:rPr>
        <w:t>5</w:t>
      </w:r>
      <w:r w:rsidR="00445550" w:rsidRPr="00C90DF5">
        <w:rPr>
          <w:sz w:val="22"/>
          <w:szCs w:val="22"/>
        </w:rPr>
        <w:t>.202</w:t>
      </w:r>
      <w:r w:rsidR="00D574A5">
        <w:rPr>
          <w:sz w:val="22"/>
          <w:szCs w:val="22"/>
        </w:rPr>
        <w:t>6</w:t>
      </w:r>
      <w:r w:rsidR="00445550" w:rsidRPr="00C90DF5">
        <w:rPr>
          <w:sz w:val="22"/>
          <w:szCs w:val="22"/>
        </w:rPr>
        <w:t xml:space="preserve"> по 0</w:t>
      </w:r>
      <w:r w:rsidR="00D574A5">
        <w:rPr>
          <w:sz w:val="22"/>
          <w:szCs w:val="22"/>
        </w:rPr>
        <w:t>5</w:t>
      </w:r>
      <w:r>
        <w:rPr>
          <w:sz w:val="22"/>
          <w:szCs w:val="22"/>
        </w:rPr>
        <w:t>.06</w:t>
      </w:r>
      <w:r w:rsidR="00445550" w:rsidRPr="00C90DF5">
        <w:rPr>
          <w:sz w:val="22"/>
          <w:szCs w:val="22"/>
        </w:rPr>
        <w:t>.202</w:t>
      </w:r>
      <w:r w:rsidR="00D574A5">
        <w:rPr>
          <w:sz w:val="22"/>
          <w:szCs w:val="22"/>
        </w:rPr>
        <w:t>6</w:t>
      </w:r>
      <w:r w:rsidR="00445550" w:rsidRPr="00C90DF5">
        <w:rPr>
          <w:sz w:val="22"/>
          <w:szCs w:val="22"/>
        </w:rPr>
        <w:t xml:space="preserve"> года в г. </w:t>
      </w:r>
      <w:r w:rsidR="00D574A5">
        <w:rPr>
          <w:sz w:val="22"/>
          <w:szCs w:val="22"/>
        </w:rPr>
        <w:t>Орел</w:t>
      </w:r>
    </w:p>
    <w:p w:rsidR="00445550" w:rsidRPr="00C90DF5" w:rsidRDefault="00445550" w:rsidP="00F97471">
      <w:pPr>
        <w:rPr>
          <w:rFonts w:eastAsia="Calibri"/>
          <w:sz w:val="22"/>
          <w:szCs w:val="22"/>
        </w:rPr>
      </w:pPr>
    </w:p>
    <w:tbl>
      <w:tblPr>
        <w:tblW w:w="9730" w:type="dxa"/>
        <w:tblLayout w:type="fixed"/>
        <w:tblLook w:val="04A0" w:firstRow="1" w:lastRow="0" w:firstColumn="1" w:lastColumn="0" w:noHBand="0" w:noVBand="1"/>
      </w:tblPr>
      <w:tblGrid>
        <w:gridCol w:w="236"/>
        <w:gridCol w:w="5062"/>
        <w:gridCol w:w="4432"/>
      </w:tblGrid>
      <w:tr w:rsidR="00F97471" w:rsidRPr="00C90DF5" w:rsidTr="00F97471">
        <w:trPr>
          <w:gridAfter w:val="2"/>
          <w:wAfter w:w="9494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471" w:rsidRPr="00C90DF5" w:rsidRDefault="00F97471" w:rsidP="00445550">
            <w:pPr>
              <w:rPr>
                <w:sz w:val="22"/>
                <w:szCs w:val="22"/>
              </w:rPr>
            </w:pPr>
          </w:p>
        </w:tc>
      </w:tr>
      <w:tr w:rsidR="00F97471" w:rsidRPr="00C90DF5" w:rsidTr="00F97471">
        <w:trPr>
          <w:gridAfter w:val="2"/>
          <w:wAfter w:w="9494" w:type="dxa"/>
          <w:trHeight w:val="60"/>
        </w:trPr>
        <w:tc>
          <w:tcPr>
            <w:tcW w:w="236" w:type="dxa"/>
            <w:vAlign w:val="center"/>
            <w:hideMark/>
          </w:tcPr>
          <w:p w:rsidR="00F97471" w:rsidRPr="00C90DF5" w:rsidRDefault="00F97471" w:rsidP="00445550">
            <w:pPr>
              <w:rPr>
                <w:sz w:val="22"/>
                <w:szCs w:val="22"/>
              </w:rPr>
            </w:pPr>
          </w:p>
        </w:tc>
      </w:tr>
      <w:tr w:rsidR="00F97471" w:rsidRPr="00C90DF5" w:rsidTr="00F97471">
        <w:trPr>
          <w:gridAfter w:val="2"/>
          <w:wAfter w:w="9494" w:type="dxa"/>
          <w:trHeight w:val="538"/>
        </w:trPr>
        <w:tc>
          <w:tcPr>
            <w:tcW w:w="236" w:type="dxa"/>
            <w:vAlign w:val="center"/>
            <w:hideMark/>
          </w:tcPr>
          <w:p w:rsidR="00F97471" w:rsidRPr="00C90DF5" w:rsidRDefault="00F97471" w:rsidP="00445550">
            <w:pPr>
              <w:rPr>
                <w:sz w:val="22"/>
                <w:szCs w:val="22"/>
              </w:rPr>
            </w:pPr>
          </w:p>
        </w:tc>
      </w:tr>
      <w:tr w:rsidR="00F97471" w:rsidRPr="00C90DF5" w:rsidTr="00F97471">
        <w:trPr>
          <w:gridAfter w:val="2"/>
          <w:wAfter w:w="9494" w:type="dxa"/>
          <w:trHeight w:val="688"/>
        </w:trPr>
        <w:tc>
          <w:tcPr>
            <w:tcW w:w="236" w:type="dxa"/>
            <w:vAlign w:val="center"/>
            <w:hideMark/>
          </w:tcPr>
          <w:p w:rsidR="00F97471" w:rsidRPr="00C90DF5" w:rsidRDefault="00F97471" w:rsidP="00445550">
            <w:pPr>
              <w:rPr>
                <w:sz w:val="22"/>
                <w:szCs w:val="22"/>
              </w:rPr>
            </w:pPr>
          </w:p>
        </w:tc>
      </w:tr>
      <w:tr w:rsidR="00102991" w:rsidTr="00F97471">
        <w:tblPrEx>
          <w:jc w:val="center"/>
          <w:tblLook w:val="0000" w:firstRow="0" w:lastRow="0" w:firstColumn="0" w:lastColumn="0" w:noHBand="0" w:noVBand="0"/>
        </w:tblPrEx>
        <w:trPr>
          <w:cantSplit/>
          <w:trHeight w:val="324"/>
          <w:jc w:val="center"/>
        </w:trPr>
        <w:tc>
          <w:tcPr>
            <w:tcW w:w="5298" w:type="dxa"/>
            <w:gridSpan w:val="2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СТРАХОВАТЕЛЬ: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СТРАХОВЩИК:</w:t>
            </w:r>
          </w:p>
        </w:tc>
      </w:tr>
      <w:tr w:rsidR="00102991" w:rsidRPr="00102991" w:rsidTr="00F97471">
        <w:tblPrEx>
          <w:jc w:val="center"/>
          <w:tblLook w:val="0000" w:firstRow="0" w:lastRow="0" w:firstColumn="0" w:lastColumn="0" w:noHBand="0" w:noVBand="0"/>
        </w:tblPrEx>
        <w:trPr>
          <w:cantSplit/>
          <w:trHeight w:val="1014"/>
          <w:jc w:val="center"/>
        </w:trPr>
        <w:tc>
          <w:tcPr>
            <w:tcW w:w="5298" w:type="dxa"/>
            <w:gridSpan w:val="2"/>
          </w:tcPr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  <w:r>
              <w:t>ГБУ</w:t>
            </w:r>
            <w:r w:rsidR="00F97471">
              <w:t>ДО</w:t>
            </w:r>
            <w:r>
              <w:t xml:space="preserve"> ДУМ СПб</w:t>
            </w:r>
          </w:p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</w:tc>
        <w:tc>
          <w:tcPr>
            <w:tcW w:w="4432" w:type="dxa"/>
          </w:tcPr>
          <w:p w:rsidR="00102991" w:rsidRP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  <w:p w:rsidR="00102991" w:rsidRPr="00102991" w:rsidRDefault="00102991" w:rsidP="00F97471"/>
        </w:tc>
      </w:tr>
      <w:tr w:rsidR="00102991" w:rsidTr="00F97471">
        <w:tblPrEx>
          <w:jc w:val="center"/>
          <w:tblLook w:val="0000" w:firstRow="0" w:lastRow="0" w:firstColumn="0" w:lastColumn="0" w:noHBand="0" w:noVBand="0"/>
        </w:tblPrEx>
        <w:trPr>
          <w:cantSplit/>
          <w:trHeight w:val="1526"/>
          <w:jc w:val="center"/>
        </w:trPr>
        <w:tc>
          <w:tcPr>
            <w:tcW w:w="5298" w:type="dxa"/>
            <w:gridSpan w:val="2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  <w:r>
              <w:t>________________</w:t>
            </w:r>
            <w:r>
              <w:rPr>
                <w:lang w:eastAsia="zh-CN"/>
              </w:rPr>
              <w:t xml:space="preserve"> /</w:t>
            </w:r>
          </w:p>
          <w:p w:rsidR="00102991" w:rsidRDefault="00102991" w:rsidP="00F97471">
            <w:pPr>
              <w:widowControl w:val="0"/>
            </w:pPr>
            <w:r>
              <w:t>ПОДПИСАНО ЭЦП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</w:pPr>
          </w:p>
          <w:p w:rsidR="00F97471" w:rsidRDefault="00102991" w:rsidP="00F97471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  <w:r w:rsidR="00F97471">
              <w:rPr>
                <w:rFonts w:eastAsia="Calibri"/>
              </w:rPr>
              <w:t xml:space="preserve"> </w:t>
            </w:r>
          </w:p>
          <w:p w:rsidR="00102991" w:rsidRDefault="00102991" w:rsidP="00F97471">
            <w:pPr>
              <w:widowControl w:val="0"/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0516C5" w:rsidRDefault="000516C5">
      <w:pPr>
        <w:spacing w:after="160" w:line="259" w:lineRule="auto"/>
      </w:pPr>
    </w:p>
    <w:p w:rsidR="000516C5" w:rsidRDefault="000516C5">
      <w:pPr>
        <w:spacing w:after="160" w:line="259" w:lineRule="auto"/>
      </w:pPr>
      <w:r>
        <w:br w:type="page"/>
      </w:r>
    </w:p>
    <w:p w:rsidR="001F1B88" w:rsidRPr="00C31165" w:rsidRDefault="001F1B88" w:rsidP="00A730FD">
      <w:pPr>
        <w:ind w:left="7230"/>
        <w:jc w:val="right"/>
      </w:pPr>
      <w:r w:rsidRPr="00C31165">
        <w:lastRenderedPageBreak/>
        <w:t xml:space="preserve">Приложение № 4 </w:t>
      </w:r>
    </w:p>
    <w:p w:rsidR="001F1B88" w:rsidRDefault="001F1B88" w:rsidP="00A730FD">
      <w:pPr>
        <w:ind w:left="7230"/>
        <w:jc w:val="right"/>
      </w:pPr>
      <w:r w:rsidRPr="00C31165">
        <w:t xml:space="preserve">к </w:t>
      </w:r>
      <w:r w:rsidR="00DE74F3" w:rsidRPr="00C31165">
        <w:t>договор</w:t>
      </w:r>
      <w:r w:rsidRPr="00C31165">
        <w:t>у №</w:t>
      </w:r>
      <w:r w:rsidR="00F97471">
        <w:t>______</w:t>
      </w:r>
      <w:r w:rsidRPr="00C31165">
        <w:t xml:space="preserve"> </w:t>
      </w:r>
    </w:p>
    <w:p w:rsidR="001F1B88" w:rsidRDefault="001F1B88" w:rsidP="001F1B88">
      <w:pPr>
        <w:ind w:right="1"/>
        <w:jc w:val="center"/>
        <w:rPr>
          <w:b/>
          <w:sz w:val="22"/>
          <w:szCs w:val="22"/>
        </w:rPr>
      </w:pPr>
    </w:p>
    <w:p w:rsidR="001F1B88" w:rsidRDefault="001F1B88" w:rsidP="001F1B88">
      <w:pPr>
        <w:ind w:right="1"/>
        <w:jc w:val="center"/>
        <w:rPr>
          <w:b/>
          <w:sz w:val="22"/>
          <w:szCs w:val="22"/>
        </w:rPr>
      </w:pPr>
      <w:r w:rsidRPr="006C5FE0">
        <w:rPr>
          <w:b/>
          <w:sz w:val="22"/>
          <w:szCs w:val="22"/>
        </w:rPr>
        <w:t>Правила страхования от несчастных случаев</w:t>
      </w:r>
    </w:p>
    <w:p w:rsidR="006B5F21" w:rsidRPr="00C23A42" w:rsidRDefault="006B5F21" w:rsidP="006B5F21">
      <w:pPr>
        <w:pStyle w:val="18"/>
        <w:widowControl/>
        <w:tabs>
          <w:tab w:val="clear" w:pos="1418"/>
        </w:tabs>
        <w:rPr>
          <w:spacing w:val="0"/>
          <w:sz w:val="24"/>
          <w:szCs w:val="24"/>
        </w:rPr>
      </w:pPr>
    </w:p>
    <w:tbl>
      <w:tblPr>
        <w:tblW w:w="9730" w:type="dxa"/>
        <w:jc w:val="center"/>
        <w:tblLayout w:type="fixed"/>
        <w:tblLook w:val="0000" w:firstRow="0" w:lastRow="0" w:firstColumn="0" w:lastColumn="0" w:noHBand="0" w:noVBand="0"/>
      </w:tblPr>
      <w:tblGrid>
        <w:gridCol w:w="5298"/>
        <w:gridCol w:w="4432"/>
      </w:tblGrid>
      <w:tr w:rsidR="00102991" w:rsidTr="00F97471">
        <w:trPr>
          <w:cantSplit/>
          <w:trHeight w:val="32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СТРАХОВАТЕЛЬ: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СТРАХОВЩИК:</w:t>
            </w:r>
          </w:p>
        </w:tc>
      </w:tr>
      <w:tr w:rsidR="00102991" w:rsidRPr="00102991" w:rsidTr="00F97471">
        <w:trPr>
          <w:cantSplit/>
          <w:trHeight w:val="101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  <w:r>
              <w:t>ГБУ</w:t>
            </w:r>
            <w:r w:rsidR="00F97471">
              <w:t>ДО</w:t>
            </w:r>
            <w:r>
              <w:t xml:space="preserve"> ДУМ СПб</w:t>
            </w:r>
          </w:p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</w:tc>
        <w:tc>
          <w:tcPr>
            <w:tcW w:w="4432" w:type="dxa"/>
          </w:tcPr>
          <w:p w:rsidR="00102991" w:rsidRP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  <w:p w:rsidR="00102991" w:rsidRPr="00102991" w:rsidRDefault="00102991" w:rsidP="00F97471"/>
        </w:tc>
      </w:tr>
      <w:tr w:rsidR="00102991" w:rsidTr="00F97471">
        <w:trPr>
          <w:cantSplit/>
          <w:trHeight w:val="1526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  <w:r>
              <w:t>________________</w:t>
            </w:r>
            <w:r>
              <w:rPr>
                <w:lang w:eastAsia="zh-CN"/>
              </w:rPr>
              <w:t xml:space="preserve"> /</w:t>
            </w:r>
          </w:p>
          <w:p w:rsidR="00102991" w:rsidRDefault="00102991" w:rsidP="00F97471">
            <w:pPr>
              <w:widowControl w:val="0"/>
            </w:pPr>
            <w:r>
              <w:t>ПОДПИСАНО ЭЦП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</w:p>
          <w:p w:rsidR="00102991" w:rsidRDefault="00102991" w:rsidP="00F97471">
            <w:pPr>
              <w:widowControl w:val="0"/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6B5F21" w:rsidRPr="00BF7073" w:rsidRDefault="006B5F21" w:rsidP="006B5F21">
      <w:pPr>
        <w:ind w:right="1"/>
        <w:jc w:val="center"/>
        <w:rPr>
          <w:sz w:val="22"/>
          <w:szCs w:val="22"/>
        </w:rPr>
      </w:pPr>
      <w:r w:rsidRPr="00C23A42">
        <w:rPr>
          <w:b/>
        </w:rPr>
        <w:br w:type="page"/>
      </w:r>
    </w:p>
    <w:p w:rsidR="00D749C1" w:rsidRPr="00C31165" w:rsidRDefault="00D749C1" w:rsidP="00A730FD">
      <w:pPr>
        <w:ind w:left="7230"/>
        <w:jc w:val="right"/>
      </w:pPr>
      <w:r w:rsidRPr="00C31165">
        <w:lastRenderedPageBreak/>
        <w:t xml:space="preserve">Приложение № </w:t>
      </w:r>
      <w:r w:rsidR="000F5810">
        <w:t>5</w:t>
      </w:r>
    </w:p>
    <w:p w:rsidR="00D749C1" w:rsidRDefault="00D749C1" w:rsidP="00A730FD">
      <w:pPr>
        <w:ind w:left="7230"/>
        <w:jc w:val="right"/>
      </w:pPr>
      <w:r w:rsidRPr="00C31165">
        <w:t xml:space="preserve">к договору № </w:t>
      </w:r>
      <w:r w:rsidR="00F97471">
        <w:t>_____</w:t>
      </w:r>
    </w:p>
    <w:p w:rsidR="00D749C1" w:rsidRDefault="00D749C1" w:rsidP="00D749C1">
      <w:pPr>
        <w:ind w:left="284"/>
        <w:jc w:val="center"/>
        <w:rPr>
          <w:b/>
          <w:bCs/>
        </w:rPr>
      </w:pPr>
    </w:p>
    <w:p w:rsidR="00D749C1" w:rsidRDefault="00D749C1" w:rsidP="00D749C1">
      <w:pPr>
        <w:ind w:left="284"/>
        <w:jc w:val="center"/>
        <w:rPr>
          <w:b/>
          <w:bCs/>
        </w:rPr>
      </w:pPr>
      <w:r>
        <w:rPr>
          <w:b/>
          <w:bCs/>
        </w:rPr>
        <w:t>ОБРАЗЕЦ</w:t>
      </w:r>
    </w:p>
    <w:p w:rsidR="00D749C1" w:rsidRDefault="00D749C1" w:rsidP="00D749C1">
      <w:pPr>
        <w:ind w:left="284"/>
        <w:jc w:val="center"/>
        <w:rPr>
          <w:b/>
          <w:bCs/>
        </w:rPr>
      </w:pPr>
    </w:p>
    <w:p w:rsidR="00D749C1" w:rsidRDefault="00D749C1" w:rsidP="00D749C1">
      <w:pPr>
        <w:shd w:val="clear" w:color="auto" w:fill="FFFFFF"/>
        <w:ind w:left="284"/>
        <w:jc w:val="center"/>
        <w:rPr>
          <w:b/>
          <w:bCs/>
        </w:rPr>
      </w:pPr>
      <w:r>
        <w:rPr>
          <w:b/>
          <w:bCs/>
        </w:rPr>
        <w:t xml:space="preserve">АКТ </w:t>
      </w:r>
    </w:p>
    <w:p w:rsidR="00D749C1" w:rsidRDefault="00D749C1" w:rsidP="00D749C1">
      <w:pPr>
        <w:shd w:val="clear" w:color="auto" w:fill="FFFFFF"/>
        <w:ind w:left="284"/>
        <w:jc w:val="center"/>
        <w:rPr>
          <w:b/>
        </w:rPr>
      </w:pPr>
      <w:r>
        <w:rPr>
          <w:b/>
        </w:rPr>
        <w:t>сдачи - приемки оказанных услуг</w:t>
      </w:r>
    </w:p>
    <w:p w:rsidR="00D749C1" w:rsidRDefault="00D749C1" w:rsidP="00D749C1">
      <w:pPr>
        <w:shd w:val="clear" w:color="auto" w:fill="FFFFFF"/>
        <w:ind w:left="284"/>
        <w:jc w:val="center"/>
        <w:rPr>
          <w:b/>
          <w:bCs/>
        </w:rPr>
      </w:pPr>
    </w:p>
    <w:tbl>
      <w:tblPr>
        <w:tblW w:w="92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43"/>
        <w:gridCol w:w="4505"/>
      </w:tblGrid>
      <w:tr w:rsidR="00D749C1" w:rsidTr="00A364FA">
        <w:trPr>
          <w:trHeight w:val="382"/>
        </w:trPr>
        <w:tc>
          <w:tcPr>
            <w:tcW w:w="4743" w:type="dxa"/>
            <w:vAlign w:val="center"/>
          </w:tcPr>
          <w:p w:rsidR="00D749C1" w:rsidRDefault="00D749C1" w:rsidP="00A364FA">
            <w:pPr>
              <w:widowControl w:val="0"/>
              <w:ind w:left="284"/>
              <w:rPr>
                <w:color w:val="000000"/>
              </w:rPr>
            </w:pPr>
            <w:r>
              <w:rPr>
                <w:color w:val="000000"/>
              </w:rPr>
              <w:t>Санкт-Петербург</w:t>
            </w:r>
          </w:p>
        </w:tc>
        <w:tc>
          <w:tcPr>
            <w:tcW w:w="4505" w:type="dxa"/>
            <w:vAlign w:val="center"/>
          </w:tcPr>
          <w:p w:rsidR="00D749C1" w:rsidRDefault="00F97471" w:rsidP="00D574A5">
            <w:pPr>
              <w:widowControl w:val="0"/>
              <w:ind w:left="284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D749C1">
              <w:rPr>
                <w:color w:val="000000"/>
              </w:rPr>
              <w:t>«____» _____________ 202</w:t>
            </w:r>
            <w:r w:rsidR="00D574A5">
              <w:rPr>
                <w:color w:val="000000"/>
              </w:rPr>
              <w:t>6</w:t>
            </w:r>
            <w:r w:rsidR="00D749C1">
              <w:rPr>
                <w:color w:val="000000"/>
              </w:rPr>
              <w:t xml:space="preserve"> года</w:t>
            </w:r>
          </w:p>
        </w:tc>
      </w:tr>
    </w:tbl>
    <w:p w:rsidR="00D749C1" w:rsidRDefault="00D749C1" w:rsidP="00D749C1">
      <w:pPr>
        <w:shd w:val="clear" w:color="auto" w:fill="FFFFFF"/>
        <w:ind w:left="284"/>
        <w:rPr>
          <w:b/>
          <w:bCs/>
        </w:rPr>
      </w:pPr>
    </w:p>
    <w:p w:rsidR="00D749C1" w:rsidRDefault="00D749C1" w:rsidP="00D749C1">
      <w:pPr>
        <w:ind w:left="284" w:firstLine="567"/>
        <w:jc w:val="both"/>
      </w:pPr>
      <w:r>
        <w:rPr>
          <w:rFonts w:eastAsia="Calibri"/>
          <w:b/>
        </w:rPr>
        <w:t>Государственное бюджетное учреждение</w:t>
      </w:r>
      <w:r w:rsidR="00F97471">
        <w:rPr>
          <w:rFonts w:eastAsia="Calibri"/>
          <w:b/>
        </w:rPr>
        <w:t xml:space="preserve"> дополнительного образования</w:t>
      </w:r>
      <w:r>
        <w:rPr>
          <w:rFonts w:eastAsia="Calibri"/>
          <w:b/>
        </w:rPr>
        <w:t xml:space="preserve"> </w:t>
      </w:r>
      <w:r w:rsidR="00F97471">
        <w:rPr>
          <w:rFonts w:eastAsia="Calibri"/>
          <w:b/>
        </w:rPr>
        <w:t>«</w:t>
      </w:r>
      <w:r>
        <w:rPr>
          <w:rFonts w:eastAsia="Calibri"/>
          <w:b/>
        </w:rPr>
        <w:t>Дворец учащейся молодежи Санкт-Петербурга</w:t>
      </w:r>
      <w:r w:rsidR="00F97471">
        <w:rPr>
          <w:rFonts w:eastAsia="Calibri"/>
          <w:b/>
        </w:rPr>
        <w:t>»</w:t>
      </w:r>
      <w:r>
        <w:rPr>
          <w:rFonts w:eastAsia="Calibri"/>
          <w:b/>
        </w:rPr>
        <w:t xml:space="preserve"> (далее – ГБУ</w:t>
      </w:r>
      <w:r w:rsidR="00F97471">
        <w:rPr>
          <w:rFonts w:eastAsia="Calibri"/>
          <w:b/>
        </w:rPr>
        <w:t>ДО</w:t>
      </w:r>
      <w:r>
        <w:rPr>
          <w:rFonts w:eastAsia="Calibri"/>
          <w:b/>
        </w:rPr>
        <w:t xml:space="preserve"> ДУМ СПб)</w:t>
      </w:r>
      <w:r>
        <w:rPr>
          <w:rFonts w:eastAsia="Calibri"/>
        </w:rPr>
        <w:t xml:space="preserve">, именуемое в дальнейшем – </w:t>
      </w:r>
      <w:r>
        <w:rPr>
          <w:rFonts w:eastAsia="Calibri"/>
          <w:b/>
        </w:rPr>
        <w:t>«Страхователь»</w:t>
      </w:r>
      <w:r>
        <w:rPr>
          <w:rFonts w:eastAsia="Calibri"/>
        </w:rPr>
        <w:t xml:space="preserve">, в лице _________________, действующего на основании _________________, с одной стороны, и </w:t>
      </w:r>
      <w:r>
        <w:rPr>
          <w:b/>
          <w:bCs/>
        </w:rPr>
        <w:t xml:space="preserve">_______________________________ (далее - ______________________), </w:t>
      </w:r>
      <w:r>
        <w:rPr>
          <w:bCs/>
        </w:rPr>
        <w:t>в лице ____________________________, действующего на основании _________________</w:t>
      </w:r>
      <w:r>
        <w:rPr>
          <w:rFonts w:eastAsia="Calibri"/>
        </w:rPr>
        <w:t xml:space="preserve">, именуемое в дальнейшем </w:t>
      </w:r>
      <w:r>
        <w:rPr>
          <w:rFonts w:eastAsia="Calibri"/>
          <w:b/>
        </w:rPr>
        <w:t>«Страховщик»</w:t>
      </w:r>
      <w:r>
        <w:rPr>
          <w:rFonts w:eastAsia="Calibri"/>
        </w:rPr>
        <w:t>, с другой стороны, вместе именуемые «Стороны»</w:t>
      </w:r>
      <w:r>
        <w:t xml:space="preserve">, составили настоящий Акт о том, что в соответствии с Договором </w:t>
      </w:r>
      <w:r w:rsidRPr="003E4BA6">
        <w:rPr>
          <w:rFonts w:eastAsia="Calibri"/>
        </w:rPr>
        <w:t>№ ___________ от ____________202</w:t>
      </w:r>
      <w:r w:rsidR="00D574A5" w:rsidRPr="003E4BA6">
        <w:rPr>
          <w:rFonts w:eastAsia="Calibri"/>
        </w:rPr>
        <w:t>6</w:t>
      </w:r>
      <w:r w:rsidRPr="003E4BA6">
        <w:rPr>
          <w:rFonts w:eastAsia="Calibri"/>
        </w:rPr>
        <w:t xml:space="preserve">, ИКЗ: </w:t>
      </w:r>
      <w:r w:rsidR="003E4BA6" w:rsidRPr="003E4BA6">
        <w:rPr>
          <w:rFonts w:eastAsia="Calibri"/>
        </w:rPr>
        <w:br/>
        <w:t>262782543146678410100100180000000244</w:t>
      </w:r>
      <w:r w:rsidR="003E4BA6" w:rsidRPr="003E4BA6">
        <w:rPr>
          <w:rFonts w:eastAsia="Calibri"/>
        </w:rPr>
        <w:t xml:space="preserve"> </w:t>
      </w:r>
      <w:r w:rsidRPr="003E4BA6">
        <w:rPr>
          <w:rFonts w:eastAsia="Calibri"/>
        </w:rPr>
        <w:t>Страховщиком</w:t>
      </w:r>
      <w:r>
        <w:t xml:space="preserve"> были надлежащим образом оказаны следующие услуги:</w:t>
      </w:r>
    </w:p>
    <w:p w:rsidR="00D749C1" w:rsidRDefault="00D749C1" w:rsidP="00D749C1">
      <w:pPr>
        <w:ind w:left="284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80"/>
        <w:gridCol w:w="9028"/>
      </w:tblGrid>
      <w:tr w:rsidR="00D749C1" w:rsidTr="00A364FA">
        <w:tc>
          <w:tcPr>
            <w:tcW w:w="467" w:type="dxa"/>
            <w:shd w:val="clear" w:color="auto" w:fill="auto"/>
          </w:tcPr>
          <w:p w:rsidR="00D749C1" w:rsidRDefault="00D749C1" w:rsidP="00A364FA">
            <w:pPr>
              <w:ind w:left="284"/>
              <w:jc w:val="right"/>
            </w:pPr>
            <w:r>
              <w:t>1.</w:t>
            </w:r>
          </w:p>
        </w:tc>
        <w:tc>
          <w:tcPr>
            <w:tcW w:w="9028" w:type="dxa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both"/>
            </w:pPr>
          </w:p>
        </w:tc>
      </w:tr>
      <w:tr w:rsidR="00D749C1" w:rsidTr="00A364FA">
        <w:tc>
          <w:tcPr>
            <w:tcW w:w="467" w:type="dxa"/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028" w:type="dxa"/>
            <w:tcBorders>
              <w:top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  <w:r>
              <w:t>(перечень оказанных услуг)</w:t>
            </w:r>
          </w:p>
        </w:tc>
      </w:tr>
      <w:tr w:rsidR="00D749C1" w:rsidTr="00A364FA">
        <w:tc>
          <w:tcPr>
            <w:tcW w:w="467" w:type="dxa"/>
            <w:shd w:val="clear" w:color="auto" w:fill="auto"/>
          </w:tcPr>
          <w:p w:rsidR="00D749C1" w:rsidRDefault="00D749C1" w:rsidP="00A364FA">
            <w:pPr>
              <w:ind w:left="284"/>
              <w:jc w:val="right"/>
            </w:pPr>
            <w:r>
              <w:t>2.</w:t>
            </w:r>
          </w:p>
        </w:tc>
        <w:tc>
          <w:tcPr>
            <w:tcW w:w="9028" w:type="dxa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both"/>
            </w:pPr>
          </w:p>
        </w:tc>
      </w:tr>
    </w:tbl>
    <w:p w:rsidR="00D749C1" w:rsidRDefault="00D749C1" w:rsidP="00D749C1">
      <w:pPr>
        <w:ind w:left="284"/>
        <w:jc w:val="both"/>
      </w:pPr>
      <w:r>
        <w:t>Услуги оказаны в полном объеме. Стоимость оказанных услуг составляет: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1995"/>
        <w:gridCol w:w="4913"/>
        <w:gridCol w:w="1217"/>
        <w:gridCol w:w="436"/>
        <w:gridCol w:w="1087"/>
      </w:tblGrid>
      <w:tr w:rsidR="00D749C1" w:rsidTr="00A364FA">
        <w:tc>
          <w:tcPr>
            <w:tcW w:w="730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84" w:type="dxa"/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  <w:r>
              <w:t>рублей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00" w:type="dxa"/>
            <w:shd w:val="clear" w:color="auto" w:fill="auto"/>
            <w:tcMar>
              <w:right w:w="0" w:type="dxa"/>
            </w:tcMar>
          </w:tcPr>
          <w:p w:rsidR="00D749C1" w:rsidRDefault="00D749C1" w:rsidP="00A364FA">
            <w:pPr>
              <w:ind w:left="284"/>
              <w:jc w:val="center"/>
            </w:pPr>
            <w:r>
              <w:t>копеек</w:t>
            </w:r>
          </w:p>
        </w:tc>
      </w:tr>
      <w:tr w:rsidR="00D749C1" w:rsidTr="00A364FA">
        <w:tc>
          <w:tcPr>
            <w:tcW w:w="730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  <w:r>
              <w:t>(цифрами и прописью)</w:t>
            </w:r>
          </w:p>
        </w:tc>
        <w:tc>
          <w:tcPr>
            <w:tcW w:w="984" w:type="dxa"/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00" w:type="dxa"/>
            <w:shd w:val="clear" w:color="auto" w:fill="auto"/>
            <w:tcMar>
              <w:right w:w="0" w:type="dxa"/>
            </w:tcMar>
          </w:tcPr>
          <w:p w:rsidR="00D749C1" w:rsidRDefault="00D749C1" w:rsidP="00A364FA">
            <w:pPr>
              <w:ind w:left="284"/>
              <w:jc w:val="center"/>
            </w:pPr>
          </w:p>
        </w:tc>
      </w:tr>
      <w:tr w:rsidR="00D749C1" w:rsidTr="00A364FA">
        <w:tc>
          <w:tcPr>
            <w:tcW w:w="2088" w:type="dxa"/>
            <w:shd w:val="clear" w:color="auto" w:fill="auto"/>
            <w:tcMar>
              <w:right w:w="11" w:type="dxa"/>
            </w:tcMar>
          </w:tcPr>
          <w:p w:rsidR="00D749C1" w:rsidRDefault="00D749C1" w:rsidP="00A364FA">
            <w:pPr>
              <w:ind w:left="284"/>
              <w:jc w:val="both"/>
            </w:pPr>
            <w:r>
              <w:t xml:space="preserve">в том числе НДС  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84" w:type="dxa"/>
            <w:shd w:val="clear" w:color="auto" w:fill="auto"/>
          </w:tcPr>
          <w:p w:rsidR="00D749C1" w:rsidRDefault="00D749C1" w:rsidP="00A364FA">
            <w:pPr>
              <w:ind w:left="284"/>
              <w:jc w:val="both"/>
            </w:pPr>
            <w:r>
              <w:t>рублей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both"/>
            </w:pPr>
          </w:p>
        </w:tc>
        <w:tc>
          <w:tcPr>
            <w:tcW w:w="900" w:type="dxa"/>
            <w:shd w:val="clear" w:color="auto" w:fill="auto"/>
            <w:tcMar>
              <w:right w:w="0" w:type="dxa"/>
            </w:tcMar>
          </w:tcPr>
          <w:p w:rsidR="00D749C1" w:rsidRDefault="00D749C1" w:rsidP="00A364FA">
            <w:pPr>
              <w:ind w:left="284"/>
              <w:jc w:val="both"/>
            </w:pPr>
            <w:r>
              <w:t>копеек</w:t>
            </w:r>
          </w:p>
        </w:tc>
      </w:tr>
      <w:tr w:rsidR="00D749C1" w:rsidTr="00A364FA">
        <w:tc>
          <w:tcPr>
            <w:tcW w:w="2088" w:type="dxa"/>
            <w:shd w:val="clear" w:color="auto" w:fill="auto"/>
            <w:tcMar>
              <w:right w:w="11" w:type="dxa"/>
            </w:tcMar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5220" w:type="dxa"/>
            <w:tcBorders>
              <w:top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  <w:r>
              <w:t>(цифрами и прописью)</w:t>
            </w:r>
          </w:p>
        </w:tc>
        <w:tc>
          <w:tcPr>
            <w:tcW w:w="984" w:type="dxa"/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D749C1" w:rsidRDefault="00D749C1" w:rsidP="00A364FA">
            <w:pPr>
              <w:ind w:left="284"/>
              <w:jc w:val="center"/>
            </w:pPr>
          </w:p>
        </w:tc>
        <w:tc>
          <w:tcPr>
            <w:tcW w:w="900" w:type="dxa"/>
            <w:shd w:val="clear" w:color="auto" w:fill="auto"/>
            <w:tcMar>
              <w:right w:w="0" w:type="dxa"/>
            </w:tcMar>
          </w:tcPr>
          <w:p w:rsidR="00D749C1" w:rsidRDefault="00D749C1" w:rsidP="00A364FA">
            <w:pPr>
              <w:ind w:left="284"/>
              <w:jc w:val="center"/>
            </w:pPr>
          </w:p>
        </w:tc>
      </w:tr>
    </w:tbl>
    <w:p w:rsidR="00D749C1" w:rsidRDefault="00D749C1" w:rsidP="00D749C1">
      <w:pPr>
        <w:ind w:left="284"/>
      </w:pPr>
    </w:p>
    <w:p w:rsidR="00D749C1" w:rsidRDefault="00D749C1" w:rsidP="00D749C1">
      <w:pPr>
        <w:ind w:left="284"/>
      </w:pPr>
      <w:r>
        <w:t>Стороны не имеют претензий друг к другу по исполнению Договора.</w:t>
      </w:r>
    </w:p>
    <w:tbl>
      <w:tblPr>
        <w:tblW w:w="9730" w:type="dxa"/>
        <w:jc w:val="center"/>
        <w:tblLayout w:type="fixed"/>
        <w:tblLook w:val="0000" w:firstRow="0" w:lastRow="0" w:firstColumn="0" w:lastColumn="0" w:noHBand="0" w:noVBand="0"/>
      </w:tblPr>
      <w:tblGrid>
        <w:gridCol w:w="5298"/>
        <w:gridCol w:w="4432"/>
      </w:tblGrid>
      <w:tr w:rsidR="00102991" w:rsidTr="00F97471">
        <w:trPr>
          <w:cantSplit/>
          <w:trHeight w:val="32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СТРАХОВАТЕЛЬ: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</w:p>
          <w:p w:rsidR="00102991" w:rsidRDefault="00102991" w:rsidP="00F97471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СТРАХОВЩИК:</w:t>
            </w:r>
          </w:p>
        </w:tc>
      </w:tr>
      <w:tr w:rsidR="00102991" w:rsidRPr="00102991" w:rsidTr="00F97471">
        <w:trPr>
          <w:cantSplit/>
          <w:trHeight w:val="1014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  <w:r>
              <w:t>ГБУ</w:t>
            </w:r>
            <w:r w:rsidR="00F97471">
              <w:t>ДО</w:t>
            </w:r>
            <w:r>
              <w:t xml:space="preserve"> ДУМ СПб</w:t>
            </w:r>
          </w:p>
          <w:p w:rsidR="00102991" w:rsidRDefault="00102991" w:rsidP="00F97471">
            <w:pPr>
              <w:widowControl w:val="0"/>
              <w:jc w:val="both"/>
            </w:pPr>
          </w:p>
          <w:p w:rsidR="00102991" w:rsidRDefault="00102991" w:rsidP="00F97471">
            <w:pPr>
              <w:widowControl w:val="0"/>
              <w:jc w:val="both"/>
            </w:pPr>
          </w:p>
        </w:tc>
        <w:tc>
          <w:tcPr>
            <w:tcW w:w="4432" w:type="dxa"/>
          </w:tcPr>
          <w:p w:rsidR="00102991" w:rsidRPr="00102991" w:rsidRDefault="00102991" w:rsidP="00F97471">
            <w:pPr>
              <w:widowControl w:val="0"/>
              <w:jc w:val="both"/>
            </w:pPr>
          </w:p>
          <w:p w:rsidR="00102991" w:rsidRPr="00102991" w:rsidRDefault="00102991" w:rsidP="00F97471"/>
        </w:tc>
      </w:tr>
      <w:tr w:rsidR="00102991" w:rsidTr="00F97471">
        <w:trPr>
          <w:cantSplit/>
          <w:trHeight w:val="1526"/>
          <w:jc w:val="center"/>
        </w:trPr>
        <w:tc>
          <w:tcPr>
            <w:tcW w:w="5298" w:type="dxa"/>
          </w:tcPr>
          <w:p w:rsidR="00102991" w:rsidRDefault="00102991" w:rsidP="00F97471">
            <w:pPr>
              <w:widowControl w:val="0"/>
            </w:pPr>
          </w:p>
          <w:p w:rsidR="00102991" w:rsidRDefault="00102991" w:rsidP="00F97471">
            <w:pPr>
              <w:widowControl w:val="0"/>
            </w:pPr>
            <w:r>
              <w:t>________________</w:t>
            </w:r>
            <w:r>
              <w:rPr>
                <w:lang w:eastAsia="zh-CN"/>
              </w:rPr>
              <w:t xml:space="preserve"> /</w:t>
            </w:r>
          </w:p>
          <w:p w:rsidR="00102991" w:rsidRDefault="00102991" w:rsidP="00F97471">
            <w:pPr>
              <w:widowControl w:val="0"/>
            </w:pPr>
            <w:r>
              <w:t>ПОДПИСАНО ЭЦП</w:t>
            </w:r>
          </w:p>
        </w:tc>
        <w:tc>
          <w:tcPr>
            <w:tcW w:w="4432" w:type="dxa"/>
          </w:tcPr>
          <w:p w:rsidR="00102991" w:rsidRDefault="00102991" w:rsidP="00F97471">
            <w:pPr>
              <w:widowControl w:val="0"/>
            </w:pPr>
          </w:p>
          <w:p w:rsidR="00102991" w:rsidRDefault="00F97471" w:rsidP="00F97471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_______________/</w:t>
            </w:r>
          </w:p>
          <w:p w:rsidR="00102991" w:rsidRDefault="00102991" w:rsidP="00F97471">
            <w:pPr>
              <w:widowControl w:val="0"/>
            </w:pPr>
            <w:r>
              <w:rPr>
                <w:rFonts w:eastAsia="Calibri"/>
              </w:rPr>
              <w:t>ПОДПИСАНО ЭЦП</w:t>
            </w:r>
          </w:p>
        </w:tc>
      </w:tr>
    </w:tbl>
    <w:p w:rsidR="00D749C1" w:rsidRDefault="00D749C1" w:rsidP="00D749C1">
      <w:pPr>
        <w:ind w:left="284"/>
      </w:pPr>
    </w:p>
    <w:p w:rsidR="001F1B88" w:rsidRDefault="001F1B88">
      <w:pPr>
        <w:ind w:left="284"/>
      </w:pPr>
    </w:p>
    <w:sectPr w:rsidR="001F1B88">
      <w:pgSz w:w="11906" w:h="16838"/>
      <w:pgMar w:top="1134" w:right="85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F5F" w:rsidRDefault="000A0F5F">
      <w:r>
        <w:separator/>
      </w:r>
    </w:p>
  </w:endnote>
  <w:endnote w:type="continuationSeparator" w:id="0">
    <w:p w:rsidR="000A0F5F" w:rsidRDefault="000A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F5F" w:rsidRDefault="000A0F5F">
      <w:r>
        <w:separator/>
      </w:r>
    </w:p>
  </w:footnote>
  <w:footnote w:type="continuationSeparator" w:id="0">
    <w:p w:rsidR="000A0F5F" w:rsidRDefault="000A0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3831D3"/>
    <w:multiLevelType w:val="multilevel"/>
    <w:tmpl w:val="7A06C3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1C78613E"/>
    <w:multiLevelType w:val="hybridMultilevel"/>
    <w:tmpl w:val="86CA52E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1D0793"/>
    <w:multiLevelType w:val="hybridMultilevel"/>
    <w:tmpl w:val="776E261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CD1C98"/>
    <w:multiLevelType w:val="multilevel"/>
    <w:tmpl w:val="F1B8D2A0"/>
    <w:styleLink w:val="a"/>
    <w:lvl w:ilvl="0">
      <w:start w:val="1"/>
      <w:numFmt w:val="decimal"/>
      <w:pStyle w:val="a"/>
      <w:lvlText w:val="%1."/>
      <w:lvlJc w:val="left"/>
      <w:pPr>
        <w:tabs>
          <w:tab w:val="left" w:pos="284"/>
        </w:tabs>
        <w:ind w:left="253" w:hanging="253"/>
      </w:pPr>
      <w:rPr>
        <w:rFonts w:hAnsi="Arial Unicode MS"/>
        <w:b/>
        <w:bCs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134" w:hanging="567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25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33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41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49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57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6500" w:hanging="100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</w:abstractNum>
  <w:abstractNum w:abstractNumId="5" w15:restartNumberingAfterBreak="0">
    <w:nsid w:val="4F2349D5"/>
    <w:multiLevelType w:val="hybridMultilevel"/>
    <w:tmpl w:val="981E482A"/>
    <w:lvl w:ilvl="0" w:tplc="57F4C55E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403D27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0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75357DD"/>
    <w:multiLevelType w:val="hybridMultilevel"/>
    <w:tmpl w:val="0CBA7DD6"/>
    <w:lvl w:ilvl="0" w:tplc="57F4C55E">
      <w:start w:val="1"/>
      <w:numFmt w:val="bullet"/>
      <w:lvlText w:val=""/>
      <w:lvlJc w:val="left"/>
      <w:pPr>
        <w:tabs>
          <w:tab w:val="num" w:pos="1504"/>
        </w:tabs>
        <w:ind w:left="1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abstractNum w:abstractNumId="8" w15:restartNumberingAfterBreak="0">
    <w:nsid w:val="66BB5781"/>
    <w:multiLevelType w:val="hybridMultilevel"/>
    <w:tmpl w:val="709A1C4C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abstractNum w:abstractNumId="9" w15:restartNumberingAfterBreak="0">
    <w:nsid w:val="6B6A1BE1"/>
    <w:multiLevelType w:val="multilevel"/>
    <w:tmpl w:val="1E2CE5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2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3850A31"/>
    <w:multiLevelType w:val="multilevel"/>
    <w:tmpl w:val="E452CE9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1047" w:hanging="48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74687E0E"/>
    <w:multiLevelType w:val="hybridMultilevel"/>
    <w:tmpl w:val="4BE0506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6B1CC5"/>
    <w:multiLevelType w:val="multilevel"/>
    <w:tmpl w:val="436A8B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9"/>
  </w:num>
  <w:num w:numId="4">
    <w:abstractNumId w:val="4"/>
  </w:num>
  <w:num w:numId="5">
    <w:abstractNumId w:val="1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8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9">
    <w:abstractNumId w:val="3"/>
  </w:num>
  <w:num w:numId="10">
    <w:abstractNumId w:val="11"/>
  </w:num>
  <w:num w:numId="11">
    <w:abstractNumId w:val="2"/>
  </w:num>
  <w:num w:numId="12">
    <w:abstractNumId w:val="8"/>
  </w:num>
  <w:num w:numId="13">
    <w:abstractNumId w:val="5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09A"/>
    <w:rsid w:val="00000E03"/>
    <w:rsid w:val="000039F6"/>
    <w:rsid w:val="000516C5"/>
    <w:rsid w:val="00065BEE"/>
    <w:rsid w:val="00081043"/>
    <w:rsid w:val="000A0F5F"/>
    <w:rsid w:val="000E4478"/>
    <w:rsid w:val="000F5810"/>
    <w:rsid w:val="00102991"/>
    <w:rsid w:val="00114A04"/>
    <w:rsid w:val="001929AC"/>
    <w:rsid w:val="001A5053"/>
    <w:rsid w:val="001A6DA8"/>
    <w:rsid w:val="001F1B88"/>
    <w:rsid w:val="00220351"/>
    <w:rsid w:val="00242794"/>
    <w:rsid w:val="00244DFD"/>
    <w:rsid w:val="002516F9"/>
    <w:rsid w:val="002757FE"/>
    <w:rsid w:val="002835C2"/>
    <w:rsid w:val="002856DB"/>
    <w:rsid w:val="002A50FF"/>
    <w:rsid w:val="0030069A"/>
    <w:rsid w:val="00323897"/>
    <w:rsid w:val="0034209A"/>
    <w:rsid w:val="00352C3C"/>
    <w:rsid w:val="00356BE4"/>
    <w:rsid w:val="00387F5E"/>
    <w:rsid w:val="003A0C0C"/>
    <w:rsid w:val="003D341A"/>
    <w:rsid w:val="003E4BA6"/>
    <w:rsid w:val="004147F7"/>
    <w:rsid w:val="00422C7B"/>
    <w:rsid w:val="00431EF3"/>
    <w:rsid w:val="00432939"/>
    <w:rsid w:val="00445550"/>
    <w:rsid w:val="00474DB6"/>
    <w:rsid w:val="00475AD0"/>
    <w:rsid w:val="004E0DBB"/>
    <w:rsid w:val="00500953"/>
    <w:rsid w:val="00502A3F"/>
    <w:rsid w:val="00505E60"/>
    <w:rsid w:val="0053342F"/>
    <w:rsid w:val="00554BCD"/>
    <w:rsid w:val="005B53D8"/>
    <w:rsid w:val="005C321E"/>
    <w:rsid w:val="005D4A26"/>
    <w:rsid w:val="006003CA"/>
    <w:rsid w:val="00601363"/>
    <w:rsid w:val="006B20C7"/>
    <w:rsid w:val="006B5F21"/>
    <w:rsid w:val="00707F9B"/>
    <w:rsid w:val="00794D32"/>
    <w:rsid w:val="007B213F"/>
    <w:rsid w:val="007B3D2D"/>
    <w:rsid w:val="007C11A7"/>
    <w:rsid w:val="007E4F11"/>
    <w:rsid w:val="008001B2"/>
    <w:rsid w:val="008217C5"/>
    <w:rsid w:val="00822738"/>
    <w:rsid w:val="008272D8"/>
    <w:rsid w:val="00840D5A"/>
    <w:rsid w:val="00841C1D"/>
    <w:rsid w:val="00864514"/>
    <w:rsid w:val="008909A8"/>
    <w:rsid w:val="008B6103"/>
    <w:rsid w:val="008E272E"/>
    <w:rsid w:val="00967573"/>
    <w:rsid w:val="00986D69"/>
    <w:rsid w:val="009B2913"/>
    <w:rsid w:val="009E06FB"/>
    <w:rsid w:val="00A171B6"/>
    <w:rsid w:val="00A364FA"/>
    <w:rsid w:val="00A53145"/>
    <w:rsid w:val="00A730FD"/>
    <w:rsid w:val="00AA6452"/>
    <w:rsid w:val="00AB65BC"/>
    <w:rsid w:val="00AD11F7"/>
    <w:rsid w:val="00AD5182"/>
    <w:rsid w:val="00B25F82"/>
    <w:rsid w:val="00B318E1"/>
    <w:rsid w:val="00B47039"/>
    <w:rsid w:val="00B93110"/>
    <w:rsid w:val="00B9658D"/>
    <w:rsid w:val="00BD5FF8"/>
    <w:rsid w:val="00C03C6D"/>
    <w:rsid w:val="00C06248"/>
    <w:rsid w:val="00C213E3"/>
    <w:rsid w:val="00C24850"/>
    <w:rsid w:val="00C31165"/>
    <w:rsid w:val="00C55F6C"/>
    <w:rsid w:val="00C906C3"/>
    <w:rsid w:val="00CB0C60"/>
    <w:rsid w:val="00CB57EA"/>
    <w:rsid w:val="00CC0C3F"/>
    <w:rsid w:val="00CC1CCC"/>
    <w:rsid w:val="00D274F8"/>
    <w:rsid w:val="00D574A5"/>
    <w:rsid w:val="00D749C1"/>
    <w:rsid w:val="00DA3006"/>
    <w:rsid w:val="00DB64A6"/>
    <w:rsid w:val="00DE1DB5"/>
    <w:rsid w:val="00DE74F3"/>
    <w:rsid w:val="00E11B80"/>
    <w:rsid w:val="00E76F9C"/>
    <w:rsid w:val="00ED15B0"/>
    <w:rsid w:val="00ED1862"/>
    <w:rsid w:val="00F20CBC"/>
    <w:rsid w:val="00F35D8D"/>
    <w:rsid w:val="00F62A49"/>
    <w:rsid w:val="00F700EC"/>
    <w:rsid w:val="00F91F79"/>
    <w:rsid w:val="00F97471"/>
    <w:rsid w:val="00FD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08BE2A"/>
  <w15:docId w15:val="{EC059E6E-5FCA-4FCB-B0E3-B832CEC0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192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2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paragraph" w:styleId="a6">
    <w:name w:val="Subtitle"/>
    <w:basedOn w:val="a1"/>
    <w:next w:val="a1"/>
    <w:link w:val="a7"/>
    <w:qFormat/>
    <w:pPr>
      <w:spacing w:before="200" w:after="200"/>
    </w:pPr>
  </w:style>
  <w:style w:type="character" w:customStyle="1" w:styleId="a7">
    <w:name w:val="Подзаголовок Знак"/>
    <w:basedOn w:val="a2"/>
    <w:link w:val="a6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1"/>
    <w:next w:val="a1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1"/>
    <w:link w:val="ab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2"/>
    <w:link w:val="aa"/>
  </w:style>
  <w:style w:type="paragraph" w:styleId="ac">
    <w:name w:val="footer"/>
    <w:basedOn w:val="a1"/>
    <w:link w:val="ad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2"/>
    <w:uiPriority w:val="99"/>
  </w:style>
  <w:style w:type="paragraph" w:styleId="ae">
    <w:name w:val="caption"/>
    <w:basedOn w:val="a1"/>
    <w:next w:val="a1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</w:style>
  <w:style w:type="table" w:styleId="af">
    <w:name w:val="Table Grid"/>
    <w:basedOn w:val="a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1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2"/>
    <w:uiPriority w:val="99"/>
    <w:unhideWhenUsed/>
    <w:rPr>
      <w:vertAlign w:val="superscript"/>
    </w:rPr>
  </w:style>
  <w:style w:type="paragraph" w:styleId="af3">
    <w:name w:val="endnote text"/>
    <w:basedOn w:val="a1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2"/>
    <w:uiPriority w:val="99"/>
    <w:semiHidden/>
    <w:unhideWhenUsed/>
    <w:rPr>
      <w:vertAlign w:val="superscript"/>
    </w:rPr>
  </w:style>
  <w:style w:type="paragraph" w:styleId="12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2">
    <w:name w:val="toc 3"/>
    <w:basedOn w:val="a1"/>
    <w:next w:val="a1"/>
    <w:uiPriority w:val="39"/>
    <w:unhideWhenUsed/>
    <w:pPr>
      <w:spacing w:after="57"/>
      <w:ind w:left="567"/>
    </w:p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1"/>
    <w:next w:val="a1"/>
    <w:uiPriority w:val="99"/>
    <w:unhideWhenUsed/>
  </w:style>
  <w:style w:type="character" w:customStyle="1" w:styleId="110">
    <w:name w:val="Заголовок 1 Знак1"/>
    <w:rPr>
      <w:rFonts w:ascii="Arial" w:hAnsi="Arial" w:cs="Arial"/>
      <w:b/>
      <w:sz w:val="28"/>
      <w:szCs w:val="18"/>
      <w:lang w:val="ru-RU" w:eastAsia="ru-RU" w:bidi="ar-SA"/>
    </w:rPr>
  </w:style>
  <w:style w:type="paragraph" w:styleId="af8">
    <w:name w:val="Title"/>
    <w:basedOn w:val="a1"/>
    <w:link w:val="af9"/>
    <w:qFormat/>
    <w:pPr>
      <w:widowControl w:val="0"/>
      <w:ind w:firstLine="420"/>
      <w:jc w:val="center"/>
    </w:pPr>
    <w:rPr>
      <w:b/>
      <w:szCs w:val="20"/>
    </w:rPr>
  </w:style>
  <w:style w:type="character" w:customStyle="1" w:styleId="af9">
    <w:name w:val="Заголовок Знак"/>
    <w:basedOn w:val="a2"/>
    <w:link w:val="af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a">
    <w:name w:val="List Paragraph"/>
    <w:basedOn w:val="a1"/>
    <w:link w:val="afb"/>
    <w:uiPriority w:val="34"/>
    <w:qFormat/>
    <w:pPr>
      <w:ind w:left="720"/>
      <w:contextualSpacing/>
    </w:pPr>
  </w:style>
  <w:style w:type="character" w:customStyle="1" w:styleId="afb">
    <w:name w:val="Абзац списка Знак"/>
    <w:link w:val="afa"/>
    <w:uiPriority w:val="3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basedOn w:val="a2"/>
    <w:rPr>
      <w:color w:val="0563C1"/>
      <w:u w:val="single"/>
    </w:rPr>
  </w:style>
  <w:style w:type="paragraph" w:customStyle="1" w:styleId="docdata">
    <w:name w:val="docdata"/>
    <w:basedOn w:val="a1"/>
    <w:pPr>
      <w:spacing w:before="100" w:beforeAutospacing="1" w:after="100" w:afterAutospacing="1"/>
    </w:pPr>
  </w:style>
  <w:style w:type="character" w:customStyle="1" w:styleId="1645">
    <w:name w:val="1645"/>
    <w:basedOn w:val="a2"/>
  </w:style>
  <w:style w:type="character" w:customStyle="1" w:styleId="1312">
    <w:name w:val="1312"/>
    <w:basedOn w:val="a2"/>
  </w:style>
  <w:style w:type="paragraph" w:styleId="afd">
    <w:name w:val="Normal (Web)"/>
    <w:basedOn w:val="a1"/>
    <w:unhideWhenUsed/>
    <w:pPr>
      <w:spacing w:before="100" w:beforeAutospacing="1" w:after="100" w:afterAutospacing="1"/>
    </w:pPr>
  </w:style>
  <w:style w:type="character" w:customStyle="1" w:styleId="2242">
    <w:name w:val="2242"/>
    <w:basedOn w:val="a2"/>
  </w:style>
  <w:style w:type="character" w:customStyle="1" w:styleId="3083">
    <w:name w:val="3083"/>
    <w:basedOn w:val="a2"/>
  </w:style>
  <w:style w:type="character" w:customStyle="1" w:styleId="2400">
    <w:name w:val="2400"/>
    <w:basedOn w:val="a2"/>
  </w:style>
  <w:style w:type="character" w:customStyle="1" w:styleId="1823">
    <w:name w:val="1823"/>
    <w:basedOn w:val="a2"/>
  </w:style>
  <w:style w:type="paragraph" w:customStyle="1" w:styleId="13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Arial Unicode MS" w:cs="Arial Unicode MS"/>
      <w:color w:val="000000"/>
      <w:lang w:eastAsia="ru-RU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a">
    <w:name w:val="С числами"/>
    <w:pPr>
      <w:numPr>
        <w:numId w:val="4"/>
      </w:numPr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eastAsiaTheme="minorEastAsia" w:cs="Calibri"/>
      <w:lang w:eastAsia="ru-RU"/>
    </w:rPr>
  </w:style>
  <w:style w:type="character" w:customStyle="1" w:styleId="afe">
    <w:name w:val="Пункты Знак"/>
    <w:link w:val="a0"/>
    <w:locked/>
    <w:rsid w:val="00DB64A6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paragraph" w:customStyle="1" w:styleId="a0">
    <w:name w:val="Пункты"/>
    <w:basedOn w:val="2"/>
    <w:link w:val="afe"/>
    <w:qFormat/>
    <w:rsid w:val="00DB64A6"/>
    <w:pPr>
      <w:keepLines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paragraph" w:customStyle="1" w:styleId="310">
    <w:name w:val="Заголовок 31"/>
    <w:basedOn w:val="a1"/>
    <w:uiPriority w:val="1"/>
    <w:qFormat/>
    <w:rsid w:val="00D274F8"/>
    <w:pPr>
      <w:widowControl w:val="0"/>
      <w:autoSpaceDE w:val="0"/>
      <w:autoSpaceDN w:val="0"/>
      <w:ind w:left="934" w:hanging="426"/>
      <w:outlineLvl w:val="3"/>
    </w:pPr>
    <w:rPr>
      <w:rFonts w:ascii="Arial" w:eastAsia="Arial" w:hAnsi="Arial" w:cs="Arial"/>
      <w:b/>
      <w:bCs/>
      <w:sz w:val="20"/>
      <w:szCs w:val="20"/>
      <w:lang w:val="en-US" w:eastAsia="en-US"/>
    </w:rPr>
  </w:style>
  <w:style w:type="paragraph" w:customStyle="1" w:styleId="14">
    <w:name w:val="Обычный1"/>
    <w:rsid w:val="006B5F2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11">
    <w:name w:val="Заголовок 11"/>
    <w:basedOn w:val="14"/>
    <w:next w:val="14"/>
    <w:rsid w:val="006B5F21"/>
    <w:pPr>
      <w:keepNext/>
      <w:widowControl w:val="0"/>
    </w:pPr>
    <w:rPr>
      <w:b/>
    </w:rPr>
  </w:style>
  <w:style w:type="character" w:customStyle="1" w:styleId="15">
    <w:name w:val="Основной шрифт абзаца1"/>
    <w:rsid w:val="006B5F21"/>
  </w:style>
  <w:style w:type="paragraph" w:customStyle="1" w:styleId="211">
    <w:name w:val="Основной текст 21"/>
    <w:basedOn w:val="14"/>
    <w:rsid w:val="006B5F21"/>
    <w:pPr>
      <w:keepNext/>
      <w:spacing w:before="360"/>
      <w:jc w:val="center"/>
    </w:pPr>
    <w:rPr>
      <w:b/>
    </w:rPr>
  </w:style>
  <w:style w:type="paragraph" w:customStyle="1" w:styleId="212">
    <w:name w:val="Основной текст с отступом 21"/>
    <w:basedOn w:val="14"/>
    <w:rsid w:val="006B5F21"/>
    <w:pPr>
      <w:widowControl w:val="0"/>
      <w:tabs>
        <w:tab w:val="left" w:pos="1276"/>
      </w:tabs>
    </w:pPr>
  </w:style>
  <w:style w:type="character" w:styleId="aff">
    <w:name w:val="page number"/>
    <w:basedOn w:val="15"/>
    <w:rsid w:val="006B5F21"/>
  </w:style>
  <w:style w:type="paragraph" w:customStyle="1" w:styleId="16">
    <w:name w:val="Верхний колонтитул1"/>
    <w:basedOn w:val="14"/>
    <w:rsid w:val="006B5F21"/>
    <w:pPr>
      <w:tabs>
        <w:tab w:val="center" w:pos="4153"/>
        <w:tab w:val="right" w:pos="8306"/>
      </w:tabs>
    </w:pPr>
  </w:style>
  <w:style w:type="paragraph" w:customStyle="1" w:styleId="17">
    <w:name w:val="Нижний колонтитул1"/>
    <w:basedOn w:val="14"/>
    <w:rsid w:val="006B5F21"/>
    <w:pPr>
      <w:tabs>
        <w:tab w:val="center" w:pos="4153"/>
        <w:tab w:val="right" w:pos="8306"/>
      </w:tabs>
    </w:pPr>
  </w:style>
  <w:style w:type="paragraph" w:customStyle="1" w:styleId="311">
    <w:name w:val="Основной текст с отступом 31"/>
    <w:basedOn w:val="14"/>
    <w:rsid w:val="006B5F21"/>
    <w:pPr>
      <w:widowControl w:val="0"/>
      <w:tabs>
        <w:tab w:val="left" w:pos="1276"/>
      </w:tabs>
      <w:ind w:firstLine="709"/>
    </w:pPr>
    <w:rPr>
      <w:sz w:val="28"/>
    </w:rPr>
  </w:style>
  <w:style w:type="paragraph" w:customStyle="1" w:styleId="18">
    <w:name w:val="Основной текст с отступом1"/>
    <w:basedOn w:val="14"/>
    <w:rsid w:val="006B5F21"/>
    <w:pPr>
      <w:widowControl w:val="0"/>
      <w:tabs>
        <w:tab w:val="left" w:pos="1276"/>
        <w:tab w:val="left" w:pos="1418"/>
      </w:tabs>
    </w:pPr>
    <w:rPr>
      <w:spacing w:val="-2"/>
      <w:sz w:val="23"/>
    </w:rPr>
  </w:style>
  <w:style w:type="paragraph" w:customStyle="1" w:styleId="aff0">
    <w:name w:val="Ну"/>
    <w:basedOn w:val="a1"/>
    <w:rsid w:val="006B5F21"/>
    <w:pPr>
      <w:keepNext/>
      <w:spacing w:before="120" w:after="120"/>
      <w:jc w:val="center"/>
    </w:pPr>
    <w:rPr>
      <w:szCs w:val="20"/>
    </w:rPr>
  </w:style>
  <w:style w:type="paragraph" w:styleId="aff1">
    <w:name w:val="Body Text"/>
    <w:basedOn w:val="a1"/>
    <w:link w:val="aff2"/>
    <w:rsid w:val="006B5F21"/>
    <w:pPr>
      <w:keepNext/>
      <w:tabs>
        <w:tab w:val="left" w:pos="1276"/>
        <w:tab w:val="left" w:pos="1418"/>
      </w:tabs>
      <w:spacing w:before="120" w:after="120"/>
      <w:jc w:val="center"/>
    </w:pPr>
    <w:rPr>
      <w:b/>
      <w:szCs w:val="20"/>
    </w:rPr>
  </w:style>
  <w:style w:type="character" w:customStyle="1" w:styleId="aff2">
    <w:name w:val="Основной текст Знак"/>
    <w:basedOn w:val="a2"/>
    <w:link w:val="aff1"/>
    <w:rsid w:val="006B5F2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4">
    <w:name w:val="Body Text Indent 2"/>
    <w:basedOn w:val="a1"/>
    <w:link w:val="25"/>
    <w:rsid w:val="006B5F21"/>
    <w:pPr>
      <w:widowControl w:val="0"/>
      <w:tabs>
        <w:tab w:val="left" w:pos="1276"/>
      </w:tabs>
      <w:autoSpaceDE w:val="0"/>
      <w:autoSpaceDN w:val="0"/>
      <w:ind w:firstLine="720"/>
      <w:jc w:val="both"/>
    </w:pPr>
  </w:style>
  <w:style w:type="character" w:customStyle="1" w:styleId="25">
    <w:name w:val="Основной текст с отступом 2 Знак"/>
    <w:basedOn w:val="a2"/>
    <w:link w:val="24"/>
    <w:rsid w:val="006B5F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1"/>
    <w:link w:val="34"/>
    <w:rsid w:val="006B5F21"/>
    <w:pPr>
      <w:widowControl w:val="0"/>
      <w:tabs>
        <w:tab w:val="left" w:pos="1276"/>
      </w:tabs>
      <w:autoSpaceDE w:val="0"/>
      <w:autoSpaceDN w:val="0"/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2"/>
    <w:link w:val="33"/>
    <w:rsid w:val="006B5F2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3">
    <w:name w:val="А"/>
    <w:basedOn w:val="a1"/>
    <w:rsid w:val="006B5F21"/>
    <w:pPr>
      <w:keepNext/>
      <w:spacing w:before="60" w:after="60"/>
      <w:ind w:firstLine="720"/>
      <w:jc w:val="center"/>
    </w:pPr>
    <w:rPr>
      <w:szCs w:val="20"/>
    </w:rPr>
  </w:style>
  <w:style w:type="paragraph" w:styleId="26">
    <w:name w:val="Body Text 2"/>
    <w:basedOn w:val="a1"/>
    <w:link w:val="27"/>
    <w:rsid w:val="006B5F21"/>
    <w:rPr>
      <w:szCs w:val="20"/>
    </w:rPr>
  </w:style>
  <w:style w:type="character" w:customStyle="1" w:styleId="27">
    <w:name w:val="Основной текст 2 Знак"/>
    <w:basedOn w:val="a2"/>
    <w:link w:val="26"/>
    <w:rsid w:val="006B5F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Iauiue">
    <w:name w:val="Iau?iue"/>
    <w:rsid w:val="006B5F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aieiaie4">
    <w:name w:val="caaieiaie 4"/>
    <w:basedOn w:val="Iauiue"/>
    <w:next w:val="Iauiue"/>
    <w:rsid w:val="006B5F21"/>
    <w:pPr>
      <w:keepNext/>
      <w:jc w:val="center"/>
    </w:pPr>
    <w:rPr>
      <w:b/>
      <w:sz w:val="22"/>
    </w:rPr>
  </w:style>
  <w:style w:type="paragraph" w:styleId="aff4">
    <w:name w:val="Body Text Indent"/>
    <w:basedOn w:val="a1"/>
    <w:link w:val="aff5"/>
    <w:rsid w:val="006B5F21"/>
    <w:pPr>
      <w:tabs>
        <w:tab w:val="left" w:pos="1701"/>
      </w:tabs>
      <w:ind w:left="1701" w:hanging="1701"/>
      <w:jc w:val="both"/>
    </w:pPr>
    <w:rPr>
      <w:szCs w:val="20"/>
    </w:rPr>
  </w:style>
  <w:style w:type="character" w:customStyle="1" w:styleId="aff5">
    <w:name w:val="Основной текст с отступом Знак"/>
    <w:basedOn w:val="a2"/>
    <w:link w:val="aff4"/>
    <w:rsid w:val="006B5F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udin1">
    <w:name w:val="Dudin1"/>
    <w:basedOn w:val="a1"/>
    <w:rsid w:val="006B5F21"/>
    <w:pPr>
      <w:overflowPunct w:val="0"/>
      <w:autoSpaceDE w:val="0"/>
      <w:autoSpaceDN w:val="0"/>
      <w:adjustRightInd w:val="0"/>
      <w:jc w:val="both"/>
    </w:pPr>
    <w:rPr>
      <w:rFonts w:ascii="TimesET" w:hAnsi="TimesET" w:cs="TimesET"/>
      <w:sz w:val="20"/>
      <w:szCs w:val="20"/>
      <w:lang w:val="en-US"/>
    </w:rPr>
  </w:style>
  <w:style w:type="paragraph" w:customStyle="1" w:styleId="19">
    <w:name w:val="Знак1 Знак"/>
    <w:basedOn w:val="a1"/>
    <w:rsid w:val="006B5F21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Balloon Text"/>
    <w:basedOn w:val="a1"/>
    <w:link w:val="aff7"/>
    <w:semiHidden/>
    <w:rsid w:val="006B5F21"/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2"/>
    <w:link w:val="aff6"/>
    <w:semiHidden/>
    <w:rsid w:val="006B5F2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6B5F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ff8">
    <w:name w:val="annotation reference"/>
    <w:basedOn w:val="a2"/>
    <w:uiPriority w:val="99"/>
    <w:semiHidden/>
    <w:unhideWhenUsed/>
    <w:rsid w:val="000F5810"/>
    <w:rPr>
      <w:sz w:val="16"/>
      <w:szCs w:val="16"/>
    </w:rPr>
  </w:style>
  <w:style w:type="paragraph" w:styleId="aff9">
    <w:name w:val="annotation text"/>
    <w:basedOn w:val="a1"/>
    <w:link w:val="affa"/>
    <w:uiPriority w:val="99"/>
    <w:semiHidden/>
    <w:unhideWhenUsed/>
    <w:rsid w:val="000F5810"/>
    <w:rPr>
      <w:sz w:val="20"/>
      <w:szCs w:val="20"/>
    </w:rPr>
  </w:style>
  <w:style w:type="character" w:customStyle="1" w:styleId="affa">
    <w:name w:val="Текст примечания Знак"/>
    <w:basedOn w:val="a2"/>
    <w:link w:val="aff9"/>
    <w:uiPriority w:val="99"/>
    <w:semiHidden/>
    <w:rsid w:val="000F58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0F5810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0F58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dum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.haritonov@dumsp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E1904-CDC9-43DB-8250-E367204F7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28</Pages>
  <Words>11171</Words>
  <Characters>63678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Иванова</dc:creator>
  <cp:lastModifiedBy>Мария Иванова</cp:lastModifiedBy>
  <cp:revision>17</cp:revision>
  <dcterms:created xsi:type="dcterms:W3CDTF">2025-04-21T09:06:00Z</dcterms:created>
  <dcterms:modified xsi:type="dcterms:W3CDTF">2026-05-13T14:12:00Z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17d2e68604be43cda646d298383178eb</vt:lpwstr>
  </property>
</Properties>
</file>