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862AF" w14:textId="118831C9" w:rsidR="00DA35BE" w:rsidRDefault="00DA35BE" w:rsidP="00DA35BE">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0D55BE">
        <w:rPr>
          <w:rFonts w:ascii="Times New Roman" w:eastAsia="Times New Roman" w:hAnsi="Times New Roman" w:cs="Times New Roman"/>
          <w:b/>
          <w:bCs/>
          <w:color w:val="0F1115"/>
          <w:kern w:val="0"/>
          <w:sz w:val="24"/>
          <w:szCs w:val="24"/>
          <w:lang w:eastAsia="ru-RU"/>
          <w14:ligatures w14:val="none"/>
        </w:rPr>
        <w:t xml:space="preserve">Контракт </w:t>
      </w:r>
      <w:r w:rsidRPr="00DA35BE">
        <w:rPr>
          <w:rFonts w:ascii="Times New Roman" w:eastAsia="Times New Roman" w:hAnsi="Times New Roman" w:cs="Times New Roman"/>
          <w:b/>
          <w:bCs/>
          <w:color w:val="0F1115"/>
          <w:kern w:val="0"/>
          <w:sz w:val="24"/>
          <w:szCs w:val="24"/>
          <w:lang w:eastAsia="ru-RU"/>
          <w14:ligatures w14:val="none"/>
        </w:rPr>
        <w:t>на оказание услуг по проведению специальной оценки условий труда</w:t>
      </w:r>
    </w:p>
    <w:p w14:paraId="258186E5" w14:textId="50AFD964" w:rsidR="005F3C07" w:rsidRPr="000D55BE" w:rsidRDefault="005F3C07" w:rsidP="00DA35BE">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5F3C07">
        <w:rPr>
          <w:rFonts w:ascii="Times New Roman" w:eastAsia="Times New Roman" w:hAnsi="Times New Roman" w:cs="Times New Roman"/>
          <w:b/>
          <w:bCs/>
          <w:color w:val="0F1115"/>
          <w:kern w:val="0"/>
          <w:sz w:val="24"/>
          <w:szCs w:val="24"/>
          <w:lang w:eastAsia="ru-RU"/>
          <w14:ligatures w14:val="none"/>
        </w:rPr>
        <w:t>Идентификационный код закупки (ИКЗ):</w:t>
      </w:r>
      <w:r>
        <w:rPr>
          <w:rFonts w:ascii="Times New Roman" w:eastAsia="Times New Roman" w:hAnsi="Times New Roman" w:cs="Times New Roman"/>
          <w:b/>
          <w:bCs/>
          <w:color w:val="0F1115"/>
          <w:kern w:val="0"/>
          <w:sz w:val="24"/>
          <w:szCs w:val="24"/>
          <w:lang w:eastAsia="ru-RU"/>
          <w14:ligatures w14:val="none"/>
        </w:rPr>
        <w:t xml:space="preserve"> _______________________</w:t>
      </w:r>
    </w:p>
    <w:p w14:paraId="7B07ED60" w14:textId="77777777" w:rsidR="00DA35BE" w:rsidRPr="00DA35BE" w:rsidRDefault="00DA35BE" w:rsidP="00DA35BE">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p>
    <w:p w14:paraId="271E834E" w14:textId="2BAE9550" w:rsid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г. Санкт-Петербург                                                                              </w:t>
      </w:r>
      <w:proofErr w:type="gramStart"/>
      <w:r w:rsidRPr="00DA35BE">
        <w:rPr>
          <w:rFonts w:ascii="Times New Roman" w:eastAsia="Times New Roman" w:hAnsi="Times New Roman" w:cs="Times New Roman"/>
          <w:color w:val="0F1115"/>
          <w:kern w:val="0"/>
          <w:sz w:val="24"/>
          <w:szCs w:val="24"/>
          <w:lang w:eastAsia="ru-RU"/>
          <w14:ligatures w14:val="none"/>
        </w:rPr>
        <w:t xml:space="preserve">   «</w:t>
      </w:r>
      <w:proofErr w:type="gramEnd"/>
      <w:r w:rsidRPr="00DA35BE">
        <w:rPr>
          <w:rFonts w:ascii="Times New Roman" w:eastAsia="Times New Roman" w:hAnsi="Times New Roman" w:cs="Times New Roman"/>
          <w:color w:val="0F1115"/>
          <w:kern w:val="0"/>
          <w:sz w:val="24"/>
          <w:szCs w:val="24"/>
          <w:lang w:eastAsia="ru-RU"/>
          <w14:ligatures w14:val="none"/>
        </w:rPr>
        <w:t>__» __________ 2026 г.</w:t>
      </w:r>
    </w:p>
    <w:p w14:paraId="08137717"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p>
    <w:p w14:paraId="1073808D" w14:textId="727C04C3" w:rsidR="00DA35BE" w:rsidRPr="00DA35BE" w:rsidRDefault="00CE0B41"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CE0B41">
        <w:rPr>
          <w:rFonts w:ascii="Times New Roman" w:eastAsia="Times New Roman" w:hAnsi="Times New Roman" w:cs="Times New Roman"/>
          <w:color w:val="0F1115"/>
          <w:kern w:val="0"/>
          <w:sz w:val="24"/>
          <w:szCs w:val="24"/>
          <w:lang w:eastAsia="ru-RU"/>
          <w14:ligatures w14:val="none"/>
        </w:rPr>
        <w:t xml:space="preserve">Государственное бюджетное учреждение дополнительного образования Центр детского и юношеского музыкально-хореографического искусства Приморского района </w:t>
      </w:r>
      <w:r w:rsidR="00AD46B9">
        <w:rPr>
          <w:rFonts w:ascii="Times New Roman" w:eastAsia="Times New Roman" w:hAnsi="Times New Roman" w:cs="Times New Roman"/>
          <w:color w:val="0F1115"/>
          <w:kern w:val="0"/>
          <w:sz w:val="24"/>
          <w:szCs w:val="24"/>
          <w:lang w:eastAsia="ru-RU"/>
          <w14:ligatures w14:val="none"/>
        </w:rPr>
        <w:t xml:space="preserve">                  </w:t>
      </w:r>
      <w:r w:rsidRPr="00CE0B41">
        <w:rPr>
          <w:rFonts w:ascii="Times New Roman" w:eastAsia="Times New Roman" w:hAnsi="Times New Roman" w:cs="Times New Roman"/>
          <w:color w:val="0F1115"/>
          <w:kern w:val="0"/>
          <w:sz w:val="24"/>
          <w:szCs w:val="24"/>
          <w:lang w:eastAsia="ru-RU"/>
          <w14:ligatures w14:val="none"/>
        </w:rPr>
        <w:t>Санкт-Петербурга, именуемое в дальнейшем «Заказчик» (ГБУ ДО ЦДЮИ), в лице директора Поликарповой Ирины Владимировны</w:t>
      </w:r>
      <w:r w:rsidR="00DA35BE" w:rsidRPr="00DA35BE">
        <w:rPr>
          <w:rFonts w:ascii="Times New Roman" w:eastAsia="Times New Roman" w:hAnsi="Times New Roman" w:cs="Times New Roman"/>
          <w:color w:val="0F1115"/>
          <w:kern w:val="0"/>
          <w:sz w:val="24"/>
          <w:szCs w:val="24"/>
          <w:lang w:eastAsia="ru-RU"/>
          <w14:ligatures w14:val="none"/>
        </w:rPr>
        <w:t>, с одной стороны, и</w:t>
      </w:r>
      <w:r>
        <w:rPr>
          <w:rFonts w:ascii="Times New Roman" w:eastAsia="Times New Roman" w:hAnsi="Times New Roman" w:cs="Times New Roman"/>
          <w:b/>
          <w:bCs/>
          <w:color w:val="0F1115"/>
          <w:kern w:val="0"/>
          <w:sz w:val="24"/>
          <w:szCs w:val="24"/>
          <w:lang w:eastAsia="ru-RU"/>
          <w14:ligatures w14:val="none"/>
        </w:rPr>
        <w:t xml:space="preserve"> </w:t>
      </w:r>
      <w:r w:rsidRPr="00CE0B41">
        <w:rPr>
          <w:rFonts w:ascii="Times New Roman" w:eastAsia="Times New Roman" w:hAnsi="Times New Roman" w:cs="Times New Roman"/>
          <w:color w:val="0F1115"/>
          <w:kern w:val="0"/>
          <w:sz w:val="24"/>
          <w:szCs w:val="24"/>
          <w:lang w:eastAsia="ru-RU"/>
          <w14:ligatures w14:val="none"/>
        </w:rPr>
        <w:t>____________________________</w:t>
      </w:r>
      <w:r w:rsidR="002226C5">
        <w:rPr>
          <w:rFonts w:ascii="Times New Roman" w:eastAsia="Times New Roman" w:hAnsi="Times New Roman" w:cs="Times New Roman"/>
          <w:color w:val="0F1115"/>
          <w:kern w:val="0"/>
          <w:sz w:val="24"/>
          <w:szCs w:val="24"/>
          <w:lang w:eastAsia="ru-RU"/>
          <w14:ligatures w14:val="none"/>
        </w:rPr>
        <w:t xml:space="preserve"> ,</w:t>
      </w:r>
      <w:r w:rsidR="00AD46B9">
        <w:rPr>
          <w:rFonts w:ascii="Times New Roman" w:eastAsia="Times New Roman" w:hAnsi="Times New Roman" w:cs="Times New Roman"/>
          <w:color w:val="0F1115"/>
          <w:kern w:val="0"/>
          <w:sz w:val="24"/>
          <w:szCs w:val="24"/>
          <w:lang w:eastAsia="ru-RU"/>
          <w14:ligatures w14:val="none"/>
        </w:rPr>
        <w:t xml:space="preserve"> </w:t>
      </w:r>
      <w:r w:rsidR="00DA35BE" w:rsidRPr="00DA35BE">
        <w:rPr>
          <w:rFonts w:ascii="Times New Roman" w:eastAsia="Times New Roman" w:hAnsi="Times New Roman" w:cs="Times New Roman"/>
          <w:color w:val="0F1115"/>
          <w:kern w:val="0"/>
          <w:sz w:val="24"/>
          <w:szCs w:val="24"/>
          <w:lang w:eastAsia="ru-RU"/>
          <w14:ligatures w14:val="none"/>
        </w:rPr>
        <w:t>в лице</w:t>
      </w:r>
      <w:r>
        <w:rPr>
          <w:rFonts w:ascii="Times New Roman" w:eastAsia="Times New Roman" w:hAnsi="Times New Roman" w:cs="Times New Roman"/>
          <w:color w:val="0F1115"/>
          <w:kern w:val="0"/>
          <w:sz w:val="24"/>
          <w:szCs w:val="24"/>
          <w:lang w:eastAsia="ru-RU"/>
          <w14:ligatures w14:val="none"/>
        </w:rPr>
        <w:t xml:space="preserve"> ________________________</w:t>
      </w:r>
      <w:r w:rsidR="00DA35BE" w:rsidRPr="00DA35BE">
        <w:rPr>
          <w:rFonts w:ascii="Times New Roman" w:eastAsia="Times New Roman" w:hAnsi="Times New Roman" w:cs="Times New Roman"/>
          <w:color w:val="0F1115"/>
          <w:kern w:val="0"/>
          <w:sz w:val="24"/>
          <w:szCs w:val="24"/>
          <w:lang w:eastAsia="ru-RU"/>
          <w14:ligatures w14:val="none"/>
        </w:rPr>
        <w:t>, действующего на основании</w:t>
      </w:r>
      <w:r>
        <w:rPr>
          <w:rFonts w:ascii="Times New Roman" w:eastAsia="Times New Roman" w:hAnsi="Times New Roman" w:cs="Times New Roman"/>
          <w:color w:val="0F1115"/>
          <w:kern w:val="0"/>
          <w:sz w:val="24"/>
          <w:szCs w:val="24"/>
          <w:lang w:eastAsia="ru-RU"/>
          <w14:ligatures w14:val="none"/>
        </w:rPr>
        <w:t xml:space="preserve"> _______________________</w:t>
      </w:r>
      <w:r w:rsidR="00DA35BE" w:rsidRPr="00DA35BE">
        <w:rPr>
          <w:rFonts w:ascii="Times New Roman" w:eastAsia="Times New Roman" w:hAnsi="Times New Roman" w:cs="Times New Roman"/>
          <w:color w:val="0F1115"/>
          <w:kern w:val="0"/>
          <w:sz w:val="24"/>
          <w:szCs w:val="24"/>
          <w:lang w:eastAsia="ru-RU"/>
          <w14:ligatures w14:val="none"/>
        </w:rPr>
        <w:t>, имеющий регистрацию в реестре организаций, проводящих специальную оценку условий труда (рег. № ____ от ____) и аттестат аккредитации испытательной лаборатории (центра) № ____ от ____, именуемый в дальнейшем </w:t>
      </w:r>
      <w:r w:rsidR="00DA35BE" w:rsidRPr="00DA35BE">
        <w:rPr>
          <w:rFonts w:ascii="Times New Roman" w:eastAsia="Times New Roman" w:hAnsi="Times New Roman" w:cs="Times New Roman"/>
          <w:b/>
          <w:bCs/>
          <w:color w:val="0F1115"/>
          <w:kern w:val="0"/>
          <w:sz w:val="24"/>
          <w:szCs w:val="24"/>
          <w:lang w:eastAsia="ru-RU"/>
          <w14:ligatures w14:val="none"/>
        </w:rPr>
        <w:t>«Исполнитель»</w:t>
      </w:r>
      <w:r w:rsidR="00DA35BE" w:rsidRPr="00DA35BE">
        <w:rPr>
          <w:rFonts w:ascii="Times New Roman" w:eastAsia="Times New Roman" w:hAnsi="Times New Roman" w:cs="Times New Roman"/>
          <w:color w:val="0F1115"/>
          <w:kern w:val="0"/>
          <w:sz w:val="24"/>
          <w:szCs w:val="24"/>
          <w:lang w:eastAsia="ru-RU"/>
          <w14:ligatures w14:val="none"/>
        </w:rPr>
        <w:t> , с другой стороны, совместно именуемые </w:t>
      </w:r>
      <w:r w:rsidR="00DA35BE" w:rsidRPr="00DA35BE">
        <w:rPr>
          <w:rFonts w:ascii="Times New Roman" w:eastAsia="Times New Roman" w:hAnsi="Times New Roman" w:cs="Times New Roman"/>
          <w:b/>
          <w:bCs/>
          <w:color w:val="0F1115"/>
          <w:kern w:val="0"/>
          <w:sz w:val="24"/>
          <w:szCs w:val="24"/>
          <w:lang w:eastAsia="ru-RU"/>
          <w14:ligatures w14:val="none"/>
        </w:rPr>
        <w:t>«Стороны»</w:t>
      </w:r>
      <w:r w:rsidR="00DA35BE" w:rsidRPr="00DA35BE">
        <w:rPr>
          <w:rFonts w:ascii="Times New Roman" w:eastAsia="Times New Roman" w:hAnsi="Times New Roman" w:cs="Times New Roman"/>
          <w:color w:val="0F1115"/>
          <w:kern w:val="0"/>
          <w:sz w:val="24"/>
          <w:szCs w:val="24"/>
          <w:lang w:eastAsia="ru-RU"/>
          <w14:ligatures w14:val="none"/>
        </w:rPr>
        <w:t>,</w:t>
      </w:r>
    </w:p>
    <w:p w14:paraId="3A175CB7" w14:textId="19BEB363"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в соответствии с Федеральным законом от 28.12.2013 № 426-ФЗ «О специальной оценке условий труда», Приказом Минтруда России от 24.01.2014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руководствуясь нормами Трудового кодекса Российской Федерации, Гражданского кодекса Российской Федерации и заключая настоящий </w:t>
      </w:r>
      <w:r w:rsidR="00E21BB3">
        <w:rPr>
          <w:rFonts w:ascii="Times New Roman" w:eastAsia="Times New Roman" w:hAnsi="Times New Roman" w:cs="Times New Roman"/>
          <w:color w:val="0F1115"/>
          <w:kern w:val="0"/>
          <w:sz w:val="24"/>
          <w:szCs w:val="24"/>
          <w:lang w:eastAsia="ru-RU"/>
          <w14:ligatures w14:val="none"/>
        </w:rPr>
        <w:t xml:space="preserve">Контракт </w:t>
      </w:r>
      <w:r w:rsidRPr="00DA35BE">
        <w:rPr>
          <w:rFonts w:ascii="Times New Roman" w:eastAsia="Times New Roman" w:hAnsi="Times New Roman" w:cs="Times New Roman"/>
          <w:color w:val="0F1115"/>
          <w:kern w:val="0"/>
          <w:sz w:val="24"/>
          <w:szCs w:val="24"/>
          <w:lang w:eastAsia="ru-RU"/>
          <w14:ligatures w14:val="none"/>
        </w:rPr>
        <w:t xml:space="preserve">в порядке, установленном пунктом 5 части 1 статьи 93 Федерального закона от 05.04.2013 № 44-ФЗ, заключили настоящий </w:t>
      </w:r>
      <w:r w:rsidR="00E21BB3">
        <w:rPr>
          <w:rFonts w:ascii="Times New Roman" w:eastAsia="Times New Roman" w:hAnsi="Times New Roman" w:cs="Times New Roman"/>
          <w:color w:val="0F1115"/>
          <w:kern w:val="0"/>
          <w:sz w:val="24"/>
          <w:szCs w:val="24"/>
          <w:lang w:eastAsia="ru-RU"/>
          <w14:ligatures w14:val="none"/>
        </w:rPr>
        <w:t>Контракт</w:t>
      </w:r>
      <w:r w:rsidRPr="00DA35BE">
        <w:rPr>
          <w:rFonts w:ascii="Times New Roman" w:eastAsia="Times New Roman" w:hAnsi="Times New Roman" w:cs="Times New Roman"/>
          <w:color w:val="0F1115"/>
          <w:kern w:val="0"/>
          <w:sz w:val="24"/>
          <w:szCs w:val="24"/>
          <w:lang w:eastAsia="ru-RU"/>
          <w14:ligatures w14:val="none"/>
        </w:rPr>
        <w:t xml:space="preserve"> о нижеследующем.</w:t>
      </w:r>
    </w:p>
    <w:p w14:paraId="2D4CBADD" w14:textId="20C0A19F"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73A976B7" w14:textId="277CC0E6" w:rsidR="00DA35BE" w:rsidRPr="00DA35BE" w:rsidRDefault="00DA35BE" w:rsidP="00DA35BE">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 xml:space="preserve">1. ПРЕДМЕТ </w:t>
      </w:r>
      <w:r w:rsidR="00E21BB3">
        <w:rPr>
          <w:rFonts w:ascii="Times New Roman" w:eastAsia="Times New Roman" w:hAnsi="Times New Roman" w:cs="Times New Roman"/>
          <w:b/>
          <w:bCs/>
          <w:color w:val="0F1115"/>
          <w:kern w:val="0"/>
          <w:sz w:val="24"/>
          <w:szCs w:val="24"/>
          <w:lang w:eastAsia="ru-RU"/>
          <w14:ligatures w14:val="none"/>
        </w:rPr>
        <w:t>КОНТРАКТА</w:t>
      </w:r>
    </w:p>
    <w:p w14:paraId="473C40CB"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1.1. Заказчик поручает, а Исполнитель принимает на себя обязательства по оказанию услуг по проведению специальной оценки условий труда (далее — СОУТ, Услуги).</w:t>
      </w:r>
    </w:p>
    <w:p w14:paraId="6D8E7E64" w14:textId="368B13EC"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1.2. Требования к характеристикам и объему (содержанию) оказываемых Услуг, а также иные условия оказания Услуг определяются </w:t>
      </w:r>
      <w:r w:rsidRPr="00DA35BE">
        <w:rPr>
          <w:rFonts w:ascii="Times New Roman" w:eastAsia="Times New Roman" w:hAnsi="Times New Roman" w:cs="Times New Roman"/>
          <w:b/>
          <w:bCs/>
          <w:color w:val="0F1115"/>
          <w:kern w:val="0"/>
          <w:sz w:val="24"/>
          <w:szCs w:val="24"/>
          <w:lang w:eastAsia="ru-RU"/>
          <w14:ligatures w14:val="none"/>
        </w:rPr>
        <w:t>Техническим заданием (Приложение № 1)</w:t>
      </w:r>
      <w:r w:rsidRPr="00DA35BE">
        <w:rPr>
          <w:rFonts w:ascii="Times New Roman" w:eastAsia="Times New Roman" w:hAnsi="Times New Roman" w:cs="Times New Roman"/>
          <w:color w:val="0F1115"/>
          <w:kern w:val="0"/>
          <w:sz w:val="24"/>
          <w:szCs w:val="24"/>
          <w:lang w:eastAsia="ru-RU"/>
          <w14:ligatures w14:val="none"/>
        </w:rPr>
        <w:t> к настоящему</w:t>
      </w:r>
      <w:r w:rsidR="000C4949">
        <w:rPr>
          <w:rFonts w:ascii="Times New Roman" w:eastAsia="Times New Roman" w:hAnsi="Times New Roman" w:cs="Times New Roman"/>
          <w:color w:val="0F1115"/>
          <w:kern w:val="0"/>
          <w:sz w:val="24"/>
          <w:szCs w:val="24"/>
          <w:lang w:eastAsia="ru-RU"/>
          <w14:ligatures w14:val="none"/>
        </w:rPr>
        <w:t xml:space="preserve"> Контракту</w:t>
      </w:r>
      <w:r w:rsidR="00C061A9">
        <w:rPr>
          <w:rFonts w:ascii="Times New Roman" w:eastAsia="Times New Roman" w:hAnsi="Times New Roman" w:cs="Times New Roman"/>
          <w:color w:val="0F1115"/>
          <w:kern w:val="0"/>
          <w:sz w:val="24"/>
          <w:szCs w:val="24"/>
          <w:lang w:eastAsia="ru-RU"/>
          <w14:ligatures w14:val="none"/>
        </w:rPr>
        <w:t xml:space="preserve"> </w:t>
      </w:r>
      <w:r w:rsidR="00C061A9" w:rsidRPr="00C061A9">
        <w:rPr>
          <w:rFonts w:ascii="Times New Roman" w:eastAsia="Times New Roman" w:hAnsi="Times New Roman" w:cs="Times New Roman"/>
          <w:color w:val="0F1115"/>
          <w:kern w:val="0"/>
          <w:sz w:val="24"/>
          <w:szCs w:val="24"/>
          <w:lang w:eastAsia="ru-RU"/>
          <w14:ligatures w14:val="none"/>
        </w:rPr>
        <w:t>(код предмета Контракта по ОКПД2 – 71.20.19.130)</w:t>
      </w:r>
      <w:r w:rsidRPr="00DA35BE">
        <w:rPr>
          <w:rFonts w:ascii="Times New Roman" w:eastAsia="Times New Roman" w:hAnsi="Times New Roman" w:cs="Times New Roman"/>
          <w:color w:val="0F1115"/>
          <w:kern w:val="0"/>
          <w:sz w:val="24"/>
          <w:szCs w:val="24"/>
          <w:lang w:eastAsia="ru-RU"/>
          <w14:ligatures w14:val="none"/>
        </w:rPr>
        <w:t xml:space="preserve">. </w:t>
      </w:r>
    </w:p>
    <w:p w14:paraId="0E93A995" w14:textId="710DA5D4"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1.3. </w:t>
      </w:r>
      <w:r w:rsidR="00CC57E8" w:rsidRPr="00CC57E8">
        <w:rPr>
          <w:rFonts w:ascii="Times New Roman" w:eastAsia="Times New Roman" w:hAnsi="Times New Roman" w:cs="Times New Roman"/>
          <w:color w:val="0F1115"/>
          <w:kern w:val="0"/>
          <w:sz w:val="24"/>
          <w:szCs w:val="24"/>
          <w:lang w:eastAsia="ru-RU"/>
          <w14:ligatures w14:val="none"/>
        </w:rPr>
        <w:t>Источник финансирования настоящего контракта: внебюджетные средства, средства бюджетных учреждений.</w:t>
      </w:r>
    </w:p>
    <w:p w14:paraId="51DD784B"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1.4. Услуга состоит из последовательно реализуемых процедур:</w:t>
      </w:r>
    </w:p>
    <w:p w14:paraId="385CB3CE" w14:textId="77777777" w:rsidR="00DA35BE" w:rsidRPr="00DA35BE" w:rsidRDefault="00DA35BE" w:rsidP="00DA35BE">
      <w:pPr>
        <w:numPr>
          <w:ilvl w:val="0"/>
          <w:numId w:val="14"/>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идентификация потенциально вредных и (или) опасных производственных факторов;</w:t>
      </w:r>
    </w:p>
    <w:p w14:paraId="576AC884" w14:textId="77777777" w:rsidR="00DA35BE" w:rsidRPr="00DA35BE" w:rsidRDefault="00DA35BE" w:rsidP="00DA35BE">
      <w:pPr>
        <w:numPr>
          <w:ilvl w:val="0"/>
          <w:numId w:val="14"/>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исследования (испытания) и измерения вредных и (или) опасных производственных факторов;</w:t>
      </w:r>
    </w:p>
    <w:p w14:paraId="369B5243" w14:textId="77777777" w:rsidR="00DA35BE" w:rsidRPr="00DA35BE" w:rsidRDefault="00DA35BE" w:rsidP="00DA35BE">
      <w:pPr>
        <w:numPr>
          <w:ilvl w:val="0"/>
          <w:numId w:val="14"/>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отнесение условий труда на рабочем месте по степени вредности и (или) опасности к классу (подклассу) условий труда;</w:t>
      </w:r>
    </w:p>
    <w:p w14:paraId="7FAF93CD" w14:textId="77777777" w:rsidR="00DA35BE" w:rsidRPr="00DA35BE" w:rsidRDefault="00DA35BE" w:rsidP="00DA35BE">
      <w:pPr>
        <w:numPr>
          <w:ilvl w:val="0"/>
          <w:numId w:val="14"/>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оформление результатов проведения СОУТ, включая составление отчета, карт СОУТ, протоколов и передачу сведений во ФГИС СОУТ.</w:t>
      </w:r>
    </w:p>
    <w:p w14:paraId="0DC619E9"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1.5. </w:t>
      </w:r>
      <w:r w:rsidRPr="00DA35BE">
        <w:rPr>
          <w:rFonts w:ascii="Times New Roman" w:eastAsia="Times New Roman" w:hAnsi="Times New Roman" w:cs="Times New Roman"/>
          <w:b/>
          <w:bCs/>
          <w:color w:val="0F1115"/>
          <w:kern w:val="0"/>
          <w:sz w:val="24"/>
          <w:szCs w:val="24"/>
          <w:lang w:eastAsia="ru-RU"/>
          <w14:ligatures w14:val="none"/>
        </w:rPr>
        <w:t>Сроки оказания Услуг:</w:t>
      </w:r>
    </w:p>
    <w:p w14:paraId="03DCABA2" w14:textId="22ECAA2E" w:rsidR="00DA35BE" w:rsidRPr="00DA35BE" w:rsidRDefault="00DA35BE" w:rsidP="00DA35BE">
      <w:pPr>
        <w:numPr>
          <w:ilvl w:val="0"/>
          <w:numId w:val="15"/>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начало: с даты заключения</w:t>
      </w:r>
      <w:r w:rsidR="000C4949">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w:t>
      </w:r>
    </w:p>
    <w:p w14:paraId="43B10ADE" w14:textId="2AE0752B" w:rsidR="00DA35BE" w:rsidRPr="00DA35BE" w:rsidRDefault="00DA35BE" w:rsidP="00DA35BE">
      <w:pPr>
        <w:numPr>
          <w:ilvl w:val="0"/>
          <w:numId w:val="15"/>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окончание: не позднее </w:t>
      </w:r>
      <w:r w:rsidRPr="00DA35BE">
        <w:rPr>
          <w:rFonts w:ascii="Times New Roman" w:eastAsia="Times New Roman" w:hAnsi="Times New Roman" w:cs="Times New Roman"/>
          <w:b/>
          <w:bCs/>
          <w:color w:val="0F1115"/>
          <w:kern w:val="0"/>
          <w:sz w:val="24"/>
          <w:szCs w:val="24"/>
          <w:lang w:eastAsia="ru-RU"/>
          <w14:ligatures w14:val="none"/>
        </w:rPr>
        <w:t>35 (тридцати пяти) рабочих дней</w:t>
      </w:r>
      <w:r w:rsidRPr="00DA35BE">
        <w:rPr>
          <w:rFonts w:ascii="Times New Roman" w:eastAsia="Times New Roman" w:hAnsi="Times New Roman" w:cs="Times New Roman"/>
          <w:color w:val="0F1115"/>
          <w:kern w:val="0"/>
          <w:sz w:val="24"/>
          <w:szCs w:val="24"/>
          <w:lang w:eastAsia="ru-RU"/>
          <w14:ligatures w14:val="none"/>
        </w:rPr>
        <w:t xml:space="preserve"> с даты заключения </w:t>
      </w:r>
      <w:r w:rsidR="00E21BB3">
        <w:rPr>
          <w:rFonts w:ascii="Times New Roman" w:eastAsia="Times New Roman" w:hAnsi="Times New Roman" w:cs="Times New Roman"/>
          <w:color w:val="0F1115"/>
          <w:kern w:val="0"/>
          <w:sz w:val="24"/>
          <w:szCs w:val="24"/>
          <w:lang w:eastAsia="ru-RU"/>
          <w14:ligatures w14:val="none"/>
        </w:rPr>
        <w:t>Контракт</w:t>
      </w:r>
      <w:r w:rsidRPr="00DA35BE">
        <w:rPr>
          <w:rFonts w:ascii="Times New Roman" w:eastAsia="Times New Roman" w:hAnsi="Times New Roman" w:cs="Times New Roman"/>
          <w:color w:val="0F1115"/>
          <w:kern w:val="0"/>
          <w:sz w:val="24"/>
          <w:szCs w:val="24"/>
          <w:lang w:eastAsia="ru-RU"/>
          <w14:ligatures w14:val="none"/>
        </w:rPr>
        <w:t>а.</w:t>
      </w:r>
    </w:p>
    <w:p w14:paraId="79FAB625" w14:textId="080D83BD"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1.6. </w:t>
      </w:r>
      <w:r w:rsidRPr="00DA35BE">
        <w:rPr>
          <w:rFonts w:ascii="Times New Roman" w:eastAsia="Times New Roman" w:hAnsi="Times New Roman" w:cs="Times New Roman"/>
          <w:b/>
          <w:bCs/>
          <w:color w:val="0F1115"/>
          <w:kern w:val="0"/>
          <w:sz w:val="24"/>
          <w:szCs w:val="24"/>
          <w:lang w:eastAsia="ru-RU"/>
          <w14:ligatures w14:val="none"/>
        </w:rPr>
        <w:t>Место оказания Услуг</w:t>
      </w:r>
      <w:r w:rsidR="00BA196E">
        <w:rPr>
          <w:rFonts w:ascii="Times New Roman" w:eastAsia="Times New Roman" w:hAnsi="Times New Roman" w:cs="Times New Roman"/>
          <w:b/>
          <w:bCs/>
          <w:color w:val="0F1115"/>
          <w:kern w:val="0"/>
          <w:sz w:val="24"/>
          <w:szCs w:val="24"/>
          <w:lang w:eastAsia="ru-RU"/>
          <w14:ligatures w14:val="none"/>
        </w:rPr>
        <w:t xml:space="preserve">: </w:t>
      </w:r>
      <w:r w:rsidR="000A6A42" w:rsidRPr="000A6A42">
        <w:rPr>
          <w:rFonts w:ascii="Times New Roman" w:eastAsia="Times New Roman" w:hAnsi="Times New Roman" w:cs="Times New Roman"/>
          <w:color w:val="0F1115"/>
          <w:kern w:val="0"/>
          <w:sz w:val="24"/>
          <w:szCs w:val="24"/>
          <w:lang w:eastAsia="ru-RU"/>
          <w14:ligatures w14:val="none"/>
        </w:rPr>
        <w:t>определяется в Техническом задании (Приложением № 1).</w:t>
      </w:r>
    </w:p>
    <w:p w14:paraId="572424B2"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1.7. Срок сдачи Исполнителем отчета о проведении СОУТ и представления документов на оплату: в срок, установленный п. 1.5, но не позднее даты окончания оказания Услуг.</w:t>
      </w:r>
    </w:p>
    <w:p w14:paraId="20A09E2D" w14:textId="52053A51"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lastRenderedPageBreak/>
        <w:t xml:space="preserve">1.8. Место сдачи результатов оказанных Услуг: по адресу Заказчика: </w:t>
      </w:r>
      <w:proofErr w:type="gramStart"/>
      <w:r w:rsidR="002835DE" w:rsidRPr="00DA35BE">
        <w:rPr>
          <w:rFonts w:ascii="Times New Roman" w:eastAsia="Times New Roman" w:hAnsi="Times New Roman" w:cs="Times New Roman"/>
          <w:color w:val="0F1115"/>
          <w:kern w:val="0"/>
          <w:sz w:val="24"/>
          <w:szCs w:val="24"/>
          <w:lang w:eastAsia="ru-RU"/>
          <w14:ligatures w14:val="none"/>
        </w:rPr>
        <w:t xml:space="preserve">197372, </w:t>
      </w:r>
      <w:r w:rsidR="002835DE">
        <w:rPr>
          <w:rFonts w:ascii="Times New Roman" w:eastAsia="Times New Roman" w:hAnsi="Times New Roman" w:cs="Times New Roman"/>
          <w:color w:val="0F1115"/>
          <w:kern w:val="0"/>
          <w:sz w:val="24"/>
          <w:szCs w:val="24"/>
          <w:lang w:eastAsia="ru-RU"/>
          <w14:ligatures w14:val="none"/>
        </w:rPr>
        <w:t xml:space="preserve"> </w:t>
      </w:r>
      <w:r w:rsidR="000F4B68">
        <w:rPr>
          <w:rFonts w:ascii="Times New Roman" w:eastAsia="Times New Roman" w:hAnsi="Times New Roman" w:cs="Times New Roman"/>
          <w:color w:val="0F1115"/>
          <w:kern w:val="0"/>
          <w:sz w:val="24"/>
          <w:szCs w:val="24"/>
          <w:lang w:eastAsia="ru-RU"/>
          <w14:ligatures w14:val="none"/>
        </w:rPr>
        <w:t xml:space="preserve"> </w:t>
      </w:r>
      <w:proofErr w:type="gramEnd"/>
      <w:r w:rsidR="000F4B68">
        <w:rPr>
          <w:rFonts w:ascii="Times New Roman" w:eastAsia="Times New Roman" w:hAnsi="Times New Roman" w:cs="Times New Roman"/>
          <w:color w:val="0F1115"/>
          <w:kern w:val="0"/>
          <w:sz w:val="24"/>
          <w:szCs w:val="24"/>
          <w:lang w:eastAsia="ru-RU"/>
          <w14:ligatures w14:val="none"/>
        </w:rPr>
        <w:t xml:space="preserve">                        </w:t>
      </w:r>
      <w:r w:rsidRPr="00DA35BE">
        <w:rPr>
          <w:rFonts w:ascii="Times New Roman" w:eastAsia="Times New Roman" w:hAnsi="Times New Roman" w:cs="Times New Roman"/>
          <w:color w:val="0F1115"/>
          <w:kern w:val="0"/>
          <w:sz w:val="24"/>
          <w:szCs w:val="24"/>
          <w:lang w:eastAsia="ru-RU"/>
          <w14:ligatures w14:val="none"/>
        </w:rPr>
        <w:t>Санкт-Петербург, ул. Камышовая, д. 18, лит. А.</w:t>
      </w:r>
    </w:p>
    <w:p w14:paraId="4CE0F233" w14:textId="04DEE8BF"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6CB85DCD" w14:textId="77C72856" w:rsidR="00DA35BE" w:rsidRPr="00DA35BE" w:rsidRDefault="00DA35BE" w:rsidP="007C21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 xml:space="preserve">2. ЦЕНА </w:t>
      </w:r>
      <w:r w:rsidR="000C4949">
        <w:rPr>
          <w:rFonts w:ascii="Times New Roman" w:eastAsia="Times New Roman" w:hAnsi="Times New Roman" w:cs="Times New Roman"/>
          <w:b/>
          <w:bCs/>
          <w:color w:val="0F1115"/>
          <w:kern w:val="0"/>
          <w:sz w:val="24"/>
          <w:szCs w:val="24"/>
          <w:lang w:eastAsia="ru-RU"/>
          <w14:ligatures w14:val="none"/>
        </w:rPr>
        <w:t xml:space="preserve">КОНТРАКТА </w:t>
      </w:r>
      <w:r w:rsidRPr="00DA35BE">
        <w:rPr>
          <w:rFonts w:ascii="Times New Roman" w:eastAsia="Times New Roman" w:hAnsi="Times New Roman" w:cs="Times New Roman"/>
          <w:b/>
          <w:bCs/>
          <w:color w:val="0F1115"/>
          <w:kern w:val="0"/>
          <w:sz w:val="24"/>
          <w:szCs w:val="24"/>
          <w:lang w:eastAsia="ru-RU"/>
          <w14:ligatures w14:val="none"/>
        </w:rPr>
        <w:t>И ПОРЯДОК РАСЧЕТОВ</w:t>
      </w:r>
    </w:p>
    <w:p w14:paraId="77F3620D" w14:textId="124F79EA"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2.1. Цена </w:t>
      </w:r>
      <w:r w:rsidR="003A760B">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устанавливается в российских рублях.</w:t>
      </w:r>
    </w:p>
    <w:p w14:paraId="4F05922B" w14:textId="00A3CCD8"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2.2. Цена </w:t>
      </w:r>
      <w:r w:rsidR="003A760B">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составляет: </w:t>
      </w:r>
      <w:r w:rsidRPr="00DA35BE">
        <w:rPr>
          <w:rFonts w:ascii="Times New Roman" w:eastAsia="Times New Roman" w:hAnsi="Times New Roman" w:cs="Times New Roman"/>
          <w:b/>
          <w:bCs/>
          <w:color w:val="0F1115"/>
          <w:kern w:val="0"/>
          <w:sz w:val="24"/>
          <w:szCs w:val="24"/>
          <w:lang w:eastAsia="ru-RU"/>
          <w14:ligatures w14:val="none"/>
        </w:rPr>
        <w:t>___________ (_____________) рублей __ копеек</w:t>
      </w:r>
      <w:r w:rsidRPr="00DA35BE">
        <w:rPr>
          <w:rFonts w:ascii="Times New Roman" w:eastAsia="Times New Roman" w:hAnsi="Times New Roman" w:cs="Times New Roman"/>
          <w:color w:val="0F1115"/>
          <w:kern w:val="0"/>
          <w:sz w:val="24"/>
          <w:szCs w:val="24"/>
          <w:lang w:eastAsia="ru-RU"/>
          <w14:ligatures w14:val="none"/>
        </w:rPr>
        <w:t>, в том числе НДС ___% / НДС не облагается.</w:t>
      </w:r>
    </w:p>
    <w:p w14:paraId="23C568CB" w14:textId="28A6DDB4"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2.3. Цена </w:t>
      </w:r>
      <w:r w:rsidR="003A760B">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является твердой и не подлежит изменению в течение срока его действия, за исключением случаев, предусмотренных Федеральным законом от 05.04.2013 № 44-ФЗ.</w:t>
      </w:r>
    </w:p>
    <w:p w14:paraId="6752002C" w14:textId="22CC0BD4"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2.4. В цену </w:t>
      </w:r>
      <w:r w:rsidR="003A760B">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входят все расходы Исполнителя, связанные с выполнением обязательств по</w:t>
      </w:r>
      <w:r w:rsidR="00F43F44">
        <w:rPr>
          <w:rFonts w:ascii="Times New Roman" w:eastAsia="Times New Roman" w:hAnsi="Times New Roman" w:cs="Times New Roman"/>
          <w:color w:val="0F1115"/>
          <w:kern w:val="0"/>
          <w:sz w:val="24"/>
          <w:szCs w:val="24"/>
          <w:lang w:eastAsia="ru-RU"/>
          <w14:ligatures w14:val="none"/>
        </w:rPr>
        <w:t xml:space="preserve"> Контракту</w:t>
      </w:r>
      <w:r w:rsidRPr="00DA35BE">
        <w:rPr>
          <w:rFonts w:ascii="Times New Roman" w:eastAsia="Times New Roman" w:hAnsi="Times New Roman" w:cs="Times New Roman"/>
          <w:color w:val="0F1115"/>
          <w:kern w:val="0"/>
          <w:sz w:val="24"/>
          <w:szCs w:val="24"/>
          <w:lang w:eastAsia="ru-RU"/>
          <w14:ligatures w14:val="none"/>
        </w:rPr>
        <w:t>, включая расходы на уплату налогов и других обязательных платежей, транспортные расходы, расходы на проживание и командирование специалистов (при необходимости), расходы на проведение измерений, подготовку отчета, передачу сведений во ФГИС СОУТ, а также иные расходы, необходимые для надлежащего оказания Услуг.</w:t>
      </w:r>
    </w:p>
    <w:p w14:paraId="4FDD7C50"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2.5. Оплата Услуг производится в форме безналичных расчетов.</w:t>
      </w:r>
    </w:p>
    <w:p w14:paraId="7EF6EB37" w14:textId="13F686D3"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2.6. </w:t>
      </w:r>
      <w:r w:rsidRPr="00DA35BE">
        <w:rPr>
          <w:rFonts w:ascii="Times New Roman" w:eastAsia="Times New Roman" w:hAnsi="Times New Roman" w:cs="Times New Roman"/>
          <w:b/>
          <w:bCs/>
          <w:color w:val="0F1115"/>
          <w:kern w:val="0"/>
          <w:sz w:val="24"/>
          <w:szCs w:val="24"/>
          <w:lang w:eastAsia="ru-RU"/>
          <w14:ligatures w14:val="none"/>
        </w:rPr>
        <w:t>Порядок оплаты:</w:t>
      </w:r>
      <w:r w:rsidR="007C2108" w:rsidRPr="00DA35BE">
        <w:rPr>
          <w:rFonts w:ascii="Times New Roman" w:eastAsia="Times New Roman" w:hAnsi="Times New Roman" w:cs="Times New Roman"/>
          <w:color w:val="0F1115"/>
          <w:kern w:val="0"/>
          <w:sz w:val="24"/>
          <w:szCs w:val="24"/>
          <w:lang w:eastAsia="ru-RU"/>
          <w14:ligatures w14:val="none"/>
        </w:rPr>
        <w:t xml:space="preserve"> </w:t>
      </w:r>
      <w:r w:rsidRPr="00DA35BE">
        <w:rPr>
          <w:rFonts w:ascii="Times New Roman" w:eastAsia="Times New Roman" w:hAnsi="Times New Roman" w:cs="Times New Roman"/>
          <w:color w:val="0F1115"/>
          <w:kern w:val="0"/>
          <w:sz w:val="24"/>
          <w:szCs w:val="24"/>
          <w:lang w:eastAsia="ru-RU"/>
          <w14:ligatures w14:val="none"/>
        </w:rPr>
        <w:t>Заказчик производит оплату в размере 100% цены</w:t>
      </w:r>
      <w:r w:rsidR="000C4949">
        <w:rPr>
          <w:rFonts w:ascii="Times New Roman" w:eastAsia="Times New Roman" w:hAnsi="Times New Roman" w:cs="Times New Roman"/>
          <w:color w:val="0F1115"/>
          <w:kern w:val="0"/>
          <w:sz w:val="24"/>
          <w:szCs w:val="24"/>
          <w:lang w:eastAsia="ru-RU"/>
          <w14:ligatures w14:val="none"/>
        </w:rPr>
        <w:t xml:space="preserve"> Контракта </w:t>
      </w:r>
      <w:r w:rsidRPr="00DA35BE">
        <w:rPr>
          <w:rFonts w:ascii="Times New Roman" w:eastAsia="Times New Roman" w:hAnsi="Times New Roman" w:cs="Times New Roman"/>
          <w:b/>
          <w:bCs/>
          <w:color w:val="0F1115"/>
          <w:kern w:val="0"/>
          <w:sz w:val="24"/>
          <w:szCs w:val="24"/>
          <w:lang w:eastAsia="ru-RU"/>
          <w14:ligatures w14:val="none"/>
        </w:rPr>
        <w:t>в течение 7 (семи) рабочих дней</w:t>
      </w:r>
      <w:r w:rsidRPr="00DA35BE">
        <w:rPr>
          <w:rFonts w:ascii="Times New Roman" w:eastAsia="Times New Roman" w:hAnsi="Times New Roman" w:cs="Times New Roman"/>
          <w:color w:val="0F1115"/>
          <w:kern w:val="0"/>
          <w:sz w:val="24"/>
          <w:szCs w:val="24"/>
          <w:lang w:eastAsia="ru-RU"/>
          <w14:ligatures w14:val="none"/>
        </w:rPr>
        <w:t> со дня подписания Сторонами </w:t>
      </w:r>
      <w:r w:rsidRPr="00DA35BE">
        <w:rPr>
          <w:rFonts w:ascii="Times New Roman" w:eastAsia="Times New Roman" w:hAnsi="Times New Roman" w:cs="Times New Roman"/>
          <w:b/>
          <w:bCs/>
          <w:color w:val="0F1115"/>
          <w:kern w:val="0"/>
          <w:sz w:val="24"/>
          <w:szCs w:val="24"/>
          <w:lang w:eastAsia="ru-RU"/>
          <w14:ligatures w14:val="none"/>
        </w:rPr>
        <w:t>акта сдачи-приемки оказанных Услуг</w:t>
      </w:r>
      <w:r w:rsidRPr="00DA35BE">
        <w:rPr>
          <w:rFonts w:ascii="Times New Roman" w:eastAsia="Times New Roman" w:hAnsi="Times New Roman" w:cs="Times New Roman"/>
          <w:color w:val="0F1115"/>
          <w:kern w:val="0"/>
          <w:sz w:val="24"/>
          <w:szCs w:val="24"/>
          <w:lang w:eastAsia="ru-RU"/>
          <w14:ligatures w14:val="none"/>
        </w:rPr>
        <w:t xml:space="preserve"> и представления Исполнителем счета на оплату. </w:t>
      </w:r>
    </w:p>
    <w:p w14:paraId="61AA9B3C" w14:textId="10AFCF7F"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2.7. В случае невозможности исполнения обязательств по</w:t>
      </w:r>
      <w:r w:rsidR="003A760B">
        <w:rPr>
          <w:rFonts w:ascii="Times New Roman" w:eastAsia="Times New Roman" w:hAnsi="Times New Roman" w:cs="Times New Roman"/>
          <w:color w:val="0F1115"/>
          <w:kern w:val="0"/>
          <w:sz w:val="24"/>
          <w:szCs w:val="24"/>
          <w:lang w:eastAsia="ru-RU"/>
          <w14:ligatures w14:val="none"/>
        </w:rPr>
        <w:t xml:space="preserve"> Контракту</w:t>
      </w:r>
      <w:r w:rsidRPr="00DA35BE">
        <w:rPr>
          <w:rFonts w:ascii="Times New Roman" w:eastAsia="Times New Roman" w:hAnsi="Times New Roman" w:cs="Times New Roman"/>
          <w:color w:val="0F1115"/>
          <w:kern w:val="0"/>
          <w:sz w:val="24"/>
          <w:szCs w:val="24"/>
          <w:lang w:eastAsia="ru-RU"/>
          <w14:ligatures w14:val="none"/>
        </w:rPr>
        <w:t>, возникшей по вине Заказчика, оплате подлежат только фактически оказанные Исполнителем Услуги.</w:t>
      </w:r>
    </w:p>
    <w:p w14:paraId="6912292E"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2.8. Датой оплаты считается дата списания денежных средств со счета Заказчика.</w:t>
      </w:r>
    </w:p>
    <w:p w14:paraId="78C2C87D" w14:textId="24DFCF74"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63924A23" w14:textId="77777777" w:rsidR="00DA35BE" w:rsidRPr="00DA35BE" w:rsidRDefault="00DA35BE" w:rsidP="007C21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3. ВЗАИМОДЕЙСТВИЕ СТОРОН</w:t>
      </w:r>
    </w:p>
    <w:p w14:paraId="666B4B99" w14:textId="77777777" w:rsidR="008724B0"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3.1. Заказчик имеет право:</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2AEEAEA9" w14:textId="2DE5DD66" w:rsidR="007C21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3.1.1. Требовать от Исполнителя надлежащего исполнения обязательств, а также своевременного устранения выявленных недостатков.</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5DA79E31" w14:textId="77777777" w:rsidR="007C21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1A9AC4E9" w14:textId="77777777" w:rsidR="007C21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3.1.3. Требовать и получать от Исполнителя обоснования результатов проведения СОУТ, разъяснения по вопросам проведения СОУТ на рабочих местах Заказчика.</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6E352181" w14:textId="77777777" w:rsidR="007C21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3.1.4. Запрашивать у Исполнителя информацию о ходе оказания Услуг.</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06AB3159"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3.1.5. Осуществлять контроль за объемом и сроками оказания Услуг, проверять ход оказания Услуг, а также их соответствие требованиям к измерениям, не вмешиваясь в деятельность Исполнителя.</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7E7101AC"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2AF00184"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3.1.7. Обжаловать действия (бездействие) Исполнителя в порядке, установленном статьей 26 Федерального закона № 426-ФЗ.</w:t>
      </w:r>
    </w:p>
    <w:p w14:paraId="7E32FBC0" w14:textId="4D8CE95B"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3.1.8. Получать от Исполнителя отчет о проведении СОУТ, оформленный в соответствии с требованиями статьи 15 Федерального закона № 426-ФЗ, в срок, установленный</w:t>
      </w:r>
      <w:r w:rsidR="004C505E">
        <w:rPr>
          <w:rFonts w:ascii="Times New Roman" w:eastAsia="Times New Roman" w:hAnsi="Times New Roman" w:cs="Times New Roman"/>
          <w:color w:val="0F1115"/>
          <w:kern w:val="0"/>
          <w:sz w:val="24"/>
          <w:szCs w:val="24"/>
          <w:lang w:eastAsia="ru-RU"/>
          <w14:ligatures w14:val="none"/>
        </w:rPr>
        <w:t xml:space="preserve"> Контрактом</w:t>
      </w:r>
      <w:r w:rsidRPr="00DA35BE">
        <w:rPr>
          <w:rFonts w:ascii="Times New Roman" w:eastAsia="Times New Roman" w:hAnsi="Times New Roman" w:cs="Times New Roman"/>
          <w:color w:val="0F1115"/>
          <w:kern w:val="0"/>
          <w:sz w:val="24"/>
          <w:szCs w:val="24"/>
          <w:lang w:eastAsia="ru-RU"/>
          <w14:ligatures w14:val="none"/>
        </w:rPr>
        <w:t>.</w:t>
      </w:r>
    </w:p>
    <w:p w14:paraId="27CD1CBE" w14:textId="77777777" w:rsidR="007C21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3.2. Заказчик обязуется:</w:t>
      </w:r>
      <w:r w:rsidR="007C2108" w:rsidRPr="00DA35BE">
        <w:rPr>
          <w:rFonts w:ascii="Times New Roman" w:eastAsia="Times New Roman" w:hAnsi="Times New Roman" w:cs="Times New Roman"/>
          <w:color w:val="0F1115"/>
          <w:kern w:val="0"/>
          <w:sz w:val="24"/>
          <w:szCs w:val="24"/>
          <w:lang w:eastAsia="ru-RU"/>
          <w14:ligatures w14:val="none"/>
        </w:rPr>
        <w:t xml:space="preserve"> </w:t>
      </w:r>
    </w:p>
    <w:p w14:paraId="04F0E931" w14:textId="1C59458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3.2.1. До начала проведения СОУТ предоставить Исполнителю:</w:t>
      </w:r>
    </w:p>
    <w:p w14:paraId="292EBAC5" w14:textId="01C402FD" w:rsidR="00DA35BE" w:rsidRPr="00DA35BE" w:rsidRDefault="00DA35BE" w:rsidP="00DA35BE">
      <w:pPr>
        <w:numPr>
          <w:ilvl w:val="0"/>
          <w:numId w:val="16"/>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приказ о проведении СОУТ;</w:t>
      </w:r>
    </w:p>
    <w:p w14:paraId="00BFD35D" w14:textId="57B35B35" w:rsidR="00DA35BE" w:rsidRPr="00DA35BE" w:rsidRDefault="00DA35BE" w:rsidP="00DA35BE">
      <w:pPr>
        <w:numPr>
          <w:ilvl w:val="0"/>
          <w:numId w:val="16"/>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сведения об организации-Заказчике;</w:t>
      </w:r>
    </w:p>
    <w:p w14:paraId="5A1C4850" w14:textId="7F32BB2B" w:rsidR="00DA35BE" w:rsidRPr="00DA35BE" w:rsidRDefault="00DA35BE" w:rsidP="00DA35BE">
      <w:pPr>
        <w:numPr>
          <w:ilvl w:val="0"/>
          <w:numId w:val="16"/>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перечень рабочих мест, подлежащих СОУТ</w:t>
      </w:r>
      <w:r w:rsidRPr="00DA35BE">
        <w:rPr>
          <w:rFonts w:ascii="Times New Roman" w:eastAsia="Times New Roman" w:hAnsi="Times New Roman" w:cs="Times New Roman"/>
          <w:color w:val="0F1115"/>
          <w:kern w:val="0"/>
          <w:sz w:val="24"/>
          <w:szCs w:val="24"/>
          <w:lang w:eastAsia="ru-RU"/>
          <w14:ligatures w14:val="none"/>
        </w:rPr>
        <w:t>:</w:t>
      </w:r>
    </w:p>
    <w:p w14:paraId="46F8FF66" w14:textId="2BBE1236" w:rsidR="00DA35BE" w:rsidRPr="00DA35BE" w:rsidRDefault="00B80E8A" w:rsidP="00B80E8A">
      <w:pPr>
        <w:shd w:val="clear" w:color="auto" w:fill="FFFFFF"/>
        <w:spacing w:after="0" w:line="240" w:lineRule="auto"/>
        <w:ind w:left="720"/>
        <w:contextualSpacing/>
        <w:jc w:val="both"/>
        <w:rPr>
          <w:rFonts w:ascii="Times New Roman" w:eastAsia="Times New Roman" w:hAnsi="Times New Roman" w:cs="Times New Roman"/>
          <w:color w:val="0F1115"/>
          <w:kern w:val="0"/>
          <w:sz w:val="24"/>
          <w:szCs w:val="24"/>
          <w:lang w:eastAsia="ru-RU"/>
          <w14:ligatures w14:val="none"/>
        </w:rPr>
      </w:pPr>
      <w:r>
        <w:rPr>
          <w:rFonts w:ascii="Times New Roman" w:eastAsia="Times New Roman" w:hAnsi="Times New Roman" w:cs="Times New Roman"/>
          <w:color w:val="0F1115"/>
          <w:kern w:val="0"/>
          <w:sz w:val="24"/>
          <w:szCs w:val="24"/>
          <w:lang w:eastAsia="ru-RU"/>
          <w14:ligatures w14:val="none"/>
        </w:rPr>
        <w:lastRenderedPageBreak/>
        <w:t xml:space="preserve">- </w:t>
      </w:r>
      <w:r w:rsidR="00DA35BE" w:rsidRPr="00DA35BE">
        <w:rPr>
          <w:rFonts w:ascii="Times New Roman" w:eastAsia="Times New Roman" w:hAnsi="Times New Roman" w:cs="Times New Roman"/>
          <w:color w:val="0F1115"/>
          <w:kern w:val="0"/>
          <w:sz w:val="24"/>
          <w:szCs w:val="24"/>
          <w:lang w:eastAsia="ru-RU"/>
          <w14:ligatures w14:val="none"/>
        </w:rPr>
        <w:t>штатное расписание организации (содержащее информацию, имеющую отношение к проведению СОУТ);</w:t>
      </w:r>
    </w:p>
    <w:p w14:paraId="596AC777" w14:textId="309CB735" w:rsidR="00DA35BE" w:rsidRPr="00DA35BE" w:rsidRDefault="00B80E8A" w:rsidP="00B80E8A">
      <w:pPr>
        <w:shd w:val="clear" w:color="auto" w:fill="FFFFFF"/>
        <w:spacing w:after="0" w:line="240" w:lineRule="auto"/>
        <w:ind w:left="720"/>
        <w:contextualSpacing/>
        <w:jc w:val="both"/>
        <w:rPr>
          <w:rFonts w:ascii="Times New Roman" w:eastAsia="Times New Roman" w:hAnsi="Times New Roman" w:cs="Times New Roman"/>
          <w:color w:val="0F1115"/>
          <w:kern w:val="0"/>
          <w:sz w:val="24"/>
          <w:szCs w:val="24"/>
          <w:lang w:eastAsia="ru-RU"/>
          <w14:ligatures w14:val="none"/>
        </w:rPr>
      </w:pPr>
      <w:r>
        <w:rPr>
          <w:rFonts w:ascii="Times New Roman" w:eastAsia="Times New Roman" w:hAnsi="Times New Roman" w:cs="Times New Roman"/>
          <w:color w:val="0F1115"/>
          <w:kern w:val="0"/>
          <w:sz w:val="24"/>
          <w:szCs w:val="24"/>
          <w:lang w:eastAsia="ru-RU"/>
          <w14:ligatures w14:val="none"/>
        </w:rPr>
        <w:t xml:space="preserve">- </w:t>
      </w:r>
      <w:r w:rsidR="00DA35BE" w:rsidRPr="00DA35BE">
        <w:rPr>
          <w:rFonts w:ascii="Times New Roman" w:eastAsia="Times New Roman" w:hAnsi="Times New Roman" w:cs="Times New Roman"/>
          <w:color w:val="0F1115"/>
          <w:kern w:val="0"/>
          <w:sz w:val="24"/>
          <w:szCs w:val="24"/>
          <w:lang w:eastAsia="ru-RU"/>
          <w14:ligatures w14:val="none"/>
        </w:rPr>
        <w:t>копии приказов о приеме на работу работников, совмещающих должности (при наличии);</w:t>
      </w:r>
    </w:p>
    <w:p w14:paraId="70731125" w14:textId="6C2F37AF" w:rsidR="00DA35BE" w:rsidRPr="00DA35BE" w:rsidRDefault="00B80E8A" w:rsidP="00B80E8A">
      <w:pPr>
        <w:shd w:val="clear" w:color="auto" w:fill="FFFFFF"/>
        <w:spacing w:after="0" w:line="240" w:lineRule="auto"/>
        <w:ind w:left="720"/>
        <w:contextualSpacing/>
        <w:jc w:val="both"/>
        <w:rPr>
          <w:rFonts w:ascii="Times New Roman" w:eastAsia="Times New Roman" w:hAnsi="Times New Roman" w:cs="Times New Roman"/>
          <w:color w:val="0F1115"/>
          <w:kern w:val="0"/>
          <w:sz w:val="24"/>
          <w:szCs w:val="24"/>
          <w:lang w:eastAsia="ru-RU"/>
          <w14:ligatures w14:val="none"/>
        </w:rPr>
      </w:pPr>
      <w:r>
        <w:rPr>
          <w:rFonts w:ascii="Times New Roman" w:eastAsia="Times New Roman" w:hAnsi="Times New Roman" w:cs="Times New Roman"/>
          <w:color w:val="0F1115"/>
          <w:kern w:val="0"/>
          <w:sz w:val="24"/>
          <w:szCs w:val="24"/>
          <w:lang w:eastAsia="ru-RU"/>
          <w14:ligatures w14:val="none"/>
        </w:rPr>
        <w:t xml:space="preserve">- </w:t>
      </w:r>
      <w:r w:rsidR="00DA35BE" w:rsidRPr="00DA35BE">
        <w:rPr>
          <w:rFonts w:ascii="Times New Roman" w:eastAsia="Times New Roman" w:hAnsi="Times New Roman" w:cs="Times New Roman"/>
          <w:color w:val="0F1115"/>
          <w:kern w:val="0"/>
          <w:sz w:val="24"/>
          <w:szCs w:val="24"/>
          <w:lang w:eastAsia="ru-RU"/>
          <w14:ligatures w14:val="none"/>
        </w:rPr>
        <w:t>список должностей и профессий работников, которые подлежат обязательным предварительным и периодическим медицинским осмотрам (при наличии);</w:t>
      </w:r>
    </w:p>
    <w:p w14:paraId="0965AE62" w14:textId="20768914" w:rsidR="00DA35BE" w:rsidRPr="00DA35BE" w:rsidRDefault="00B80E8A" w:rsidP="00B80E8A">
      <w:pPr>
        <w:shd w:val="clear" w:color="auto" w:fill="FFFFFF"/>
        <w:spacing w:after="0" w:line="240" w:lineRule="auto"/>
        <w:ind w:left="720"/>
        <w:contextualSpacing/>
        <w:jc w:val="both"/>
        <w:rPr>
          <w:rFonts w:ascii="Times New Roman" w:eastAsia="Times New Roman" w:hAnsi="Times New Roman" w:cs="Times New Roman"/>
          <w:color w:val="0F1115"/>
          <w:kern w:val="0"/>
          <w:sz w:val="24"/>
          <w:szCs w:val="24"/>
          <w:lang w:eastAsia="ru-RU"/>
          <w14:ligatures w14:val="none"/>
        </w:rPr>
      </w:pPr>
      <w:r>
        <w:rPr>
          <w:rFonts w:ascii="Times New Roman" w:eastAsia="Times New Roman" w:hAnsi="Times New Roman" w:cs="Times New Roman"/>
          <w:color w:val="0F1115"/>
          <w:kern w:val="0"/>
          <w:sz w:val="24"/>
          <w:szCs w:val="24"/>
          <w:lang w:eastAsia="ru-RU"/>
          <w14:ligatures w14:val="none"/>
        </w:rPr>
        <w:t xml:space="preserve">- </w:t>
      </w:r>
      <w:r w:rsidR="00DA35BE" w:rsidRPr="00DA35BE">
        <w:rPr>
          <w:rFonts w:ascii="Times New Roman" w:eastAsia="Times New Roman" w:hAnsi="Times New Roman" w:cs="Times New Roman"/>
          <w:color w:val="0F1115"/>
          <w:kern w:val="0"/>
          <w:sz w:val="24"/>
          <w:szCs w:val="24"/>
          <w:lang w:eastAsia="ru-RU"/>
          <w14:ligatures w14:val="none"/>
        </w:rPr>
        <w:t>иные сведения, необходимые для идентификации вредных и (или) опасных производственных факторов.</w:t>
      </w:r>
    </w:p>
    <w:p w14:paraId="1CDF957C" w14:textId="11F47BA3"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3.2.2. Определить ответственное лицо за взаимодействие с Исполнителем — </w:t>
      </w:r>
      <w:r w:rsidRPr="00DA35BE">
        <w:rPr>
          <w:rFonts w:ascii="Times New Roman" w:eastAsia="Times New Roman" w:hAnsi="Times New Roman" w:cs="Times New Roman"/>
          <w:b/>
          <w:bCs/>
          <w:color w:val="0F1115"/>
          <w:kern w:val="0"/>
          <w:sz w:val="24"/>
          <w:szCs w:val="24"/>
          <w:lang w:eastAsia="ru-RU"/>
          <w14:ligatures w14:val="none"/>
        </w:rPr>
        <w:t>Клименко Лидию Васильевну</w:t>
      </w:r>
      <w:r w:rsidRPr="00DA35BE">
        <w:rPr>
          <w:rFonts w:ascii="Times New Roman" w:eastAsia="Times New Roman" w:hAnsi="Times New Roman" w:cs="Times New Roman"/>
          <w:color w:val="0F1115"/>
          <w:kern w:val="0"/>
          <w:sz w:val="24"/>
          <w:szCs w:val="24"/>
          <w:lang w:eastAsia="ru-RU"/>
          <w14:ligatures w14:val="none"/>
        </w:rPr>
        <w:t> (специалист по охране труда), о чем уведомить Исполнителя в письменной форме не позднее 3 рабочих дней с даты подписания</w:t>
      </w:r>
      <w:r w:rsidR="004C505E">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w:t>
      </w:r>
    </w:p>
    <w:p w14:paraId="48766C25"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3.2.3. В процессе проведения СОУТ предоставлять необходимые сведения, документы и информацию, характеризующие условия труда на рабочих местах, технологический процесс, используемое оборудование, материалы и сырье.</w:t>
      </w:r>
    </w:p>
    <w:p w14:paraId="021FA6D4"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3.2.4. Не предпринимать действий, направленных на сужение круга вопросов, подлежащих выяснению при проведении СОУТ и влияющих на результаты ее проведения.</w:t>
      </w:r>
    </w:p>
    <w:p w14:paraId="134FCF43"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3.2.5. Содействовать Исполнителю в своевременном и полном проведении СОУТ, создавать для этого необходимые условия.</w:t>
      </w:r>
    </w:p>
    <w:p w14:paraId="77CEF250"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3.2.6. Обеспечивать доступ представителей Исполнителя к рабочим местам в рабочие дни с 9:30 до 16:30 (до 15:15 в пятницу и предпраздничные дни), с перерывом на обед с 12:00 до 12:45.</w:t>
      </w:r>
    </w:p>
    <w:p w14:paraId="5932E803"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3.2.7. Обеспечивать возможность беспрепятственного вноса на территорию Заказчика и выноса оборудования, необходимого для проведения измерений.</w:t>
      </w:r>
    </w:p>
    <w:p w14:paraId="10FBAC29"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2208580B"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3.2.9. Давать работникам необходимые разъяснения по вопросам проведения СОУТ на их рабочих местах.</w:t>
      </w:r>
    </w:p>
    <w:p w14:paraId="35266BD9"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3.2.10. Своевременно принять и оплатить надлежащим образом оказанные Услуги.</w:t>
      </w:r>
    </w:p>
    <w:p w14:paraId="1E04331C"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3.2.11. В течение 3 рабочих дней с даты утверждения отчета о проведении СОУТ уведомить об этом Исполнителя любым доступным способом, обеспечивающим подтверждение факта уведомления, а также направить в адрес Исполнителя копию утвержденного отчета.</w:t>
      </w:r>
    </w:p>
    <w:p w14:paraId="22297365"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3.2.12. Обеспечить присутствие своего представителя на время проведения измерений для предоставления необходимой информации об условиях труда.</w:t>
      </w:r>
    </w:p>
    <w:p w14:paraId="2B3CA257"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3.3. Предоставляемая Заказчиком информация может содержать персональные данные работников. Заказчик подтверждает, что получил все необходимые разрешения на их обработку Исполнителем в соответствии с законодательством Российской Федерации о персональных данных.</w:t>
      </w:r>
    </w:p>
    <w:p w14:paraId="5F7D523A"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3.4. Исполнитель имеет право:</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53A486D7" w14:textId="63354BAC"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3.4.1. Отказаться в порядке, установленном Федеральным законом № 426-ФЗ, от проведения СОУТ, если при ее проведении возникла либо может возникнуть угроза жизни или здоровью работников </w:t>
      </w:r>
      <w:r w:rsidR="000A4708" w:rsidRPr="00DA35BE">
        <w:rPr>
          <w:rFonts w:ascii="Times New Roman" w:eastAsia="Times New Roman" w:hAnsi="Times New Roman" w:cs="Times New Roman"/>
          <w:color w:val="0F1115"/>
          <w:kern w:val="0"/>
          <w:sz w:val="24"/>
          <w:szCs w:val="24"/>
          <w:lang w:eastAsia="ru-RU"/>
          <w14:ligatures w14:val="none"/>
        </w:rPr>
        <w:t>Заказчика,</w:t>
      </w:r>
      <w:r w:rsidRPr="00DA35BE">
        <w:rPr>
          <w:rFonts w:ascii="Times New Roman" w:eastAsia="Times New Roman" w:hAnsi="Times New Roman" w:cs="Times New Roman"/>
          <w:color w:val="0F1115"/>
          <w:kern w:val="0"/>
          <w:sz w:val="24"/>
          <w:szCs w:val="24"/>
          <w:lang w:eastAsia="ru-RU"/>
          <w14:ligatures w14:val="none"/>
        </w:rPr>
        <w:t xml:space="preserve"> либо экспертов Исполнителя.</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4731A419"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3.4.2. Получать от должностных лиц Заказчика разъяснения и подтверждения в устной и письменной форме по возникшим в ходе СОУТ вопросам.</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4C3D2948"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3.4.3. В случае выявления в ходе оказания Услуг обстоятельств, способных оказать существенное влияние на результаты СОУТ, информировать об этом Заказчика.</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0E231D60"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3.4.4. Страховать имущественную ответственность по обязательствам, возникающим вследствие причинения ущерба Заказчику и (или) его работникам.</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502CA35E" w14:textId="65870459"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3.4.5. Привлекать к исполнению </w:t>
      </w:r>
      <w:r w:rsidR="004C505E">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соисполнителей (в том числе для проведения исследований в аккредитованной лаборатории) с сохранением полной ответственности перед Заказчиком за качество и сроки Услуг.</w:t>
      </w:r>
    </w:p>
    <w:p w14:paraId="21417C1A"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3.5. Исполнитель обязуется:</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64F38766"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lastRenderedPageBreak/>
        <w:t>3.5.1. Предоставлять по требованию Заказчика документы, подтверждающие соответствие Исполнителя требованиям, установленным статьей 19 Федерального закона № 426-ФЗ.</w:t>
      </w:r>
      <w:r w:rsidR="000A4708" w:rsidRPr="00DA35BE">
        <w:rPr>
          <w:rFonts w:ascii="Times New Roman" w:eastAsia="Times New Roman" w:hAnsi="Times New Roman" w:cs="Times New Roman"/>
          <w:color w:val="0F1115"/>
          <w:kern w:val="0"/>
          <w:sz w:val="24"/>
          <w:szCs w:val="24"/>
          <w:lang w:eastAsia="ru-RU"/>
          <w14:ligatures w14:val="none"/>
        </w:rPr>
        <w:t xml:space="preserve"> </w:t>
      </w:r>
      <w:r w:rsidRPr="00DA35BE">
        <w:rPr>
          <w:rFonts w:ascii="Times New Roman" w:eastAsia="Times New Roman" w:hAnsi="Times New Roman" w:cs="Times New Roman"/>
          <w:color w:val="0F1115"/>
          <w:kern w:val="0"/>
          <w:sz w:val="24"/>
          <w:szCs w:val="24"/>
          <w:lang w:eastAsia="ru-RU"/>
          <w14:ligatures w14:val="none"/>
        </w:rPr>
        <w:t>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7B22C752" w14:textId="77777777" w:rsidR="008038B4"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4D881F0A" w14:textId="7E18091E"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3.5.4. Оказывать Услуги с соблюдением требований Федерального закона № 426-ФЗ и Приказа Минтруда № 33н, в соответствии с областью аккредитации испытательной лаборатории (центра) Исполнителя.</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11ED3815" w14:textId="46B5F516"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3.5.5. Применять утвержденные и аттестованные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0FB6467D"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3.5.6. Обеспечивать соблюдение работниками, оказывающими Услуги, требований </w:t>
      </w:r>
      <w:proofErr w:type="spellStart"/>
      <w:r w:rsidRPr="00DA35BE">
        <w:rPr>
          <w:rFonts w:ascii="Times New Roman" w:eastAsia="Times New Roman" w:hAnsi="Times New Roman" w:cs="Times New Roman"/>
          <w:color w:val="0F1115"/>
          <w:kern w:val="0"/>
          <w:sz w:val="24"/>
          <w:szCs w:val="24"/>
          <w:lang w:eastAsia="ru-RU"/>
          <w14:ligatures w14:val="none"/>
        </w:rPr>
        <w:t>внутриобъектового</w:t>
      </w:r>
      <w:proofErr w:type="spellEnd"/>
      <w:r w:rsidRPr="00DA35BE">
        <w:rPr>
          <w:rFonts w:ascii="Times New Roman" w:eastAsia="Times New Roman" w:hAnsi="Times New Roman" w:cs="Times New Roman"/>
          <w:color w:val="0F1115"/>
          <w:kern w:val="0"/>
          <w:sz w:val="24"/>
          <w:szCs w:val="24"/>
          <w:lang w:eastAsia="ru-RU"/>
          <w14:ligatures w14:val="none"/>
        </w:rPr>
        <w:t xml:space="preserve"> режима, режима работы и внутреннего трудового распорядка Заказчика при обязательном наличии у них документов, удостоверяющих личность.</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3FE71716"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3.5.7. Предоставлять по запросу Заказчика информацию о ходе оказания Услуг.</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4933232F"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3.5.8. Своевременно устранять выявленные Заказчиком недостатки.</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3F24D050"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3.5.9. Направить Заказчику уведомление в письменной форме о случаях приостановления действия аттестата аккредитации, окончания его действия,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в течение 2 рабочих дней с даты наступления указанных обстоятельств.</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1602EB7D" w14:textId="2A6BA65B"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3.5.10. Передать Заказчику в срок, установленный</w:t>
      </w:r>
      <w:r w:rsidR="00877553">
        <w:rPr>
          <w:rFonts w:ascii="Times New Roman" w:eastAsia="Times New Roman" w:hAnsi="Times New Roman" w:cs="Times New Roman"/>
          <w:color w:val="0F1115"/>
          <w:kern w:val="0"/>
          <w:sz w:val="24"/>
          <w:szCs w:val="24"/>
          <w:lang w:eastAsia="ru-RU"/>
          <w14:ligatures w14:val="none"/>
        </w:rPr>
        <w:t xml:space="preserve"> Контрактом</w:t>
      </w:r>
      <w:r w:rsidRPr="00DA35BE">
        <w:rPr>
          <w:rFonts w:ascii="Times New Roman" w:eastAsia="Times New Roman" w:hAnsi="Times New Roman" w:cs="Times New Roman"/>
          <w:color w:val="0F1115"/>
          <w:kern w:val="0"/>
          <w:sz w:val="24"/>
          <w:szCs w:val="24"/>
          <w:lang w:eastAsia="ru-RU"/>
          <w14:ligatures w14:val="none"/>
        </w:rPr>
        <w:t>, отчет о проведении СОУТ на бумажном носителе (1 экземпляр) и в электронном виде.</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63247032" w14:textId="77777777" w:rsidR="000A4708"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3.5.11. Соблюдать требования об обеспечении конфиденциальности информации в соответствии с законодательством Российской Федерации.</w:t>
      </w:r>
      <w:r w:rsidR="000A4708" w:rsidRPr="00DA35BE">
        <w:rPr>
          <w:rFonts w:ascii="Times New Roman" w:eastAsia="Times New Roman" w:hAnsi="Times New Roman" w:cs="Times New Roman"/>
          <w:color w:val="0F1115"/>
          <w:kern w:val="0"/>
          <w:sz w:val="24"/>
          <w:szCs w:val="24"/>
          <w:lang w:eastAsia="ru-RU"/>
          <w14:ligatures w14:val="none"/>
        </w:rPr>
        <w:t xml:space="preserve"> </w:t>
      </w:r>
    </w:p>
    <w:p w14:paraId="5B843D17" w14:textId="37AF823F"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3.5.12. Обеспечить сохранность документов, получаемых от Заказчика в ходе оказания Услуг.</w:t>
      </w:r>
    </w:p>
    <w:p w14:paraId="7B28836D" w14:textId="19504C2E"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5C46F843"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4. ОТЧЕТ О ПРОВЕДЕНИИ СОУТ</w:t>
      </w:r>
    </w:p>
    <w:p w14:paraId="29AF125C"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4.1. По окончании оказания Услуг Исполнитель представляет Заказчику отчет о проведении СОУТ.</w:t>
      </w:r>
    </w:p>
    <w:p w14:paraId="3C601C1A"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4.2. Отчет составляется с соблюдением требований Федерального закона № 426-ФЗ и Приказа Минтруда № 33н.</w:t>
      </w:r>
    </w:p>
    <w:p w14:paraId="4E22F2A0" w14:textId="004585B6"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4.3. Отчет на бумажном носителе представляется в одном экземпляре. </w:t>
      </w:r>
    </w:p>
    <w:p w14:paraId="2DC2D485"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(ФГИС СОУТ) в форме электронного документа, подписанного квалифицированной электронной подписью, сведения, предусмотренные частью 2 статьи 18 Федерального закона № 426-ФЗ.</w:t>
      </w:r>
    </w:p>
    <w:p w14:paraId="265FB77A" w14:textId="6A523AE4"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410E8FE6"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5. ПОРЯДОК СДАЧИ И ПРИЕМКИ ОКАЗАННЫХ УСЛУГ</w:t>
      </w:r>
    </w:p>
    <w:p w14:paraId="66B33674" w14:textId="6235E8F9"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5.1. Исполнитель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w:t>
      </w:r>
      <w:r w:rsidR="000C4949">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 а также к установленному сроку представить Заказчику результаты оказания Услуг. Заказчик обязан обеспечить приемку оказанных Услуг.</w:t>
      </w:r>
    </w:p>
    <w:p w14:paraId="043D006C" w14:textId="3247A83A"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5.2. Для проверки представленных Исполнителем результатов оказания Услуг в части их соответствия условиям </w:t>
      </w:r>
      <w:r w:rsidR="000C4949">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 xml:space="preserve">Заказчик проводит экспертизу результатов (далее — </w:t>
      </w:r>
      <w:r w:rsidRPr="00DA35BE">
        <w:rPr>
          <w:rFonts w:ascii="Times New Roman" w:eastAsia="Times New Roman" w:hAnsi="Times New Roman" w:cs="Times New Roman"/>
          <w:color w:val="0F1115"/>
          <w:kern w:val="0"/>
          <w:sz w:val="24"/>
          <w:szCs w:val="24"/>
          <w:lang w:eastAsia="ru-RU"/>
          <w14:ligatures w14:val="none"/>
        </w:rPr>
        <w:lastRenderedPageBreak/>
        <w:t>Экспертиза). Экспертиза может проводиться Заказчиком своими силами или с привлечением экспертов, экспертных организаций.</w:t>
      </w:r>
    </w:p>
    <w:p w14:paraId="3345E183" w14:textId="0FB03EF3"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w:t>
      </w:r>
      <w:r w:rsidR="00F43F44">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 Результаты Экспертизы оформляются в виде заключения, которое подписывается экспертом либо уполномоченным представителем экспертной организации. Если по результатам Экспертизы установлены нарушения требований</w:t>
      </w:r>
      <w:r w:rsidR="00F43F44">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 не препятствующие приемке, в заключении могут содержаться предложения об устранении нарушений с указанием срока их устранения.</w:t>
      </w:r>
    </w:p>
    <w:p w14:paraId="1AE933DC"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5.4. По решению Заказчика для приемки Услуг может создаваться приемочная комиссия.</w:t>
      </w:r>
    </w:p>
    <w:p w14:paraId="7F774D85" w14:textId="6F7A8841" w:rsid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5.5. Приемка оказанных Услуг осуществляется Заказчиком в течение </w:t>
      </w:r>
      <w:r w:rsidRPr="00DA35BE">
        <w:rPr>
          <w:rFonts w:ascii="Times New Roman" w:eastAsia="Times New Roman" w:hAnsi="Times New Roman" w:cs="Times New Roman"/>
          <w:b/>
          <w:bCs/>
          <w:color w:val="0F1115"/>
          <w:kern w:val="0"/>
          <w:sz w:val="24"/>
          <w:szCs w:val="24"/>
          <w:lang w:eastAsia="ru-RU"/>
          <w14:ligatures w14:val="none"/>
        </w:rPr>
        <w:t>10 (десяти) рабочих дней</w:t>
      </w:r>
      <w:r w:rsidRPr="00DA35BE">
        <w:rPr>
          <w:rFonts w:ascii="Times New Roman" w:eastAsia="Times New Roman" w:hAnsi="Times New Roman" w:cs="Times New Roman"/>
          <w:color w:val="0F1115"/>
          <w:kern w:val="0"/>
          <w:sz w:val="24"/>
          <w:szCs w:val="24"/>
          <w:lang w:eastAsia="ru-RU"/>
          <w14:ligatures w14:val="none"/>
        </w:rPr>
        <w:t> со дня получения от Исполнителя акта сдачи-приемки оказанных Услуг. Акт подписывается Заказчиком (в случае создания приемочной комиссии — всеми ее членами и утверждается Заказчиком), либо в тот же срок Заказчик направляет Исполнителю мотивированный отказ от подписания акта с указанием выявленных недостатков и сроков их устранения.</w:t>
      </w:r>
    </w:p>
    <w:p w14:paraId="457612FD" w14:textId="5FEDD27F" w:rsidR="00092AF0" w:rsidRPr="00DA35BE" w:rsidRDefault="00092AF0"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092AF0">
        <w:rPr>
          <w:rFonts w:ascii="Times New Roman" w:eastAsia="Times New Roman" w:hAnsi="Times New Roman" w:cs="Times New Roman"/>
          <w:color w:val="0F1115"/>
          <w:kern w:val="0"/>
          <w:sz w:val="24"/>
          <w:szCs w:val="24"/>
          <w:lang w:eastAsia="ru-RU"/>
          <w14:ligatures w14:val="none"/>
        </w:rPr>
        <w:t>Заказчик, принявший Услуги без проверки, не лишается права ссылаться на недостатки Услуг, которые могли быть им установлены при обычном способе приемки.</w:t>
      </w:r>
    </w:p>
    <w:p w14:paraId="724C2961" w14:textId="3E6CCDA6"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5.6. В случае мотивированного отказа Исполнитель обязан устранить недостатки за свой счет в согласованный Сторонами срок, после чего повторно представить акт. При этом срок устранения недостатков не включается в срок оказания Услуг.</w:t>
      </w:r>
    </w:p>
    <w:p w14:paraId="6FACE161" w14:textId="59099C8E" w:rsidR="00DA35BE" w:rsidRPr="00DA35BE" w:rsidRDefault="00DA35BE" w:rsidP="008C4396">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5.</w:t>
      </w:r>
      <w:r w:rsidR="002555C3">
        <w:rPr>
          <w:rFonts w:ascii="Times New Roman" w:eastAsia="Times New Roman" w:hAnsi="Times New Roman" w:cs="Times New Roman"/>
          <w:color w:val="0F1115"/>
          <w:kern w:val="0"/>
          <w:sz w:val="24"/>
          <w:szCs w:val="24"/>
          <w:lang w:eastAsia="ru-RU"/>
          <w14:ligatures w14:val="none"/>
        </w:rPr>
        <w:t>7</w:t>
      </w:r>
      <w:r w:rsidRPr="00DA35BE">
        <w:rPr>
          <w:rFonts w:ascii="Times New Roman" w:eastAsia="Times New Roman" w:hAnsi="Times New Roman" w:cs="Times New Roman"/>
          <w:color w:val="0F1115"/>
          <w:kern w:val="0"/>
          <w:sz w:val="24"/>
          <w:szCs w:val="24"/>
          <w:lang w:eastAsia="ru-RU"/>
          <w14:ligatures w14:val="none"/>
        </w:rPr>
        <w:t>. Услуги считаются оказанными с даты подписания Сторонами акта сдачи-приемки оказанных Услуг</w:t>
      </w:r>
      <w:r w:rsidR="002555C3">
        <w:rPr>
          <w:rFonts w:ascii="Times New Roman" w:eastAsia="Times New Roman" w:hAnsi="Times New Roman" w:cs="Times New Roman"/>
          <w:color w:val="0F1115"/>
          <w:kern w:val="0"/>
          <w:sz w:val="24"/>
          <w:szCs w:val="24"/>
          <w:lang w:eastAsia="ru-RU"/>
          <w14:ligatures w14:val="none"/>
        </w:rPr>
        <w:t>.</w:t>
      </w:r>
    </w:p>
    <w:p w14:paraId="564F3FC5"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6. ОТВЕТСТВЕННОСТЬ СТОРОН</w:t>
      </w:r>
    </w:p>
    <w:p w14:paraId="37F3A68B"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948E58F"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6.2. Ответственность Исполнителя:</w:t>
      </w:r>
    </w:p>
    <w:p w14:paraId="1C9B683B" w14:textId="5E36DB06"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w:t>
      </w:r>
      <w:r w:rsidR="006C608C">
        <w:rPr>
          <w:rFonts w:ascii="Times New Roman" w:eastAsia="Times New Roman" w:hAnsi="Times New Roman" w:cs="Times New Roman"/>
          <w:kern w:val="0"/>
          <w:sz w:val="24"/>
          <w:szCs w:val="24"/>
          <w:lang w:eastAsia="ru-RU"/>
          <w14:ligatures w14:val="none"/>
        </w:rPr>
        <w:t xml:space="preserve">от </w:t>
      </w:r>
      <w:r w:rsidRPr="008C6524">
        <w:rPr>
          <w:rFonts w:ascii="Times New Roman" w:eastAsia="Times New Roman" w:hAnsi="Times New Roman" w:cs="Times New Roman"/>
          <w:kern w:val="0"/>
          <w:sz w:val="24"/>
          <w:szCs w:val="24"/>
          <w:lang w:eastAsia="ru-RU"/>
          <w14:ligatures w14:val="none"/>
        </w:rPr>
        <w:t xml:space="preserve">цены </w:t>
      </w:r>
      <w:r w:rsidR="006C608C">
        <w:rPr>
          <w:rFonts w:ascii="Times New Roman" w:eastAsia="Times New Roman" w:hAnsi="Times New Roman" w:cs="Times New Roman"/>
          <w:kern w:val="0"/>
          <w:sz w:val="24"/>
          <w:szCs w:val="24"/>
          <w:lang w:eastAsia="ru-RU"/>
          <w14:ligatures w14:val="none"/>
        </w:rPr>
        <w:t>К</w:t>
      </w:r>
      <w:r w:rsidRPr="008C6524">
        <w:rPr>
          <w:rFonts w:ascii="Times New Roman" w:eastAsia="Times New Roman" w:hAnsi="Times New Roman" w:cs="Times New Roman"/>
          <w:kern w:val="0"/>
          <w:sz w:val="24"/>
          <w:szCs w:val="24"/>
          <w:lang w:eastAsia="ru-RU"/>
          <w14:ligatures w14:val="none"/>
        </w:rPr>
        <w:t>онтракта.</w:t>
      </w:r>
    </w:p>
    <w:p w14:paraId="10FA6BA4"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72001BA3" w14:textId="7C63B60D"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09312ABD"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6.3. Ответственность Заказчика:</w:t>
      </w:r>
    </w:p>
    <w:p w14:paraId="3E414524"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9063D8F"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w:t>
      </w:r>
      <w:r w:rsidRPr="008C6524">
        <w:rPr>
          <w:rFonts w:ascii="Times New Roman" w:eastAsia="Times New Roman" w:hAnsi="Times New Roman" w:cs="Times New Roman"/>
          <w:kern w:val="0"/>
          <w:sz w:val="24"/>
          <w:szCs w:val="24"/>
          <w:lang w:eastAsia="ru-RU"/>
          <w14:ligatures w14:val="none"/>
        </w:rPr>
        <w:lastRenderedPageBreak/>
        <w:t xml:space="preserve">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F747BBB"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BB742D" w14:textId="77777777" w:rsidR="008C6524" w:rsidRPr="008C6524" w:rsidRDefault="008C6524" w:rsidP="008C6524">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r w:rsidRPr="008C6524">
        <w:rPr>
          <w:rFonts w:ascii="Times New Roman" w:eastAsia="Times New Roman" w:hAnsi="Times New Roman" w:cs="Times New Roman"/>
          <w:kern w:val="0"/>
          <w:sz w:val="24"/>
          <w:szCs w:val="24"/>
          <w:lang w:eastAsia="ru-RU"/>
          <w14:ligatures w14:val="none"/>
        </w:rPr>
        <w:t xml:space="preserve">      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F213AC9" w14:textId="5CA1D939"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38D923E3"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7. КОНФИДЕНЦИАЛЬНОСТЬ</w:t>
      </w:r>
    </w:p>
    <w:p w14:paraId="7D428078"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7.1. Исполнитель не несет ответственности за действия Заказчика по соблюдению положений Федерального закона от 27.07.2006 № 152-ФЗ «О персональных данных» в отношении работников Заказчика.</w:t>
      </w:r>
    </w:p>
    <w:p w14:paraId="7B4786F5" w14:textId="00B5A516"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7.2. Передача, распространение и обеспечение защиты информации, связанной с исполнением обязательств по</w:t>
      </w:r>
      <w:r w:rsidR="00877553">
        <w:rPr>
          <w:rFonts w:ascii="Times New Roman" w:eastAsia="Times New Roman" w:hAnsi="Times New Roman" w:cs="Times New Roman"/>
          <w:color w:val="0F1115"/>
          <w:kern w:val="0"/>
          <w:sz w:val="24"/>
          <w:szCs w:val="24"/>
          <w:lang w:eastAsia="ru-RU"/>
          <w14:ligatures w14:val="none"/>
        </w:rPr>
        <w:t xml:space="preserve"> Контракту</w:t>
      </w:r>
      <w:r w:rsidRPr="00DA35BE">
        <w:rPr>
          <w:rFonts w:ascii="Times New Roman" w:eastAsia="Times New Roman" w:hAnsi="Times New Roman" w:cs="Times New Roman"/>
          <w:color w:val="0F1115"/>
          <w:kern w:val="0"/>
          <w:sz w:val="24"/>
          <w:szCs w:val="24"/>
          <w:lang w:eastAsia="ru-RU"/>
          <w14:ligatures w14:val="none"/>
        </w:rPr>
        <w:t>, осуществляется Сторонами с соблюдением требований Федерального закона от 27.07.2006 № 149-ФЗ «Об информации, информационных технологиях и о защите информации».</w:t>
      </w:r>
    </w:p>
    <w:p w14:paraId="02115F84"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7.3.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лицам не по вине Стороны, получившей соответствующую информацию.</w:t>
      </w:r>
    </w:p>
    <w:p w14:paraId="6F89FDD4" w14:textId="54DEE9CB"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7.4. Стороны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w:t>
      </w:r>
      <w:r w:rsidR="00F43F44">
        <w:rPr>
          <w:rFonts w:ascii="Times New Roman" w:eastAsia="Times New Roman" w:hAnsi="Times New Roman" w:cs="Times New Roman"/>
          <w:color w:val="0F1115"/>
          <w:kern w:val="0"/>
          <w:sz w:val="24"/>
          <w:szCs w:val="24"/>
          <w:lang w:eastAsia="ru-RU"/>
          <w14:ligatures w14:val="none"/>
        </w:rPr>
        <w:t>Контрактом</w:t>
      </w:r>
      <w:r w:rsidRPr="00DA35BE">
        <w:rPr>
          <w:rFonts w:ascii="Times New Roman" w:eastAsia="Times New Roman" w:hAnsi="Times New Roman" w:cs="Times New Roman"/>
          <w:color w:val="0F1115"/>
          <w:kern w:val="0"/>
          <w:sz w:val="24"/>
          <w:szCs w:val="24"/>
          <w:lang w:eastAsia="ru-RU"/>
          <w14:ligatures w14:val="none"/>
        </w:rPr>
        <w:t xml:space="preserve"> и действующим законодательством Российской Федерации.</w:t>
      </w:r>
    </w:p>
    <w:p w14:paraId="1BDB94AC"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7.5. Обязательства по обеспечению конфиденциальности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51E34F31"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7.6.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1861FA4C" w14:textId="68E7441C"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01CBF3E1"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8. АНТИКОРРУПЦИОННАЯ ОГОВОРКА</w:t>
      </w:r>
    </w:p>
    <w:p w14:paraId="0857B00B" w14:textId="7CB1CE4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8.1. При исполнении обязательств по </w:t>
      </w:r>
      <w:r w:rsidR="00A41DBB">
        <w:rPr>
          <w:rFonts w:ascii="Times New Roman" w:eastAsia="Times New Roman" w:hAnsi="Times New Roman" w:cs="Times New Roman"/>
          <w:color w:val="0F1115"/>
          <w:kern w:val="0"/>
          <w:sz w:val="24"/>
          <w:szCs w:val="24"/>
          <w:lang w:eastAsia="ru-RU"/>
          <w14:ligatures w14:val="none"/>
        </w:rPr>
        <w:t xml:space="preserve">Контракту </w:t>
      </w:r>
      <w:r w:rsidRPr="00DA35BE">
        <w:rPr>
          <w:rFonts w:ascii="Times New Roman" w:eastAsia="Times New Roman" w:hAnsi="Times New Roman" w:cs="Times New Roman"/>
          <w:color w:val="0F1115"/>
          <w:kern w:val="0"/>
          <w:sz w:val="24"/>
          <w:szCs w:val="24"/>
          <w:lang w:eastAsia="ru-RU"/>
          <w14:ligatures w14:val="none"/>
        </w:rPr>
        <w:t xml:space="preserve">Стороны, их аффилированные лица не выплачивают, не предлагают выплатить и не разрешают выплату каких-либо денежных средств или ценностей </w:t>
      </w:r>
      <w:proofErr w:type="gramStart"/>
      <w:r w:rsidRPr="00DA35BE">
        <w:rPr>
          <w:rFonts w:ascii="Times New Roman" w:eastAsia="Times New Roman" w:hAnsi="Times New Roman" w:cs="Times New Roman"/>
          <w:color w:val="0F1115"/>
          <w:kern w:val="0"/>
          <w:sz w:val="24"/>
          <w:szCs w:val="24"/>
          <w:lang w:eastAsia="ru-RU"/>
          <w14:ligatures w14:val="none"/>
        </w:rPr>
        <w:t>прямо</w:t>
      </w:r>
      <w:proofErr w:type="gramEnd"/>
      <w:r w:rsidRPr="00DA35BE">
        <w:rPr>
          <w:rFonts w:ascii="Times New Roman" w:eastAsia="Times New Roman" w:hAnsi="Times New Roman" w:cs="Times New Roman"/>
          <w:color w:val="0F1115"/>
          <w:kern w:val="0"/>
          <w:sz w:val="24"/>
          <w:szCs w:val="24"/>
          <w:lang w:eastAsia="ru-RU"/>
          <w14:ligatures w14:val="none"/>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7095D68" w14:textId="106A7029"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8.2. При исполнении обязательств по </w:t>
      </w:r>
      <w:r w:rsidR="00A41DBB">
        <w:rPr>
          <w:rFonts w:ascii="Times New Roman" w:eastAsia="Times New Roman" w:hAnsi="Times New Roman" w:cs="Times New Roman"/>
          <w:color w:val="0F1115"/>
          <w:kern w:val="0"/>
          <w:sz w:val="24"/>
          <w:szCs w:val="24"/>
          <w:lang w:eastAsia="ru-RU"/>
          <w14:ligatures w14:val="none"/>
        </w:rPr>
        <w:t xml:space="preserve">Контракту </w:t>
      </w:r>
      <w:r w:rsidRPr="00DA35BE">
        <w:rPr>
          <w:rFonts w:ascii="Times New Roman" w:eastAsia="Times New Roman" w:hAnsi="Times New Roman" w:cs="Times New Roman"/>
          <w:color w:val="0F1115"/>
          <w:kern w:val="0"/>
          <w:sz w:val="24"/>
          <w:szCs w:val="24"/>
          <w:lang w:eastAsia="ru-RU"/>
          <w14:ligatures w14:val="none"/>
        </w:rPr>
        <w:t>Стороны, их аффилированные лица не осуществляют действия, квалифицируемые применимым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о противодействии коррупции.</w:t>
      </w:r>
    </w:p>
    <w:p w14:paraId="2D512D39"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w:t>
      </w:r>
      <w:r w:rsidRPr="00DA35BE">
        <w:rPr>
          <w:rFonts w:ascii="Times New Roman" w:eastAsia="Times New Roman" w:hAnsi="Times New Roman" w:cs="Times New Roman"/>
          <w:color w:val="0F1115"/>
          <w:kern w:val="0"/>
          <w:sz w:val="24"/>
          <w:szCs w:val="24"/>
          <w:lang w:eastAsia="ru-RU"/>
          <w14:ligatures w14:val="none"/>
        </w:rPr>
        <w:lastRenderedPageBreak/>
        <w:t>того, что нарушения не произошло или не произойдет, в течение 10 рабочих дней с даты получения уведомления. В письменном уведомлении Сторона обязана сослаться на обоснованные факты или предоставить материалы, достоверно подтверждающие отсутствие нарушения.</w:t>
      </w:r>
    </w:p>
    <w:p w14:paraId="1E40B51E"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8.4. В случае нарушения одной Стороной обязательств, предусмотренных настоящим разделом, и/или неполучения другой Стороной в установленный срок подтверждения, другая Сторона имеет право направить соответствующие материалы компетентным органам в соответствии с применимым законодательством Российской Федерации.</w:t>
      </w:r>
    </w:p>
    <w:p w14:paraId="33711415" w14:textId="04039548"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141C3319"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9. СРОК ДЕЙСТВИЯ И ПОРЯДОК РАСТОРЖЕНИЯ</w:t>
      </w:r>
    </w:p>
    <w:p w14:paraId="18E11087" w14:textId="636C9E19"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9.1. </w:t>
      </w:r>
      <w:r w:rsidR="005A2DD2">
        <w:rPr>
          <w:rFonts w:ascii="Times New Roman" w:eastAsia="Times New Roman" w:hAnsi="Times New Roman" w:cs="Times New Roman"/>
          <w:color w:val="0F1115"/>
          <w:kern w:val="0"/>
          <w:sz w:val="24"/>
          <w:szCs w:val="24"/>
          <w:lang w:eastAsia="ru-RU"/>
          <w14:ligatures w14:val="none"/>
        </w:rPr>
        <w:t xml:space="preserve">Контракт </w:t>
      </w:r>
      <w:r w:rsidRPr="00DA35BE">
        <w:rPr>
          <w:rFonts w:ascii="Times New Roman" w:eastAsia="Times New Roman" w:hAnsi="Times New Roman" w:cs="Times New Roman"/>
          <w:color w:val="0F1115"/>
          <w:kern w:val="0"/>
          <w:sz w:val="24"/>
          <w:szCs w:val="24"/>
          <w:lang w:eastAsia="ru-RU"/>
          <w14:ligatures w14:val="none"/>
        </w:rPr>
        <w:t xml:space="preserve">вступает в силу с даты его подписания Сторонами и действует до полного исполнения Сторонами своих обязательств. Окончание срока действия </w:t>
      </w:r>
      <w:r w:rsidR="005A2DD2">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не освобождает Стороны от ответственности за его нарушения и от обязанности завершить расчеты.</w:t>
      </w:r>
    </w:p>
    <w:p w14:paraId="0D43BCFC" w14:textId="47363C9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9.2. </w:t>
      </w:r>
      <w:r w:rsidR="00F43F44">
        <w:rPr>
          <w:rFonts w:ascii="Times New Roman" w:eastAsia="Times New Roman" w:hAnsi="Times New Roman" w:cs="Times New Roman"/>
          <w:color w:val="0F1115"/>
          <w:kern w:val="0"/>
          <w:sz w:val="24"/>
          <w:szCs w:val="24"/>
          <w:lang w:eastAsia="ru-RU"/>
          <w14:ligatures w14:val="none"/>
        </w:rPr>
        <w:t xml:space="preserve">Контракт </w:t>
      </w:r>
      <w:r w:rsidRPr="00DA35BE">
        <w:rPr>
          <w:rFonts w:ascii="Times New Roman" w:eastAsia="Times New Roman" w:hAnsi="Times New Roman" w:cs="Times New Roman"/>
          <w:color w:val="0F1115"/>
          <w:kern w:val="0"/>
          <w:sz w:val="24"/>
          <w:szCs w:val="24"/>
          <w:lang w:eastAsia="ru-RU"/>
          <w14:ligatures w14:val="none"/>
        </w:rPr>
        <w:t>может быть расторгнут:</w:t>
      </w:r>
    </w:p>
    <w:p w14:paraId="7AB5D8A3" w14:textId="77777777" w:rsidR="00DA35BE" w:rsidRPr="00DA35BE" w:rsidRDefault="00DA35BE" w:rsidP="00DA35BE">
      <w:pPr>
        <w:numPr>
          <w:ilvl w:val="0"/>
          <w:numId w:val="18"/>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по соглашению Сторон;</w:t>
      </w:r>
    </w:p>
    <w:p w14:paraId="2D44D98B" w14:textId="77777777" w:rsidR="00DA35BE" w:rsidRPr="00DA35BE" w:rsidRDefault="00DA35BE" w:rsidP="00DA35BE">
      <w:pPr>
        <w:numPr>
          <w:ilvl w:val="0"/>
          <w:numId w:val="18"/>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по решению суда;</w:t>
      </w:r>
    </w:p>
    <w:p w14:paraId="455A7027" w14:textId="2BD25768" w:rsidR="00DA35BE" w:rsidRPr="00DA35BE" w:rsidRDefault="00DA35BE" w:rsidP="00DA35BE">
      <w:pPr>
        <w:numPr>
          <w:ilvl w:val="0"/>
          <w:numId w:val="18"/>
        </w:numPr>
        <w:shd w:val="clear" w:color="auto" w:fill="FFFFFF"/>
        <w:spacing w:after="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в случае одностороннего отказа одной из Сторон от исполнения </w:t>
      </w:r>
      <w:r w:rsidR="005A2DD2">
        <w:rPr>
          <w:rFonts w:ascii="Times New Roman" w:eastAsia="Times New Roman" w:hAnsi="Times New Roman" w:cs="Times New Roman"/>
          <w:color w:val="0F1115"/>
          <w:kern w:val="0"/>
          <w:sz w:val="24"/>
          <w:szCs w:val="24"/>
          <w:lang w:eastAsia="ru-RU"/>
          <w14:ligatures w14:val="none"/>
        </w:rPr>
        <w:t xml:space="preserve">Контракта </w:t>
      </w:r>
      <w:r w:rsidRPr="00DA35BE">
        <w:rPr>
          <w:rFonts w:ascii="Times New Roman" w:eastAsia="Times New Roman" w:hAnsi="Times New Roman" w:cs="Times New Roman"/>
          <w:color w:val="0F1115"/>
          <w:kern w:val="0"/>
          <w:sz w:val="24"/>
          <w:szCs w:val="24"/>
          <w:lang w:eastAsia="ru-RU"/>
          <w14:ligatures w14:val="none"/>
        </w:rPr>
        <w:t>в соответствии с гражданским законодательством Российской Федерации.</w:t>
      </w:r>
    </w:p>
    <w:p w14:paraId="398D6D06" w14:textId="3BA3F09D"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9.3. Сторона, принявшая решение об одностороннем отказе от исполнения</w:t>
      </w:r>
      <w:r w:rsidR="00A41DBB">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 xml:space="preserve">, обязана направить письменное уведомление другой Стороне не менее чем за 10 рабочих дней до даты расторжения. Расторжение </w:t>
      </w:r>
      <w:r w:rsidR="00A41DBB">
        <w:rPr>
          <w:rFonts w:ascii="Times New Roman" w:eastAsia="Times New Roman" w:hAnsi="Times New Roman" w:cs="Times New Roman"/>
          <w:color w:val="0F1115"/>
          <w:kern w:val="0"/>
          <w:sz w:val="24"/>
          <w:szCs w:val="24"/>
          <w:lang w:eastAsia="ru-RU"/>
          <w14:ligatures w14:val="none"/>
        </w:rPr>
        <w:t>Контракта</w:t>
      </w:r>
      <w:r w:rsidRPr="00DA35BE">
        <w:rPr>
          <w:rFonts w:ascii="Times New Roman" w:eastAsia="Times New Roman" w:hAnsi="Times New Roman" w:cs="Times New Roman"/>
          <w:color w:val="0F1115"/>
          <w:kern w:val="0"/>
          <w:sz w:val="24"/>
          <w:szCs w:val="24"/>
          <w:lang w:eastAsia="ru-RU"/>
          <w14:ligatures w14:val="none"/>
        </w:rPr>
        <w:t xml:space="preserve"> не освобождает Стороны от обязанности оплатить фактически оказанные услуги и возместить причиненные убытки.</w:t>
      </w:r>
    </w:p>
    <w:p w14:paraId="019C4564" w14:textId="2569FAAF"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631EC85F"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10. ОБСТОЯТЕЛЬСТВА НЕПРЕОДОЛИМОЙ СИЛЫ</w:t>
      </w:r>
    </w:p>
    <w:p w14:paraId="2EF9C373"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10.1. Стороны освобождаются от ответственности за неисполнение или ненадлежащее исполнение обязательств, если такое неисполнение возникло вследствие обстоятельств непреодолимой силы – чрезвычайных и непредотвратимых при данных условиях обстоятельств.</w:t>
      </w:r>
    </w:p>
    <w:p w14:paraId="3ECBD70A"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10.2. Сторона, у которой возникли обстоятельства непреодолимой силы, обязана в течение 3 (трех) рабочих дней с даты начала действия указанных обстоятельств известить об этом другую Сторону в письменной форме, представив документы, выданные компетентными органами, подтверждающие данные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D056051" w14:textId="4BA71F1A"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10.3. Если действие обстоятельств непреодолимой силы продолжается более 30 (тридцати) календарных дней, любая из Сторон вправе расторгнуть </w:t>
      </w:r>
      <w:r w:rsidR="00F43F44">
        <w:rPr>
          <w:rFonts w:ascii="Times New Roman" w:eastAsia="Times New Roman" w:hAnsi="Times New Roman" w:cs="Times New Roman"/>
          <w:color w:val="0F1115"/>
          <w:kern w:val="0"/>
          <w:sz w:val="24"/>
          <w:szCs w:val="24"/>
          <w:lang w:eastAsia="ru-RU"/>
          <w14:ligatures w14:val="none"/>
        </w:rPr>
        <w:t xml:space="preserve">Контракт </w:t>
      </w:r>
      <w:r w:rsidRPr="00DA35BE">
        <w:rPr>
          <w:rFonts w:ascii="Times New Roman" w:eastAsia="Times New Roman" w:hAnsi="Times New Roman" w:cs="Times New Roman"/>
          <w:color w:val="0F1115"/>
          <w:kern w:val="0"/>
          <w:sz w:val="24"/>
          <w:szCs w:val="24"/>
          <w:lang w:eastAsia="ru-RU"/>
          <w14:ligatures w14:val="none"/>
        </w:rPr>
        <w:t>в одностороннем порядке, уведомив другую Сторону за 10 рабочих дней.</w:t>
      </w:r>
    </w:p>
    <w:p w14:paraId="424CDA6B"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10.4. </w:t>
      </w:r>
      <w:proofErr w:type="spellStart"/>
      <w:r w:rsidRPr="00DA35BE">
        <w:rPr>
          <w:rFonts w:ascii="Times New Roman" w:eastAsia="Times New Roman" w:hAnsi="Times New Roman" w:cs="Times New Roman"/>
          <w:color w:val="0F1115"/>
          <w:kern w:val="0"/>
          <w:sz w:val="24"/>
          <w:szCs w:val="24"/>
          <w:lang w:eastAsia="ru-RU"/>
          <w14:ligatures w14:val="none"/>
        </w:rPr>
        <w:t>Неизвещение</w:t>
      </w:r>
      <w:proofErr w:type="spellEnd"/>
      <w:r w:rsidRPr="00DA35BE">
        <w:rPr>
          <w:rFonts w:ascii="Times New Roman" w:eastAsia="Times New Roman" w:hAnsi="Times New Roman" w:cs="Times New Roman"/>
          <w:color w:val="0F1115"/>
          <w:kern w:val="0"/>
          <w:sz w:val="24"/>
          <w:szCs w:val="24"/>
          <w:lang w:eastAsia="ru-RU"/>
          <w14:ligatures w14:val="none"/>
        </w:rPr>
        <w:t xml:space="preserve"> или несвоевременное извещение другой Стороны о наступлении обстоятельств непреодолимой силы влечет утрату права ссылаться на эти обстоятельства.</w:t>
      </w:r>
    </w:p>
    <w:p w14:paraId="1964104B" w14:textId="71DFA6CF" w:rsidR="00DA35BE" w:rsidRPr="00DA35BE" w:rsidRDefault="00DA35BE" w:rsidP="00DA35BE">
      <w:pPr>
        <w:spacing w:before="480" w:after="480" w:line="240" w:lineRule="auto"/>
        <w:contextualSpacing/>
        <w:jc w:val="both"/>
        <w:rPr>
          <w:rFonts w:ascii="Times New Roman" w:eastAsia="Times New Roman" w:hAnsi="Times New Roman" w:cs="Times New Roman"/>
          <w:kern w:val="0"/>
          <w:sz w:val="24"/>
          <w:szCs w:val="24"/>
          <w:lang w:eastAsia="ru-RU"/>
          <w14:ligatures w14:val="none"/>
        </w:rPr>
      </w:pPr>
    </w:p>
    <w:p w14:paraId="2ED1C36C" w14:textId="77777777" w:rsidR="00DA35BE" w:rsidRPr="00DA35BE" w:rsidRDefault="00DA35BE" w:rsidP="000A4708">
      <w:pPr>
        <w:shd w:val="clear" w:color="auto" w:fill="FFFFFF"/>
        <w:spacing w:before="480" w:after="240" w:line="450" w:lineRule="atLeast"/>
        <w:contextualSpacing/>
        <w:jc w:val="center"/>
        <w:outlineLvl w:val="2"/>
        <w:rPr>
          <w:rFonts w:ascii="Times New Roman" w:eastAsia="Times New Roman" w:hAnsi="Times New Roman" w:cs="Times New Roman"/>
          <w:b/>
          <w:bCs/>
          <w:color w:val="0F1115"/>
          <w:kern w:val="0"/>
          <w:sz w:val="24"/>
          <w:szCs w:val="24"/>
          <w:lang w:eastAsia="ru-RU"/>
          <w14:ligatures w14:val="none"/>
        </w:rPr>
      </w:pPr>
      <w:r w:rsidRPr="00DA35BE">
        <w:rPr>
          <w:rFonts w:ascii="Times New Roman" w:eastAsia="Times New Roman" w:hAnsi="Times New Roman" w:cs="Times New Roman"/>
          <w:b/>
          <w:bCs/>
          <w:color w:val="0F1115"/>
          <w:kern w:val="0"/>
          <w:sz w:val="24"/>
          <w:szCs w:val="24"/>
          <w:lang w:eastAsia="ru-RU"/>
          <w14:ligatures w14:val="none"/>
        </w:rPr>
        <w:t>11. ПРОЧИЕ УСЛОВИЯ</w:t>
      </w:r>
    </w:p>
    <w:p w14:paraId="4042C639" w14:textId="49B2F814"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11.1. </w:t>
      </w:r>
      <w:r w:rsidR="002B2014">
        <w:rPr>
          <w:rFonts w:ascii="Times New Roman" w:eastAsia="Times New Roman" w:hAnsi="Times New Roman" w:cs="Times New Roman"/>
          <w:color w:val="0F1115"/>
          <w:kern w:val="0"/>
          <w:sz w:val="24"/>
          <w:szCs w:val="24"/>
          <w:lang w:eastAsia="ru-RU"/>
          <w14:ligatures w14:val="none"/>
        </w:rPr>
        <w:t xml:space="preserve">Контракт </w:t>
      </w:r>
      <w:r w:rsidRPr="00DA35BE">
        <w:rPr>
          <w:rFonts w:ascii="Times New Roman" w:eastAsia="Times New Roman" w:hAnsi="Times New Roman" w:cs="Times New Roman"/>
          <w:color w:val="0F1115"/>
          <w:kern w:val="0"/>
          <w:sz w:val="24"/>
          <w:szCs w:val="24"/>
          <w:lang w:eastAsia="ru-RU"/>
          <w14:ligatures w14:val="none"/>
        </w:rPr>
        <w:t>определяет полное соглашение и понимание между Сторонами относительно предмета</w:t>
      </w:r>
      <w:r w:rsidR="005A2DD2">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 xml:space="preserve">. Все изменения и дополнения к </w:t>
      </w:r>
      <w:r w:rsidR="005A2DD2">
        <w:rPr>
          <w:rFonts w:ascii="Times New Roman" w:eastAsia="Times New Roman" w:hAnsi="Times New Roman" w:cs="Times New Roman"/>
          <w:color w:val="0F1115"/>
          <w:kern w:val="0"/>
          <w:sz w:val="24"/>
          <w:szCs w:val="24"/>
          <w:lang w:eastAsia="ru-RU"/>
          <w14:ligatures w14:val="none"/>
        </w:rPr>
        <w:t xml:space="preserve">Контракту </w:t>
      </w:r>
      <w:r w:rsidRPr="00DA35BE">
        <w:rPr>
          <w:rFonts w:ascii="Times New Roman" w:eastAsia="Times New Roman" w:hAnsi="Times New Roman" w:cs="Times New Roman"/>
          <w:color w:val="0F1115"/>
          <w:kern w:val="0"/>
          <w:sz w:val="24"/>
          <w:szCs w:val="24"/>
          <w:lang w:eastAsia="ru-RU"/>
          <w14:ligatures w14:val="none"/>
        </w:rPr>
        <w:t>оформляются письменно в виде дополнительных соглашений, подписываются обеими Сторонами и являются неотъемлемой частью</w:t>
      </w:r>
      <w:r w:rsidR="005A2DD2">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w:t>
      </w:r>
    </w:p>
    <w:p w14:paraId="5CBB5731" w14:textId="77777777"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11.2. В случае изменения реквизитов любой из Сторон, она обязана уведомить другую Сторону в течение 3 (трех) рабочих дней с даты такого изменения.</w:t>
      </w:r>
    </w:p>
    <w:p w14:paraId="1A0CCE84" w14:textId="41C272A0"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lastRenderedPageBreak/>
        <w:t>11.3. Все вопросы, не урегулированные</w:t>
      </w:r>
      <w:r w:rsidR="00F43F44">
        <w:rPr>
          <w:rFonts w:ascii="Times New Roman" w:eastAsia="Times New Roman" w:hAnsi="Times New Roman" w:cs="Times New Roman"/>
          <w:color w:val="0F1115"/>
          <w:kern w:val="0"/>
          <w:sz w:val="24"/>
          <w:szCs w:val="24"/>
          <w:lang w:eastAsia="ru-RU"/>
          <w14:ligatures w14:val="none"/>
        </w:rPr>
        <w:t xml:space="preserve"> Контрактом</w:t>
      </w:r>
      <w:r w:rsidRPr="00DA35BE">
        <w:rPr>
          <w:rFonts w:ascii="Times New Roman" w:eastAsia="Times New Roman" w:hAnsi="Times New Roman" w:cs="Times New Roman"/>
          <w:color w:val="0F1115"/>
          <w:kern w:val="0"/>
          <w:sz w:val="24"/>
          <w:szCs w:val="24"/>
          <w:lang w:eastAsia="ru-RU"/>
          <w14:ligatures w14:val="none"/>
        </w:rPr>
        <w:t>, регулируются законодательством Российской Федерации.</w:t>
      </w:r>
    </w:p>
    <w:p w14:paraId="785B5E04" w14:textId="52AF824A"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 xml:space="preserve">11.4. </w:t>
      </w:r>
      <w:r w:rsidR="002B2014">
        <w:rPr>
          <w:rFonts w:ascii="Times New Roman" w:eastAsia="Times New Roman" w:hAnsi="Times New Roman" w:cs="Times New Roman"/>
          <w:color w:val="0F1115"/>
          <w:kern w:val="0"/>
          <w:sz w:val="24"/>
          <w:szCs w:val="24"/>
          <w:lang w:eastAsia="ru-RU"/>
          <w14:ligatures w14:val="none"/>
        </w:rPr>
        <w:t xml:space="preserve">Контракт </w:t>
      </w:r>
      <w:r w:rsidRPr="00DA35BE">
        <w:rPr>
          <w:rFonts w:ascii="Times New Roman" w:eastAsia="Times New Roman" w:hAnsi="Times New Roman" w:cs="Times New Roman"/>
          <w:color w:val="0F1115"/>
          <w:kern w:val="0"/>
          <w:sz w:val="24"/>
          <w:szCs w:val="24"/>
          <w:lang w:eastAsia="ru-RU"/>
          <w14:ligatures w14:val="none"/>
        </w:rPr>
        <w:t>составлен в 2 (двух) экземплярах, имеющих равную юридическую силу, по одному для каждой из Сторон.</w:t>
      </w:r>
    </w:p>
    <w:p w14:paraId="6432A4E7" w14:textId="6306DA45" w:rsid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11.5. Все споры и разногласия, возникающие в связи с исполнением, изменением или расторжением</w:t>
      </w:r>
      <w:r w:rsidR="002B2014">
        <w:rPr>
          <w:rFonts w:ascii="Times New Roman" w:eastAsia="Times New Roman" w:hAnsi="Times New Roman" w:cs="Times New Roman"/>
          <w:color w:val="0F1115"/>
          <w:kern w:val="0"/>
          <w:sz w:val="24"/>
          <w:szCs w:val="24"/>
          <w:lang w:eastAsia="ru-RU"/>
          <w14:ligatures w14:val="none"/>
        </w:rPr>
        <w:t xml:space="preserve"> Контракта</w:t>
      </w:r>
      <w:r w:rsidRPr="00DA35BE">
        <w:rPr>
          <w:rFonts w:ascii="Times New Roman" w:eastAsia="Times New Roman" w:hAnsi="Times New Roman" w:cs="Times New Roman"/>
          <w:color w:val="0F1115"/>
          <w:kern w:val="0"/>
          <w:sz w:val="24"/>
          <w:szCs w:val="24"/>
          <w:lang w:eastAsia="ru-RU"/>
          <w14:ligatures w14:val="none"/>
        </w:rPr>
        <w:t xml:space="preserve">, разрешаются путем переговоров. При </w:t>
      </w:r>
      <w:proofErr w:type="spellStart"/>
      <w:r w:rsidRPr="00DA35BE">
        <w:rPr>
          <w:rFonts w:ascii="Times New Roman" w:eastAsia="Times New Roman" w:hAnsi="Times New Roman" w:cs="Times New Roman"/>
          <w:color w:val="0F1115"/>
          <w:kern w:val="0"/>
          <w:sz w:val="24"/>
          <w:szCs w:val="24"/>
          <w:lang w:eastAsia="ru-RU"/>
          <w14:ligatures w14:val="none"/>
        </w:rPr>
        <w:t>недостижении</w:t>
      </w:r>
      <w:proofErr w:type="spellEnd"/>
      <w:r w:rsidRPr="00DA35BE">
        <w:rPr>
          <w:rFonts w:ascii="Times New Roman" w:eastAsia="Times New Roman" w:hAnsi="Times New Roman" w:cs="Times New Roman"/>
          <w:color w:val="0F1115"/>
          <w:kern w:val="0"/>
          <w:sz w:val="24"/>
          <w:szCs w:val="24"/>
          <w:lang w:eastAsia="ru-RU"/>
          <w14:ligatures w14:val="none"/>
        </w:rPr>
        <w:t xml:space="preserve"> соглашения в течение 1</w:t>
      </w:r>
      <w:r w:rsidR="00C94DCF">
        <w:rPr>
          <w:rFonts w:ascii="Times New Roman" w:eastAsia="Times New Roman" w:hAnsi="Times New Roman" w:cs="Times New Roman"/>
          <w:color w:val="0F1115"/>
          <w:kern w:val="0"/>
          <w:sz w:val="24"/>
          <w:szCs w:val="24"/>
          <w:lang w:eastAsia="ru-RU"/>
          <w14:ligatures w14:val="none"/>
        </w:rPr>
        <w:t>0</w:t>
      </w:r>
      <w:r w:rsidRPr="00DA35BE">
        <w:rPr>
          <w:rFonts w:ascii="Times New Roman" w:eastAsia="Times New Roman" w:hAnsi="Times New Roman" w:cs="Times New Roman"/>
          <w:color w:val="0F1115"/>
          <w:kern w:val="0"/>
          <w:sz w:val="24"/>
          <w:szCs w:val="24"/>
          <w:lang w:eastAsia="ru-RU"/>
          <w14:ligatures w14:val="none"/>
        </w:rPr>
        <w:t xml:space="preserve"> (</w:t>
      </w:r>
      <w:r w:rsidR="00560544" w:rsidRPr="00560544">
        <w:rPr>
          <w:rFonts w:ascii="Times New Roman" w:eastAsia="Times New Roman" w:hAnsi="Times New Roman" w:cs="Times New Roman"/>
          <w:color w:val="0F1115"/>
          <w:kern w:val="0"/>
          <w:sz w:val="24"/>
          <w:szCs w:val="24"/>
          <w:lang w:eastAsia="ru-RU"/>
          <w14:ligatures w14:val="none"/>
        </w:rPr>
        <w:t>десяти</w:t>
      </w:r>
      <w:r w:rsidRPr="00DA35BE">
        <w:rPr>
          <w:rFonts w:ascii="Times New Roman" w:eastAsia="Times New Roman" w:hAnsi="Times New Roman" w:cs="Times New Roman"/>
          <w:color w:val="0F1115"/>
          <w:kern w:val="0"/>
          <w:sz w:val="24"/>
          <w:szCs w:val="24"/>
          <w:lang w:eastAsia="ru-RU"/>
          <w14:ligatures w14:val="none"/>
        </w:rPr>
        <w:t xml:space="preserve">) </w:t>
      </w:r>
      <w:r w:rsidR="00C94DCF">
        <w:rPr>
          <w:rFonts w:ascii="Times New Roman" w:eastAsia="Times New Roman" w:hAnsi="Times New Roman" w:cs="Times New Roman"/>
          <w:color w:val="0F1115"/>
          <w:kern w:val="0"/>
          <w:sz w:val="24"/>
          <w:szCs w:val="24"/>
          <w:lang w:eastAsia="ru-RU"/>
          <w14:ligatures w14:val="none"/>
        </w:rPr>
        <w:t xml:space="preserve">календарных </w:t>
      </w:r>
      <w:r w:rsidRPr="00DA35BE">
        <w:rPr>
          <w:rFonts w:ascii="Times New Roman" w:eastAsia="Times New Roman" w:hAnsi="Times New Roman" w:cs="Times New Roman"/>
          <w:color w:val="0F1115"/>
          <w:kern w:val="0"/>
          <w:sz w:val="24"/>
          <w:szCs w:val="24"/>
          <w:lang w:eastAsia="ru-RU"/>
          <w14:ligatures w14:val="none"/>
        </w:rPr>
        <w:t>дней с даты получения письменной претензии, спор передается на рассмотрение в суд по месту нахождения Заказчика.</w:t>
      </w:r>
    </w:p>
    <w:p w14:paraId="75FE6ED1" w14:textId="36DA99CA" w:rsidR="00C94DCF" w:rsidRPr="00DA35BE" w:rsidRDefault="00C94DCF"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Pr>
          <w:rFonts w:ascii="Times New Roman" w:eastAsia="Times New Roman" w:hAnsi="Times New Roman" w:cs="Times New Roman"/>
          <w:color w:val="0F1115"/>
          <w:kern w:val="0"/>
          <w:sz w:val="24"/>
          <w:szCs w:val="24"/>
          <w:lang w:eastAsia="ru-RU"/>
          <w14:ligatures w14:val="none"/>
        </w:rPr>
        <w:t xml:space="preserve">11.6. </w:t>
      </w:r>
      <w:r w:rsidRPr="00C94DCF">
        <w:rPr>
          <w:rFonts w:ascii="Times New Roman" w:eastAsia="Times New Roman" w:hAnsi="Times New Roman" w:cs="Times New Roman"/>
          <w:color w:val="0F1115"/>
          <w:kern w:val="0"/>
          <w:sz w:val="24"/>
          <w:szCs w:val="24"/>
          <w:lang w:eastAsia="ru-RU"/>
          <w14:ligatures w14:val="none"/>
        </w:rPr>
        <w:t xml:space="preserve">Любая корреспонденция, которую одна Сторона направляет другой Стороне в </w:t>
      </w:r>
      <w:proofErr w:type="gramStart"/>
      <w:r w:rsidRPr="00C94DCF">
        <w:rPr>
          <w:rFonts w:ascii="Times New Roman" w:eastAsia="Times New Roman" w:hAnsi="Times New Roman" w:cs="Times New Roman"/>
          <w:color w:val="0F1115"/>
          <w:kern w:val="0"/>
          <w:sz w:val="24"/>
          <w:szCs w:val="24"/>
          <w:lang w:eastAsia="ru-RU"/>
          <w14:ligatures w14:val="none"/>
        </w:rPr>
        <w:t>соответствии  с</w:t>
      </w:r>
      <w:proofErr w:type="gramEnd"/>
      <w:r w:rsidRPr="00C94DCF">
        <w:rPr>
          <w:rFonts w:ascii="Times New Roman" w:eastAsia="Times New Roman" w:hAnsi="Times New Roman" w:cs="Times New Roman"/>
          <w:color w:val="0F1115"/>
          <w:kern w:val="0"/>
          <w:sz w:val="24"/>
          <w:szCs w:val="24"/>
          <w:lang w:eastAsia="ru-RU"/>
          <w14:ligatures w14:val="none"/>
        </w:rPr>
        <w:t xml:space="preserve">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05ED3007" w14:textId="3863E872" w:rsidR="00DA35BE" w:rsidRPr="00DA35BE" w:rsidRDefault="00DA35BE" w:rsidP="00DA35BE">
      <w:pPr>
        <w:shd w:val="clear" w:color="auto" w:fill="FFFFFF"/>
        <w:spacing w:before="240" w:after="240" w:line="240" w:lineRule="auto"/>
        <w:contextualSpacing/>
        <w:jc w:val="both"/>
        <w:rPr>
          <w:rFonts w:ascii="Times New Roman" w:eastAsia="Times New Roman" w:hAnsi="Times New Roman" w:cs="Times New Roman"/>
          <w:color w:val="0F1115"/>
          <w:kern w:val="0"/>
          <w:sz w:val="24"/>
          <w:szCs w:val="24"/>
          <w:lang w:eastAsia="ru-RU"/>
          <w14:ligatures w14:val="none"/>
        </w:rPr>
      </w:pPr>
      <w:r w:rsidRPr="00DA35BE">
        <w:rPr>
          <w:rFonts w:ascii="Times New Roman" w:eastAsia="Times New Roman" w:hAnsi="Times New Roman" w:cs="Times New Roman"/>
          <w:color w:val="0F1115"/>
          <w:kern w:val="0"/>
          <w:sz w:val="24"/>
          <w:szCs w:val="24"/>
          <w:lang w:eastAsia="ru-RU"/>
          <w14:ligatures w14:val="none"/>
        </w:rPr>
        <w:t>11.</w:t>
      </w:r>
      <w:r w:rsidR="002B2014">
        <w:rPr>
          <w:rFonts w:ascii="Times New Roman" w:eastAsia="Times New Roman" w:hAnsi="Times New Roman" w:cs="Times New Roman"/>
          <w:color w:val="0F1115"/>
          <w:kern w:val="0"/>
          <w:sz w:val="24"/>
          <w:szCs w:val="24"/>
          <w:lang w:eastAsia="ru-RU"/>
          <w14:ligatures w14:val="none"/>
        </w:rPr>
        <w:t>7</w:t>
      </w:r>
      <w:r w:rsidRPr="00DA35BE">
        <w:rPr>
          <w:rFonts w:ascii="Times New Roman" w:eastAsia="Times New Roman" w:hAnsi="Times New Roman" w:cs="Times New Roman"/>
          <w:color w:val="0F1115"/>
          <w:kern w:val="0"/>
          <w:sz w:val="24"/>
          <w:szCs w:val="24"/>
          <w:lang w:eastAsia="ru-RU"/>
          <w14:ligatures w14:val="none"/>
        </w:rPr>
        <w:t>. </w:t>
      </w:r>
      <w:r w:rsidRPr="00DA35BE">
        <w:rPr>
          <w:rFonts w:ascii="Times New Roman" w:eastAsia="Times New Roman" w:hAnsi="Times New Roman" w:cs="Times New Roman"/>
          <w:b/>
          <w:bCs/>
          <w:color w:val="0F1115"/>
          <w:kern w:val="0"/>
          <w:sz w:val="24"/>
          <w:szCs w:val="24"/>
          <w:lang w:eastAsia="ru-RU"/>
          <w14:ligatures w14:val="none"/>
        </w:rPr>
        <w:t>Приложение к</w:t>
      </w:r>
      <w:r w:rsidR="002B2014">
        <w:rPr>
          <w:rFonts w:ascii="Times New Roman" w:eastAsia="Times New Roman" w:hAnsi="Times New Roman" w:cs="Times New Roman"/>
          <w:b/>
          <w:bCs/>
          <w:color w:val="0F1115"/>
          <w:kern w:val="0"/>
          <w:sz w:val="24"/>
          <w:szCs w:val="24"/>
          <w:lang w:eastAsia="ru-RU"/>
          <w14:ligatures w14:val="none"/>
        </w:rPr>
        <w:t xml:space="preserve"> Контракту</w:t>
      </w:r>
      <w:r w:rsidRPr="00DA35BE">
        <w:rPr>
          <w:rFonts w:ascii="Times New Roman" w:eastAsia="Times New Roman" w:hAnsi="Times New Roman" w:cs="Times New Roman"/>
          <w:b/>
          <w:bCs/>
          <w:color w:val="0F1115"/>
          <w:kern w:val="0"/>
          <w:sz w:val="24"/>
          <w:szCs w:val="24"/>
          <w:lang w:eastAsia="ru-RU"/>
          <w14:ligatures w14:val="none"/>
        </w:rPr>
        <w:t>:</w:t>
      </w:r>
    </w:p>
    <w:p w14:paraId="20675F0B" w14:textId="3C05BF97" w:rsidR="004F5210" w:rsidRPr="000A4708" w:rsidRDefault="00DA35BE" w:rsidP="002B2014">
      <w:pPr>
        <w:shd w:val="clear" w:color="auto" w:fill="FFFFFF"/>
        <w:spacing w:after="0" w:line="240" w:lineRule="auto"/>
        <w:ind w:left="720"/>
        <w:contextualSpacing/>
        <w:jc w:val="both"/>
        <w:rPr>
          <w:rFonts w:ascii="Times New Roman" w:hAnsi="Times New Roman" w:cs="Times New Roman"/>
          <w:sz w:val="24"/>
          <w:szCs w:val="24"/>
        </w:rPr>
      </w:pPr>
      <w:r w:rsidRPr="00DA35BE">
        <w:rPr>
          <w:rFonts w:ascii="Times New Roman" w:eastAsia="Times New Roman" w:hAnsi="Times New Roman" w:cs="Times New Roman"/>
          <w:color w:val="0F1115"/>
          <w:kern w:val="0"/>
          <w:sz w:val="24"/>
          <w:szCs w:val="24"/>
          <w:lang w:eastAsia="ru-RU"/>
          <w14:ligatures w14:val="none"/>
        </w:rPr>
        <w:t xml:space="preserve">Приложение № 1 – Техническое задание </w:t>
      </w:r>
    </w:p>
    <w:p w14:paraId="3780F578" w14:textId="77777777" w:rsidR="004F5210" w:rsidRPr="00DA35BE" w:rsidRDefault="004F5210" w:rsidP="00DA35BE">
      <w:pPr>
        <w:contextualSpacing/>
        <w:jc w:val="both"/>
        <w:rPr>
          <w:rFonts w:ascii="Times New Roman" w:hAnsi="Times New Roman" w:cs="Times New Roman"/>
          <w:b/>
          <w:bCs/>
          <w:sz w:val="24"/>
          <w:szCs w:val="24"/>
        </w:rPr>
      </w:pPr>
    </w:p>
    <w:tbl>
      <w:tblPr>
        <w:tblW w:w="0" w:type="auto"/>
        <w:tblCellSpacing w:w="0" w:type="dxa"/>
        <w:tblLook w:val="04A0" w:firstRow="1" w:lastRow="0" w:firstColumn="1" w:lastColumn="0" w:noHBand="0" w:noVBand="1"/>
      </w:tblPr>
      <w:tblGrid>
        <w:gridCol w:w="4691"/>
        <w:gridCol w:w="4664"/>
      </w:tblGrid>
      <w:tr w:rsidR="00675E12" w:rsidRPr="00675E12" w14:paraId="5FC39347" w14:textId="77777777">
        <w:trPr>
          <w:tblCellSpacing w:w="0" w:type="dxa"/>
        </w:trPr>
        <w:tc>
          <w:tcPr>
            <w:tcW w:w="4963" w:type="dxa"/>
            <w:tcBorders>
              <w:top w:val="nil"/>
              <w:left w:val="nil"/>
              <w:bottom w:val="nil"/>
              <w:right w:val="nil"/>
            </w:tcBorders>
            <w:vAlign w:val="center"/>
            <w:hideMark/>
          </w:tcPr>
          <w:p w14:paraId="5F41282E"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b/>
                <w:bCs/>
                <w:color w:val="000000"/>
                <w:kern w:val="0"/>
                <w:sz w:val="24"/>
                <w:szCs w:val="24"/>
                <w:lang w:eastAsia="ru-RU"/>
                <w14:ligatures w14:val="none"/>
              </w:rPr>
              <w:t>ЗАКАЗЧИК:</w:t>
            </w:r>
          </w:p>
          <w:p w14:paraId="61AF5828" w14:textId="77777777" w:rsidR="00675E12" w:rsidRPr="00675E12" w:rsidRDefault="00675E12" w:rsidP="00675E12">
            <w:pPr>
              <w:spacing w:after="0" w:line="240" w:lineRule="auto"/>
              <w:rPr>
                <w:rFonts w:ascii="Times New Roman" w:eastAsia="Times New Roman" w:hAnsi="Times New Roman" w:cs="Times New Roman"/>
                <w:b/>
                <w:bCs/>
                <w:kern w:val="0"/>
                <w:sz w:val="24"/>
                <w:szCs w:val="24"/>
                <w:lang w:eastAsia="ru-RU"/>
                <w14:ligatures w14:val="none"/>
              </w:rPr>
            </w:pPr>
            <w:r w:rsidRPr="00675E12">
              <w:rPr>
                <w:rFonts w:ascii="Times New Roman" w:eastAsia="Times New Roman" w:hAnsi="Times New Roman" w:cs="Times New Roman"/>
                <w:b/>
                <w:bCs/>
                <w:color w:val="000000"/>
                <w:kern w:val="0"/>
                <w:sz w:val="24"/>
                <w:szCs w:val="24"/>
                <w:lang w:eastAsia="ru-RU"/>
                <w14:ligatures w14:val="none"/>
              </w:rPr>
              <w:t>ГБУ ДО ЦДЮИ</w:t>
            </w:r>
          </w:p>
          <w:p w14:paraId="1ED5E281"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 xml:space="preserve">Адрес юридический: </w:t>
            </w:r>
          </w:p>
          <w:p w14:paraId="0E5F3EE4"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197372, Город Санкт-Петербург, ул. Камышовая, дом 18, литер А</w:t>
            </w:r>
          </w:p>
          <w:p w14:paraId="76FC6400"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 xml:space="preserve">Адрес фактический (для доставки счетов):197372, Город Санкт-Петербург, </w:t>
            </w:r>
            <w:proofErr w:type="spellStart"/>
            <w:r w:rsidRPr="00675E12">
              <w:rPr>
                <w:rFonts w:ascii="Times New Roman" w:eastAsia="Times New Roman" w:hAnsi="Times New Roman" w:cs="Times New Roman"/>
                <w:color w:val="000000"/>
                <w:kern w:val="0"/>
                <w:sz w:val="24"/>
                <w:szCs w:val="24"/>
                <w:lang w:eastAsia="ru-RU"/>
                <w14:ligatures w14:val="none"/>
              </w:rPr>
              <w:t>ул</w:t>
            </w:r>
            <w:proofErr w:type="spellEnd"/>
            <w:r w:rsidRPr="00675E12">
              <w:rPr>
                <w:rFonts w:ascii="Times New Roman" w:eastAsia="Times New Roman" w:hAnsi="Times New Roman" w:cs="Times New Roman"/>
                <w:color w:val="000000"/>
                <w:kern w:val="0"/>
                <w:sz w:val="24"/>
                <w:szCs w:val="24"/>
                <w:lang w:eastAsia="ru-RU"/>
                <w14:ligatures w14:val="none"/>
              </w:rPr>
              <w:t xml:space="preserve"> Камышовая, д. 18, литера А</w:t>
            </w:r>
          </w:p>
          <w:p w14:paraId="4B955686"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 xml:space="preserve">ОГРН:1097847015243 </w:t>
            </w:r>
          </w:p>
          <w:p w14:paraId="3B253CB4"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ИНН: 7814429401</w:t>
            </w:r>
          </w:p>
          <w:p w14:paraId="1E96A00E"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КПП: 781401001</w:t>
            </w:r>
          </w:p>
          <w:p w14:paraId="13870AB0"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р/с: 03224643400000007200</w:t>
            </w:r>
          </w:p>
          <w:p w14:paraId="3EB1ADFF"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к/c: 40102810945370000005</w:t>
            </w:r>
          </w:p>
          <w:p w14:paraId="416CE1FC"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Банк: УФК по г. Санкт-Петербургу</w:t>
            </w:r>
          </w:p>
          <w:p w14:paraId="09264BEE" w14:textId="77777777" w:rsidR="00675E12" w:rsidRPr="00675E12" w:rsidRDefault="00675E12" w:rsidP="00675E12">
            <w:pPr>
              <w:spacing w:after="0" w:line="240" w:lineRule="auto"/>
              <w:rPr>
                <w:rFonts w:ascii="Times New Roman" w:eastAsia="Times New Roman" w:hAnsi="Times New Roman" w:cs="Times New Roman"/>
                <w:kern w:val="0"/>
                <w:sz w:val="24"/>
                <w:szCs w:val="24"/>
                <w:lang w:val="en-US" w:eastAsia="ru-RU"/>
                <w14:ligatures w14:val="none"/>
              </w:rPr>
            </w:pPr>
            <w:r w:rsidRPr="00675E12">
              <w:rPr>
                <w:rFonts w:ascii="Times New Roman" w:eastAsia="Times New Roman" w:hAnsi="Times New Roman" w:cs="Times New Roman"/>
                <w:color w:val="000000"/>
                <w:kern w:val="0"/>
                <w:sz w:val="24"/>
                <w:szCs w:val="24"/>
                <w:lang w:eastAsia="ru-RU"/>
                <w14:ligatures w14:val="none"/>
              </w:rPr>
              <w:t>БИК</w:t>
            </w:r>
            <w:r w:rsidRPr="00675E12">
              <w:rPr>
                <w:rFonts w:ascii="Times New Roman" w:eastAsia="Times New Roman" w:hAnsi="Times New Roman" w:cs="Times New Roman"/>
                <w:color w:val="000000"/>
                <w:kern w:val="0"/>
                <w:sz w:val="24"/>
                <w:szCs w:val="24"/>
                <w:lang w:val="en-US" w:eastAsia="ru-RU"/>
                <w14:ligatures w14:val="none"/>
              </w:rPr>
              <w:t>: 014030106</w:t>
            </w:r>
          </w:p>
          <w:p w14:paraId="1D3B9299" w14:textId="77777777" w:rsidR="00675E12" w:rsidRPr="00675E12" w:rsidRDefault="00675E12" w:rsidP="00675E12">
            <w:pPr>
              <w:spacing w:after="0" w:line="240" w:lineRule="auto"/>
              <w:rPr>
                <w:rFonts w:ascii="Times New Roman" w:eastAsia="Times New Roman" w:hAnsi="Times New Roman" w:cs="Times New Roman"/>
                <w:kern w:val="0"/>
                <w:sz w:val="24"/>
                <w:szCs w:val="24"/>
                <w:lang w:val="en-US" w:eastAsia="ru-RU"/>
                <w14:ligatures w14:val="none"/>
              </w:rPr>
            </w:pPr>
            <w:proofErr w:type="gramStart"/>
            <w:r w:rsidRPr="00675E12">
              <w:rPr>
                <w:rFonts w:ascii="Times New Roman" w:eastAsia="Times New Roman" w:hAnsi="Times New Roman" w:cs="Times New Roman"/>
                <w:color w:val="000000"/>
                <w:kern w:val="0"/>
                <w:sz w:val="24"/>
                <w:szCs w:val="24"/>
                <w:lang w:eastAsia="ru-RU"/>
                <w14:ligatures w14:val="none"/>
              </w:rPr>
              <w:t>Тел</w:t>
            </w:r>
            <w:r w:rsidRPr="00675E12">
              <w:rPr>
                <w:rFonts w:ascii="Times New Roman" w:eastAsia="Times New Roman" w:hAnsi="Times New Roman" w:cs="Times New Roman"/>
                <w:color w:val="000000"/>
                <w:kern w:val="0"/>
                <w:sz w:val="24"/>
                <w:szCs w:val="24"/>
                <w:lang w:val="en-US" w:eastAsia="ru-RU"/>
                <w14:ligatures w14:val="none"/>
              </w:rPr>
              <w:t>.:+</w:t>
            </w:r>
            <w:proofErr w:type="gramEnd"/>
            <w:r w:rsidRPr="00675E12">
              <w:rPr>
                <w:rFonts w:ascii="Times New Roman" w:eastAsia="Times New Roman" w:hAnsi="Times New Roman" w:cs="Times New Roman"/>
                <w:color w:val="000000"/>
                <w:kern w:val="0"/>
                <w:sz w:val="24"/>
                <w:szCs w:val="24"/>
                <w:lang w:val="en-US" w:eastAsia="ru-RU"/>
                <w14:ligatures w14:val="none"/>
              </w:rPr>
              <w:t xml:space="preserve"> 7 (812) 342-58-86</w:t>
            </w:r>
          </w:p>
          <w:p w14:paraId="1173C6B6" w14:textId="77777777" w:rsidR="00675E12" w:rsidRPr="00675E12" w:rsidRDefault="00675E12" w:rsidP="00675E12">
            <w:pPr>
              <w:spacing w:after="0" w:line="240" w:lineRule="auto"/>
              <w:rPr>
                <w:rFonts w:ascii="Times New Roman" w:eastAsia="Times New Roman" w:hAnsi="Times New Roman" w:cs="Times New Roman"/>
                <w:kern w:val="0"/>
                <w:sz w:val="24"/>
                <w:szCs w:val="24"/>
                <w:lang w:val="en-US" w:eastAsia="ru-RU"/>
                <w14:ligatures w14:val="none"/>
              </w:rPr>
            </w:pPr>
            <w:r w:rsidRPr="00675E12">
              <w:rPr>
                <w:rFonts w:ascii="Times New Roman" w:eastAsia="Times New Roman" w:hAnsi="Times New Roman" w:cs="Times New Roman"/>
                <w:color w:val="000000"/>
                <w:kern w:val="0"/>
                <w:sz w:val="24"/>
                <w:szCs w:val="24"/>
                <w:lang w:val="en-US" w:eastAsia="ru-RU"/>
                <w14:ligatures w14:val="none"/>
              </w:rPr>
              <w:t>e-mail: showedel@mail.ru</w:t>
            </w:r>
            <w:r w:rsidRPr="00675E12">
              <w:rPr>
                <w:rFonts w:ascii="Times New Roman" w:eastAsia="Times New Roman" w:hAnsi="Times New Roman" w:cs="Times New Roman"/>
                <w:color w:val="000000"/>
                <w:kern w:val="0"/>
                <w:sz w:val="24"/>
                <w:szCs w:val="24"/>
                <w:lang w:val="en-US" w:eastAsia="ru-RU"/>
                <w14:ligatures w14:val="none"/>
              </w:rPr>
              <w:tab/>
            </w:r>
            <w:r w:rsidRPr="00675E12">
              <w:rPr>
                <w:rFonts w:ascii="Times New Roman" w:eastAsia="Times New Roman" w:hAnsi="Times New Roman" w:cs="Times New Roman"/>
                <w:color w:val="000000"/>
                <w:kern w:val="0"/>
                <w:sz w:val="24"/>
                <w:szCs w:val="24"/>
                <w:lang w:val="en-US" w:eastAsia="ru-RU"/>
                <w14:ligatures w14:val="none"/>
              </w:rPr>
              <w:tab/>
            </w:r>
          </w:p>
          <w:p w14:paraId="219AE067" w14:textId="77777777" w:rsidR="00675E12" w:rsidRPr="00675E12" w:rsidRDefault="00675E12" w:rsidP="00675E12">
            <w:pPr>
              <w:spacing w:after="0" w:line="240" w:lineRule="auto"/>
              <w:rPr>
                <w:rFonts w:ascii="Times New Roman" w:eastAsia="Times New Roman" w:hAnsi="Times New Roman" w:cs="Times New Roman"/>
                <w:kern w:val="0"/>
                <w:sz w:val="24"/>
                <w:szCs w:val="24"/>
                <w:lang w:val="en-US" w:eastAsia="ru-RU"/>
                <w14:ligatures w14:val="none"/>
              </w:rPr>
            </w:pPr>
            <w:r w:rsidRPr="00675E12">
              <w:rPr>
                <w:rFonts w:ascii="Times New Roman" w:eastAsia="Times New Roman" w:hAnsi="Times New Roman" w:cs="Times New Roman"/>
                <w:kern w:val="0"/>
                <w:sz w:val="24"/>
                <w:szCs w:val="24"/>
                <w:lang w:val="en-US" w:eastAsia="ru-RU"/>
                <w14:ligatures w14:val="none"/>
              </w:rPr>
              <w:t> </w:t>
            </w:r>
          </w:p>
          <w:p w14:paraId="4D9F904E"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Директор</w:t>
            </w:r>
          </w:p>
          <w:p w14:paraId="7D6FE5B6"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kern w:val="0"/>
                <w:sz w:val="24"/>
                <w:szCs w:val="24"/>
                <w:lang w:eastAsia="ru-RU"/>
                <w14:ligatures w14:val="none"/>
              </w:rPr>
              <w:t> </w:t>
            </w:r>
          </w:p>
          <w:p w14:paraId="48CC6E1A"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kern w:val="0"/>
                <w:sz w:val="24"/>
                <w:szCs w:val="24"/>
                <w:lang w:eastAsia="ru-RU"/>
                <w14:ligatures w14:val="none"/>
              </w:rPr>
              <w:t> </w:t>
            </w:r>
          </w:p>
          <w:p w14:paraId="65A8C65E"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________________/И.В. Поликарпова</w:t>
            </w:r>
          </w:p>
        </w:tc>
        <w:tc>
          <w:tcPr>
            <w:tcW w:w="4961" w:type="dxa"/>
            <w:tcBorders>
              <w:top w:val="nil"/>
              <w:left w:val="nil"/>
              <w:bottom w:val="nil"/>
              <w:right w:val="nil"/>
            </w:tcBorders>
            <w:vAlign w:val="center"/>
            <w:hideMark/>
          </w:tcPr>
          <w:p w14:paraId="16CEE5B5"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b/>
                <w:bCs/>
                <w:color w:val="000000"/>
                <w:kern w:val="0"/>
                <w:sz w:val="24"/>
                <w:szCs w:val="24"/>
                <w:lang w:eastAsia="ru-RU"/>
                <w14:ligatures w14:val="none"/>
              </w:rPr>
              <w:t>ИСПОЛНИТЕЛЬ:</w:t>
            </w:r>
          </w:p>
          <w:p w14:paraId="101E1134"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07601031"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1257B7CB"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14F9AFDC"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24FBB691"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417A45B2"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7DA1D4EE"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7F38FAC7"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4CC42981"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6D4BC2AC"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31C4863F"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63CC7C83"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1F3CB906"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57D7E024"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1E5F34FF"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790884DC"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19E3A2F2"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0193131D" w14:textId="77777777" w:rsidR="00675E12" w:rsidRDefault="00675E12" w:rsidP="00675E12">
            <w:pPr>
              <w:spacing w:after="0" w:line="240" w:lineRule="auto"/>
              <w:rPr>
                <w:rFonts w:ascii="Times New Roman" w:eastAsia="Times New Roman" w:hAnsi="Times New Roman" w:cs="Times New Roman"/>
                <w:color w:val="000000"/>
                <w:kern w:val="0"/>
                <w:sz w:val="24"/>
                <w:szCs w:val="24"/>
                <w:lang w:eastAsia="ru-RU"/>
                <w14:ligatures w14:val="none"/>
              </w:rPr>
            </w:pPr>
          </w:p>
          <w:p w14:paraId="41809ECB" w14:textId="4CEED5F6"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kern w:val="0"/>
                <w:sz w:val="24"/>
                <w:szCs w:val="24"/>
                <w:lang w:eastAsia="ru-RU"/>
                <w14:ligatures w14:val="none"/>
              </w:rPr>
              <w:t> </w:t>
            </w:r>
          </w:p>
          <w:p w14:paraId="7E58A4D7"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kern w:val="0"/>
                <w:sz w:val="24"/>
                <w:szCs w:val="24"/>
                <w:lang w:eastAsia="ru-RU"/>
                <w14:ligatures w14:val="none"/>
              </w:rPr>
              <w:t> </w:t>
            </w:r>
          </w:p>
          <w:p w14:paraId="29B8B6CE" w14:textId="03844666"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 xml:space="preserve">__________________/ </w:t>
            </w:r>
            <w:r>
              <w:rPr>
                <w:rFonts w:ascii="Times New Roman" w:eastAsia="Times New Roman" w:hAnsi="Times New Roman" w:cs="Times New Roman"/>
                <w:color w:val="000000"/>
                <w:kern w:val="0"/>
                <w:sz w:val="24"/>
                <w:szCs w:val="24"/>
                <w:lang w:eastAsia="ru-RU"/>
                <w14:ligatures w14:val="none"/>
              </w:rPr>
              <w:t>__________</w:t>
            </w:r>
          </w:p>
          <w:p w14:paraId="2E49C97D" w14:textId="77777777" w:rsidR="00675E12" w:rsidRPr="00675E12" w:rsidRDefault="00675E12" w:rsidP="00675E12">
            <w:pPr>
              <w:spacing w:after="0" w:line="240" w:lineRule="auto"/>
              <w:rPr>
                <w:rFonts w:ascii="Times New Roman" w:eastAsia="Times New Roman" w:hAnsi="Times New Roman" w:cs="Times New Roman"/>
                <w:kern w:val="0"/>
                <w:sz w:val="24"/>
                <w:szCs w:val="24"/>
                <w:lang w:eastAsia="ru-RU"/>
                <w14:ligatures w14:val="none"/>
              </w:rPr>
            </w:pPr>
            <w:r w:rsidRPr="00675E12">
              <w:rPr>
                <w:rFonts w:ascii="Times New Roman" w:eastAsia="Times New Roman" w:hAnsi="Times New Roman" w:cs="Times New Roman"/>
                <w:color w:val="000000"/>
                <w:kern w:val="0"/>
                <w:sz w:val="24"/>
                <w:szCs w:val="24"/>
                <w:lang w:eastAsia="ru-RU"/>
                <w14:ligatures w14:val="none"/>
              </w:rPr>
              <w:t> </w:t>
            </w:r>
          </w:p>
        </w:tc>
      </w:tr>
    </w:tbl>
    <w:p w14:paraId="1CE23411" w14:textId="77777777" w:rsidR="004F5210" w:rsidRPr="00DA35BE" w:rsidRDefault="004F5210" w:rsidP="00DA35BE">
      <w:pPr>
        <w:contextualSpacing/>
        <w:jc w:val="both"/>
        <w:rPr>
          <w:rFonts w:ascii="Times New Roman" w:hAnsi="Times New Roman" w:cs="Times New Roman"/>
          <w:b/>
          <w:bCs/>
          <w:sz w:val="24"/>
          <w:szCs w:val="24"/>
        </w:rPr>
      </w:pPr>
    </w:p>
    <w:p w14:paraId="31192086" w14:textId="77777777" w:rsidR="004F5210" w:rsidRDefault="004F5210" w:rsidP="00E55CD9">
      <w:pPr>
        <w:contextualSpacing/>
        <w:jc w:val="center"/>
        <w:rPr>
          <w:rFonts w:ascii="Times New Roman" w:hAnsi="Times New Roman" w:cs="Times New Roman"/>
          <w:b/>
          <w:bCs/>
          <w:sz w:val="24"/>
          <w:szCs w:val="24"/>
        </w:rPr>
      </w:pPr>
    </w:p>
    <w:p w14:paraId="535ACF43" w14:textId="77777777" w:rsidR="004F5210" w:rsidRDefault="004F5210" w:rsidP="00E55CD9">
      <w:pPr>
        <w:contextualSpacing/>
        <w:jc w:val="center"/>
        <w:rPr>
          <w:rFonts w:ascii="Times New Roman" w:hAnsi="Times New Roman" w:cs="Times New Roman"/>
          <w:b/>
          <w:bCs/>
          <w:sz w:val="24"/>
          <w:szCs w:val="24"/>
        </w:rPr>
      </w:pPr>
    </w:p>
    <w:p w14:paraId="48AC36BE" w14:textId="77777777" w:rsidR="004F5210" w:rsidRDefault="004F5210" w:rsidP="00E55CD9">
      <w:pPr>
        <w:contextualSpacing/>
        <w:jc w:val="center"/>
        <w:rPr>
          <w:rFonts w:ascii="Times New Roman" w:hAnsi="Times New Roman" w:cs="Times New Roman"/>
          <w:b/>
          <w:bCs/>
          <w:sz w:val="24"/>
          <w:szCs w:val="24"/>
        </w:rPr>
      </w:pPr>
    </w:p>
    <w:p w14:paraId="17A22945" w14:textId="77777777" w:rsidR="004F5210" w:rsidRDefault="004F5210" w:rsidP="00E55CD9">
      <w:pPr>
        <w:contextualSpacing/>
        <w:jc w:val="center"/>
        <w:rPr>
          <w:rFonts w:ascii="Times New Roman" w:hAnsi="Times New Roman" w:cs="Times New Roman"/>
          <w:b/>
          <w:bCs/>
          <w:sz w:val="24"/>
          <w:szCs w:val="24"/>
        </w:rPr>
      </w:pPr>
    </w:p>
    <w:p w14:paraId="3FBB0951" w14:textId="77777777" w:rsidR="004F5210" w:rsidRDefault="004F5210" w:rsidP="00E55CD9">
      <w:pPr>
        <w:contextualSpacing/>
        <w:jc w:val="center"/>
        <w:rPr>
          <w:rFonts w:ascii="Times New Roman" w:hAnsi="Times New Roman" w:cs="Times New Roman"/>
          <w:b/>
          <w:bCs/>
          <w:sz w:val="24"/>
          <w:szCs w:val="24"/>
        </w:rPr>
      </w:pPr>
    </w:p>
    <w:p w14:paraId="009C6C58" w14:textId="77777777" w:rsidR="004F5210" w:rsidRDefault="004F5210" w:rsidP="00E55CD9">
      <w:pPr>
        <w:contextualSpacing/>
        <w:jc w:val="center"/>
        <w:rPr>
          <w:rFonts w:ascii="Times New Roman" w:hAnsi="Times New Roman" w:cs="Times New Roman"/>
          <w:b/>
          <w:bCs/>
          <w:sz w:val="24"/>
          <w:szCs w:val="24"/>
        </w:rPr>
      </w:pPr>
    </w:p>
    <w:p w14:paraId="53DB8012" w14:textId="77777777" w:rsidR="004F5210" w:rsidRDefault="004F5210" w:rsidP="00E55CD9">
      <w:pPr>
        <w:contextualSpacing/>
        <w:jc w:val="center"/>
        <w:rPr>
          <w:rFonts w:ascii="Times New Roman" w:hAnsi="Times New Roman" w:cs="Times New Roman"/>
          <w:b/>
          <w:bCs/>
          <w:sz w:val="24"/>
          <w:szCs w:val="24"/>
        </w:rPr>
      </w:pPr>
    </w:p>
    <w:p w14:paraId="2689E28B" w14:textId="77777777" w:rsidR="004F5210" w:rsidRDefault="004F5210" w:rsidP="00E55CD9">
      <w:pPr>
        <w:contextualSpacing/>
        <w:jc w:val="center"/>
        <w:rPr>
          <w:rFonts w:ascii="Times New Roman" w:hAnsi="Times New Roman" w:cs="Times New Roman"/>
          <w:b/>
          <w:bCs/>
          <w:sz w:val="24"/>
          <w:szCs w:val="24"/>
        </w:rPr>
      </w:pPr>
    </w:p>
    <w:p w14:paraId="215AA785" w14:textId="77777777" w:rsidR="004F5210" w:rsidRDefault="004F5210" w:rsidP="00E55CD9">
      <w:pPr>
        <w:contextualSpacing/>
        <w:jc w:val="center"/>
        <w:rPr>
          <w:rFonts w:ascii="Times New Roman" w:hAnsi="Times New Roman" w:cs="Times New Roman"/>
          <w:b/>
          <w:bCs/>
          <w:sz w:val="24"/>
          <w:szCs w:val="24"/>
        </w:rPr>
      </w:pPr>
    </w:p>
    <w:p w14:paraId="08F8A4A8" w14:textId="77777777" w:rsidR="004F5210" w:rsidRDefault="004F5210" w:rsidP="00E55CD9">
      <w:pPr>
        <w:contextualSpacing/>
        <w:jc w:val="center"/>
        <w:rPr>
          <w:rFonts w:ascii="Times New Roman" w:hAnsi="Times New Roman" w:cs="Times New Roman"/>
          <w:b/>
          <w:bCs/>
          <w:sz w:val="24"/>
          <w:szCs w:val="24"/>
        </w:rPr>
      </w:pPr>
    </w:p>
    <w:p w14:paraId="105B264C" w14:textId="77777777" w:rsidR="004F5210" w:rsidRDefault="004F5210" w:rsidP="00E55CD9">
      <w:pPr>
        <w:contextualSpacing/>
        <w:jc w:val="center"/>
        <w:rPr>
          <w:rFonts w:ascii="Times New Roman" w:hAnsi="Times New Roman" w:cs="Times New Roman"/>
          <w:b/>
          <w:bCs/>
          <w:sz w:val="24"/>
          <w:szCs w:val="24"/>
        </w:rPr>
      </w:pPr>
    </w:p>
    <w:p w14:paraId="03E1C2C5" w14:textId="77777777" w:rsidR="004F5210" w:rsidRDefault="004F5210" w:rsidP="00E55CD9">
      <w:pPr>
        <w:contextualSpacing/>
        <w:jc w:val="center"/>
        <w:rPr>
          <w:rFonts w:ascii="Times New Roman" w:hAnsi="Times New Roman" w:cs="Times New Roman"/>
          <w:b/>
          <w:bCs/>
          <w:sz w:val="24"/>
          <w:szCs w:val="24"/>
        </w:rPr>
      </w:pPr>
    </w:p>
    <w:p w14:paraId="48830CF2" w14:textId="77777777" w:rsidR="004F5210" w:rsidRDefault="004F5210" w:rsidP="00675E12">
      <w:pPr>
        <w:contextualSpacing/>
        <w:rPr>
          <w:rFonts w:ascii="Times New Roman" w:hAnsi="Times New Roman" w:cs="Times New Roman"/>
          <w:b/>
          <w:bCs/>
          <w:sz w:val="24"/>
          <w:szCs w:val="24"/>
        </w:rPr>
      </w:pPr>
    </w:p>
    <w:p w14:paraId="77DA8C34" w14:textId="7FCE210A" w:rsidR="004F5210" w:rsidRPr="00473421" w:rsidRDefault="00473421" w:rsidP="00473421">
      <w:pPr>
        <w:contextualSpacing/>
        <w:jc w:val="right"/>
        <w:rPr>
          <w:rFonts w:ascii="Times New Roman" w:hAnsi="Times New Roman" w:cs="Times New Roman"/>
          <w:sz w:val="24"/>
          <w:szCs w:val="24"/>
        </w:rPr>
      </w:pPr>
      <w:r w:rsidRPr="00473421">
        <w:rPr>
          <w:rFonts w:ascii="Times New Roman" w:hAnsi="Times New Roman" w:cs="Times New Roman"/>
          <w:sz w:val="24"/>
          <w:szCs w:val="24"/>
        </w:rPr>
        <w:t>Приложение № 1 к Контракту № ___ от _________</w:t>
      </w:r>
    </w:p>
    <w:p w14:paraId="39DC6DCE" w14:textId="77777777" w:rsidR="00473421" w:rsidRDefault="00473421" w:rsidP="00E55CD9">
      <w:pPr>
        <w:contextualSpacing/>
        <w:jc w:val="center"/>
        <w:rPr>
          <w:rFonts w:ascii="Times New Roman" w:hAnsi="Times New Roman" w:cs="Times New Roman"/>
          <w:b/>
          <w:bCs/>
          <w:sz w:val="24"/>
          <w:szCs w:val="24"/>
        </w:rPr>
      </w:pPr>
    </w:p>
    <w:p w14:paraId="1C726BB7" w14:textId="21D66B3B" w:rsidR="00E55CD9" w:rsidRPr="00E55CD9" w:rsidRDefault="00E55CD9" w:rsidP="00E55CD9">
      <w:pPr>
        <w:contextualSpacing/>
        <w:jc w:val="center"/>
        <w:rPr>
          <w:rFonts w:ascii="Times New Roman" w:hAnsi="Times New Roman" w:cs="Times New Roman"/>
          <w:b/>
          <w:bCs/>
          <w:sz w:val="24"/>
          <w:szCs w:val="24"/>
        </w:rPr>
      </w:pPr>
      <w:r w:rsidRPr="00E55CD9">
        <w:rPr>
          <w:rFonts w:ascii="Times New Roman" w:hAnsi="Times New Roman" w:cs="Times New Roman"/>
          <w:b/>
          <w:bCs/>
          <w:sz w:val="24"/>
          <w:szCs w:val="24"/>
        </w:rPr>
        <w:t>ТЕХНИЧЕСКОЕ ЗАДАНИЕ</w:t>
      </w:r>
    </w:p>
    <w:p w14:paraId="6C9B0267" w14:textId="77777777" w:rsidR="00E55CD9" w:rsidRPr="00E55CD9" w:rsidRDefault="00E55CD9" w:rsidP="00E55CD9">
      <w:pPr>
        <w:contextualSpacing/>
        <w:jc w:val="center"/>
        <w:rPr>
          <w:rFonts w:ascii="Times New Roman" w:hAnsi="Times New Roman" w:cs="Times New Roman"/>
          <w:sz w:val="24"/>
          <w:szCs w:val="24"/>
        </w:rPr>
      </w:pPr>
      <w:r w:rsidRPr="00E55CD9">
        <w:rPr>
          <w:rFonts w:ascii="Times New Roman" w:hAnsi="Times New Roman" w:cs="Times New Roman"/>
          <w:b/>
          <w:bCs/>
          <w:sz w:val="24"/>
          <w:szCs w:val="24"/>
        </w:rPr>
        <w:t>на оказание услуг по проведению специальной оценки условий труда (СОУТ)</w:t>
      </w:r>
    </w:p>
    <w:p w14:paraId="68564F7E" w14:textId="77777777" w:rsidR="00E55CD9" w:rsidRDefault="00E55CD9" w:rsidP="00E55CD9">
      <w:pPr>
        <w:contextualSpacing/>
        <w:rPr>
          <w:rFonts w:ascii="Times New Roman" w:hAnsi="Times New Roman" w:cs="Times New Roman"/>
          <w:b/>
          <w:bCs/>
          <w:sz w:val="24"/>
          <w:szCs w:val="24"/>
        </w:rPr>
      </w:pPr>
    </w:p>
    <w:p w14:paraId="11B808BB" w14:textId="64854934" w:rsidR="00E55CD9" w:rsidRPr="00E55CD9" w:rsidRDefault="00E55CD9" w:rsidP="00E55CD9">
      <w:pPr>
        <w:contextualSpacing/>
        <w:rPr>
          <w:rFonts w:ascii="Times New Roman" w:hAnsi="Times New Roman" w:cs="Times New Roman"/>
          <w:b/>
          <w:bCs/>
          <w:sz w:val="24"/>
          <w:szCs w:val="24"/>
        </w:rPr>
      </w:pPr>
      <w:r w:rsidRPr="00E55CD9">
        <w:rPr>
          <w:rFonts w:ascii="Times New Roman" w:hAnsi="Times New Roman" w:cs="Times New Roman"/>
          <w:b/>
          <w:bCs/>
          <w:sz w:val="24"/>
          <w:szCs w:val="24"/>
        </w:rPr>
        <w:t>1. Общие положения</w:t>
      </w:r>
    </w:p>
    <w:p w14:paraId="5C33A335" w14:textId="5793D8E0"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1.1. </w:t>
      </w:r>
      <w:r w:rsidRPr="00E55CD9">
        <w:rPr>
          <w:rFonts w:ascii="Times New Roman" w:hAnsi="Times New Roman" w:cs="Times New Roman"/>
          <w:b/>
          <w:bCs/>
          <w:sz w:val="24"/>
          <w:szCs w:val="24"/>
        </w:rPr>
        <w:t>Объект закупки:</w:t>
      </w:r>
      <w:r w:rsidRPr="00E55CD9">
        <w:rPr>
          <w:rFonts w:ascii="Times New Roman" w:hAnsi="Times New Roman" w:cs="Times New Roman"/>
          <w:sz w:val="24"/>
          <w:szCs w:val="24"/>
        </w:rPr>
        <w:t xml:space="preserve"> Оказание услуг по проведению специальной оценки условий труда (далее – СОУТ) для нужд </w:t>
      </w:r>
      <w:r w:rsidR="00101CC1" w:rsidRPr="00101CC1">
        <w:rPr>
          <w:rFonts w:ascii="Times New Roman" w:hAnsi="Times New Roman" w:cs="Times New Roman"/>
          <w:sz w:val="24"/>
          <w:szCs w:val="24"/>
        </w:rPr>
        <w:t>ГБУ ДО ЦДЮИ</w:t>
      </w:r>
    </w:p>
    <w:p w14:paraId="440907B6" w14:textId="5DF3F618"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1.2. </w:t>
      </w:r>
      <w:r w:rsidRPr="00E55CD9">
        <w:rPr>
          <w:rFonts w:ascii="Times New Roman" w:hAnsi="Times New Roman" w:cs="Times New Roman"/>
          <w:b/>
          <w:bCs/>
          <w:sz w:val="24"/>
          <w:szCs w:val="24"/>
        </w:rPr>
        <w:t>Место оказания услуг:</w:t>
      </w:r>
    </w:p>
    <w:tbl>
      <w:tblPr>
        <w:tblW w:w="9067" w:type="dxa"/>
        <w:tblCellMar>
          <w:top w:w="15" w:type="dxa"/>
          <w:left w:w="15" w:type="dxa"/>
          <w:bottom w:w="15" w:type="dxa"/>
          <w:right w:w="15" w:type="dxa"/>
        </w:tblCellMar>
        <w:tblLook w:val="04A0" w:firstRow="1" w:lastRow="0" w:firstColumn="1" w:lastColumn="0" w:noHBand="0" w:noVBand="1"/>
      </w:tblPr>
      <w:tblGrid>
        <w:gridCol w:w="743"/>
        <w:gridCol w:w="3346"/>
        <w:gridCol w:w="4978"/>
      </w:tblGrid>
      <w:tr w:rsidR="00E55CD9" w:rsidRPr="00E55CD9" w14:paraId="4BA5C4F7" w14:textId="77777777" w:rsidTr="008C6524">
        <w:trPr>
          <w:trHeight w:val="719"/>
          <w:tblHeader/>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979BAB1"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 п/п</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DFBEF85"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Наименование объекта / Площадка</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5208548"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Адрес</w:t>
            </w:r>
          </w:p>
        </w:tc>
      </w:tr>
      <w:tr w:rsidR="00E55CD9" w:rsidRPr="00E55CD9" w14:paraId="1708A85C" w14:textId="77777777" w:rsidTr="008C6524">
        <w:trPr>
          <w:trHeight w:val="719"/>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1821F35"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7F4082C" w14:textId="197B1534" w:rsidR="00E55CD9" w:rsidRPr="00E55CD9" w:rsidRDefault="00FB18C1" w:rsidP="00E55CD9">
            <w:pPr>
              <w:contextualSpacing/>
              <w:rPr>
                <w:rFonts w:ascii="Times New Roman" w:hAnsi="Times New Roman" w:cs="Times New Roman"/>
                <w:sz w:val="24"/>
                <w:szCs w:val="24"/>
              </w:rPr>
            </w:pPr>
            <w:r w:rsidRPr="00FB18C1">
              <w:rPr>
                <w:rFonts w:ascii="Times New Roman" w:hAnsi="Times New Roman" w:cs="Times New Roman"/>
                <w:sz w:val="24"/>
                <w:szCs w:val="24"/>
              </w:rPr>
              <w:t>ГБУ ДО ЦДЮИ</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7EA6A9C"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197372, г. Санкт-Петербург, ул. Камышовая, д. 18, лит. А</w:t>
            </w:r>
          </w:p>
        </w:tc>
      </w:tr>
      <w:tr w:rsidR="00E55CD9" w:rsidRPr="00E55CD9" w14:paraId="152C9C64"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22F820D"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2</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39D0224"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Гимназия № 49 (доп. здание)</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967FB9E"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Богатырский пр., д. 55, к. 3</w:t>
            </w:r>
          </w:p>
        </w:tc>
      </w:tr>
      <w:tr w:rsidR="00E55CD9" w:rsidRPr="00E55CD9" w14:paraId="16856333"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6B78607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3</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418F77E"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Гимназия № 66</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4CDB5CD6"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ул. Аэродромная, дом 11, к. 2</w:t>
            </w:r>
          </w:p>
        </w:tc>
      </w:tr>
      <w:tr w:rsidR="00E55CD9" w:rsidRPr="00E55CD9" w14:paraId="61F0289C"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63B4CC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4</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BFC6EE9"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600</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E37E8F1"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ул. Школьная, д. 114, к. 3</w:t>
            </w:r>
          </w:p>
        </w:tc>
      </w:tr>
      <w:tr w:rsidR="00E55CD9" w:rsidRPr="00E55CD9" w14:paraId="5E798B2A"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552D850"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5</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64167A0"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601</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6315AE9"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Приморский пр., д. 143, к. 3</w:t>
            </w:r>
          </w:p>
        </w:tc>
      </w:tr>
      <w:tr w:rsidR="00E55CD9" w:rsidRPr="00E55CD9" w14:paraId="76642FB7"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7DCA119"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6</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61D29ED"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578</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7DE4E08"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Комендантский пр., д. 37, к. 3</w:t>
            </w:r>
          </w:p>
        </w:tc>
      </w:tr>
      <w:tr w:rsidR="00E55CD9" w:rsidRPr="00E55CD9" w14:paraId="17D0252F"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C878320"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7</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5BE685E"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635</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4B6E73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ул. Планерная, д. 73/1</w:t>
            </w:r>
          </w:p>
        </w:tc>
      </w:tr>
      <w:tr w:rsidR="00E55CD9" w:rsidRPr="00E55CD9" w14:paraId="06E194A8"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72F428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8</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B17452C"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598</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6C5A1EC"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ул. Ситцевая, д. 15</w:t>
            </w:r>
          </w:p>
        </w:tc>
      </w:tr>
      <w:tr w:rsidR="00E55CD9" w:rsidRPr="00E55CD9" w14:paraId="2A797CAB" w14:textId="77777777" w:rsidTr="008C6524">
        <w:trPr>
          <w:trHeight w:val="719"/>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710B42B"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9</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6DCA5DE"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438</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9D42419"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 xml:space="preserve">г. Санкт-Петербург, пос. Лисий Нос, ул. </w:t>
            </w:r>
            <w:proofErr w:type="spellStart"/>
            <w:r w:rsidRPr="00E55CD9">
              <w:rPr>
                <w:rFonts w:ascii="Times New Roman" w:hAnsi="Times New Roman" w:cs="Times New Roman"/>
                <w:sz w:val="24"/>
                <w:szCs w:val="24"/>
              </w:rPr>
              <w:t>Новоцентральная</w:t>
            </w:r>
            <w:proofErr w:type="spellEnd"/>
            <w:r w:rsidRPr="00E55CD9">
              <w:rPr>
                <w:rFonts w:ascii="Times New Roman" w:hAnsi="Times New Roman" w:cs="Times New Roman"/>
                <w:sz w:val="24"/>
                <w:szCs w:val="24"/>
              </w:rPr>
              <w:t>, д. 21</w:t>
            </w:r>
          </w:p>
        </w:tc>
      </w:tr>
      <w:tr w:rsidR="00E55CD9" w:rsidRPr="00E55CD9" w14:paraId="491FA5BC" w14:textId="77777777" w:rsidTr="008C6524">
        <w:trPr>
          <w:trHeight w:val="437"/>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1B07EB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10</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AF92C96"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440</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43039A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пос. Ольгино, ул. Хвойная, д. 35</w:t>
            </w:r>
          </w:p>
        </w:tc>
      </w:tr>
      <w:tr w:rsidR="008C6524" w:rsidRPr="00E55CD9" w14:paraId="36D18F0C" w14:textId="77777777" w:rsidTr="00473421">
        <w:trPr>
          <w:trHeight w:val="1040"/>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E260BBD" w14:textId="77777777" w:rsidR="008C6524" w:rsidRPr="00E55CD9" w:rsidRDefault="008C6524" w:rsidP="00E55CD9">
            <w:pPr>
              <w:contextualSpacing/>
              <w:rPr>
                <w:rFonts w:ascii="Times New Roman" w:hAnsi="Times New Roman" w:cs="Times New Roman"/>
                <w:sz w:val="24"/>
                <w:szCs w:val="24"/>
              </w:rPr>
            </w:pPr>
            <w:r w:rsidRPr="00E55CD9">
              <w:rPr>
                <w:rFonts w:ascii="Times New Roman" w:hAnsi="Times New Roman" w:cs="Times New Roman"/>
                <w:sz w:val="24"/>
                <w:szCs w:val="24"/>
              </w:rPr>
              <w:t>11</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49D47D2" w14:textId="77777777" w:rsidR="008C6524" w:rsidRPr="00E55CD9" w:rsidRDefault="008C6524" w:rsidP="00E55CD9">
            <w:pPr>
              <w:contextualSpacing/>
              <w:rPr>
                <w:rFonts w:ascii="Times New Roman" w:hAnsi="Times New Roman" w:cs="Times New Roman"/>
                <w:sz w:val="24"/>
                <w:szCs w:val="24"/>
              </w:rPr>
            </w:pPr>
            <w:r w:rsidRPr="00E55CD9">
              <w:rPr>
                <w:rFonts w:ascii="Times New Roman" w:hAnsi="Times New Roman" w:cs="Times New Roman"/>
                <w:sz w:val="24"/>
                <w:szCs w:val="24"/>
              </w:rPr>
              <w:t>Школа № 165</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50D92E49" w14:textId="77777777" w:rsidR="008C6524" w:rsidRPr="00E55CD9" w:rsidRDefault="008C6524"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Комендантский пр., д. 69, к. 2, стр. 1</w:t>
            </w:r>
          </w:p>
        </w:tc>
      </w:tr>
      <w:tr w:rsidR="00E55CD9" w:rsidRPr="00E55CD9" w14:paraId="18A80222" w14:textId="77777777" w:rsidTr="00473421">
        <w:trPr>
          <w:trHeight w:val="20"/>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06981C0"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lastRenderedPageBreak/>
              <w:t>12</w:t>
            </w:r>
          </w:p>
        </w:tc>
        <w:tc>
          <w:tcPr>
            <w:tcW w:w="0" w:type="auto"/>
            <w:tcBorders>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AA353AF"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Дополнительное строение</w:t>
            </w:r>
          </w:p>
        </w:tc>
        <w:tc>
          <w:tcPr>
            <w:tcW w:w="0" w:type="auto"/>
            <w:tcBorders>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6CE0524"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 Санкт-Петербург, ул. Мебельная, д. 19, к. 2, пом. 18Н</w:t>
            </w:r>
          </w:p>
        </w:tc>
      </w:tr>
    </w:tbl>
    <w:p w14:paraId="006693D8" w14:textId="6804BDEA"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1.3. </w:t>
      </w:r>
      <w:r w:rsidRPr="00E55CD9">
        <w:rPr>
          <w:rFonts w:ascii="Times New Roman" w:hAnsi="Times New Roman" w:cs="Times New Roman"/>
          <w:b/>
          <w:bCs/>
          <w:sz w:val="24"/>
          <w:szCs w:val="24"/>
        </w:rPr>
        <w:t>Срок оказания услуг:</w:t>
      </w:r>
      <w:r w:rsidRPr="00E55CD9">
        <w:rPr>
          <w:rFonts w:ascii="Times New Roman" w:hAnsi="Times New Roman" w:cs="Times New Roman"/>
          <w:sz w:val="24"/>
          <w:szCs w:val="24"/>
        </w:rPr>
        <w:t xml:space="preserve"> 35 (тридцать пять) рабочих дней с даты заключения </w:t>
      </w:r>
      <w:r w:rsidR="001473A9">
        <w:rPr>
          <w:rFonts w:ascii="Times New Roman" w:hAnsi="Times New Roman" w:cs="Times New Roman"/>
          <w:sz w:val="24"/>
          <w:szCs w:val="24"/>
        </w:rPr>
        <w:t>К</w:t>
      </w:r>
      <w:r w:rsidRPr="00E55CD9">
        <w:rPr>
          <w:rFonts w:ascii="Times New Roman" w:hAnsi="Times New Roman" w:cs="Times New Roman"/>
          <w:sz w:val="24"/>
          <w:szCs w:val="24"/>
        </w:rPr>
        <w:t>онтракта.</w:t>
      </w:r>
    </w:p>
    <w:p w14:paraId="7A426F80"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1.4. </w:t>
      </w:r>
      <w:r w:rsidRPr="00E55CD9">
        <w:rPr>
          <w:rFonts w:ascii="Times New Roman" w:hAnsi="Times New Roman" w:cs="Times New Roman"/>
          <w:b/>
          <w:bCs/>
          <w:sz w:val="24"/>
          <w:szCs w:val="24"/>
        </w:rPr>
        <w:t>Режим работы Исполнителя на объектах:</w:t>
      </w:r>
    </w:p>
    <w:p w14:paraId="61BC7DE1" w14:textId="77777777" w:rsidR="00E55CD9" w:rsidRPr="00E55CD9" w:rsidRDefault="00E55CD9" w:rsidP="00E55CD9">
      <w:pPr>
        <w:numPr>
          <w:ilvl w:val="0"/>
          <w:numId w:val="1"/>
        </w:numPr>
        <w:contextualSpacing/>
        <w:rPr>
          <w:rFonts w:ascii="Times New Roman" w:hAnsi="Times New Roman" w:cs="Times New Roman"/>
          <w:sz w:val="24"/>
          <w:szCs w:val="24"/>
        </w:rPr>
      </w:pPr>
      <w:r w:rsidRPr="00E55CD9">
        <w:rPr>
          <w:rFonts w:ascii="Times New Roman" w:hAnsi="Times New Roman" w:cs="Times New Roman"/>
          <w:sz w:val="24"/>
          <w:szCs w:val="24"/>
        </w:rPr>
        <w:t>Проведение измерений в рабочие дни с </w:t>
      </w:r>
      <w:r w:rsidRPr="00E55CD9">
        <w:rPr>
          <w:rFonts w:ascii="Times New Roman" w:hAnsi="Times New Roman" w:cs="Times New Roman"/>
          <w:b/>
          <w:bCs/>
          <w:sz w:val="24"/>
          <w:szCs w:val="24"/>
        </w:rPr>
        <w:t>9:30 до 16:30</w:t>
      </w:r>
      <w:r w:rsidRPr="00E55CD9">
        <w:rPr>
          <w:rFonts w:ascii="Times New Roman" w:hAnsi="Times New Roman" w:cs="Times New Roman"/>
          <w:sz w:val="24"/>
          <w:szCs w:val="24"/>
        </w:rPr>
        <w:t>.</w:t>
      </w:r>
    </w:p>
    <w:p w14:paraId="17361D0C" w14:textId="77777777" w:rsidR="00E55CD9" w:rsidRPr="00E55CD9" w:rsidRDefault="00E55CD9" w:rsidP="00E55CD9">
      <w:pPr>
        <w:numPr>
          <w:ilvl w:val="0"/>
          <w:numId w:val="1"/>
        </w:numPr>
        <w:contextualSpacing/>
        <w:rPr>
          <w:rFonts w:ascii="Times New Roman" w:hAnsi="Times New Roman" w:cs="Times New Roman"/>
          <w:sz w:val="24"/>
          <w:szCs w:val="24"/>
        </w:rPr>
      </w:pPr>
      <w:r w:rsidRPr="00E55CD9">
        <w:rPr>
          <w:rFonts w:ascii="Times New Roman" w:hAnsi="Times New Roman" w:cs="Times New Roman"/>
          <w:sz w:val="24"/>
          <w:szCs w:val="24"/>
        </w:rPr>
        <w:t>В пятницу и предпраздничные дни — до </w:t>
      </w:r>
      <w:r w:rsidRPr="00E55CD9">
        <w:rPr>
          <w:rFonts w:ascii="Times New Roman" w:hAnsi="Times New Roman" w:cs="Times New Roman"/>
          <w:b/>
          <w:bCs/>
          <w:sz w:val="24"/>
          <w:szCs w:val="24"/>
        </w:rPr>
        <w:t>15:15</w:t>
      </w:r>
      <w:r w:rsidRPr="00E55CD9">
        <w:rPr>
          <w:rFonts w:ascii="Times New Roman" w:hAnsi="Times New Roman" w:cs="Times New Roman"/>
          <w:sz w:val="24"/>
          <w:szCs w:val="24"/>
        </w:rPr>
        <w:t>.</w:t>
      </w:r>
    </w:p>
    <w:p w14:paraId="6827D4C8" w14:textId="618C6124" w:rsidR="00E55CD9" w:rsidRPr="00E55CD9" w:rsidRDefault="00E55CD9" w:rsidP="00E55CD9">
      <w:pPr>
        <w:numPr>
          <w:ilvl w:val="0"/>
          <w:numId w:val="1"/>
        </w:numPr>
        <w:contextualSpacing/>
        <w:rPr>
          <w:rFonts w:ascii="Times New Roman" w:hAnsi="Times New Roman" w:cs="Times New Roman"/>
          <w:sz w:val="24"/>
          <w:szCs w:val="24"/>
        </w:rPr>
      </w:pPr>
      <w:r w:rsidRPr="00E55CD9">
        <w:rPr>
          <w:rFonts w:ascii="Times New Roman" w:hAnsi="Times New Roman" w:cs="Times New Roman"/>
          <w:sz w:val="24"/>
          <w:szCs w:val="24"/>
        </w:rPr>
        <w:t>Перерыв на обед с </w:t>
      </w:r>
      <w:r w:rsidRPr="00E55CD9">
        <w:rPr>
          <w:rFonts w:ascii="Times New Roman" w:hAnsi="Times New Roman" w:cs="Times New Roman"/>
          <w:b/>
          <w:bCs/>
          <w:sz w:val="24"/>
          <w:szCs w:val="24"/>
        </w:rPr>
        <w:t>12:00 до 12:45</w:t>
      </w:r>
      <w:r w:rsidRPr="00E55CD9">
        <w:rPr>
          <w:rFonts w:ascii="Times New Roman" w:hAnsi="Times New Roman" w:cs="Times New Roman"/>
          <w:sz w:val="24"/>
          <w:szCs w:val="24"/>
        </w:rPr>
        <w:t>.</w:t>
      </w:r>
    </w:p>
    <w:p w14:paraId="5B1ADDC3" w14:textId="77777777" w:rsidR="00E55CD9" w:rsidRPr="00E55CD9" w:rsidRDefault="00E55CD9" w:rsidP="00E55CD9">
      <w:pPr>
        <w:contextualSpacing/>
        <w:rPr>
          <w:rFonts w:ascii="Times New Roman" w:hAnsi="Times New Roman" w:cs="Times New Roman"/>
          <w:b/>
          <w:bCs/>
          <w:sz w:val="24"/>
          <w:szCs w:val="24"/>
        </w:rPr>
      </w:pPr>
      <w:r w:rsidRPr="00E55CD9">
        <w:rPr>
          <w:rFonts w:ascii="Times New Roman" w:hAnsi="Times New Roman" w:cs="Times New Roman"/>
          <w:b/>
          <w:bCs/>
          <w:sz w:val="24"/>
          <w:szCs w:val="24"/>
        </w:rPr>
        <w:t>2. Перечень рабочих мест, подлежащих СОУТ</w:t>
      </w:r>
    </w:p>
    <w:tbl>
      <w:tblPr>
        <w:tblW w:w="9236" w:type="dxa"/>
        <w:tblCellMar>
          <w:top w:w="15" w:type="dxa"/>
          <w:left w:w="15" w:type="dxa"/>
          <w:bottom w:w="15" w:type="dxa"/>
          <w:right w:w="15" w:type="dxa"/>
        </w:tblCellMar>
        <w:tblLook w:val="04A0" w:firstRow="1" w:lastRow="0" w:firstColumn="1" w:lastColumn="0" w:noHBand="0" w:noVBand="1"/>
      </w:tblPr>
      <w:tblGrid>
        <w:gridCol w:w="3363"/>
        <w:gridCol w:w="2550"/>
        <w:gridCol w:w="3323"/>
      </w:tblGrid>
      <w:tr w:rsidR="00E55CD9" w:rsidRPr="00E55CD9" w14:paraId="47DC2040" w14:textId="77777777" w:rsidTr="00E844B2">
        <w:trPr>
          <w:trHeight w:val="572"/>
          <w:tblHeader/>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0BA6B44"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Должность (профессия)</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AB1D8FB"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Количество рабочих мест</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3DE07C1"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Примечание (наличие аналогичных)</w:t>
            </w:r>
          </w:p>
        </w:tc>
      </w:tr>
      <w:tr w:rsidR="00E844B2" w:rsidRPr="00E55CD9" w14:paraId="13E1BC0F" w14:textId="77777777" w:rsidTr="00E844B2">
        <w:trPr>
          <w:trHeight w:val="563"/>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62CE065F"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Педагог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4D76386"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13</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611CC9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все места аналогичны по факторам</w:t>
            </w:r>
          </w:p>
        </w:tc>
      </w:tr>
      <w:tr w:rsidR="00E844B2" w:rsidRPr="00E55CD9" w14:paraId="58DC154A" w14:textId="77777777" w:rsidTr="00E844B2">
        <w:trPr>
          <w:trHeight w:val="286"/>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5F835B5"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Концертмейстер</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E314BAE"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16</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4310D68"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все места аналогичны</w:t>
            </w:r>
          </w:p>
        </w:tc>
      </w:tr>
      <w:tr w:rsidR="00E844B2" w:rsidRPr="00E55CD9" w14:paraId="5DB06474" w14:textId="77777777" w:rsidTr="00E844B2">
        <w:trPr>
          <w:trHeight w:val="286"/>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E298ECE"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Администратор</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B581CEC"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3</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E5A6A65"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все места аналогичны</w:t>
            </w:r>
          </w:p>
        </w:tc>
      </w:tr>
      <w:tr w:rsidR="00E844B2" w:rsidRPr="00E55CD9" w14:paraId="72AF8F51" w14:textId="77777777" w:rsidTr="00E844B2">
        <w:trPr>
          <w:trHeight w:val="276"/>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30AA615"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Гардеробщик</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A925BB4"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3</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BD4EDB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все места аналогичны</w:t>
            </w:r>
          </w:p>
        </w:tc>
      </w:tr>
      <w:tr w:rsidR="00E844B2" w:rsidRPr="00E55CD9" w14:paraId="78598A17" w14:textId="77777777" w:rsidTr="00E844B2">
        <w:trPr>
          <w:trHeight w:val="286"/>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41A0578"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Уборщик служебных помещений</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550ADEE"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3</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32D3511"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все места аналогичны</w:t>
            </w:r>
          </w:p>
        </w:tc>
      </w:tr>
      <w:tr w:rsidR="00E844B2" w:rsidRPr="00E55CD9" w14:paraId="646AEF01" w14:textId="77777777" w:rsidTr="00E844B2">
        <w:trPr>
          <w:trHeight w:val="286"/>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E13880D"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Специалист по закупкам</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E57104B"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D190895"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уникальное место</w:t>
            </w:r>
          </w:p>
        </w:tc>
      </w:tr>
      <w:tr w:rsidR="00E844B2" w:rsidRPr="00E55CD9" w14:paraId="35E56E3C" w14:textId="77777777" w:rsidTr="00E844B2">
        <w:trPr>
          <w:trHeight w:val="286"/>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55FE003"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Методист</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A21CD7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DD38014"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sz w:val="24"/>
                <w:szCs w:val="24"/>
              </w:rPr>
              <w:t>уникальное место</w:t>
            </w:r>
          </w:p>
        </w:tc>
      </w:tr>
      <w:tr w:rsidR="00E844B2" w:rsidRPr="00E55CD9" w14:paraId="70C57913" w14:textId="77777777" w:rsidTr="00E844B2">
        <w:trPr>
          <w:trHeight w:val="286"/>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DC2CE16"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b/>
                <w:bCs/>
                <w:sz w:val="24"/>
                <w:szCs w:val="24"/>
              </w:rPr>
              <w:t>ИТОГО:</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568F71C"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b/>
                <w:bCs/>
                <w:sz w:val="24"/>
                <w:szCs w:val="24"/>
              </w:rPr>
              <w:t>40</w:t>
            </w:r>
          </w:p>
        </w:tc>
        <w:tc>
          <w:tcPr>
            <w:tcW w:w="0" w:type="auto"/>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56DCD432"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b/>
                <w:bCs/>
                <w:sz w:val="24"/>
                <w:szCs w:val="24"/>
              </w:rPr>
              <w:t>С учетом аналогий – 40 мест</w:t>
            </w:r>
          </w:p>
        </w:tc>
      </w:tr>
    </w:tbl>
    <w:p w14:paraId="62C2B1DB" w14:textId="2213071A" w:rsidR="00E55CD9" w:rsidRPr="00E55CD9" w:rsidRDefault="00E55CD9" w:rsidP="00E55CD9">
      <w:pPr>
        <w:contextualSpacing/>
        <w:rPr>
          <w:rFonts w:ascii="Times New Roman" w:hAnsi="Times New Roman" w:cs="Times New Roman"/>
          <w:sz w:val="24"/>
          <w:szCs w:val="24"/>
        </w:rPr>
      </w:pPr>
    </w:p>
    <w:p w14:paraId="622E0462" w14:textId="77777777" w:rsidR="00E55CD9" w:rsidRPr="00E55CD9" w:rsidRDefault="00E55CD9" w:rsidP="00300488">
      <w:pPr>
        <w:contextualSpacing/>
        <w:jc w:val="both"/>
        <w:rPr>
          <w:rFonts w:ascii="Times New Roman" w:hAnsi="Times New Roman" w:cs="Times New Roman"/>
          <w:b/>
          <w:bCs/>
          <w:sz w:val="24"/>
          <w:szCs w:val="24"/>
        </w:rPr>
      </w:pPr>
      <w:r w:rsidRPr="00E55CD9">
        <w:rPr>
          <w:rFonts w:ascii="Times New Roman" w:hAnsi="Times New Roman" w:cs="Times New Roman"/>
          <w:b/>
          <w:bCs/>
          <w:sz w:val="24"/>
          <w:szCs w:val="24"/>
        </w:rPr>
        <w:t>3. Требования к объему и содержанию оказываемых услуг (СОУТ)</w:t>
      </w:r>
    </w:p>
    <w:p w14:paraId="1A6B1E09"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Исполнитель обязан выполнить следующие работы в строгой последовательности:</w:t>
      </w:r>
    </w:p>
    <w:p w14:paraId="1A6C1178"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3.1. </w:t>
      </w:r>
      <w:r w:rsidRPr="00E55CD9">
        <w:rPr>
          <w:rFonts w:ascii="Times New Roman" w:hAnsi="Times New Roman" w:cs="Times New Roman"/>
          <w:b/>
          <w:bCs/>
          <w:sz w:val="24"/>
          <w:szCs w:val="24"/>
        </w:rPr>
        <w:t>Идентификация потенциально вредных и (или) опасных производственных факторов:</w:t>
      </w:r>
    </w:p>
    <w:p w14:paraId="3EE6E609" w14:textId="77777777" w:rsidR="00E55CD9" w:rsidRPr="00E55CD9" w:rsidRDefault="00E55CD9" w:rsidP="00300488">
      <w:pPr>
        <w:numPr>
          <w:ilvl w:val="0"/>
          <w:numId w:val="2"/>
        </w:numPr>
        <w:contextualSpacing/>
        <w:jc w:val="both"/>
        <w:rPr>
          <w:rFonts w:ascii="Times New Roman" w:hAnsi="Times New Roman" w:cs="Times New Roman"/>
          <w:sz w:val="24"/>
          <w:szCs w:val="24"/>
        </w:rPr>
      </w:pPr>
      <w:r w:rsidRPr="00E55CD9">
        <w:rPr>
          <w:rFonts w:ascii="Times New Roman" w:hAnsi="Times New Roman" w:cs="Times New Roman"/>
          <w:sz w:val="24"/>
          <w:szCs w:val="24"/>
        </w:rPr>
        <w:t>Провести идентификацию на каждом рабочем месте в соответствии со статьей 10 426-ФЗ и Методикой (Приказ №33н).</w:t>
      </w:r>
    </w:p>
    <w:p w14:paraId="3B13BF03" w14:textId="77777777" w:rsidR="00E55CD9" w:rsidRPr="00E55CD9" w:rsidRDefault="00E55CD9" w:rsidP="00300488">
      <w:pPr>
        <w:numPr>
          <w:ilvl w:val="0"/>
          <w:numId w:val="2"/>
        </w:numPr>
        <w:contextualSpacing/>
        <w:jc w:val="both"/>
        <w:rPr>
          <w:rFonts w:ascii="Times New Roman" w:hAnsi="Times New Roman" w:cs="Times New Roman"/>
          <w:sz w:val="24"/>
          <w:szCs w:val="24"/>
        </w:rPr>
      </w:pPr>
      <w:r w:rsidRPr="00E55CD9">
        <w:rPr>
          <w:rFonts w:ascii="Times New Roman" w:hAnsi="Times New Roman" w:cs="Times New Roman"/>
          <w:sz w:val="24"/>
          <w:szCs w:val="24"/>
        </w:rPr>
        <w:t>Оформить результаты идентификации по каждому рабочему месту.</w:t>
      </w:r>
    </w:p>
    <w:p w14:paraId="7F93A476"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3.2. </w:t>
      </w:r>
      <w:r w:rsidRPr="00E55CD9">
        <w:rPr>
          <w:rFonts w:ascii="Times New Roman" w:hAnsi="Times New Roman" w:cs="Times New Roman"/>
          <w:b/>
          <w:bCs/>
          <w:sz w:val="24"/>
          <w:szCs w:val="24"/>
        </w:rPr>
        <w:t>Оформление заключения эксперта и декларации соответствия (при отсутствии вредных факторов):</w:t>
      </w:r>
    </w:p>
    <w:p w14:paraId="5E1942EB" w14:textId="77777777" w:rsidR="00E55CD9" w:rsidRPr="00E55CD9" w:rsidRDefault="00E55CD9" w:rsidP="00300488">
      <w:pPr>
        <w:numPr>
          <w:ilvl w:val="0"/>
          <w:numId w:val="3"/>
        </w:numPr>
        <w:contextualSpacing/>
        <w:jc w:val="both"/>
        <w:rPr>
          <w:rFonts w:ascii="Times New Roman" w:hAnsi="Times New Roman" w:cs="Times New Roman"/>
          <w:sz w:val="24"/>
          <w:szCs w:val="24"/>
        </w:rPr>
      </w:pPr>
      <w:r w:rsidRPr="00E55CD9">
        <w:rPr>
          <w:rFonts w:ascii="Times New Roman" w:hAnsi="Times New Roman" w:cs="Times New Roman"/>
          <w:sz w:val="24"/>
          <w:szCs w:val="24"/>
        </w:rPr>
        <w:t>Если по результатам идентификации вредные факторы не выявлены – эксперт оформляет заключение об их отсутствии.</w:t>
      </w:r>
    </w:p>
    <w:p w14:paraId="0A291B8C" w14:textId="77777777" w:rsidR="00E55CD9" w:rsidRPr="00E55CD9" w:rsidRDefault="00E55CD9" w:rsidP="00E55CD9">
      <w:pPr>
        <w:numPr>
          <w:ilvl w:val="0"/>
          <w:numId w:val="3"/>
        </w:numPr>
        <w:contextualSpacing/>
        <w:rPr>
          <w:rFonts w:ascii="Times New Roman" w:hAnsi="Times New Roman" w:cs="Times New Roman"/>
          <w:sz w:val="24"/>
          <w:szCs w:val="24"/>
        </w:rPr>
      </w:pPr>
      <w:r w:rsidRPr="00E55CD9">
        <w:rPr>
          <w:rFonts w:ascii="Times New Roman" w:hAnsi="Times New Roman" w:cs="Times New Roman"/>
          <w:sz w:val="24"/>
          <w:szCs w:val="24"/>
        </w:rPr>
        <w:t>Составить декларацию соответствия условий труда государственным нормативным требованиям.</w:t>
      </w:r>
    </w:p>
    <w:p w14:paraId="66128C18"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lastRenderedPageBreak/>
        <w:t>3.3. </w:t>
      </w:r>
      <w:r w:rsidRPr="00E55CD9">
        <w:rPr>
          <w:rFonts w:ascii="Times New Roman" w:hAnsi="Times New Roman" w:cs="Times New Roman"/>
          <w:b/>
          <w:bCs/>
          <w:sz w:val="24"/>
          <w:szCs w:val="24"/>
        </w:rPr>
        <w:t>Определение перечня факторов для исследований (измерений):</w:t>
      </w:r>
    </w:p>
    <w:p w14:paraId="7095646F" w14:textId="77777777" w:rsidR="00E55CD9" w:rsidRPr="00E55CD9" w:rsidRDefault="00E55CD9" w:rsidP="00300488">
      <w:pPr>
        <w:numPr>
          <w:ilvl w:val="0"/>
          <w:numId w:val="4"/>
        </w:numPr>
        <w:contextualSpacing/>
        <w:jc w:val="both"/>
        <w:rPr>
          <w:rFonts w:ascii="Times New Roman" w:hAnsi="Times New Roman" w:cs="Times New Roman"/>
          <w:sz w:val="24"/>
          <w:szCs w:val="24"/>
        </w:rPr>
      </w:pPr>
      <w:r w:rsidRPr="00E55CD9">
        <w:rPr>
          <w:rFonts w:ascii="Times New Roman" w:hAnsi="Times New Roman" w:cs="Times New Roman"/>
          <w:sz w:val="24"/>
          <w:szCs w:val="24"/>
        </w:rPr>
        <w:t>На основе Классификатора (части 1 и 2 статьи 13 426-ФЗ) определить, какие факторы подлежат обязательным измерениям (шум, освещенность, микроклимат, тяжесть трудового процесса, напряженность, химический фактор – при наличии и т.д.).</w:t>
      </w:r>
    </w:p>
    <w:p w14:paraId="2E3AEFDC"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3.4. </w:t>
      </w:r>
      <w:r w:rsidRPr="00E55CD9">
        <w:rPr>
          <w:rFonts w:ascii="Times New Roman" w:hAnsi="Times New Roman" w:cs="Times New Roman"/>
          <w:b/>
          <w:bCs/>
          <w:sz w:val="24"/>
          <w:szCs w:val="24"/>
        </w:rPr>
        <w:t>Проведение инструментальных исследований (измерений):</w:t>
      </w:r>
    </w:p>
    <w:p w14:paraId="26109660" w14:textId="77777777" w:rsidR="00E55CD9" w:rsidRPr="00E55CD9" w:rsidRDefault="00E55CD9" w:rsidP="00300488">
      <w:pPr>
        <w:numPr>
          <w:ilvl w:val="0"/>
          <w:numId w:val="5"/>
        </w:numPr>
        <w:contextualSpacing/>
        <w:jc w:val="both"/>
        <w:rPr>
          <w:rFonts w:ascii="Times New Roman" w:hAnsi="Times New Roman" w:cs="Times New Roman"/>
          <w:sz w:val="24"/>
          <w:szCs w:val="24"/>
        </w:rPr>
      </w:pPr>
      <w:r w:rsidRPr="00E55CD9">
        <w:rPr>
          <w:rFonts w:ascii="Times New Roman" w:hAnsi="Times New Roman" w:cs="Times New Roman"/>
          <w:sz w:val="24"/>
          <w:szCs w:val="24"/>
        </w:rPr>
        <w:t>Провести измерения шума, освещенности, параметров микроклимата (температура, влажность, скорость движения воздуха), ЭМП, тяжести и напряженности труда.</w:t>
      </w:r>
    </w:p>
    <w:p w14:paraId="6565B757" w14:textId="77777777" w:rsidR="00E55CD9" w:rsidRPr="00E55CD9" w:rsidRDefault="00E55CD9" w:rsidP="00300488">
      <w:pPr>
        <w:numPr>
          <w:ilvl w:val="0"/>
          <w:numId w:val="5"/>
        </w:numPr>
        <w:contextualSpacing/>
        <w:jc w:val="both"/>
        <w:rPr>
          <w:rFonts w:ascii="Times New Roman" w:hAnsi="Times New Roman" w:cs="Times New Roman"/>
          <w:sz w:val="24"/>
          <w:szCs w:val="24"/>
        </w:rPr>
      </w:pPr>
      <w:r w:rsidRPr="00E55CD9">
        <w:rPr>
          <w:rFonts w:ascii="Times New Roman" w:hAnsi="Times New Roman" w:cs="Times New Roman"/>
          <w:b/>
          <w:bCs/>
          <w:sz w:val="24"/>
          <w:szCs w:val="24"/>
        </w:rPr>
        <w:t>Оформить протоколы исследований (испытаний) и измерений</w:t>
      </w:r>
      <w:r w:rsidRPr="00E55CD9">
        <w:rPr>
          <w:rFonts w:ascii="Times New Roman" w:hAnsi="Times New Roman" w:cs="Times New Roman"/>
          <w:sz w:val="24"/>
          <w:szCs w:val="24"/>
        </w:rPr>
        <w:t> для каждого рабочего места, где проводились измерения (с указанием нормативных значений, фактических значений, погрешности, даты, места отбора).</w:t>
      </w:r>
    </w:p>
    <w:p w14:paraId="0A3775FA"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3.5. </w:t>
      </w:r>
      <w:r w:rsidRPr="00E55CD9">
        <w:rPr>
          <w:rFonts w:ascii="Times New Roman" w:hAnsi="Times New Roman" w:cs="Times New Roman"/>
          <w:b/>
          <w:bCs/>
          <w:sz w:val="24"/>
          <w:szCs w:val="24"/>
        </w:rPr>
        <w:t>Отнесение условий труда к классу (подклассу):</w:t>
      </w:r>
    </w:p>
    <w:p w14:paraId="0CB5A47B" w14:textId="77777777" w:rsidR="00E55CD9" w:rsidRPr="00E55CD9" w:rsidRDefault="00E55CD9" w:rsidP="00300488">
      <w:pPr>
        <w:numPr>
          <w:ilvl w:val="0"/>
          <w:numId w:val="6"/>
        </w:numPr>
        <w:contextualSpacing/>
        <w:jc w:val="both"/>
        <w:rPr>
          <w:rFonts w:ascii="Times New Roman" w:hAnsi="Times New Roman" w:cs="Times New Roman"/>
          <w:sz w:val="24"/>
          <w:szCs w:val="24"/>
        </w:rPr>
      </w:pPr>
      <w:r w:rsidRPr="00E55CD9">
        <w:rPr>
          <w:rFonts w:ascii="Times New Roman" w:hAnsi="Times New Roman" w:cs="Times New Roman"/>
          <w:sz w:val="24"/>
          <w:szCs w:val="24"/>
        </w:rPr>
        <w:t>По результатам протоколов отнести каждое рабочее место к оптимальному (1), допустимому (2), вредному (3.1 – 3.4) или опасному (4) классу условий труда.</w:t>
      </w:r>
    </w:p>
    <w:p w14:paraId="2F73C00D"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3.6. </w:t>
      </w:r>
      <w:r w:rsidRPr="00E55CD9">
        <w:rPr>
          <w:rFonts w:ascii="Times New Roman" w:hAnsi="Times New Roman" w:cs="Times New Roman"/>
          <w:b/>
          <w:bCs/>
          <w:sz w:val="24"/>
          <w:szCs w:val="24"/>
        </w:rPr>
        <w:t>Оценка эффективности СИЗ (при наличии рабочих мест с вредными условиями):</w:t>
      </w:r>
    </w:p>
    <w:p w14:paraId="069B8380" w14:textId="77777777" w:rsidR="00E55CD9" w:rsidRPr="00E55CD9" w:rsidRDefault="00E55CD9" w:rsidP="00300488">
      <w:pPr>
        <w:numPr>
          <w:ilvl w:val="0"/>
          <w:numId w:val="7"/>
        </w:numPr>
        <w:contextualSpacing/>
        <w:jc w:val="both"/>
        <w:rPr>
          <w:rFonts w:ascii="Times New Roman" w:hAnsi="Times New Roman" w:cs="Times New Roman"/>
          <w:sz w:val="24"/>
          <w:szCs w:val="24"/>
        </w:rPr>
      </w:pPr>
      <w:r w:rsidRPr="00E55CD9">
        <w:rPr>
          <w:rFonts w:ascii="Times New Roman" w:hAnsi="Times New Roman" w:cs="Times New Roman"/>
          <w:sz w:val="24"/>
          <w:szCs w:val="24"/>
        </w:rPr>
        <w:t>Провести оценку обеспеченности работников эффективными средствами индивидуальной защиты.</w:t>
      </w:r>
    </w:p>
    <w:p w14:paraId="171071A3" w14:textId="77777777" w:rsidR="00E55CD9" w:rsidRPr="00E55CD9" w:rsidRDefault="00E55CD9" w:rsidP="00300488">
      <w:pPr>
        <w:numPr>
          <w:ilvl w:val="0"/>
          <w:numId w:val="7"/>
        </w:numPr>
        <w:contextualSpacing/>
        <w:jc w:val="both"/>
        <w:rPr>
          <w:rFonts w:ascii="Times New Roman" w:hAnsi="Times New Roman" w:cs="Times New Roman"/>
          <w:sz w:val="24"/>
          <w:szCs w:val="24"/>
        </w:rPr>
      </w:pPr>
      <w:r w:rsidRPr="00E55CD9">
        <w:rPr>
          <w:rFonts w:ascii="Times New Roman" w:hAnsi="Times New Roman" w:cs="Times New Roman"/>
          <w:sz w:val="24"/>
          <w:szCs w:val="24"/>
        </w:rPr>
        <w:t>Оформить экспертное заключение о возможности снижения класса (подкласса) в случае применения сертифицированных СИЗ (в соответствии с Приказом Минтруда от 05.12.2014 № 976н).</w:t>
      </w:r>
    </w:p>
    <w:p w14:paraId="6CE42D2A"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3.7. </w:t>
      </w:r>
      <w:r w:rsidRPr="00E55CD9">
        <w:rPr>
          <w:rFonts w:ascii="Times New Roman" w:hAnsi="Times New Roman" w:cs="Times New Roman"/>
          <w:b/>
          <w:bCs/>
          <w:sz w:val="24"/>
          <w:szCs w:val="24"/>
        </w:rPr>
        <w:t>Формирование итоговых документов:</w:t>
      </w:r>
    </w:p>
    <w:p w14:paraId="08A591E2" w14:textId="77777777" w:rsidR="00E55CD9" w:rsidRPr="00E55CD9" w:rsidRDefault="00E55CD9" w:rsidP="00300488">
      <w:pPr>
        <w:numPr>
          <w:ilvl w:val="0"/>
          <w:numId w:val="8"/>
        </w:numPr>
        <w:contextualSpacing/>
        <w:jc w:val="both"/>
        <w:rPr>
          <w:rFonts w:ascii="Times New Roman" w:hAnsi="Times New Roman" w:cs="Times New Roman"/>
          <w:sz w:val="24"/>
          <w:szCs w:val="24"/>
        </w:rPr>
      </w:pPr>
      <w:r w:rsidRPr="00E55CD9">
        <w:rPr>
          <w:rFonts w:ascii="Times New Roman" w:hAnsi="Times New Roman" w:cs="Times New Roman"/>
          <w:sz w:val="24"/>
          <w:szCs w:val="24"/>
        </w:rPr>
        <w:t>Подготовить проект сводной таблицы классов (подклассов) условий труда.</w:t>
      </w:r>
    </w:p>
    <w:p w14:paraId="52DA34B0" w14:textId="77777777" w:rsidR="00E55CD9" w:rsidRPr="00E55CD9" w:rsidRDefault="00E55CD9" w:rsidP="00300488">
      <w:pPr>
        <w:numPr>
          <w:ilvl w:val="0"/>
          <w:numId w:val="8"/>
        </w:numPr>
        <w:contextualSpacing/>
        <w:jc w:val="both"/>
        <w:rPr>
          <w:rFonts w:ascii="Times New Roman" w:hAnsi="Times New Roman" w:cs="Times New Roman"/>
          <w:sz w:val="24"/>
          <w:szCs w:val="24"/>
        </w:rPr>
      </w:pPr>
      <w:r w:rsidRPr="00E55CD9">
        <w:rPr>
          <w:rFonts w:ascii="Times New Roman" w:hAnsi="Times New Roman" w:cs="Times New Roman"/>
          <w:sz w:val="24"/>
          <w:szCs w:val="24"/>
        </w:rPr>
        <w:t>Разработать перечень мероприятий по улучшению условий труда (если выявлены вредные факторы).</w:t>
      </w:r>
    </w:p>
    <w:p w14:paraId="18241683" w14:textId="77777777" w:rsidR="00E55CD9" w:rsidRPr="00E55CD9" w:rsidRDefault="00E55CD9" w:rsidP="00300488">
      <w:pPr>
        <w:numPr>
          <w:ilvl w:val="0"/>
          <w:numId w:val="8"/>
        </w:numPr>
        <w:contextualSpacing/>
        <w:jc w:val="both"/>
        <w:rPr>
          <w:rFonts w:ascii="Times New Roman" w:hAnsi="Times New Roman" w:cs="Times New Roman"/>
          <w:sz w:val="24"/>
          <w:szCs w:val="24"/>
        </w:rPr>
      </w:pPr>
      <w:r w:rsidRPr="00E55CD9">
        <w:rPr>
          <w:rFonts w:ascii="Times New Roman" w:hAnsi="Times New Roman" w:cs="Times New Roman"/>
          <w:sz w:val="24"/>
          <w:szCs w:val="24"/>
        </w:rPr>
        <w:t>Подготовить предложения о предоставлении гарантий и компенсаций (доплата, дополнительный отпуск, сокращенная продолжительность рабочего времени, молоко/ЛПП, медосмотры).</w:t>
      </w:r>
    </w:p>
    <w:p w14:paraId="3B805983"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3.8. </w:t>
      </w:r>
      <w:r w:rsidRPr="00E55CD9">
        <w:rPr>
          <w:rFonts w:ascii="Times New Roman" w:hAnsi="Times New Roman" w:cs="Times New Roman"/>
          <w:b/>
          <w:bCs/>
          <w:sz w:val="24"/>
          <w:szCs w:val="24"/>
        </w:rPr>
        <w:t>Составление отчета о проведении СОУТ (по форме Приказа №33н).</w:t>
      </w:r>
    </w:p>
    <w:p w14:paraId="45F6B9BA"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b/>
          <w:bCs/>
          <w:sz w:val="24"/>
          <w:szCs w:val="24"/>
        </w:rPr>
        <w:t>Отчет должен содержать (в обязательном порядке):</w:t>
      </w:r>
    </w:p>
    <w:p w14:paraId="253FE4D2" w14:textId="77777777" w:rsidR="00E55CD9" w:rsidRPr="00E55CD9" w:rsidRDefault="00E55CD9" w:rsidP="00300488">
      <w:pPr>
        <w:numPr>
          <w:ilvl w:val="0"/>
          <w:numId w:val="9"/>
        </w:numPr>
        <w:contextualSpacing/>
        <w:jc w:val="both"/>
        <w:rPr>
          <w:rFonts w:ascii="Times New Roman" w:hAnsi="Times New Roman" w:cs="Times New Roman"/>
          <w:sz w:val="24"/>
          <w:szCs w:val="24"/>
        </w:rPr>
      </w:pPr>
      <w:r w:rsidRPr="00E55CD9">
        <w:rPr>
          <w:rFonts w:ascii="Times New Roman" w:hAnsi="Times New Roman" w:cs="Times New Roman"/>
          <w:sz w:val="24"/>
          <w:szCs w:val="24"/>
        </w:rPr>
        <w:t>Сведения об организации, проводящей СОУТ (копии: аттестат аккредитации ИЛ, приказ о внесении в реестр Минтруда, сертификаты экспертов).</w:t>
      </w:r>
    </w:p>
    <w:p w14:paraId="1F3A145F" w14:textId="77777777" w:rsidR="00E55CD9" w:rsidRPr="00E55CD9" w:rsidRDefault="00E55CD9" w:rsidP="00300488">
      <w:pPr>
        <w:numPr>
          <w:ilvl w:val="0"/>
          <w:numId w:val="9"/>
        </w:numPr>
        <w:contextualSpacing/>
        <w:jc w:val="both"/>
        <w:rPr>
          <w:rFonts w:ascii="Times New Roman" w:hAnsi="Times New Roman" w:cs="Times New Roman"/>
          <w:sz w:val="24"/>
          <w:szCs w:val="24"/>
        </w:rPr>
      </w:pPr>
      <w:r w:rsidRPr="00E55CD9">
        <w:rPr>
          <w:rFonts w:ascii="Times New Roman" w:hAnsi="Times New Roman" w:cs="Times New Roman"/>
          <w:sz w:val="24"/>
          <w:szCs w:val="24"/>
        </w:rPr>
        <w:t>Перечень рабочих мест, на которых проводилась СОУТ.</w:t>
      </w:r>
    </w:p>
    <w:p w14:paraId="122C5050" w14:textId="77777777" w:rsidR="00E55CD9" w:rsidRPr="00E55CD9" w:rsidRDefault="00E55CD9" w:rsidP="00300488">
      <w:pPr>
        <w:numPr>
          <w:ilvl w:val="0"/>
          <w:numId w:val="9"/>
        </w:numPr>
        <w:contextualSpacing/>
        <w:jc w:val="both"/>
        <w:rPr>
          <w:rFonts w:ascii="Times New Roman" w:hAnsi="Times New Roman" w:cs="Times New Roman"/>
          <w:sz w:val="24"/>
          <w:szCs w:val="24"/>
        </w:rPr>
      </w:pPr>
      <w:r w:rsidRPr="00E55CD9">
        <w:rPr>
          <w:rFonts w:ascii="Times New Roman" w:hAnsi="Times New Roman" w:cs="Times New Roman"/>
          <w:b/>
          <w:bCs/>
          <w:sz w:val="24"/>
          <w:szCs w:val="24"/>
        </w:rPr>
        <w:t>Карты СОУТ (каждое рабочее место)</w:t>
      </w:r>
      <w:r w:rsidRPr="00E55CD9">
        <w:rPr>
          <w:rFonts w:ascii="Times New Roman" w:hAnsi="Times New Roman" w:cs="Times New Roman"/>
          <w:sz w:val="24"/>
          <w:szCs w:val="24"/>
        </w:rPr>
        <w:t> с указанием: должность, СНИЛС работника, перечень измеренных факторов, их фактические значения, класс условий труда, гарантии и компенсации.</w:t>
      </w:r>
    </w:p>
    <w:p w14:paraId="4911D1B2" w14:textId="77777777" w:rsidR="00E55CD9" w:rsidRPr="00E55CD9" w:rsidRDefault="00E55CD9" w:rsidP="00300488">
      <w:pPr>
        <w:numPr>
          <w:ilvl w:val="0"/>
          <w:numId w:val="9"/>
        </w:numPr>
        <w:contextualSpacing/>
        <w:jc w:val="both"/>
        <w:rPr>
          <w:rFonts w:ascii="Times New Roman" w:hAnsi="Times New Roman" w:cs="Times New Roman"/>
          <w:sz w:val="24"/>
          <w:szCs w:val="24"/>
        </w:rPr>
      </w:pPr>
      <w:r w:rsidRPr="00E55CD9">
        <w:rPr>
          <w:rFonts w:ascii="Times New Roman" w:hAnsi="Times New Roman" w:cs="Times New Roman"/>
          <w:b/>
          <w:bCs/>
          <w:sz w:val="24"/>
          <w:szCs w:val="24"/>
        </w:rPr>
        <w:t>Протоколы измерений</w:t>
      </w:r>
      <w:r w:rsidRPr="00E55CD9">
        <w:rPr>
          <w:rFonts w:ascii="Times New Roman" w:hAnsi="Times New Roman" w:cs="Times New Roman"/>
          <w:sz w:val="24"/>
          <w:szCs w:val="24"/>
        </w:rPr>
        <w:t xml:space="preserve"> (каждый протокол: номер, дата, место замера, наименование прибора (№ в </w:t>
      </w:r>
      <w:proofErr w:type="spellStart"/>
      <w:r w:rsidRPr="00E55CD9">
        <w:rPr>
          <w:rFonts w:ascii="Times New Roman" w:hAnsi="Times New Roman" w:cs="Times New Roman"/>
          <w:sz w:val="24"/>
          <w:szCs w:val="24"/>
        </w:rPr>
        <w:t>Госреестре</w:t>
      </w:r>
      <w:proofErr w:type="spellEnd"/>
      <w:r w:rsidRPr="00E55CD9">
        <w:rPr>
          <w:rFonts w:ascii="Times New Roman" w:hAnsi="Times New Roman" w:cs="Times New Roman"/>
          <w:sz w:val="24"/>
          <w:szCs w:val="24"/>
        </w:rPr>
        <w:t>), поверка, норматив, результат).</w:t>
      </w:r>
    </w:p>
    <w:p w14:paraId="4BA68230" w14:textId="77777777" w:rsidR="00E55CD9" w:rsidRPr="00E55CD9" w:rsidRDefault="00E55CD9" w:rsidP="00300488">
      <w:pPr>
        <w:numPr>
          <w:ilvl w:val="0"/>
          <w:numId w:val="9"/>
        </w:numPr>
        <w:contextualSpacing/>
        <w:jc w:val="both"/>
        <w:rPr>
          <w:rFonts w:ascii="Times New Roman" w:hAnsi="Times New Roman" w:cs="Times New Roman"/>
          <w:sz w:val="24"/>
          <w:szCs w:val="24"/>
        </w:rPr>
      </w:pPr>
      <w:r w:rsidRPr="00E55CD9">
        <w:rPr>
          <w:rFonts w:ascii="Times New Roman" w:hAnsi="Times New Roman" w:cs="Times New Roman"/>
          <w:sz w:val="24"/>
          <w:szCs w:val="24"/>
        </w:rPr>
        <w:t>Сводная ведомость результатов СОУТ.</w:t>
      </w:r>
    </w:p>
    <w:p w14:paraId="4DDD5430" w14:textId="77777777" w:rsidR="00E55CD9" w:rsidRPr="00E55CD9" w:rsidRDefault="00E55CD9" w:rsidP="00300488">
      <w:pPr>
        <w:numPr>
          <w:ilvl w:val="0"/>
          <w:numId w:val="9"/>
        </w:numPr>
        <w:contextualSpacing/>
        <w:jc w:val="both"/>
        <w:rPr>
          <w:rFonts w:ascii="Times New Roman" w:hAnsi="Times New Roman" w:cs="Times New Roman"/>
          <w:sz w:val="24"/>
          <w:szCs w:val="24"/>
        </w:rPr>
      </w:pPr>
      <w:r w:rsidRPr="00E55CD9">
        <w:rPr>
          <w:rFonts w:ascii="Times New Roman" w:hAnsi="Times New Roman" w:cs="Times New Roman"/>
          <w:sz w:val="24"/>
          <w:szCs w:val="24"/>
        </w:rPr>
        <w:t>Перечень мероприятий по улучшению условий труда (в виде таблицы с указанием сроков и ответственных).</w:t>
      </w:r>
    </w:p>
    <w:p w14:paraId="3EF38CBB" w14:textId="77777777" w:rsidR="00E55CD9" w:rsidRPr="00E55CD9" w:rsidRDefault="00E55CD9" w:rsidP="00300488">
      <w:pPr>
        <w:numPr>
          <w:ilvl w:val="0"/>
          <w:numId w:val="9"/>
        </w:numPr>
        <w:contextualSpacing/>
        <w:jc w:val="both"/>
        <w:rPr>
          <w:rFonts w:ascii="Times New Roman" w:hAnsi="Times New Roman" w:cs="Times New Roman"/>
          <w:sz w:val="24"/>
          <w:szCs w:val="24"/>
        </w:rPr>
      </w:pPr>
      <w:r w:rsidRPr="00E55CD9">
        <w:rPr>
          <w:rFonts w:ascii="Times New Roman" w:hAnsi="Times New Roman" w:cs="Times New Roman"/>
          <w:sz w:val="24"/>
          <w:szCs w:val="24"/>
        </w:rPr>
        <w:t>Заключения эксперта (включая заключение по оценке СИЗ).</w:t>
      </w:r>
    </w:p>
    <w:p w14:paraId="206AACDD" w14:textId="77777777" w:rsidR="00E55CD9" w:rsidRPr="00E55CD9" w:rsidRDefault="00E55CD9" w:rsidP="00300488">
      <w:pPr>
        <w:contextualSpacing/>
        <w:jc w:val="both"/>
        <w:rPr>
          <w:rFonts w:ascii="Times New Roman" w:hAnsi="Times New Roman" w:cs="Times New Roman"/>
          <w:sz w:val="24"/>
          <w:szCs w:val="24"/>
        </w:rPr>
      </w:pPr>
      <w:r w:rsidRPr="00E55CD9">
        <w:rPr>
          <w:rFonts w:ascii="Times New Roman" w:hAnsi="Times New Roman" w:cs="Times New Roman"/>
          <w:sz w:val="24"/>
          <w:szCs w:val="24"/>
        </w:rPr>
        <w:t>3.9. </w:t>
      </w:r>
      <w:r w:rsidRPr="00E55CD9">
        <w:rPr>
          <w:rFonts w:ascii="Times New Roman" w:hAnsi="Times New Roman" w:cs="Times New Roman"/>
          <w:b/>
          <w:bCs/>
          <w:sz w:val="24"/>
          <w:szCs w:val="24"/>
        </w:rPr>
        <w:t>Передача сведений во ФГИС СОУТ:</w:t>
      </w:r>
    </w:p>
    <w:p w14:paraId="37766657" w14:textId="77777777" w:rsidR="00E55CD9" w:rsidRPr="00E55CD9" w:rsidRDefault="00E55CD9" w:rsidP="00300488">
      <w:pPr>
        <w:numPr>
          <w:ilvl w:val="0"/>
          <w:numId w:val="10"/>
        </w:numPr>
        <w:contextualSpacing/>
        <w:jc w:val="both"/>
        <w:rPr>
          <w:rFonts w:ascii="Times New Roman" w:hAnsi="Times New Roman" w:cs="Times New Roman"/>
          <w:sz w:val="24"/>
          <w:szCs w:val="24"/>
        </w:rPr>
      </w:pPr>
      <w:r w:rsidRPr="00E55CD9">
        <w:rPr>
          <w:rFonts w:ascii="Times New Roman" w:hAnsi="Times New Roman" w:cs="Times New Roman"/>
          <w:sz w:val="24"/>
          <w:szCs w:val="24"/>
        </w:rPr>
        <w:t>Представить сведения о результатах СОУТ в форме электронного документа, подписанного квалифицированной электронной подписью, во ФГИС СОУТ.</w:t>
      </w:r>
    </w:p>
    <w:p w14:paraId="5440D918" w14:textId="77777777" w:rsidR="00E55CD9" w:rsidRPr="00E55CD9" w:rsidRDefault="00E55CD9" w:rsidP="00300488">
      <w:pPr>
        <w:numPr>
          <w:ilvl w:val="0"/>
          <w:numId w:val="10"/>
        </w:numPr>
        <w:contextualSpacing/>
        <w:jc w:val="both"/>
        <w:rPr>
          <w:rFonts w:ascii="Times New Roman" w:hAnsi="Times New Roman" w:cs="Times New Roman"/>
          <w:sz w:val="24"/>
          <w:szCs w:val="24"/>
        </w:rPr>
      </w:pPr>
      <w:r w:rsidRPr="00E55CD9">
        <w:rPr>
          <w:rFonts w:ascii="Times New Roman" w:hAnsi="Times New Roman" w:cs="Times New Roman"/>
          <w:b/>
          <w:bCs/>
          <w:sz w:val="24"/>
          <w:szCs w:val="24"/>
        </w:rPr>
        <w:t>Срок:</w:t>
      </w:r>
      <w:r w:rsidRPr="00E55CD9">
        <w:rPr>
          <w:rFonts w:ascii="Times New Roman" w:hAnsi="Times New Roman" w:cs="Times New Roman"/>
          <w:sz w:val="24"/>
          <w:szCs w:val="24"/>
        </w:rPr>
        <w:t> в течение 10 рабочих дней с даты утверждения отчета председателем комиссии Заказчика.</w:t>
      </w:r>
    </w:p>
    <w:p w14:paraId="56D53E1E" w14:textId="77777777" w:rsidR="00E55CD9" w:rsidRPr="00E55CD9" w:rsidRDefault="00E55CD9" w:rsidP="00300488">
      <w:pPr>
        <w:numPr>
          <w:ilvl w:val="0"/>
          <w:numId w:val="10"/>
        </w:numPr>
        <w:contextualSpacing/>
        <w:jc w:val="both"/>
        <w:rPr>
          <w:rFonts w:ascii="Times New Roman" w:hAnsi="Times New Roman" w:cs="Times New Roman"/>
          <w:sz w:val="24"/>
          <w:szCs w:val="24"/>
        </w:rPr>
      </w:pPr>
      <w:r w:rsidRPr="00E55CD9">
        <w:rPr>
          <w:rFonts w:ascii="Times New Roman" w:hAnsi="Times New Roman" w:cs="Times New Roman"/>
          <w:sz w:val="24"/>
          <w:szCs w:val="24"/>
        </w:rPr>
        <w:t>Предоставить Заказчику подтверждение (скриншот, уведомление ФГИС) о приеме сведений.</w:t>
      </w:r>
    </w:p>
    <w:p w14:paraId="4DBCDAEA" w14:textId="0B1914DB" w:rsidR="00E55CD9" w:rsidRPr="00E55CD9" w:rsidRDefault="00E55CD9" w:rsidP="00E55CD9">
      <w:pPr>
        <w:contextualSpacing/>
        <w:rPr>
          <w:rFonts w:ascii="Times New Roman" w:hAnsi="Times New Roman" w:cs="Times New Roman"/>
          <w:sz w:val="24"/>
          <w:szCs w:val="24"/>
        </w:rPr>
      </w:pPr>
    </w:p>
    <w:p w14:paraId="612730ED" w14:textId="77777777" w:rsidR="00E55CD9" w:rsidRPr="00E55CD9" w:rsidRDefault="00E55CD9" w:rsidP="00E55CD9">
      <w:pPr>
        <w:contextualSpacing/>
        <w:rPr>
          <w:rFonts w:ascii="Times New Roman" w:hAnsi="Times New Roman" w:cs="Times New Roman"/>
          <w:b/>
          <w:bCs/>
          <w:sz w:val="24"/>
          <w:szCs w:val="24"/>
        </w:rPr>
      </w:pPr>
      <w:r w:rsidRPr="00E55CD9">
        <w:rPr>
          <w:rFonts w:ascii="Times New Roman" w:hAnsi="Times New Roman" w:cs="Times New Roman"/>
          <w:b/>
          <w:bCs/>
          <w:sz w:val="24"/>
          <w:szCs w:val="24"/>
        </w:rPr>
        <w:lastRenderedPageBreak/>
        <w:t>4. Требования к исполнителю (квалификация, допуски)</w:t>
      </w:r>
    </w:p>
    <w:p w14:paraId="378CDFD8"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b/>
          <w:bCs/>
          <w:sz w:val="24"/>
          <w:szCs w:val="24"/>
        </w:rPr>
        <w:t>Исполнитель на дату подписания контракта должен соответствовать требованиям статьи 19 426-ФЗ:</w:t>
      </w:r>
    </w:p>
    <w:p w14:paraId="327442F4"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4.1. Наличие в штате не менее </w:t>
      </w:r>
      <w:r w:rsidRPr="00E55CD9">
        <w:rPr>
          <w:rFonts w:ascii="Times New Roman" w:hAnsi="Times New Roman" w:cs="Times New Roman"/>
          <w:b/>
          <w:bCs/>
          <w:sz w:val="24"/>
          <w:szCs w:val="24"/>
        </w:rPr>
        <w:t>5 экспертов</w:t>
      </w:r>
      <w:r w:rsidRPr="00E55CD9">
        <w:rPr>
          <w:rFonts w:ascii="Times New Roman" w:hAnsi="Times New Roman" w:cs="Times New Roman"/>
          <w:sz w:val="24"/>
          <w:szCs w:val="24"/>
        </w:rPr>
        <w:t> по СОУТ, работающих по трудовому договору, из них не менее </w:t>
      </w:r>
      <w:r w:rsidRPr="00E55CD9">
        <w:rPr>
          <w:rFonts w:ascii="Times New Roman" w:hAnsi="Times New Roman" w:cs="Times New Roman"/>
          <w:b/>
          <w:bCs/>
          <w:sz w:val="24"/>
          <w:szCs w:val="24"/>
        </w:rPr>
        <w:t>1 эксперта с высшим образованием по специальности «гигиена труда»</w:t>
      </w:r>
      <w:r w:rsidRPr="00E55CD9">
        <w:rPr>
          <w:rFonts w:ascii="Times New Roman" w:hAnsi="Times New Roman" w:cs="Times New Roman"/>
          <w:sz w:val="24"/>
          <w:szCs w:val="24"/>
        </w:rPr>
        <w:t> (врач по гигиене труда).</w:t>
      </w:r>
    </w:p>
    <w:p w14:paraId="31394A2E"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4.2. Наличие </w:t>
      </w:r>
      <w:r w:rsidRPr="00E55CD9">
        <w:rPr>
          <w:rFonts w:ascii="Times New Roman" w:hAnsi="Times New Roman" w:cs="Times New Roman"/>
          <w:b/>
          <w:bCs/>
          <w:sz w:val="24"/>
          <w:szCs w:val="24"/>
        </w:rPr>
        <w:t>аккредитованной испытательной лаборатории (центра)</w:t>
      </w:r>
      <w:r w:rsidRPr="00E55CD9">
        <w:rPr>
          <w:rFonts w:ascii="Times New Roman" w:hAnsi="Times New Roman" w:cs="Times New Roman"/>
          <w:sz w:val="24"/>
          <w:szCs w:val="24"/>
        </w:rPr>
        <w:t> как структурного подразделения Исполнителя (или привлечение по договору – но ответственность несёт Исполнитель). Область аккредитации должна включать факторы: шум, вибрация, освещение, микроклимат, тяжесть и напряженность труда, химический фактор (аэрозоли ПФД).</w:t>
      </w:r>
    </w:p>
    <w:p w14:paraId="7DDFA1BF"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4.3. Сведения об Исполнителе должны быть включены в </w:t>
      </w:r>
      <w:r w:rsidRPr="00E55CD9">
        <w:rPr>
          <w:rFonts w:ascii="Times New Roman" w:hAnsi="Times New Roman" w:cs="Times New Roman"/>
          <w:b/>
          <w:bCs/>
          <w:sz w:val="24"/>
          <w:szCs w:val="24"/>
        </w:rPr>
        <w:t>реестр организаций, проводящих СОУТ</w:t>
      </w:r>
      <w:r w:rsidRPr="00E55CD9">
        <w:rPr>
          <w:rFonts w:ascii="Times New Roman" w:hAnsi="Times New Roman" w:cs="Times New Roman"/>
          <w:sz w:val="24"/>
          <w:szCs w:val="24"/>
        </w:rPr>
        <w:t> (размещён на сайте Минтруда).</w:t>
      </w:r>
    </w:p>
    <w:p w14:paraId="074D10D4"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4.4. Предоставить по запросу Заказчика (в течение 3 рабочих дней) копии:</w:t>
      </w:r>
    </w:p>
    <w:p w14:paraId="328B52FC" w14:textId="77777777" w:rsidR="00E55CD9" w:rsidRPr="00E55CD9" w:rsidRDefault="00E55CD9" w:rsidP="00504970">
      <w:pPr>
        <w:numPr>
          <w:ilvl w:val="0"/>
          <w:numId w:val="11"/>
        </w:numPr>
        <w:contextualSpacing/>
        <w:jc w:val="both"/>
        <w:rPr>
          <w:rFonts w:ascii="Times New Roman" w:hAnsi="Times New Roman" w:cs="Times New Roman"/>
          <w:sz w:val="24"/>
          <w:szCs w:val="24"/>
        </w:rPr>
      </w:pPr>
      <w:r w:rsidRPr="00E55CD9">
        <w:rPr>
          <w:rFonts w:ascii="Times New Roman" w:hAnsi="Times New Roman" w:cs="Times New Roman"/>
          <w:sz w:val="24"/>
          <w:szCs w:val="24"/>
        </w:rPr>
        <w:t>Аттестата аккредитации ИЛ.</w:t>
      </w:r>
    </w:p>
    <w:p w14:paraId="25FB4957" w14:textId="77777777" w:rsidR="00E55CD9" w:rsidRPr="00E55CD9" w:rsidRDefault="00E55CD9" w:rsidP="00504970">
      <w:pPr>
        <w:numPr>
          <w:ilvl w:val="0"/>
          <w:numId w:val="11"/>
        </w:numPr>
        <w:contextualSpacing/>
        <w:jc w:val="both"/>
        <w:rPr>
          <w:rFonts w:ascii="Times New Roman" w:hAnsi="Times New Roman" w:cs="Times New Roman"/>
          <w:sz w:val="24"/>
          <w:szCs w:val="24"/>
        </w:rPr>
      </w:pPr>
      <w:r w:rsidRPr="00E55CD9">
        <w:rPr>
          <w:rFonts w:ascii="Times New Roman" w:hAnsi="Times New Roman" w:cs="Times New Roman"/>
          <w:sz w:val="24"/>
          <w:szCs w:val="24"/>
        </w:rPr>
        <w:t>Свидетельства о внесении в реестр (выписки из реестра).</w:t>
      </w:r>
    </w:p>
    <w:p w14:paraId="191DF273" w14:textId="5A65839F" w:rsidR="00E55CD9" w:rsidRPr="00265DB6" w:rsidRDefault="00E55CD9" w:rsidP="00504970">
      <w:pPr>
        <w:numPr>
          <w:ilvl w:val="0"/>
          <w:numId w:val="11"/>
        </w:numPr>
        <w:contextualSpacing/>
        <w:jc w:val="both"/>
        <w:rPr>
          <w:rFonts w:ascii="Times New Roman" w:hAnsi="Times New Roman" w:cs="Times New Roman"/>
          <w:sz w:val="24"/>
          <w:szCs w:val="24"/>
        </w:rPr>
      </w:pPr>
      <w:r w:rsidRPr="00E55CD9">
        <w:rPr>
          <w:rFonts w:ascii="Times New Roman" w:hAnsi="Times New Roman" w:cs="Times New Roman"/>
          <w:sz w:val="24"/>
          <w:szCs w:val="24"/>
        </w:rPr>
        <w:t>Сертификатов экспертов.</w:t>
      </w:r>
    </w:p>
    <w:p w14:paraId="2CEAF73A" w14:textId="77777777" w:rsidR="00E55CD9" w:rsidRPr="00E55CD9" w:rsidRDefault="00E55CD9" w:rsidP="00E55CD9">
      <w:pPr>
        <w:contextualSpacing/>
        <w:rPr>
          <w:rFonts w:ascii="Times New Roman" w:hAnsi="Times New Roman" w:cs="Times New Roman"/>
          <w:b/>
          <w:bCs/>
          <w:sz w:val="24"/>
          <w:szCs w:val="24"/>
        </w:rPr>
      </w:pPr>
      <w:r w:rsidRPr="00E55CD9">
        <w:rPr>
          <w:rFonts w:ascii="Times New Roman" w:hAnsi="Times New Roman" w:cs="Times New Roman"/>
          <w:b/>
          <w:bCs/>
          <w:sz w:val="24"/>
          <w:szCs w:val="24"/>
        </w:rPr>
        <w:t>5. Требования к методам измерений и средствам измерений</w:t>
      </w:r>
    </w:p>
    <w:p w14:paraId="4D1B308E" w14:textId="037749C6"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5.1. Все средства измерений должны быть </w:t>
      </w:r>
      <w:r w:rsidRPr="00E55CD9">
        <w:rPr>
          <w:rFonts w:ascii="Times New Roman" w:hAnsi="Times New Roman" w:cs="Times New Roman"/>
          <w:b/>
          <w:bCs/>
          <w:sz w:val="24"/>
          <w:szCs w:val="24"/>
        </w:rPr>
        <w:t>п</w:t>
      </w:r>
      <w:r w:rsidR="00265DB6">
        <w:rPr>
          <w:rFonts w:ascii="Times New Roman" w:hAnsi="Times New Roman" w:cs="Times New Roman"/>
          <w:b/>
          <w:bCs/>
          <w:sz w:val="24"/>
          <w:szCs w:val="24"/>
        </w:rPr>
        <w:t>р</w:t>
      </w:r>
      <w:r w:rsidRPr="00E55CD9">
        <w:rPr>
          <w:rFonts w:ascii="Times New Roman" w:hAnsi="Times New Roman" w:cs="Times New Roman"/>
          <w:b/>
          <w:bCs/>
          <w:sz w:val="24"/>
          <w:szCs w:val="24"/>
        </w:rPr>
        <w:t>оверены</w:t>
      </w:r>
      <w:r w:rsidRPr="00E55CD9">
        <w:rPr>
          <w:rFonts w:ascii="Times New Roman" w:hAnsi="Times New Roman" w:cs="Times New Roman"/>
          <w:sz w:val="24"/>
          <w:szCs w:val="24"/>
        </w:rPr>
        <w:t>, </w:t>
      </w:r>
      <w:r w:rsidRPr="00E55CD9">
        <w:rPr>
          <w:rFonts w:ascii="Times New Roman" w:hAnsi="Times New Roman" w:cs="Times New Roman"/>
          <w:b/>
          <w:bCs/>
          <w:sz w:val="24"/>
          <w:szCs w:val="24"/>
        </w:rPr>
        <w:t>аттестованы</w:t>
      </w:r>
      <w:r w:rsidRPr="00E55CD9">
        <w:rPr>
          <w:rFonts w:ascii="Times New Roman" w:hAnsi="Times New Roman" w:cs="Times New Roman"/>
          <w:sz w:val="24"/>
          <w:szCs w:val="24"/>
        </w:rPr>
        <w:t> и внесены в Федеральный информационный фонд по обеспечению единства измерений (ФГИС «Аршин»).</w:t>
      </w:r>
    </w:p>
    <w:p w14:paraId="2722922D"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5.2. Применяемые методики измерений должны быть </w:t>
      </w:r>
      <w:r w:rsidRPr="00E55CD9">
        <w:rPr>
          <w:rFonts w:ascii="Times New Roman" w:hAnsi="Times New Roman" w:cs="Times New Roman"/>
          <w:b/>
          <w:bCs/>
          <w:sz w:val="24"/>
          <w:szCs w:val="24"/>
        </w:rPr>
        <w:t>аттестованными</w:t>
      </w:r>
      <w:r w:rsidRPr="00E55CD9">
        <w:rPr>
          <w:rFonts w:ascii="Times New Roman" w:hAnsi="Times New Roman" w:cs="Times New Roman"/>
          <w:sz w:val="24"/>
          <w:szCs w:val="24"/>
        </w:rPr>
        <w:t> (свидетельство об аттестации методики измерений).</w:t>
      </w:r>
    </w:p>
    <w:p w14:paraId="744E92F9"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5.3. Примерный перечень оборудования (минимально необходимый):</w:t>
      </w:r>
    </w:p>
    <w:p w14:paraId="0569575E" w14:textId="77777777" w:rsidR="00E55CD9" w:rsidRPr="00E55CD9" w:rsidRDefault="00E55CD9" w:rsidP="00504970">
      <w:pPr>
        <w:numPr>
          <w:ilvl w:val="0"/>
          <w:numId w:val="12"/>
        </w:numPr>
        <w:contextualSpacing/>
        <w:jc w:val="both"/>
        <w:rPr>
          <w:rFonts w:ascii="Times New Roman" w:hAnsi="Times New Roman" w:cs="Times New Roman"/>
          <w:sz w:val="24"/>
          <w:szCs w:val="24"/>
        </w:rPr>
      </w:pPr>
      <w:proofErr w:type="spellStart"/>
      <w:r w:rsidRPr="00E55CD9">
        <w:rPr>
          <w:rFonts w:ascii="Times New Roman" w:hAnsi="Times New Roman" w:cs="Times New Roman"/>
          <w:sz w:val="24"/>
          <w:szCs w:val="24"/>
        </w:rPr>
        <w:t>Шумомер</w:t>
      </w:r>
      <w:proofErr w:type="spellEnd"/>
      <w:r w:rsidRPr="00E55CD9">
        <w:rPr>
          <w:rFonts w:ascii="Times New Roman" w:hAnsi="Times New Roman" w:cs="Times New Roman"/>
          <w:sz w:val="24"/>
          <w:szCs w:val="24"/>
        </w:rPr>
        <w:t xml:space="preserve"> 1 или 2 класса точности (например, «Октава-110А», «Ассистент»).</w:t>
      </w:r>
    </w:p>
    <w:p w14:paraId="35495CD5" w14:textId="77777777" w:rsidR="00E55CD9" w:rsidRPr="00E55CD9" w:rsidRDefault="00E55CD9" w:rsidP="00504970">
      <w:pPr>
        <w:numPr>
          <w:ilvl w:val="0"/>
          <w:numId w:val="12"/>
        </w:numPr>
        <w:contextualSpacing/>
        <w:jc w:val="both"/>
        <w:rPr>
          <w:rFonts w:ascii="Times New Roman" w:hAnsi="Times New Roman" w:cs="Times New Roman"/>
          <w:sz w:val="24"/>
          <w:szCs w:val="24"/>
        </w:rPr>
      </w:pPr>
      <w:r w:rsidRPr="00E55CD9">
        <w:rPr>
          <w:rFonts w:ascii="Times New Roman" w:hAnsi="Times New Roman" w:cs="Times New Roman"/>
          <w:sz w:val="24"/>
          <w:szCs w:val="24"/>
        </w:rPr>
        <w:t>Люксметр-</w:t>
      </w:r>
      <w:proofErr w:type="spellStart"/>
      <w:r w:rsidRPr="00E55CD9">
        <w:rPr>
          <w:rFonts w:ascii="Times New Roman" w:hAnsi="Times New Roman" w:cs="Times New Roman"/>
          <w:sz w:val="24"/>
          <w:szCs w:val="24"/>
        </w:rPr>
        <w:t>пульсметр</w:t>
      </w:r>
      <w:proofErr w:type="spellEnd"/>
      <w:r w:rsidRPr="00E55CD9">
        <w:rPr>
          <w:rFonts w:ascii="Times New Roman" w:hAnsi="Times New Roman" w:cs="Times New Roman"/>
          <w:sz w:val="24"/>
          <w:szCs w:val="24"/>
        </w:rPr>
        <w:t xml:space="preserve"> (например, «Аргус-07», «ТКА-ПКМ»).</w:t>
      </w:r>
    </w:p>
    <w:p w14:paraId="5A7B2D3F" w14:textId="77777777" w:rsidR="00E55CD9" w:rsidRPr="00E55CD9" w:rsidRDefault="00E55CD9" w:rsidP="00504970">
      <w:pPr>
        <w:numPr>
          <w:ilvl w:val="0"/>
          <w:numId w:val="12"/>
        </w:numPr>
        <w:contextualSpacing/>
        <w:jc w:val="both"/>
        <w:rPr>
          <w:rFonts w:ascii="Times New Roman" w:hAnsi="Times New Roman" w:cs="Times New Roman"/>
          <w:sz w:val="24"/>
          <w:szCs w:val="24"/>
        </w:rPr>
      </w:pPr>
      <w:r w:rsidRPr="00E55CD9">
        <w:rPr>
          <w:rFonts w:ascii="Times New Roman" w:hAnsi="Times New Roman" w:cs="Times New Roman"/>
          <w:sz w:val="24"/>
          <w:szCs w:val="24"/>
        </w:rPr>
        <w:t>Анемометр (термоанемометр) для измерения скорости движения воздуха.</w:t>
      </w:r>
    </w:p>
    <w:p w14:paraId="4283A9DF" w14:textId="77777777" w:rsidR="00E55CD9" w:rsidRPr="00E55CD9" w:rsidRDefault="00E55CD9" w:rsidP="00504970">
      <w:pPr>
        <w:numPr>
          <w:ilvl w:val="0"/>
          <w:numId w:val="12"/>
        </w:numPr>
        <w:contextualSpacing/>
        <w:jc w:val="both"/>
        <w:rPr>
          <w:rFonts w:ascii="Times New Roman" w:hAnsi="Times New Roman" w:cs="Times New Roman"/>
          <w:sz w:val="24"/>
          <w:szCs w:val="24"/>
        </w:rPr>
      </w:pPr>
      <w:r w:rsidRPr="00E55CD9">
        <w:rPr>
          <w:rFonts w:ascii="Times New Roman" w:hAnsi="Times New Roman" w:cs="Times New Roman"/>
          <w:sz w:val="24"/>
          <w:szCs w:val="24"/>
        </w:rPr>
        <w:t>Гигрометр, психрометр, термометр для микроклимата.</w:t>
      </w:r>
    </w:p>
    <w:p w14:paraId="50189DA3" w14:textId="77777777" w:rsidR="00E55CD9" w:rsidRPr="00E55CD9" w:rsidRDefault="00E55CD9" w:rsidP="00504970">
      <w:pPr>
        <w:numPr>
          <w:ilvl w:val="0"/>
          <w:numId w:val="12"/>
        </w:numPr>
        <w:contextualSpacing/>
        <w:jc w:val="both"/>
        <w:rPr>
          <w:rFonts w:ascii="Times New Roman" w:hAnsi="Times New Roman" w:cs="Times New Roman"/>
          <w:sz w:val="24"/>
          <w:szCs w:val="24"/>
        </w:rPr>
      </w:pPr>
      <w:r w:rsidRPr="00E55CD9">
        <w:rPr>
          <w:rFonts w:ascii="Times New Roman" w:hAnsi="Times New Roman" w:cs="Times New Roman"/>
          <w:sz w:val="24"/>
          <w:szCs w:val="24"/>
        </w:rPr>
        <w:t>Измеритель напряженности ЭМП (например, «ВЕ-метр-АТ-002»).</w:t>
      </w:r>
    </w:p>
    <w:p w14:paraId="5B6456F2" w14:textId="77777777" w:rsidR="00E55CD9" w:rsidRPr="00E55CD9" w:rsidRDefault="00E55CD9" w:rsidP="00504970">
      <w:pPr>
        <w:numPr>
          <w:ilvl w:val="0"/>
          <w:numId w:val="12"/>
        </w:numPr>
        <w:contextualSpacing/>
        <w:jc w:val="both"/>
        <w:rPr>
          <w:rFonts w:ascii="Times New Roman" w:hAnsi="Times New Roman" w:cs="Times New Roman"/>
          <w:sz w:val="24"/>
          <w:szCs w:val="24"/>
        </w:rPr>
      </w:pPr>
      <w:r w:rsidRPr="00E55CD9">
        <w:rPr>
          <w:rFonts w:ascii="Times New Roman" w:hAnsi="Times New Roman" w:cs="Times New Roman"/>
          <w:sz w:val="24"/>
          <w:szCs w:val="24"/>
        </w:rPr>
        <w:t>Хронометр, динамометр (для оценки тяжести труда).</w:t>
      </w:r>
    </w:p>
    <w:p w14:paraId="33686EDC"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5.4. </w:t>
      </w:r>
      <w:r w:rsidRPr="00E55CD9">
        <w:rPr>
          <w:rFonts w:ascii="Times New Roman" w:hAnsi="Times New Roman" w:cs="Times New Roman"/>
          <w:b/>
          <w:bCs/>
          <w:sz w:val="24"/>
          <w:szCs w:val="24"/>
        </w:rPr>
        <w:t>Копии свидетельств о поверке</w:t>
      </w:r>
      <w:r w:rsidRPr="00E55CD9">
        <w:rPr>
          <w:rFonts w:ascii="Times New Roman" w:hAnsi="Times New Roman" w:cs="Times New Roman"/>
          <w:sz w:val="24"/>
          <w:szCs w:val="24"/>
        </w:rPr>
        <w:t> предоставляются Заказчику по требованию.</w:t>
      </w:r>
    </w:p>
    <w:p w14:paraId="4871CBCF" w14:textId="575D9A73" w:rsidR="00E55CD9" w:rsidRPr="00E55CD9" w:rsidRDefault="00E55CD9" w:rsidP="00E55CD9">
      <w:pPr>
        <w:contextualSpacing/>
        <w:rPr>
          <w:rFonts w:ascii="Times New Roman" w:hAnsi="Times New Roman" w:cs="Times New Roman"/>
          <w:sz w:val="24"/>
          <w:szCs w:val="24"/>
        </w:rPr>
      </w:pPr>
    </w:p>
    <w:p w14:paraId="50A48E87" w14:textId="77777777" w:rsidR="00E55CD9" w:rsidRPr="00E55CD9" w:rsidRDefault="00E55CD9" w:rsidP="00E55CD9">
      <w:pPr>
        <w:contextualSpacing/>
        <w:rPr>
          <w:rFonts w:ascii="Times New Roman" w:hAnsi="Times New Roman" w:cs="Times New Roman"/>
          <w:sz w:val="24"/>
          <w:szCs w:val="24"/>
        </w:rPr>
      </w:pPr>
      <w:r w:rsidRPr="00E55CD9">
        <w:rPr>
          <w:rFonts w:ascii="Times New Roman" w:hAnsi="Times New Roman" w:cs="Times New Roman"/>
          <w:b/>
          <w:bCs/>
          <w:sz w:val="24"/>
          <w:szCs w:val="24"/>
        </w:rPr>
        <w:t xml:space="preserve">6. </w:t>
      </w:r>
      <w:r w:rsidRPr="00E55CD9">
        <w:rPr>
          <w:rFonts w:ascii="Times New Roman" w:hAnsi="Times New Roman" w:cs="Times New Roman"/>
          <w:sz w:val="24"/>
          <w:szCs w:val="24"/>
        </w:rPr>
        <w:t>Порядок взаимодействия сторон при проведении СОУТ</w:t>
      </w:r>
    </w:p>
    <w:p w14:paraId="53FCB213"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6.1. </w:t>
      </w:r>
      <w:r w:rsidRPr="00E55CD9">
        <w:rPr>
          <w:rFonts w:ascii="Times New Roman" w:hAnsi="Times New Roman" w:cs="Times New Roman"/>
          <w:b/>
          <w:bCs/>
          <w:sz w:val="24"/>
          <w:szCs w:val="24"/>
        </w:rPr>
        <w:t>Ответственное лицо со стороны Заказчика:</w:t>
      </w:r>
      <w:r w:rsidRPr="00E55CD9">
        <w:rPr>
          <w:rFonts w:ascii="Times New Roman" w:hAnsi="Times New Roman" w:cs="Times New Roman"/>
          <w:sz w:val="24"/>
          <w:szCs w:val="24"/>
        </w:rPr>
        <w:t> </w:t>
      </w:r>
      <w:r w:rsidRPr="00DD641E">
        <w:rPr>
          <w:rFonts w:ascii="Times New Roman" w:hAnsi="Times New Roman" w:cs="Times New Roman"/>
          <w:sz w:val="24"/>
          <w:szCs w:val="24"/>
          <w:highlight w:val="yellow"/>
        </w:rPr>
        <w:t>Клименко Лидия Васильевна, специалист по охране труда (тел.: _______________, e-</w:t>
      </w:r>
      <w:proofErr w:type="spellStart"/>
      <w:r w:rsidRPr="00DD641E">
        <w:rPr>
          <w:rFonts w:ascii="Times New Roman" w:hAnsi="Times New Roman" w:cs="Times New Roman"/>
          <w:sz w:val="24"/>
          <w:szCs w:val="24"/>
          <w:highlight w:val="yellow"/>
        </w:rPr>
        <w:t>mail</w:t>
      </w:r>
      <w:proofErr w:type="spellEnd"/>
      <w:r w:rsidRPr="00DD641E">
        <w:rPr>
          <w:rFonts w:ascii="Times New Roman" w:hAnsi="Times New Roman" w:cs="Times New Roman"/>
          <w:sz w:val="24"/>
          <w:szCs w:val="24"/>
          <w:highlight w:val="yellow"/>
        </w:rPr>
        <w:t>: _______________).</w:t>
      </w:r>
      <w:bookmarkStart w:id="0" w:name="_GoBack"/>
      <w:bookmarkEnd w:id="0"/>
    </w:p>
    <w:p w14:paraId="2048655C"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6.2. Не менее чем за </w:t>
      </w:r>
      <w:r w:rsidRPr="00E55CD9">
        <w:rPr>
          <w:rFonts w:ascii="Times New Roman" w:hAnsi="Times New Roman" w:cs="Times New Roman"/>
          <w:b/>
          <w:bCs/>
          <w:sz w:val="24"/>
          <w:szCs w:val="24"/>
        </w:rPr>
        <w:t>3 рабочих дня</w:t>
      </w:r>
      <w:r w:rsidRPr="00E55CD9">
        <w:rPr>
          <w:rFonts w:ascii="Times New Roman" w:hAnsi="Times New Roman" w:cs="Times New Roman"/>
          <w:sz w:val="24"/>
          <w:szCs w:val="24"/>
        </w:rPr>
        <w:t> до начала измерений Исполнитель уведомляет Заказчика с указанием: даты выезда, ФИО экспертов, перечня оборудования, планируемого времени проведения измерений на каждой площадке.</w:t>
      </w:r>
    </w:p>
    <w:p w14:paraId="146547D3"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6.3. Заказчик обеспечивает:</w:t>
      </w:r>
    </w:p>
    <w:p w14:paraId="0C81357C" w14:textId="77777777" w:rsidR="00E55CD9" w:rsidRPr="00E55CD9" w:rsidRDefault="00E55CD9" w:rsidP="00504970">
      <w:pPr>
        <w:numPr>
          <w:ilvl w:val="0"/>
          <w:numId w:val="13"/>
        </w:numPr>
        <w:contextualSpacing/>
        <w:jc w:val="both"/>
        <w:rPr>
          <w:rFonts w:ascii="Times New Roman" w:hAnsi="Times New Roman" w:cs="Times New Roman"/>
          <w:sz w:val="24"/>
          <w:szCs w:val="24"/>
        </w:rPr>
      </w:pPr>
      <w:r w:rsidRPr="00E55CD9">
        <w:rPr>
          <w:rFonts w:ascii="Times New Roman" w:hAnsi="Times New Roman" w:cs="Times New Roman"/>
          <w:sz w:val="24"/>
          <w:szCs w:val="24"/>
        </w:rPr>
        <w:t>Присутствие ответственного лица на время измерений.</w:t>
      </w:r>
    </w:p>
    <w:p w14:paraId="53ED82A1" w14:textId="77777777" w:rsidR="00E55CD9" w:rsidRPr="00E55CD9" w:rsidRDefault="00E55CD9" w:rsidP="00504970">
      <w:pPr>
        <w:numPr>
          <w:ilvl w:val="0"/>
          <w:numId w:val="13"/>
        </w:numPr>
        <w:contextualSpacing/>
        <w:jc w:val="both"/>
        <w:rPr>
          <w:rFonts w:ascii="Times New Roman" w:hAnsi="Times New Roman" w:cs="Times New Roman"/>
          <w:sz w:val="24"/>
          <w:szCs w:val="24"/>
        </w:rPr>
      </w:pPr>
      <w:r w:rsidRPr="00E55CD9">
        <w:rPr>
          <w:rFonts w:ascii="Times New Roman" w:hAnsi="Times New Roman" w:cs="Times New Roman"/>
          <w:sz w:val="24"/>
          <w:szCs w:val="24"/>
        </w:rPr>
        <w:t>Доступ во все кабинеты, мастерские, подсобные помещения, указанные в перечне рабочих мест.</w:t>
      </w:r>
    </w:p>
    <w:p w14:paraId="59B93740" w14:textId="77777777" w:rsidR="00E55CD9" w:rsidRPr="00E55CD9" w:rsidRDefault="00E55CD9" w:rsidP="00504970">
      <w:pPr>
        <w:numPr>
          <w:ilvl w:val="0"/>
          <w:numId w:val="13"/>
        </w:numPr>
        <w:contextualSpacing/>
        <w:jc w:val="both"/>
        <w:rPr>
          <w:rFonts w:ascii="Times New Roman" w:hAnsi="Times New Roman" w:cs="Times New Roman"/>
          <w:sz w:val="24"/>
          <w:szCs w:val="24"/>
        </w:rPr>
      </w:pPr>
      <w:r w:rsidRPr="00E55CD9">
        <w:rPr>
          <w:rFonts w:ascii="Times New Roman" w:hAnsi="Times New Roman" w:cs="Times New Roman"/>
          <w:sz w:val="24"/>
          <w:szCs w:val="24"/>
        </w:rPr>
        <w:t>Ознакомление работников с фактом проведения СОУТ (приказом по учреждению).</w:t>
      </w:r>
    </w:p>
    <w:p w14:paraId="31896725"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6.4. По завершении измерений Исполнитель предоставляет предварительные результаты (протоколы) в течение 10 рабочих дней (возможно по электронной почте с грифом «Предварительно»).</w:t>
      </w:r>
    </w:p>
    <w:p w14:paraId="7F46C88F" w14:textId="2A8A6132" w:rsidR="00E55CD9" w:rsidRPr="00E55CD9" w:rsidRDefault="00E55CD9" w:rsidP="00E55CD9">
      <w:pPr>
        <w:contextualSpacing/>
        <w:rPr>
          <w:rFonts w:ascii="Times New Roman" w:hAnsi="Times New Roman" w:cs="Times New Roman"/>
          <w:sz w:val="24"/>
          <w:szCs w:val="24"/>
        </w:rPr>
      </w:pPr>
    </w:p>
    <w:p w14:paraId="59891926" w14:textId="77777777" w:rsidR="00E55CD9" w:rsidRPr="00E55CD9" w:rsidRDefault="00E55CD9" w:rsidP="00E55CD9">
      <w:pPr>
        <w:contextualSpacing/>
        <w:rPr>
          <w:rFonts w:ascii="Times New Roman" w:hAnsi="Times New Roman" w:cs="Times New Roman"/>
          <w:b/>
          <w:bCs/>
          <w:sz w:val="24"/>
          <w:szCs w:val="24"/>
        </w:rPr>
      </w:pPr>
      <w:r w:rsidRPr="00E55CD9">
        <w:rPr>
          <w:rFonts w:ascii="Times New Roman" w:hAnsi="Times New Roman" w:cs="Times New Roman"/>
          <w:b/>
          <w:bCs/>
          <w:sz w:val="24"/>
          <w:szCs w:val="24"/>
        </w:rPr>
        <w:t>7. Гарантии качества</w:t>
      </w:r>
    </w:p>
    <w:p w14:paraId="7B96A2BD"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lastRenderedPageBreak/>
        <w:t>7.1. Исполнитель гарантирует, что услуги будут оказаны в полном соответствии с 426-ФЗ, Методикой (Приказ №33н) и техническим заданием.</w:t>
      </w:r>
    </w:p>
    <w:p w14:paraId="5CEE27FE"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7.2. Гарантийный срок на результаты СОУТ: </w:t>
      </w:r>
      <w:r w:rsidRPr="00E55CD9">
        <w:rPr>
          <w:rFonts w:ascii="Times New Roman" w:hAnsi="Times New Roman" w:cs="Times New Roman"/>
          <w:b/>
          <w:bCs/>
          <w:sz w:val="24"/>
          <w:szCs w:val="24"/>
        </w:rPr>
        <w:t>12 месяцев</w:t>
      </w:r>
      <w:r w:rsidRPr="00E55CD9">
        <w:rPr>
          <w:rFonts w:ascii="Times New Roman" w:hAnsi="Times New Roman" w:cs="Times New Roman"/>
          <w:sz w:val="24"/>
          <w:szCs w:val="24"/>
        </w:rPr>
        <w:t> с даты подписания акта сдачи-приемки. В течение гарантийного срока Исполнитель обязуется безвозмездно устранять замечания, вызванные ошибками измерений или арифметическими ошибками в расчетах, а также (при необходимости) предоставлять разъяснения в государственную инспекцию труда.</w:t>
      </w:r>
    </w:p>
    <w:p w14:paraId="37811484" w14:textId="77777777" w:rsidR="00E55CD9" w:rsidRPr="00E55CD9" w:rsidRDefault="00E55CD9" w:rsidP="00504970">
      <w:pPr>
        <w:contextualSpacing/>
        <w:jc w:val="both"/>
        <w:rPr>
          <w:rFonts w:ascii="Times New Roman" w:hAnsi="Times New Roman" w:cs="Times New Roman"/>
          <w:sz w:val="24"/>
          <w:szCs w:val="24"/>
        </w:rPr>
      </w:pPr>
      <w:r w:rsidRPr="00E55CD9">
        <w:rPr>
          <w:rFonts w:ascii="Times New Roman" w:hAnsi="Times New Roman" w:cs="Times New Roman"/>
          <w:sz w:val="24"/>
          <w:szCs w:val="24"/>
        </w:rPr>
        <w:t>7.3. Если в течение гарантийного срока будет выявлено (по предписанию ГИТ или решению суда), что Исполнитель допустил грубые нарушения (неправильное отнесение класса, пропуск обязательного фактора), Исполнитель за свой счет проводит </w:t>
      </w:r>
      <w:r w:rsidRPr="00E55CD9">
        <w:rPr>
          <w:rFonts w:ascii="Times New Roman" w:hAnsi="Times New Roman" w:cs="Times New Roman"/>
          <w:b/>
          <w:bCs/>
          <w:sz w:val="24"/>
          <w:szCs w:val="24"/>
        </w:rPr>
        <w:t>внеочередную СОУТ</w:t>
      </w:r>
      <w:r w:rsidRPr="00E55CD9">
        <w:rPr>
          <w:rFonts w:ascii="Times New Roman" w:hAnsi="Times New Roman" w:cs="Times New Roman"/>
          <w:sz w:val="24"/>
          <w:szCs w:val="24"/>
        </w:rPr>
        <w:t> по спорным рабочим местам с привлечением иной аккредитованной организации (по выбору Заказчика) и возмещает убытки.</w:t>
      </w:r>
    </w:p>
    <w:p w14:paraId="6DFCCC3D" w14:textId="3E7C9673" w:rsidR="00E55CD9" w:rsidRPr="00E55CD9" w:rsidRDefault="00E55CD9" w:rsidP="00E55CD9">
      <w:pPr>
        <w:contextualSpacing/>
        <w:rPr>
          <w:rFonts w:ascii="Times New Roman" w:hAnsi="Times New Roman" w:cs="Times New Roman"/>
          <w:sz w:val="24"/>
          <w:szCs w:val="24"/>
        </w:rPr>
      </w:pPr>
    </w:p>
    <w:p w14:paraId="16343A85" w14:textId="77777777" w:rsidR="00E55CD9" w:rsidRPr="00E55CD9" w:rsidRDefault="00E55CD9" w:rsidP="00E55CD9">
      <w:pPr>
        <w:contextualSpacing/>
        <w:jc w:val="both"/>
        <w:rPr>
          <w:rFonts w:ascii="Times New Roman" w:hAnsi="Times New Roman" w:cs="Times New Roman"/>
          <w:sz w:val="24"/>
          <w:szCs w:val="24"/>
        </w:rPr>
      </w:pPr>
      <w:r w:rsidRPr="00E55CD9">
        <w:rPr>
          <w:rFonts w:ascii="Times New Roman" w:hAnsi="Times New Roman" w:cs="Times New Roman"/>
          <w:b/>
          <w:bCs/>
          <w:sz w:val="24"/>
          <w:szCs w:val="24"/>
        </w:rPr>
        <w:t>Приложение № 1 разработано на основании Федерального закона от 28.12.2013 № 426-ФЗ и Приказа Минтруда от 24.01.2014 № 33н и является неотъемлемой частью Контракта.</w:t>
      </w:r>
    </w:p>
    <w:p w14:paraId="583EF3B2" w14:textId="77777777" w:rsidR="0046542A" w:rsidRDefault="0046542A" w:rsidP="00E55CD9">
      <w:pPr>
        <w:contextualSpacing/>
        <w:rPr>
          <w:rFonts w:ascii="Times New Roman" w:hAnsi="Times New Roman" w:cs="Times New Roman"/>
          <w:sz w:val="24"/>
          <w:szCs w:val="24"/>
        </w:rPr>
      </w:pPr>
    </w:p>
    <w:p w14:paraId="413F6970" w14:textId="77777777" w:rsidR="00675E12" w:rsidRDefault="00675E12" w:rsidP="00E55CD9">
      <w:pPr>
        <w:contextualSpacing/>
        <w:rPr>
          <w:rFonts w:ascii="Times New Roman" w:hAnsi="Times New Roman" w:cs="Times New Roman"/>
          <w:sz w:val="24"/>
          <w:szCs w:val="24"/>
        </w:rPr>
      </w:pPr>
    </w:p>
    <w:p w14:paraId="3F16C281" w14:textId="77777777" w:rsidR="00675E12" w:rsidRDefault="00675E12" w:rsidP="00E55CD9">
      <w:pPr>
        <w:contextualSpacing/>
        <w:rPr>
          <w:rFonts w:ascii="Times New Roman" w:hAnsi="Times New Roman" w:cs="Times New Roman"/>
          <w:sz w:val="24"/>
          <w:szCs w:val="24"/>
        </w:rPr>
      </w:pPr>
    </w:p>
    <w:p w14:paraId="52E6FA7D" w14:textId="77777777" w:rsidR="00675E12" w:rsidRDefault="00675E12" w:rsidP="00E55CD9">
      <w:pPr>
        <w:contextualSpacing/>
        <w:rPr>
          <w:rFonts w:ascii="Times New Roman" w:hAnsi="Times New Roman" w:cs="Times New Roman"/>
          <w:sz w:val="24"/>
          <w:szCs w:val="24"/>
        </w:rPr>
      </w:pPr>
    </w:p>
    <w:tbl>
      <w:tblPr>
        <w:tblW w:w="0" w:type="auto"/>
        <w:tblCellSpacing w:w="0" w:type="dxa"/>
        <w:tblLook w:val="04A0" w:firstRow="1" w:lastRow="0" w:firstColumn="1" w:lastColumn="0" w:noHBand="0" w:noVBand="1"/>
      </w:tblPr>
      <w:tblGrid>
        <w:gridCol w:w="4336"/>
        <w:gridCol w:w="929"/>
        <w:gridCol w:w="4090"/>
      </w:tblGrid>
      <w:tr w:rsidR="00675E12" w:rsidRPr="00675E12" w14:paraId="7E55AB98" w14:textId="77777777">
        <w:trPr>
          <w:trHeight w:val="241"/>
          <w:tblCellSpacing w:w="0" w:type="dxa"/>
        </w:trPr>
        <w:tc>
          <w:tcPr>
            <w:tcW w:w="4831" w:type="dxa"/>
            <w:tcBorders>
              <w:top w:val="nil"/>
              <w:left w:val="nil"/>
              <w:bottom w:val="nil"/>
              <w:right w:val="nil"/>
            </w:tcBorders>
            <w:vAlign w:val="center"/>
            <w:hideMark/>
          </w:tcPr>
          <w:p w14:paraId="75DF84E0" w14:textId="77777777" w:rsidR="00675E12" w:rsidRPr="00675E12" w:rsidRDefault="00675E12" w:rsidP="00675E12">
            <w:pPr>
              <w:contextualSpacing/>
              <w:rPr>
                <w:rFonts w:ascii="Times New Roman" w:hAnsi="Times New Roman" w:cs="Times New Roman"/>
                <w:b/>
                <w:bCs/>
                <w:sz w:val="24"/>
                <w:szCs w:val="24"/>
              </w:rPr>
            </w:pPr>
            <w:bookmarkStart w:id="1" w:name="Par716"/>
            <w:r w:rsidRPr="00675E12">
              <w:rPr>
                <w:rFonts w:ascii="Times New Roman" w:hAnsi="Times New Roman" w:cs="Times New Roman"/>
                <w:b/>
                <w:bCs/>
                <w:sz w:val="24"/>
                <w:szCs w:val="24"/>
              </w:rPr>
              <w:br w:type="page"/>
              <w:t> ЗАКАЗЧИК:</w:t>
            </w:r>
          </w:p>
        </w:tc>
        <w:bookmarkEnd w:id="1"/>
        <w:tc>
          <w:tcPr>
            <w:tcW w:w="1094" w:type="dxa"/>
            <w:tcBorders>
              <w:top w:val="nil"/>
              <w:left w:val="nil"/>
              <w:bottom w:val="nil"/>
              <w:right w:val="nil"/>
            </w:tcBorders>
            <w:vAlign w:val="center"/>
            <w:hideMark/>
          </w:tcPr>
          <w:p w14:paraId="1AF976BE" w14:textId="77777777" w:rsidR="00675E12" w:rsidRPr="00675E12" w:rsidRDefault="00675E12" w:rsidP="00675E12">
            <w:pPr>
              <w:contextualSpacing/>
              <w:rPr>
                <w:rFonts w:ascii="Times New Roman" w:hAnsi="Times New Roman" w:cs="Times New Roman"/>
                <w:b/>
                <w:bCs/>
                <w:sz w:val="24"/>
                <w:szCs w:val="24"/>
              </w:rPr>
            </w:pPr>
            <w:r w:rsidRPr="00675E12">
              <w:rPr>
                <w:rFonts w:ascii="Times New Roman" w:hAnsi="Times New Roman" w:cs="Times New Roman"/>
                <w:b/>
                <w:bCs/>
                <w:sz w:val="24"/>
                <w:szCs w:val="24"/>
              </w:rPr>
              <w:t> </w:t>
            </w:r>
          </w:p>
        </w:tc>
        <w:tc>
          <w:tcPr>
            <w:tcW w:w="4462" w:type="dxa"/>
            <w:tcBorders>
              <w:top w:val="nil"/>
              <w:left w:val="nil"/>
              <w:bottom w:val="nil"/>
              <w:right w:val="nil"/>
            </w:tcBorders>
            <w:vAlign w:val="center"/>
            <w:hideMark/>
          </w:tcPr>
          <w:p w14:paraId="6F4D2A1E" w14:textId="77777777" w:rsidR="00675E12" w:rsidRPr="00675E12" w:rsidRDefault="00675E12" w:rsidP="00675E12">
            <w:pPr>
              <w:contextualSpacing/>
              <w:rPr>
                <w:rFonts w:ascii="Times New Roman" w:hAnsi="Times New Roman" w:cs="Times New Roman"/>
                <w:b/>
                <w:bCs/>
                <w:sz w:val="24"/>
                <w:szCs w:val="24"/>
              </w:rPr>
            </w:pPr>
            <w:r w:rsidRPr="00675E12">
              <w:rPr>
                <w:rFonts w:ascii="Times New Roman" w:hAnsi="Times New Roman" w:cs="Times New Roman"/>
                <w:b/>
                <w:bCs/>
                <w:sz w:val="24"/>
                <w:szCs w:val="24"/>
              </w:rPr>
              <w:t>ИСПОЛНИТЕЛЬ:</w:t>
            </w:r>
          </w:p>
        </w:tc>
      </w:tr>
      <w:tr w:rsidR="00675E12" w:rsidRPr="00675E12" w14:paraId="3FC34C2F" w14:textId="77777777">
        <w:trPr>
          <w:trHeight w:val="1833"/>
          <w:tblCellSpacing w:w="0" w:type="dxa"/>
        </w:trPr>
        <w:tc>
          <w:tcPr>
            <w:tcW w:w="4831" w:type="dxa"/>
            <w:tcBorders>
              <w:top w:val="nil"/>
              <w:left w:val="nil"/>
              <w:bottom w:val="nil"/>
              <w:right w:val="nil"/>
            </w:tcBorders>
            <w:vAlign w:val="center"/>
            <w:hideMark/>
          </w:tcPr>
          <w:p w14:paraId="37A4D93C" w14:textId="77777777" w:rsidR="00675E12" w:rsidRPr="00675E12" w:rsidRDefault="00675E12" w:rsidP="00675E12">
            <w:pPr>
              <w:contextualSpacing/>
              <w:rPr>
                <w:rFonts w:ascii="Times New Roman" w:hAnsi="Times New Roman" w:cs="Times New Roman"/>
                <w:sz w:val="24"/>
                <w:szCs w:val="24"/>
              </w:rPr>
            </w:pPr>
            <w:r w:rsidRPr="00675E12">
              <w:rPr>
                <w:rFonts w:ascii="Times New Roman" w:hAnsi="Times New Roman" w:cs="Times New Roman"/>
                <w:sz w:val="24"/>
                <w:szCs w:val="24"/>
              </w:rPr>
              <w:t>Директор</w:t>
            </w:r>
          </w:p>
          <w:p w14:paraId="4A2EA5BE" w14:textId="77777777" w:rsidR="00675E12" w:rsidRPr="00675E12" w:rsidRDefault="00675E12" w:rsidP="00675E12">
            <w:pPr>
              <w:contextualSpacing/>
              <w:rPr>
                <w:rFonts w:ascii="Times New Roman" w:hAnsi="Times New Roman" w:cs="Times New Roman"/>
                <w:sz w:val="24"/>
                <w:szCs w:val="24"/>
              </w:rPr>
            </w:pPr>
            <w:r w:rsidRPr="00675E12">
              <w:rPr>
                <w:rFonts w:ascii="Times New Roman" w:hAnsi="Times New Roman" w:cs="Times New Roman"/>
                <w:sz w:val="24"/>
                <w:szCs w:val="24"/>
              </w:rPr>
              <w:t> </w:t>
            </w:r>
          </w:p>
          <w:p w14:paraId="7A9946C8" w14:textId="77777777" w:rsidR="00675E12" w:rsidRPr="00675E12" w:rsidRDefault="00675E12" w:rsidP="00675E12">
            <w:pPr>
              <w:contextualSpacing/>
              <w:rPr>
                <w:rFonts w:ascii="Times New Roman" w:hAnsi="Times New Roman" w:cs="Times New Roman"/>
                <w:sz w:val="24"/>
                <w:szCs w:val="24"/>
              </w:rPr>
            </w:pPr>
            <w:r w:rsidRPr="00675E12">
              <w:rPr>
                <w:rFonts w:ascii="Times New Roman" w:hAnsi="Times New Roman" w:cs="Times New Roman"/>
                <w:sz w:val="24"/>
                <w:szCs w:val="24"/>
              </w:rPr>
              <w:t>__________________ И.В. Поликарпова</w:t>
            </w:r>
          </w:p>
          <w:p w14:paraId="653D61E9" w14:textId="20857FB5" w:rsidR="00675E12" w:rsidRPr="00675E12" w:rsidRDefault="00675E12" w:rsidP="00675E12">
            <w:pPr>
              <w:contextualSpacing/>
              <w:rPr>
                <w:rFonts w:ascii="Times New Roman" w:hAnsi="Times New Roman" w:cs="Times New Roman"/>
                <w:sz w:val="24"/>
                <w:szCs w:val="24"/>
              </w:rPr>
            </w:pPr>
          </w:p>
        </w:tc>
        <w:tc>
          <w:tcPr>
            <w:tcW w:w="1094" w:type="dxa"/>
            <w:tcBorders>
              <w:top w:val="nil"/>
              <w:left w:val="nil"/>
              <w:bottom w:val="nil"/>
              <w:right w:val="nil"/>
            </w:tcBorders>
            <w:vAlign w:val="center"/>
            <w:hideMark/>
          </w:tcPr>
          <w:p w14:paraId="7EE22033" w14:textId="77777777" w:rsidR="00675E12" w:rsidRPr="00675E12" w:rsidRDefault="00675E12" w:rsidP="00675E12">
            <w:pPr>
              <w:contextualSpacing/>
              <w:rPr>
                <w:rFonts w:ascii="Times New Roman" w:hAnsi="Times New Roman" w:cs="Times New Roman"/>
                <w:sz w:val="24"/>
                <w:szCs w:val="24"/>
              </w:rPr>
            </w:pPr>
            <w:r w:rsidRPr="00675E12">
              <w:rPr>
                <w:rFonts w:ascii="Times New Roman" w:hAnsi="Times New Roman" w:cs="Times New Roman"/>
                <w:sz w:val="24"/>
                <w:szCs w:val="24"/>
              </w:rPr>
              <w:t> </w:t>
            </w:r>
          </w:p>
        </w:tc>
        <w:tc>
          <w:tcPr>
            <w:tcW w:w="4462" w:type="dxa"/>
            <w:tcBorders>
              <w:top w:val="nil"/>
              <w:left w:val="nil"/>
              <w:bottom w:val="nil"/>
              <w:right w:val="nil"/>
            </w:tcBorders>
            <w:vAlign w:val="center"/>
            <w:hideMark/>
          </w:tcPr>
          <w:p w14:paraId="74A9DA67" w14:textId="77777777" w:rsidR="00675E12" w:rsidRDefault="00675E12" w:rsidP="00675E12">
            <w:pPr>
              <w:contextualSpacing/>
              <w:rPr>
                <w:rFonts w:ascii="Times New Roman" w:hAnsi="Times New Roman" w:cs="Times New Roman"/>
                <w:sz w:val="24"/>
                <w:szCs w:val="24"/>
              </w:rPr>
            </w:pPr>
            <w:r w:rsidRPr="00675E12">
              <w:rPr>
                <w:rFonts w:ascii="Times New Roman" w:hAnsi="Times New Roman" w:cs="Times New Roman"/>
                <w:sz w:val="24"/>
                <w:szCs w:val="24"/>
              </w:rPr>
              <w:t> </w:t>
            </w:r>
          </w:p>
          <w:p w14:paraId="0CF1C44D" w14:textId="77777777" w:rsidR="002835DE" w:rsidRDefault="002835DE" w:rsidP="00675E12">
            <w:pPr>
              <w:contextualSpacing/>
              <w:rPr>
                <w:rFonts w:ascii="Times New Roman" w:hAnsi="Times New Roman" w:cs="Times New Roman"/>
                <w:sz w:val="24"/>
                <w:szCs w:val="24"/>
              </w:rPr>
            </w:pPr>
          </w:p>
          <w:p w14:paraId="6E5EC782" w14:textId="77777777" w:rsidR="002835DE" w:rsidRPr="00675E12" w:rsidRDefault="002835DE" w:rsidP="00675E12">
            <w:pPr>
              <w:contextualSpacing/>
              <w:rPr>
                <w:rFonts w:ascii="Times New Roman" w:hAnsi="Times New Roman" w:cs="Times New Roman"/>
                <w:sz w:val="24"/>
                <w:szCs w:val="24"/>
              </w:rPr>
            </w:pPr>
          </w:p>
          <w:p w14:paraId="332C9628" w14:textId="5C1A6472" w:rsidR="00675E12" w:rsidRPr="00675E12" w:rsidRDefault="00675E12" w:rsidP="00675E12">
            <w:pPr>
              <w:contextualSpacing/>
              <w:rPr>
                <w:rFonts w:ascii="Times New Roman" w:hAnsi="Times New Roman" w:cs="Times New Roman"/>
                <w:sz w:val="24"/>
                <w:szCs w:val="24"/>
              </w:rPr>
            </w:pPr>
            <w:r w:rsidRPr="00675E12">
              <w:rPr>
                <w:rFonts w:ascii="Times New Roman" w:hAnsi="Times New Roman" w:cs="Times New Roman"/>
                <w:sz w:val="24"/>
                <w:szCs w:val="24"/>
              </w:rPr>
              <w:t>_________________</w:t>
            </w:r>
            <w:r>
              <w:rPr>
                <w:rFonts w:ascii="Times New Roman" w:hAnsi="Times New Roman" w:cs="Times New Roman"/>
                <w:sz w:val="24"/>
                <w:szCs w:val="24"/>
              </w:rPr>
              <w:t>___</w:t>
            </w:r>
          </w:p>
          <w:p w14:paraId="5089565F" w14:textId="532FF5EB" w:rsidR="00675E12" w:rsidRPr="00675E12" w:rsidRDefault="00675E12" w:rsidP="00675E12">
            <w:pPr>
              <w:contextualSpacing/>
              <w:rPr>
                <w:rFonts w:ascii="Times New Roman" w:hAnsi="Times New Roman" w:cs="Times New Roman"/>
                <w:sz w:val="24"/>
                <w:szCs w:val="24"/>
              </w:rPr>
            </w:pPr>
            <w:r w:rsidRPr="00675E12">
              <w:rPr>
                <w:rFonts w:ascii="Times New Roman" w:hAnsi="Times New Roman" w:cs="Times New Roman"/>
                <w:sz w:val="24"/>
                <w:szCs w:val="24"/>
              </w:rPr>
              <w:t> </w:t>
            </w:r>
          </w:p>
        </w:tc>
      </w:tr>
    </w:tbl>
    <w:p w14:paraId="4CECADA4" w14:textId="77777777" w:rsidR="00675E12" w:rsidRPr="00E55CD9" w:rsidRDefault="00675E12" w:rsidP="00E55CD9">
      <w:pPr>
        <w:contextualSpacing/>
        <w:rPr>
          <w:rFonts w:ascii="Times New Roman" w:hAnsi="Times New Roman" w:cs="Times New Roman"/>
          <w:sz w:val="24"/>
          <w:szCs w:val="24"/>
        </w:rPr>
      </w:pPr>
    </w:p>
    <w:sectPr w:rsidR="00675E12" w:rsidRPr="00E55C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119B"/>
    <w:multiLevelType w:val="multilevel"/>
    <w:tmpl w:val="256E2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93B79"/>
    <w:multiLevelType w:val="multilevel"/>
    <w:tmpl w:val="A6D4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7378B"/>
    <w:multiLevelType w:val="multilevel"/>
    <w:tmpl w:val="02CE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A53A7"/>
    <w:multiLevelType w:val="multilevel"/>
    <w:tmpl w:val="CA92F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D2EE7"/>
    <w:multiLevelType w:val="multilevel"/>
    <w:tmpl w:val="0980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05C3A"/>
    <w:multiLevelType w:val="multilevel"/>
    <w:tmpl w:val="CE9E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70BE8"/>
    <w:multiLevelType w:val="multilevel"/>
    <w:tmpl w:val="DFCC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6709FC"/>
    <w:multiLevelType w:val="multilevel"/>
    <w:tmpl w:val="6D40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685823"/>
    <w:multiLevelType w:val="multilevel"/>
    <w:tmpl w:val="1F00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5A34B2"/>
    <w:multiLevelType w:val="multilevel"/>
    <w:tmpl w:val="9740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E053C4"/>
    <w:multiLevelType w:val="multilevel"/>
    <w:tmpl w:val="BD76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6C7BFF"/>
    <w:multiLevelType w:val="multilevel"/>
    <w:tmpl w:val="90E2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15744"/>
    <w:multiLevelType w:val="multilevel"/>
    <w:tmpl w:val="0866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1E6F90"/>
    <w:multiLevelType w:val="multilevel"/>
    <w:tmpl w:val="487C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743EEC"/>
    <w:multiLevelType w:val="multilevel"/>
    <w:tmpl w:val="68BE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9932BE"/>
    <w:multiLevelType w:val="multilevel"/>
    <w:tmpl w:val="E2AE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8B7850"/>
    <w:multiLevelType w:val="multilevel"/>
    <w:tmpl w:val="D3B0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97697A"/>
    <w:multiLevelType w:val="multilevel"/>
    <w:tmpl w:val="53EA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B00D3D"/>
    <w:multiLevelType w:val="multilevel"/>
    <w:tmpl w:val="1EEC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8"/>
  </w:num>
  <w:num w:numId="3">
    <w:abstractNumId w:val="9"/>
  </w:num>
  <w:num w:numId="4">
    <w:abstractNumId w:val="10"/>
  </w:num>
  <w:num w:numId="5">
    <w:abstractNumId w:val="0"/>
  </w:num>
  <w:num w:numId="6">
    <w:abstractNumId w:val="13"/>
  </w:num>
  <w:num w:numId="7">
    <w:abstractNumId w:val="16"/>
  </w:num>
  <w:num w:numId="8">
    <w:abstractNumId w:val="6"/>
  </w:num>
  <w:num w:numId="9">
    <w:abstractNumId w:val="3"/>
  </w:num>
  <w:num w:numId="10">
    <w:abstractNumId w:val="11"/>
  </w:num>
  <w:num w:numId="11">
    <w:abstractNumId w:val="5"/>
  </w:num>
  <w:num w:numId="12">
    <w:abstractNumId w:val="15"/>
  </w:num>
  <w:num w:numId="13">
    <w:abstractNumId w:val="2"/>
  </w:num>
  <w:num w:numId="14">
    <w:abstractNumId w:val="1"/>
  </w:num>
  <w:num w:numId="15">
    <w:abstractNumId w:val="17"/>
  </w:num>
  <w:num w:numId="16">
    <w:abstractNumId w:val="14"/>
  </w:num>
  <w:num w:numId="17">
    <w:abstractNumId w:val="7"/>
  </w:num>
  <w:num w:numId="18">
    <w:abstractNumId w:val="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D9"/>
    <w:rsid w:val="00085A3D"/>
    <w:rsid w:val="00092AF0"/>
    <w:rsid w:val="000A4708"/>
    <w:rsid w:val="000A6A42"/>
    <w:rsid w:val="000C4949"/>
    <w:rsid w:val="000D55BE"/>
    <w:rsid w:val="000F4B68"/>
    <w:rsid w:val="00101CC1"/>
    <w:rsid w:val="001121C7"/>
    <w:rsid w:val="001473A9"/>
    <w:rsid w:val="002226C5"/>
    <w:rsid w:val="002555C3"/>
    <w:rsid w:val="00265DB6"/>
    <w:rsid w:val="002835DE"/>
    <w:rsid w:val="002B2014"/>
    <w:rsid w:val="00300488"/>
    <w:rsid w:val="003A760B"/>
    <w:rsid w:val="00406FB9"/>
    <w:rsid w:val="0046542A"/>
    <w:rsid w:val="00473421"/>
    <w:rsid w:val="004C505E"/>
    <w:rsid w:val="004F5210"/>
    <w:rsid w:val="004F63F8"/>
    <w:rsid w:val="00504970"/>
    <w:rsid w:val="00560544"/>
    <w:rsid w:val="00597C6B"/>
    <w:rsid w:val="005A2DD2"/>
    <w:rsid w:val="005F3C07"/>
    <w:rsid w:val="00675E12"/>
    <w:rsid w:val="006B21D9"/>
    <w:rsid w:val="006C608C"/>
    <w:rsid w:val="007C2108"/>
    <w:rsid w:val="008038B4"/>
    <w:rsid w:val="0082562B"/>
    <w:rsid w:val="008724B0"/>
    <w:rsid w:val="00877553"/>
    <w:rsid w:val="008C4396"/>
    <w:rsid w:val="008C6524"/>
    <w:rsid w:val="00911908"/>
    <w:rsid w:val="00A30637"/>
    <w:rsid w:val="00A41DBB"/>
    <w:rsid w:val="00AD46B9"/>
    <w:rsid w:val="00B80E8A"/>
    <w:rsid w:val="00BA196E"/>
    <w:rsid w:val="00BC373C"/>
    <w:rsid w:val="00C061A9"/>
    <w:rsid w:val="00C94DCF"/>
    <w:rsid w:val="00CC57E8"/>
    <w:rsid w:val="00CE0A6B"/>
    <w:rsid w:val="00CE0B41"/>
    <w:rsid w:val="00DA35BE"/>
    <w:rsid w:val="00DD641E"/>
    <w:rsid w:val="00E21BB3"/>
    <w:rsid w:val="00E55CD9"/>
    <w:rsid w:val="00E844B2"/>
    <w:rsid w:val="00F43F44"/>
    <w:rsid w:val="00FB1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366A"/>
  <w15:chartTrackingRefBased/>
  <w15:docId w15:val="{42DDFC91-AD42-4A41-B64E-A6F0374BC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55C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55C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55CD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55CD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55CD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55CD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55CD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55CD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55CD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5CD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55CD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55CD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55CD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55CD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55CD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55CD9"/>
    <w:rPr>
      <w:rFonts w:eastAsiaTheme="majorEastAsia" w:cstheme="majorBidi"/>
      <w:color w:val="595959" w:themeColor="text1" w:themeTint="A6"/>
    </w:rPr>
  </w:style>
  <w:style w:type="character" w:customStyle="1" w:styleId="80">
    <w:name w:val="Заголовок 8 Знак"/>
    <w:basedOn w:val="a0"/>
    <w:link w:val="8"/>
    <w:uiPriority w:val="9"/>
    <w:semiHidden/>
    <w:rsid w:val="00E55CD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55CD9"/>
    <w:rPr>
      <w:rFonts w:eastAsiaTheme="majorEastAsia" w:cstheme="majorBidi"/>
      <w:color w:val="272727" w:themeColor="text1" w:themeTint="D8"/>
    </w:rPr>
  </w:style>
  <w:style w:type="paragraph" w:styleId="a3">
    <w:name w:val="Title"/>
    <w:basedOn w:val="a"/>
    <w:next w:val="a"/>
    <w:link w:val="a4"/>
    <w:uiPriority w:val="10"/>
    <w:qFormat/>
    <w:rsid w:val="00E55C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55CD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55CD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55CD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55CD9"/>
    <w:pPr>
      <w:spacing w:before="160"/>
      <w:jc w:val="center"/>
    </w:pPr>
    <w:rPr>
      <w:i/>
      <w:iCs/>
      <w:color w:val="404040" w:themeColor="text1" w:themeTint="BF"/>
    </w:rPr>
  </w:style>
  <w:style w:type="character" w:customStyle="1" w:styleId="22">
    <w:name w:val="Цитата 2 Знак"/>
    <w:basedOn w:val="a0"/>
    <w:link w:val="21"/>
    <w:uiPriority w:val="29"/>
    <w:rsid w:val="00E55CD9"/>
    <w:rPr>
      <w:i/>
      <w:iCs/>
      <w:color w:val="404040" w:themeColor="text1" w:themeTint="BF"/>
    </w:rPr>
  </w:style>
  <w:style w:type="paragraph" w:styleId="a7">
    <w:name w:val="List Paragraph"/>
    <w:basedOn w:val="a"/>
    <w:uiPriority w:val="34"/>
    <w:qFormat/>
    <w:rsid w:val="00E55CD9"/>
    <w:pPr>
      <w:ind w:left="720"/>
      <w:contextualSpacing/>
    </w:pPr>
  </w:style>
  <w:style w:type="character" w:styleId="a8">
    <w:name w:val="Intense Emphasis"/>
    <w:basedOn w:val="a0"/>
    <w:uiPriority w:val="21"/>
    <w:qFormat/>
    <w:rsid w:val="00E55CD9"/>
    <w:rPr>
      <w:i/>
      <w:iCs/>
      <w:color w:val="2F5496" w:themeColor="accent1" w:themeShade="BF"/>
    </w:rPr>
  </w:style>
  <w:style w:type="paragraph" w:styleId="a9">
    <w:name w:val="Intense Quote"/>
    <w:basedOn w:val="a"/>
    <w:next w:val="a"/>
    <w:link w:val="aa"/>
    <w:uiPriority w:val="30"/>
    <w:qFormat/>
    <w:rsid w:val="00E55C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55CD9"/>
    <w:rPr>
      <w:i/>
      <w:iCs/>
      <w:color w:val="2F5496" w:themeColor="accent1" w:themeShade="BF"/>
    </w:rPr>
  </w:style>
  <w:style w:type="character" w:styleId="ab">
    <w:name w:val="Intense Reference"/>
    <w:basedOn w:val="a0"/>
    <w:uiPriority w:val="32"/>
    <w:qFormat/>
    <w:rsid w:val="00E55CD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4971</Words>
  <Characters>28335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Kirillova</dc:creator>
  <cp:keywords/>
  <dc:description/>
  <cp:lastModifiedBy>User</cp:lastModifiedBy>
  <cp:revision>2</cp:revision>
  <dcterms:created xsi:type="dcterms:W3CDTF">2026-05-04T07:14:00Z</dcterms:created>
  <dcterms:modified xsi:type="dcterms:W3CDTF">2026-05-04T07:14:00Z</dcterms:modified>
</cp:coreProperties>
</file>