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C11" w:rsidRPr="008F0954" w:rsidRDefault="00262C11" w:rsidP="00262C1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F0954">
        <w:rPr>
          <w:rFonts w:ascii="Times New Roman" w:hAnsi="Times New Roman" w:cs="Times New Roman"/>
          <w:b/>
          <w:color w:val="auto"/>
          <w:sz w:val="28"/>
          <w:szCs w:val="28"/>
        </w:rPr>
        <w:t>Обоснование начальной (максимальной) цены контракта</w:t>
      </w:r>
    </w:p>
    <w:p w:rsidR="00262C11" w:rsidRPr="006822B9" w:rsidRDefault="00262C11" w:rsidP="00262C1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5A4371" w:rsidRDefault="005A4371" w:rsidP="00265A88">
      <w:pPr>
        <w:ind w:firstLine="567"/>
        <w:jc w:val="both"/>
        <w:rPr>
          <w:rFonts w:ascii="Times New Roman" w:hAnsi="Times New Roman" w:cs="Times New Roman"/>
        </w:rPr>
      </w:pPr>
      <w:r w:rsidRPr="005A4371">
        <w:rPr>
          <w:rFonts w:ascii="Times New Roman" w:hAnsi="Times New Roman" w:cs="Times New Roman"/>
        </w:rPr>
        <w:t xml:space="preserve">В соответствии с пунктом 1 постановления Правительства РФ от 23.12.2024 </w:t>
      </w:r>
      <w:r w:rsidRPr="005A4371">
        <w:rPr>
          <w:rFonts w:ascii="Times New Roman" w:hAnsi="Times New Roman" w:cs="Times New Roman"/>
        </w:rPr>
        <w:br/>
        <w:t xml:space="preserve">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ПП РФ № 1875) </w:t>
      </w:r>
      <w:r w:rsidRPr="005A4371">
        <w:rPr>
          <w:rFonts w:ascii="Times New Roman" w:hAnsi="Times New Roman" w:cs="Times New Roman"/>
        </w:rPr>
        <w:br/>
      </w:r>
      <w:r w:rsidRPr="00265A88">
        <w:rPr>
          <w:rFonts w:ascii="Times New Roman" w:hAnsi="Times New Roman" w:cs="Times New Roman"/>
        </w:rPr>
        <w:t xml:space="preserve">в отношении закупаемых товаров </w:t>
      </w:r>
      <w:r w:rsidR="00265A88" w:rsidRPr="00265A88">
        <w:rPr>
          <w:rFonts w:ascii="Times New Roman" w:hAnsi="Times New Roman" w:cs="Times New Roman"/>
        </w:rPr>
        <w:t xml:space="preserve">по пунктам 1-11; 20; 23-24 </w:t>
      </w:r>
      <w:r w:rsidRPr="00265A88">
        <w:rPr>
          <w:rFonts w:ascii="Times New Roman" w:hAnsi="Times New Roman" w:cs="Times New Roman"/>
        </w:rPr>
        <w:t>установлено</w:t>
      </w:r>
      <w:r w:rsidR="00D426D5" w:rsidRPr="00265A88">
        <w:rPr>
          <w:rFonts w:ascii="Times New Roman" w:hAnsi="Times New Roman" w:cs="Times New Roman"/>
        </w:rPr>
        <w:t xml:space="preserve"> </w:t>
      </w:r>
      <w:r w:rsidRPr="00265A88">
        <w:rPr>
          <w:rFonts w:ascii="Times New Roman" w:hAnsi="Times New Roman" w:cs="Times New Roman"/>
        </w:rPr>
        <w:t>ограничение</w:t>
      </w:r>
      <w:r w:rsidR="00D426D5" w:rsidRPr="00265A88">
        <w:rPr>
          <w:rFonts w:ascii="Times New Roman" w:hAnsi="Times New Roman" w:cs="Times New Roman"/>
        </w:rPr>
        <w:t xml:space="preserve"> </w:t>
      </w:r>
      <w:r w:rsidR="00265A88">
        <w:rPr>
          <w:rFonts w:ascii="Times New Roman" w:hAnsi="Times New Roman" w:cs="Times New Roman"/>
        </w:rPr>
        <w:br/>
      </w:r>
      <w:r w:rsidR="00D426D5" w:rsidRPr="00265A88">
        <w:rPr>
          <w:rFonts w:ascii="Times New Roman" w:hAnsi="Times New Roman" w:cs="Times New Roman"/>
        </w:rPr>
        <w:t xml:space="preserve">и </w:t>
      </w:r>
      <w:r w:rsidR="00265A88" w:rsidRPr="00265A88">
        <w:rPr>
          <w:rFonts w:ascii="Times New Roman" w:hAnsi="Times New Roman" w:cs="Times New Roman"/>
        </w:rPr>
        <w:t xml:space="preserve">по пунктам 18-19 установлен </w:t>
      </w:r>
      <w:r w:rsidR="00D426D5" w:rsidRPr="00265A88">
        <w:rPr>
          <w:rFonts w:ascii="Times New Roman" w:hAnsi="Times New Roman" w:cs="Times New Roman"/>
        </w:rPr>
        <w:t xml:space="preserve">запрет </w:t>
      </w:r>
      <w:r w:rsidRPr="00265A88">
        <w:rPr>
          <w:rFonts w:ascii="Times New Roman" w:hAnsi="Times New Roman" w:cs="Times New Roman"/>
        </w:rPr>
        <w:t xml:space="preserve">закупок товаров (в том числе поставляемых </w:t>
      </w:r>
      <w:r w:rsidR="00265A88">
        <w:rPr>
          <w:rFonts w:ascii="Times New Roman" w:hAnsi="Times New Roman" w:cs="Times New Roman"/>
        </w:rPr>
        <w:br/>
      </w:r>
      <w:r w:rsidRPr="00265A88">
        <w:rPr>
          <w:rFonts w:ascii="Times New Roman" w:hAnsi="Times New Roman" w:cs="Times New Roman"/>
        </w:rPr>
        <w:t>при</w:t>
      </w:r>
      <w:r w:rsidRPr="005A4371">
        <w:rPr>
          <w:rFonts w:ascii="Times New Roman" w:hAnsi="Times New Roman" w:cs="Times New Roman"/>
        </w:rPr>
        <w:t xml:space="preserve"> выполнении закупаемых работ, оказании закупаемых услуг), происходящих </w:t>
      </w:r>
      <w:r w:rsidR="00265A88">
        <w:rPr>
          <w:rFonts w:ascii="Times New Roman" w:hAnsi="Times New Roman" w:cs="Times New Roman"/>
        </w:rPr>
        <w:br/>
      </w:r>
      <w:r w:rsidRPr="005A4371">
        <w:rPr>
          <w:rFonts w:ascii="Times New Roman" w:hAnsi="Times New Roman" w:cs="Times New Roman"/>
        </w:rPr>
        <w:t>из иностранных государств, работ, услуг, соответственно выполняемых, оказываемых иностранными лицами, по перечню согласно приложению № 2 ПП РФ № 1875.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Были направлены запросы в Государственную информационную систему промышленности (ГИСП):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29.04.2026 № 192146;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07.05.2026 № 194921;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07.05.2026 № 194925;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30.04.2026 № 192490;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30.04.2026 № 192506;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30.04.2026 № 192535;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30.04.2026 № 192540;</w:t>
      </w:r>
    </w:p>
    <w:p w:rsidR="00D426D5" w:rsidRDefault="00D426D5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07.05.2026 № 194918.</w:t>
      </w:r>
      <w:r w:rsidR="00265A88">
        <w:rPr>
          <w:rFonts w:ascii="Times New Roman" w:hAnsi="Times New Roman" w:cs="Times New Roman"/>
        </w:rPr>
        <w:t xml:space="preserve"> Ответов не поступило.</w:t>
      </w:r>
    </w:p>
    <w:p w:rsidR="00D426D5" w:rsidRPr="005A4371" w:rsidRDefault="00265A88" w:rsidP="00265A88">
      <w:pPr>
        <w:ind w:firstLine="567"/>
        <w:jc w:val="both"/>
        <w:rPr>
          <w:rFonts w:ascii="Times New Roman" w:hAnsi="Times New Roman" w:cs="Times New Roman"/>
        </w:rPr>
      </w:pPr>
      <w:r w:rsidRPr="00265A88">
        <w:rPr>
          <w:rFonts w:ascii="Times New Roman" w:hAnsi="Times New Roman" w:cs="Times New Roman"/>
        </w:rPr>
        <w:t xml:space="preserve">Направлено </w:t>
      </w:r>
      <w:r w:rsidR="00D426D5" w:rsidRPr="00265A88">
        <w:rPr>
          <w:rFonts w:ascii="Times New Roman" w:hAnsi="Times New Roman" w:cs="Times New Roman"/>
        </w:rPr>
        <w:t>письмо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поставщикам исполненных контрактов из системы ЕИС </w:t>
      </w:r>
      <w:r>
        <w:rPr>
          <w:rFonts w:ascii="Times New Roman" w:hAnsi="Times New Roman" w:cs="Times New Roman"/>
        </w:rPr>
        <w:br/>
        <w:t>от 08.05.2026 № 01-13-157/26-0-0. Ответов не поступило.</w:t>
      </w:r>
    </w:p>
    <w:p w:rsidR="005A4371" w:rsidRPr="005A4371" w:rsidRDefault="001D45EF" w:rsidP="00265A8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пунктам 1-11, 20, 23-24. </w:t>
      </w:r>
      <w:r w:rsidR="005A4371" w:rsidRPr="005A4371">
        <w:rPr>
          <w:rFonts w:ascii="Times New Roman" w:hAnsi="Times New Roman" w:cs="Times New Roman"/>
        </w:rPr>
        <w:t>В соответствии с абзац</w:t>
      </w:r>
      <w:r>
        <w:rPr>
          <w:rFonts w:ascii="Times New Roman" w:hAnsi="Times New Roman" w:cs="Times New Roman"/>
        </w:rPr>
        <w:t>а</w:t>
      </w:r>
      <w:r w:rsidR="00A153D5">
        <w:rPr>
          <w:rFonts w:ascii="Times New Roman" w:hAnsi="Times New Roman" w:cs="Times New Roman"/>
        </w:rPr>
        <w:t>ми</w:t>
      </w:r>
      <w:r w:rsidR="005A4371" w:rsidRPr="005A43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4-</w:t>
      </w:r>
      <w:r w:rsidR="005A4371" w:rsidRPr="005A4371">
        <w:rPr>
          <w:rFonts w:ascii="Times New Roman" w:hAnsi="Times New Roman" w:cs="Times New Roman"/>
        </w:rPr>
        <w:t>5 подпункта «г» пункта 7. ПП РФ № 1875 особенности определения НМЦК, предусмотренные подпунктом "в" пункта 7. ПП РФ № 1875, не применяются в случае, если:</w:t>
      </w:r>
    </w:p>
    <w:p w:rsidR="005A4371" w:rsidRPr="005A4371" w:rsidRDefault="005A4371" w:rsidP="00265A88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5A4371">
        <w:rPr>
          <w:rFonts w:ascii="Times New Roman" w:hAnsi="Times New Roman" w:cs="Times New Roman"/>
        </w:rPr>
        <w:t xml:space="preserve">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</w:t>
      </w:r>
      <w:r w:rsidRPr="005A4371">
        <w:rPr>
          <w:rFonts w:ascii="Times New Roman" w:hAnsi="Times New Roman" w:cs="Times New Roman"/>
        </w:rPr>
        <w:br/>
        <w:t xml:space="preserve">с единственным поставщиком (подрядчиком, исполнителем) (цена, заключаемого </w:t>
      </w:r>
      <w:r w:rsidRPr="005A4371">
        <w:rPr>
          <w:rFonts w:ascii="Times New Roman" w:hAnsi="Times New Roman" w:cs="Times New Roman"/>
        </w:rPr>
        <w:br/>
        <w:t xml:space="preserve">с единственным поставщиком (исполнителем, подрядчиком) договора), не превышает </w:t>
      </w:r>
      <w:r w:rsidRPr="005A4371">
        <w:rPr>
          <w:rFonts w:ascii="Times New Roman" w:hAnsi="Times New Roman" w:cs="Times New Roman"/>
        </w:rPr>
        <w:br/>
        <w:t>1 млн. рублей и при этом ни одна из использованных при определении таких цен цена единицы товара не превышает 5 тыс. рублей.</w:t>
      </w:r>
      <w:proofErr w:type="gramEnd"/>
    </w:p>
    <w:p w:rsidR="005A4371" w:rsidRDefault="005A4371" w:rsidP="00265A88">
      <w:pPr>
        <w:ind w:firstLine="567"/>
        <w:jc w:val="both"/>
        <w:rPr>
          <w:rFonts w:ascii="Times New Roman" w:hAnsi="Times New Roman" w:cs="Times New Roman"/>
        </w:rPr>
      </w:pPr>
      <w:r w:rsidRPr="005A4371">
        <w:rPr>
          <w:rFonts w:ascii="Times New Roman" w:hAnsi="Times New Roman" w:cs="Times New Roman"/>
        </w:rPr>
        <w:t xml:space="preserve">Учитывая </w:t>
      </w:r>
      <w:proofErr w:type="gramStart"/>
      <w:r w:rsidRPr="005A4371">
        <w:rPr>
          <w:rFonts w:ascii="Times New Roman" w:hAnsi="Times New Roman" w:cs="Times New Roman"/>
        </w:rPr>
        <w:t>вышеизложенное</w:t>
      </w:r>
      <w:proofErr w:type="gramEnd"/>
      <w:r w:rsidRPr="005A4371">
        <w:rPr>
          <w:rFonts w:ascii="Times New Roman" w:hAnsi="Times New Roman" w:cs="Times New Roman"/>
        </w:rPr>
        <w:t>, при осуществлении закупки, защитные меры, предусмотренные статьей 14 ФЗ № 44 и ПП РФ № 1875 не применяются.</w:t>
      </w:r>
    </w:p>
    <w:p w:rsidR="001D45EF" w:rsidRDefault="001D45EF" w:rsidP="001D45EF">
      <w:pPr>
        <w:pStyle w:val="ab"/>
        <w:spacing w:before="0" w:beforeAutospacing="0" w:after="0" w:afterAutospacing="0"/>
        <w:ind w:firstLine="567"/>
        <w:jc w:val="both"/>
      </w:pPr>
      <w:r>
        <w:t>По пунктам 1-17, 20-24. Исходя из анализа п. 2, 3 ч. 4 и п. 2, 3 ч. 5 ст. 14 Федерального закона от 05.04.2013 № 44-ФЗ, следует, что ограничение и преимущество могут быть применены только при условии сравнения заявок, поданных разными участниками закупки.</w:t>
      </w:r>
    </w:p>
    <w:p w:rsidR="001D45EF" w:rsidRDefault="001D45EF" w:rsidP="001D45EF">
      <w:pPr>
        <w:pStyle w:val="ab"/>
        <w:spacing w:before="0" w:beforeAutospacing="0" w:after="0" w:afterAutospacing="0"/>
        <w:ind w:firstLine="567"/>
        <w:jc w:val="both"/>
      </w:pPr>
      <w:r>
        <w:t>Таким образом, механизм применения ограничения и преимущества не может быть применен на закупку у единственного поставщика, так как отсутствует этап сравнения предложений разных участников.</w:t>
      </w:r>
    </w:p>
    <w:p w:rsidR="00DD35C0" w:rsidRPr="00DD35C0" w:rsidRDefault="00DD35C0" w:rsidP="00DD35C0">
      <w:pPr>
        <w:pStyle w:val="ab"/>
        <w:spacing w:before="0" w:beforeAutospacing="0" w:after="0" w:afterAutospacing="0"/>
        <w:ind w:firstLine="567"/>
        <w:jc w:val="both"/>
      </w:pPr>
      <w:r w:rsidRPr="00DD35C0">
        <w:t xml:space="preserve">Запрет на закупку товаров иностранного происхождения может не </w:t>
      </w:r>
      <w:proofErr w:type="gramStart"/>
      <w:r w:rsidRPr="00DD35C0">
        <w:t>применяться</w:t>
      </w:r>
      <w:proofErr w:type="gramEnd"/>
      <w:r w:rsidRPr="00DD35C0">
        <w:t xml:space="preserve"> </w:t>
      </w:r>
      <w:r>
        <w:br/>
      </w:r>
      <w:r w:rsidRPr="00DD35C0">
        <w:t xml:space="preserve">в том числе при закупке товаров, не относящихся к товарам и программному обеспечению, указанным в позициях 17, 27, 35, 53, 140, 141, 144 и 146 Приложения № 1 </w:t>
      </w:r>
      <w:r>
        <w:br/>
      </w:r>
      <w:r w:rsidRPr="00DD35C0">
        <w:t xml:space="preserve">к ПП РФ от 23.12.2024 № 1875, при одновременном соблюдении следующих условий </w:t>
      </w:r>
      <w:r>
        <w:br/>
      </w:r>
      <w:r w:rsidRPr="00DD35C0">
        <w:t>(</w:t>
      </w:r>
      <w:proofErr w:type="spellStart"/>
      <w:r w:rsidRPr="00DD35C0">
        <w:t>пп</w:t>
      </w:r>
      <w:proofErr w:type="spellEnd"/>
      <w:r w:rsidRPr="00DD35C0">
        <w:t>. «и» п. 5 ПП РФ от 23.12.2024 № 1875):</w:t>
      </w:r>
    </w:p>
    <w:p w:rsidR="00DD35C0" w:rsidRPr="00DD35C0" w:rsidRDefault="00DD35C0" w:rsidP="00DD35C0">
      <w:pPr>
        <w:pStyle w:val="ab"/>
        <w:spacing w:before="0" w:beforeAutospacing="0" w:after="0" w:afterAutospacing="0"/>
        <w:ind w:firstLine="567"/>
        <w:jc w:val="both"/>
      </w:pPr>
      <w:r w:rsidRPr="00DD35C0">
        <w:t>- НМЦК или цена контракта, заключаемого с единственным поставщиком (подрядчиком, исполнителем), не превышает 1 млн. руб.;</w:t>
      </w:r>
    </w:p>
    <w:p w:rsidR="00DD35C0" w:rsidRPr="00DD35C0" w:rsidRDefault="00DD35C0" w:rsidP="00DD35C0">
      <w:pPr>
        <w:pStyle w:val="ab"/>
        <w:spacing w:before="0" w:beforeAutospacing="0" w:after="0" w:afterAutospacing="0"/>
        <w:ind w:firstLine="567"/>
        <w:jc w:val="both"/>
      </w:pPr>
      <w:r w:rsidRPr="00DD35C0">
        <w:t xml:space="preserve">- ни одна из использованных при определении таких цен цена единицы товара </w:t>
      </w:r>
      <w:r>
        <w:br/>
      </w:r>
      <w:r w:rsidRPr="00DD35C0">
        <w:t>не превышает 300 тыс. руб.</w:t>
      </w:r>
    </w:p>
    <w:p w:rsidR="00DD35C0" w:rsidRPr="00DD35C0" w:rsidRDefault="00DD35C0" w:rsidP="00DD35C0">
      <w:pPr>
        <w:pStyle w:val="ab"/>
        <w:spacing w:before="0" w:beforeAutospacing="0" w:after="0" w:afterAutospacing="0"/>
        <w:ind w:firstLine="567"/>
        <w:jc w:val="both"/>
      </w:pPr>
      <w:r w:rsidRPr="00DD35C0">
        <w:lastRenderedPageBreak/>
        <w:t>Закупка будет осуществляться у единственного поставщика на основании п. 4 ч. 1 ст. 93 Федерального закона от 05.04.2013 № 44-ФЗ (на сумму, не превышающую 600 тыс. руб.).</w:t>
      </w:r>
    </w:p>
    <w:p w:rsidR="001D45EF" w:rsidRPr="00DD35C0" w:rsidRDefault="00DD35C0" w:rsidP="00DD35C0">
      <w:pPr>
        <w:ind w:firstLine="567"/>
        <w:jc w:val="both"/>
        <w:rPr>
          <w:rFonts w:ascii="Times New Roman" w:hAnsi="Times New Roman" w:cs="Times New Roman"/>
        </w:rPr>
      </w:pPr>
      <w:r w:rsidRPr="00DD35C0">
        <w:rPr>
          <w:rFonts w:ascii="Times New Roman" w:hAnsi="Times New Roman" w:cs="Times New Roman"/>
        </w:rPr>
        <w:t xml:space="preserve">Таким образом, закупка попадает под исключение и при осуществлении такой закупки заказчик вправе не применять запрет, установленный п. 1 ПП РФ от 23.12.2024 </w:t>
      </w:r>
      <w:r>
        <w:rPr>
          <w:rFonts w:ascii="Times New Roman" w:hAnsi="Times New Roman" w:cs="Times New Roman"/>
        </w:rPr>
        <w:br/>
      </w:r>
      <w:r w:rsidRPr="00DD35C0">
        <w:rPr>
          <w:rFonts w:ascii="Times New Roman" w:hAnsi="Times New Roman" w:cs="Times New Roman"/>
        </w:rPr>
        <w:t>№ 1875</w:t>
      </w:r>
    </w:p>
    <w:p w:rsidR="00262C11" w:rsidRPr="006822B9" w:rsidRDefault="00262C11" w:rsidP="00803B26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6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7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hAnsi="Times New Roman" w:cs="Times New Roman"/>
        </w:rPr>
        <w:t xml:space="preserve">Федерального закона от 5 апреля 2013 года № 44-ФЗ «О контрактной системе в сфере закупок товаров, работ, услуг для обеспечения государственных </w:t>
      </w:r>
      <w:r w:rsidR="00803B2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и муниципальных нужд»</w:t>
      </w:r>
      <w:r w:rsidR="00C015E0">
        <w:rPr>
          <w:rFonts w:ascii="Times New Roman" w:hAnsi="Times New Roman" w:cs="Times New Roman"/>
        </w:rPr>
        <w:t xml:space="preserve"> (далее – Закон)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:rsidR="00262C11" w:rsidRPr="000C7331" w:rsidRDefault="00262C11" w:rsidP="00262C1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proofErr w:type="gramStart"/>
      <w:r w:rsidRPr="006822B9">
        <w:rPr>
          <w:rFonts w:ascii="Times New Roman" w:hAnsi="Times New Roman" w:cs="Times New Roman"/>
          <w:color w:val="auto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9" w:history="1">
        <w:r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6822B9">
        <w:rPr>
          <w:rFonts w:ascii="Times New Roman" w:hAnsi="Times New Roman" w:cs="Times New Roman"/>
          <w:color w:val="auto"/>
        </w:rPr>
        <w:t xml:space="preserve"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Pr="000C7331">
        <w:rPr>
          <w:rFonts w:ascii="Times New Roman" w:hAnsi="Times New Roman" w:cs="Times New Roman"/>
          <w:color w:val="auto"/>
        </w:rPr>
        <w:t>нормативный метод</w:t>
      </w:r>
      <w:r w:rsidRPr="00340FD7">
        <w:rPr>
          <w:rFonts w:ascii="Times New Roman" w:hAnsi="Times New Roman" w:cs="Times New Roman"/>
          <w:color w:val="auto"/>
        </w:rPr>
        <w:t>.</w:t>
      </w:r>
    </w:p>
    <w:p w:rsidR="00262C11" w:rsidRDefault="00262C11" w:rsidP="00C015E0">
      <w:pPr>
        <w:pStyle w:val="headertext"/>
        <w:spacing w:before="0" w:beforeAutospacing="0" w:after="0" w:afterAutospacing="0"/>
        <w:ind w:firstLine="567"/>
        <w:jc w:val="both"/>
        <w:rPr>
          <w:bCs/>
        </w:rPr>
      </w:pPr>
      <w:proofErr w:type="gramStart"/>
      <w:r w:rsidRPr="000C7331">
        <w:t>В целях применения нормативного метода используются предельные цены, установленные в соответствии со статьей 19 Закона,</w:t>
      </w:r>
      <w:r w:rsidR="00BA2F5B">
        <w:t xml:space="preserve"> </w:t>
      </w:r>
      <w:r w:rsidR="00BA2F5B" w:rsidRPr="000C7331">
        <w:t xml:space="preserve">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</w:t>
      </w:r>
      <w:r w:rsidR="00BA2F5B">
        <w:br/>
      </w:r>
      <w:r w:rsidR="00BA2F5B" w:rsidRPr="000C7331">
        <w:t>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</w:t>
      </w:r>
      <w:proofErr w:type="gramEnd"/>
      <w:r w:rsidR="00BA2F5B" w:rsidRPr="000C7331">
        <w:t xml:space="preserve">, </w:t>
      </w:r>
      <w:proofErr w:type="gramStart"/>
      <w:r w:rsidR="00BA2F5B" w:rsidRPr="000C7331">
        <w:t>услуг)»</w:t>
      </w:r>
      <w:r w:rsidR="00BA2F5B">
        <w:t>,</w:t>
      </w:r>
      <w:r w:rsidRPr="000C7331">
        <w:t xml:space="preserve">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 w:rsidR="00BA2F5B">
        <w:br/>
      </w:r>
      <w:r w:rsidRPr="000C7331">
        <w:t xml:space="preserve">(в том числе предельных цен) отдельных видов товаров, работ, услуг», а также Распоряжение </w:t>
      </w:r>
      <w:r>
        <w:t xml:space="preserve">Комитета по вопросам законности правопорядка и безопасности </w:t>
      </w:r>
      <w:r w:rsidR="00BA2F5B">
        <w:br/>
      </w:r>
      <w:r>
        <w:t>от 12.11.2012</w:t>
      </w:r>
      <w:r w:rsidRPr="000C7331">
        <w:t xml:space="preserve"> № </w:t>
      </w:r>
      <w:r>
        <w:t>290</w:t>
      </w:r>
      <w:r w:rsidRPr="000C7331">
        <w:t>-р «</w:t>
      </w:r>
      <w:r w:rsidRPr="00262C11">
        <w:rPr>
          <w:bCs/>
        </w:rPr>
        <w:t>О нормах оснащения и материально-технического обеспечения противопожарной службы Санкт-Петербурга</w:t>
      </w:r>
      <w:r>
        <w:rPr>
          <w:bCs/>
        </w:rPr>
        <w:t>».</w:t>
      </w:r>
      <w:proofErr w:type="gramEnd"/>
    </w:p>
    <w:p w:rsidR="00803B26" w:rsidRPr="00803B26" w:rsidRDefault="00803B26" w:rsidP="00C015E0">
      <w:pPr>
        <w:pStyle w:val="headertext"/>
        <w:spacing w:before="0" w:beforeAutospacing="0" w:after="0" w:afterAutospacing="0"/>
        <w:ind w:firstLine="567"/>
        <w:jc w:val="both"/>
      </w:pPr>
      <w:r w:rsidRPr="00145BB4">
        <w:rPr>
          <w:bCs/>
          <w:color w:val="000000"/>
        </w:rPr>
        <w:t>Порядок формирования начальной (максимальной) цены контракта</w:t>
      </w:r>
      <w:r>
        <w:rPr>
          <w:bCs/>
          <w:color w:val="000000"/>
        </w:rPr>
        <w:t xml:space="preserve">: </w:t>
      </w:r>
      <w:r w:rsidRPr="00803B26">
        <w:rPr>
          <w:color w:val="000000"/>
        </w:rPr>
        <w:t xml:space="preserve">В начальную (максимальную) цену контракта включены все расходы, в том числе стоимость товара, упаковки, транспортные расходы, погрузочно-разгрузочные (включая подъем на этаж) </w:t>
      </w:r>
      <w:r>
        <w:rPr>
          <w:color w:val="000000"/>
        </w:rPr>
        <w:br/>
      </w:r>
      <w:r w:rsidRPr="00803B26">
        <w:rPr>
          <w:color w:val="000000"/>
        </w:rPr>
        <w:t xml:space="preserve">в соответствующем помещении Заказчика, страхование, уплату таможенных пошлин, налогов и другие обязательные платежи, а также прочие расходы, связанные </w:t>
      </w:r>
      <w:r>
        <w:rPr>
          <w:color w:val="000000"/>
        </w:rPr>
        <w:br/>
      </w:r>
      <w:r w:rsidRPr="00803B26">
        <w:rPr>
          <w:color w:val="000000"/>
        </w:rPr>
        <w:t>с исполнением контракта.</w:t>
      </w:r>
    </w:p>
    <w:p w:rsidR="00262C11" w:rsidRDefault="00262C11" w:rsidP="00262C11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Р</w:t>
      </w:r>
      <w:r w:rsidRPr="00057C10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асчет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приведен в Таблице № 1.</w:t>
      </w:r>
    </w:p>
    <w:p w:rsidR="00262C11" w:rsidRPr="008742F3" w:rsidRDefault="00262C11" w:rsidP="00262C1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color w:val="auto"/>
        </w:rPr>
      </w:pPr>
      <w:r w:rsidRPr="008742F3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поставщиками (исполнителями, подрядчиками), </w:t>
      </w:r>
      <w:r w:rsidR="00F7258F">
        <w:rPr>
          <w:rFonts w:ascii="Times New Roman" w:hAnsi="Times New Roman" w:cs="Times New Roman"/>
          <w:bCs/>
          <w:color w:val="auto"/>
        </w:rPr>
        <w:sym w:font="Symbol" w:char="F02D"/>
      </w:r>
      <w:r w:rsidRPr="008742F3">
        <w:rPr>
          <w:rFonts w:ascii="Times New Roman" w:hAnsi="Times New Roman" w:cs="Times New Roman"/>
          <w:bCs/>
          <w:color w:val="auto"/>
        </w:rPr>
        <w:t xml:space="preserve"> рубль Российской Федерации.</w:t>
      </w:r>
    </w:p>
    <w:p w:rsidR="00262C11" w:rsidRPr="006822B9" w:rsidRDefault="00262C11" w:rsidP="00262C11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8742F3">
        <w:rPr>
          <w:rFonts w:ascii="Times New Roman" w:hAnsi="Times New Roman" w:cs="Times New Roman"/>
          <w:bCs/>
          <w:color w:val="auto"/>
        </w:rPr>
        <w:t xml:space="preserve">Определение и обоснование начальной (максимальной) цены контракта </w:t>
      </w:r>
      <w:r w:rsidR="00803B26">
        <w:rPr>
          <w:rFonts w:ascii="Times New Roman" w:hAnsi="Times New Roman" w:cs="Times New Roman"/>
          <w:bCs/>
          <w:color w:val="auto"/>
        </w:rPr>
        <w:br/>
      </w:r>
      <w:r w:rsidRPr="008742F3">
        <w:rPr>
          <w:rFonts w:ascii="Times New Roman" w:hAnsi="Times New Roman" w:cs="Times New Roman"/>
          <w:bCs/>
          <w:color w:val="auto"/>
        </w:rPr>
        <w:t>с использованием иностранной валюты не допускается, за исключением случая обоснования и определения таких цен.</w:t>
      </w:r>
    </w:p>
    <w:p w:rsidR="00262C11" w:rsidRDefault="00262C11" w:rsidP="00262C11"/>
    <w:p w:rsidR="00262C11" w:rsidRDefault="00262C11" w:rsidP="00262C11">
      <w:pPr>
        <w:sectPr w:rsidR="00262C11" w:rsidSect="00ED736F"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262C11" w:rsidRPr="001672FE" w:rsidRDefault="00262C11" w:rsidP="00262C11">
      <w:pPr>
        <w:jc w:val="center"/>
        <w:rPr>
          <w:rFonts w:ascii="Times New Roman" w:eastAsia="Times New Roman" w:hAnsi="Times New Roman" w:cs="Times New Roman"/>
        </w:rPr>
      </w:pPr>
      <w:r w:rsidRPr="001672FE">
        <w:rPr>
          <w:rFonts w:ascii="Times New Roman" w:eastAsia="Times New Roman" w:hAnsi="Times New Roman" w:cs="Times New Roman"/>
        </w:rPr>
        <w:lastRenderedPageBreak/>
        <w:t xml:space="preserve">Расчет начальной (максимальной) цены контракта </w:t>
      </w:r>
      <w:r w:rsidR="00FE1A58">
        <w:rPr>
          <w:rFonts w:ascii="Times New Roman" w:eastAsia="Times New Roman" w:hAnsi="Times New Roman" w:cs="Times New Roman"/>
        </w:rPr>
        <w:br/>
      </w:r>
      <w:r w:rsidRPr="001672FE">
        <w:rPr>
          <w:rFonts w:ascii="Times New Roman" w:eastAsia="Times New Roman" w:hAnsi="Times New Roman" w:cs="Times New Roman"/>
        </w:rPr>
        <w:t>(начальной цены единицы товара, работы, услуги)</w:t>
      </w:r>
    </w:p>
    <w:p w:rsidR="00262C11" w:rsidRDefault="00262C11" w:rsidP="00262C11">
      <w:pPr>
        <w:jc w:val="right"/>
        <w:rPr>
          <w:rFonts w:ascii="Times New Roman" w:hAnsi="Times New Roman" w:cs="Times New Roman"/>
        </w:rPr>
      </w:pPr>
    </w:p>
    <w:p w:rsidR="00262C11" w:rsidRDefault="00262C11" w:rsidP="00262C11">
      <w:pPr>
        <w:jc w:val="right"/>
        <w:rPr>
          <w:rFonts w:ascii="Times New Roman" w:hAnsi="Times New Roman" w:cs="Times New Roman"/>
        </w:rPr>
      </w:pPr>
      <w:r w:rsidRPr="0084034C">
        <w:rPr>
          <w:rFonts w:ascii="Times New Roman" w:hAnsi="Times New Roman" w:cs="Times New Roman"/>
        </w:rPr>
        <w:t>Таблица № 1</w:t>
      </w:r>
    </w:p>
    <w:tbl>
      <w:tblPr>
        <w:tblW w:w="9889" w:type="dxa"/>
        <w:tblLayout w:type="fixed"/>
        <w:tblLook w:val="04A0"/>
      </w:tblPr>
      <w:tblGrid>
        <w:gridCol w:w="513"/>
        <w:gridCol w:w="1438"/>
        <w:gridCol w:w="546"/>
        <w:gridCol w:w="2714"/>
        <w:gridCol w:w="1009"/>
        <w:gridCol w:w="1441"/>
        <w:gridCol w:w="985"/>
        <w:gridCol w:w="1243"/>
      </w:tblGrid>
      <w:tr w:rsidR="00032AE8" w:rsidRPr="00FE1A58" w:rsidTr="005961C1">
        <w:trPr>
          <w:trHeight w:val="5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 xml:space="preserve">№ </w:t>
            </w:r>
            <w:proofErr w:type="spellStart"/>
            <w:proofErr w:type="gramStart"/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п</w:t>
            </w:r>
            <w:proofErr w:type="spellEnd"/>
            <w:proofErr w:type="gramEnd"/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/</w:t>
            </w:r>
            <w:proofErr w:type="spellStart"/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п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Код ККН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товара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Единица измерения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Цена из норматива</w:t>
            </w:r>
          </w:p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(предельная цена), руб.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Кол-во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2AE8" w:rsidRPr="00FE1A58" w:rsidRDefault="00032AE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Стоимость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1" w:anchor="nsi/classifiercategory/viewitem/id/5880778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20.59.59.900-015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gramStart"/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Средство</w:t>
            </w:r>
            <w:proofErr w:type="gramEnd"/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 xml:space="preserve"> корректирующее канцелярское тип 4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277,70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8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0D43F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2 221,60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2" w:anchor="nsi/classifiercategory/viewitem/id/5899741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17.23.13.130-005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картонная тип 2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513,67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6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0D43FB" w:rsidP="00663E1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3 082,02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3" w:anchor="nsi/classifiercategory/viewitem/id/5902628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17.23.13.130-017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картонная тип 4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37,49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110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0D43F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4 123,90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4" w:anchor="nsi/classifiercategory/viewitem/id/5870524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17.23.13.193-006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картонная тип 6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543,84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0D43F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10 876,80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5" w:anchor="nsi/classifiercategory/viewitem/id/5870524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17.23.13.193-006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картонная тип 6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543,84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0D43F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10 876,80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D739FF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1</w:t>
            </w:r>
            <w:r w:rsidR="004F6128" w:rsidRPr="004F6128"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7.23.13.130-026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картонная тип 25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21,77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0D43FB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4 354,00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6" w:anchor="nsi/classifiercategory/viewitem/id/5870498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17.23.13.193-012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картонная тип 12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60,00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100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6 000,00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7" w:anchor="nsi/classifiercategory/viewitem/id/5903075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22.29.25.000-078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пластиковая тип 2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224,64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2 246,40</w:t>
            </w:r>
          </w:p>
        </w:tc>
      </w:tr>
      <w:tr w:rsidR="00BA5336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BA533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9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8" w:anchor="nsi/classifiercategory/viewitem/id/5815231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22.29.25.000-055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пластиковая тип 9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37,57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160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336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6 011,20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19" w:anchor="nsi/classifiercategory/viewitem/id/5895307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22.29.25.000-035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пластиковая тип 14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56,66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15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849,90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0" w:anchor="nsi/classifiercategory/viewitem/id/5815321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22.29.25.000-067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Папка пластиковая тип 20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52,29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130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6 797,70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1" w:anchor="nsi/classifiercategory/viewitem/id/5864728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25.99.23.000-051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Скрепки металлические тип 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105,72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5 286,00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2" w:anchor="nsi/classifiercategory/viewitem/id/5864729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25.99.23.000-052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Скрепки металлические тип 2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80,61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4 030,50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3" w:anchor="nsi/classifiercategory/viewitem/id/5862270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25.99.23.000-005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Зажим для бумаг тип 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256,58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2 565,80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4" w:anchor="nsi/classifiercategory/viewitem/id/5862272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25.99.23.000-016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Зажим для бумаг тип 3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65,99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659,90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5" w:anchor="nsi/classifiercategory/viewitem/id/5862274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25.99.23.000-017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Зажим для бумаг тип 4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123,69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618,45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6" w:anchor="nsi/classifiercategory/viewitem/id/5862275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25.99.23.000-018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Зажим для бумаг тип 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196,48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14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2 750,72</w:t>
            </w:r>
          </w:p>
        </w:tc>
      </w:tr>
      <w:tr w:rsidR="007162B2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7" w:anchor="nsi/classifiercategory/viewitem/id/5811776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20.52.10.190-002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Клей канцелярский тип 2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116,79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583,95</w:t>
            </w:r>
          </w:p>
        </w:tc>
      </w:tr>
      <w:tr w:rsidR="007162B2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19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8" w:anchor="nsi/classifiercategory/viewitem/id/5811775" w:history="1">
              <w:r w:rsidR="004F6128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20.52.10.190-001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Клей канцелярский тип 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81,72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FE1A58" w:rsidRDefault="004F6128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25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2B2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2 043,00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29" w:anchor="nsi/classifiercategory/viewitem/id/5894895" w:history="1">
              <w:r w:rsidR="002C37B4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22.29.25.000-138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Клейкие закладки пластиковые тип 2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328,99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30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9 869,70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30" w:anchor="nsi/classifiercategory/viewitem/id/5858568" w:history="1">
              <w:r w:rsidR="002C37B4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25.99.23.000-042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 xml:space="preserve">Скобы для </w:t>
            </w:r>
            <w:proofErr w:type="spellStart"/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степлера</w:t>
            </w:r>
            <w:proofErr w:type="spellEnd"/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40,89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2 044,50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31" w:anchor="nsi/classifiercategory/viewitem/id/5858569" w:history="1">
              <w:r w:rsidR="002C37B4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25.99.23.000-044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 xml:space="preserve">Скобы для </w:t>
            </w:r>
            <w:proofErr w:type="spellStart"/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степлера</w:t>
            </w:r>
            <w:proofErr w:type="spellEnd"/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 xml:space="preserve"> тип 3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упак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96,23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50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4 811,50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32" w:anchor="nsi/classifiercategory/viewitem/id/5882954" w:history="1">
              <w:r w:rsidR="002C37B4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17.23.13.199-018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Блоки для записей тип 11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257,00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5 140,00</w:t>
            </w:r>
          </w:p>
        </w:tc>
      </w:tr>
      <w:tr w:rsidR="005B02BA" w:rsidRPr="00FE1A58" w:rsidTr="00BA5336">
        <w:trPr>
          <w:trHeight w:val="34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0933D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hyperlink r:id="rId33" w:anchor="nsi/classifiercategory/viewitem/id/5815083" w:history="1">
              <w:r w:rsidR="002C37B4" w:rsidRPr="00062217">
                <w:rPr>
                  <w:rFonts w:ascii="Times New Roman" w:eastAsia="Times New Roman" w:hAnsi="Times New Roman"/>
                  <w:sz w:val="20"/>
                  <w:szCs w:val="20"/>
                </w:rPr>
                <w:t>22.29.25.000-019</w:t>
              </w:r>
            </w:hyperlink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r w:rsidRPr="00E172FB">
              <w:rPr>
                <w:rFonts w:ascii="Times New Roman" w:eastAsia="Times New Roman" w:hAnsi="Times New Roman"/>
                <w:sz w:val="20"/>
                <w:szCs w:val="20"/>
              </w:rPr>
              <w:t>Лоток для бумаги пластиковый тип 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4E08C6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417,03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FE1A58" w:rsidRDefault="002C37B4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bidi="ar-SA"/>
              </w:rPr>
              <w:t>10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2BA" w:rsidRPr="00663E1E" w:rsidRDefault="00D5147E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bidi="ar-SA"/>
              </w:rPr>
              <w:t>4 170,30</w:t>
            </w:r>
          </w:p>
        </w:tc>
      </w:tr>
      <w:tr w:rsidR="005961C1" w:rsidRPr="00FE1A58" w:rsidTr="005961C1">
        <w:trPr>
          <w:trHeight w:val="288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bidi="ar-SA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FE1A58" w:rsidRDefault="005961C1" w:rsidP="005961C1">
            <w:pPr>
              <w:widowControl/>
              <w:ind w:left="-128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</w:pPr>
            <w:r w:rsidRPr="00FE1A58">
              <w:rPr>
                <w:rFonts w:ascii="Times New Roman" w:eastAsia="Times New Roman" w:hAnsi="Times New Roman" w:cs="Times New Roman"/>
                <w:b/>
                <w:bCs/>
                <w:color w:val="auto"/>
                <w:sz w:val="21"/>
                <w:szCs w:val="21"/>
                <w:lang w:bidi="ar-SA"/>
              </w:rPr>
              <w:t>ИТОГО: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61C1" w:rsidRPr="00663E1E" w:rsidRDefault="008D51FF" w:rsidP="005961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102 014,64</w:t>
            </w:r>
          </w:p>
        </w:tc>
      </w:tr>
    </w:tbl>
    <w:p w:rsidR="00262C11" w:rsidRDefault="00262C11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:rsidR="00262C11" w:rsidRDefault="00262C11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063423">
        <w:rPr>
          <w:rFonts w:ascii="Times New Roman" w:hAnsi="Times New Roman" w:cs="Times New Roman"/>
          <w:b/>
          <w:bCs/>
        </w:rPr>
        <w:t xml:space="preserve">В результате проведенного расчета </w:t>
      </w:r>
      <w:proofErr w:type="gramStart"/>
      <w:r w:rsidRPr="00063423">
        <w:rPr>
          <w:rFonts w:ascii="Times New Roman" w:hAnsi="Times New Roman" w:cs="Times New Roman"/>
          <w:b/>
          <w:bCs/>
        </w:rPr>
        <w:t>Н(</w:t>
      </w:r>
      <w:proofErr w:type="gramEnd"/>
      <w:r w:rsidRPr="00063423">
        <w:rPr>
          <w:rFonts w:ascii="Times New Roman" w:hAnsi="Times New Roman" w:cs="Times New Roman"/>
          <w:b/>
          <w:bCs/>
        </w:rPr>
        <w:t xml:space="preserve">М)ЦК контракта составила: </w:t>
      </w:r>
      <w:r w:rsidR="003A3F7D">
        <w:rPr>
          <w:rFonts w:ascii="Times New Roman" w:hAnsi="Times New Roman" w:cs="Times New Roman"/>
          <w:b/>
          <w:bCs/>
        </w:rPr>
        <w:t xml:space="preserve">102 014,64 </w:t>
      </w:r>
      <w:r w:rsidRPr="00063423">
        <w:rPr>
          <w:rFonts w:ascii="Times New Roman" w:hAnsi="Times New Roman" w:cs="Times New Roman"/>
          <w:b/>
          <w:bCs/>
        </w:rPr>
        <w:t>руб.</w:t>
      </w:r>
    </w:p>
    <w:p w:rsidR="00262C11" w:rsidRPr="00063423" w:rsidRDefault="00262C11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:rsidR="00FE1A58" w:rsidRDefault="00FE1A58" w:rsidP="00262C1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8274D" w:rsidRDefault="0068274D" w:rsidP="00933E6C">
      <w:pPr>
        <w:spacing w:after="200" w:line="276" w:lineRule="auto"/>
        <w:rPr>
          <w:rFonts w:ascii="Times New Roman" w:hAnsi="Times New Roman" w:cs="Times New Roman"/>
        </w:rPr>
      </w:pPr>
    </w:p>
    <w:p w:rsidR="00933E6C" w:rsidRPr="00933E6C" w:rsidRDefault="00FE1A58" w:rsidP="00933E6C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бухгалтер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33E6C" w:rsidRPr="00933E6C">
        <w:rPr>
          <w:rFonts w:ascii="Times New Roman" w:hAnsi="Times New Roman" w:cs="Times New Roman"/>
        </w:rPr>
        <w:t>Гусева Т.В.</w:t>
      </w:r>
      <w:r w:rsidR="00933E6C" w:rsidRPr="00933E6C">
        <w:rPr>
          <w:rFonts w:ascii="Times New Roman" w:hAnsi="Times New Roman" w:cs="Times New Roman"/>
        </w:rPr>
        <w:tab/>
      </w:r>
      <w:r w:rsidR="00933E6C" w:rsidRPr="00933E6C">
        <w:rPr>
          <w:rFonts w:ascii="Times New Roman" w:hAnsi="Times New Roman" w:cs="Times New Roman"/>
        </w:rPr>
        <w:tab/>
        <w:t>_____________</w:t>
      </w:r>
    </w:p>
    <w:p w:rsidR="00260A11" w:rsidRDefault="00933E6C" w:rsidP="00FE1A58">
      <w:pPr>
        <w:spacing w:after="200" w:line="276" w:lineRule="auto"/>
      </w:pPr>
      <w:r w:rsidRPr="00933E6C">
        <w:rPr>
          <w:rFonts w:ascii="Times New Roman" w:hAnsi="Times New Roman" w:cs="Times New Roman"/>
        </w:rPr>
        <w:t xml:space="preserve">Инженер хозяйственного отдела </w:t>
      </w:r>
      <w:r w:rsidRPr="00933E6C">
        <w:rPr>
          <w:rFonts w:ascii="Times New Roman" w:hAnsi="Times New Roman" w:cs="Times New Roman"/>
        </w:rPr>
        <w:tab/>
      </w:r>
      <w:r w:rsidRPr="00933E6C">
        <w:rPr>
          <w:rFonts w:ascii="Times New Roman" w:hAnsi="Times New Roman" w:cs="Times New Roman"/>
        </w:rPr>
        <w:tab/>
      </w:r>
      <w:r w:rsidRPr="00933E6C">
        <w:rPr>
          <w:rFonts w:ascii="Times New Roman" w:hAnsi="Times New Roman" w:cs="Times New Roman"/>
        </w:rPr>
        <w:tab/>
      </w:r>
      <w:r w:rsidRPr="00933E6C">
        <w:rPr>
          <w:rFonts w:ascii="Times New Roman" w:hAnsi="Times New Roman" w:cs="Times New Roman"/>
        </w:rPr>
        <w:tab/>
        <w:t>Германова М.А.</w:t>
      </w:r>
      <w:r w:rsidRPr="00933E6C">
        <w:rPr>
          <w:rFonts w:ascii="Times New Roman" w:hAnsi="Times New Roman" w:cs="Times New Roman"/>
        </w:rPr>
        <w:tab/>
        <w:t>_____________</w:t>
      </w:r>
    </w:p>
    <w:sectPr w:rsidR="00260A11" w:rsidSect="00FE1A58">
      <w:pgSz w:w="11906" w:h="16838"/>
      <w:pgMar w:top="1134" w:right="851" w:bottom="1134" w:left="107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36F" w:rsidRDefault="00ED736F" w:rsidP="00ED736F">
      <w:r>
        <w:separator/>
      </w:r>
    </w:p>
  </w:endnote>
  <w:endnote w:type="continuationSeparator" w:id="0">
    <w:p w:rsidR="00ED736F" w:rsidRDefault="00ED736F" w:rsidP="00ED7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36F" w:rsidRDefault="00ED736F" w:rsidP="00ED736F">
      <w:r>
        <w:separator/>
      </w:r>
    </w:p>
  </w:footnote>
  <w:footnote w:type="continuationSeparator" w:id="0">
    <w:p w:rsidR="00ED736F" w:rsidRDefault="00ED736F" w:rsidP="00ED73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13945607"/>
      <w:docPartObj>
        <w:docPartGallery w:val="Page Numbers (Top of Page)"/>
        <w:docPartUnique/>
      </w:docPartObj>
    </w:sdtPr>
    <w:sdtContent>
      <w:p w:rsidR="00ED736F" w:rsidRDefault="000933DE">
        <w:pPr>
          <w:pStyle w:val="a3"/>
          <w:jc w:val="center"/>
        </w:pPr>
        <w:r>
          <w:fldChar w:fldCharType="begin"/>
        </w:r>
        <w:r w:rsidR="00933E6C">
          <w:instrText xml:space="preserve"> PAGE   \* MERGEFORMAT </w:instrText>
        </w:r>
        <w:r>
          <w:fldChar w:fldCharType="separate"/>
        </w:r>
        <w:r w:rsidR="00BC7C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D736F" w:rsidRDefault="00ED736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2C11"/>
    <w:rsid w:val="00032AE8"/>
    <w:rsid w:val="00037F85"/>
    <w:rsid w:val="000933DE"/>
    <w:rsid w:val="000D43FB"/>
    <w:rsid w:val="001D45EF"/>
    <w:rsid w:val="002602C4"/>
    <w:rsid w:val="00260A11"/>
    <w:rsid w:val="00262C11"/>
    <w:rsid w:val="00265A88"/>
    <w:rsid w:val="002C37B4"/>
    <w:rsid w:val="002C5754"/>
    <w:rsid w:val="003A3F7D"/>
    <w:rsid w:val="004134FD"/>
    <w:rsid w:val="00425DC2"/>
    <w:rsid w:val="0043245D"/>
    <w:rsid w:val="004B7D9C"/>
    <w:rsid w:val="004E08C6"/>
    <w:rsid w:val="004F6128"/>
    <w:rsid w:val="00542244"/>
    <w:rsid w:val="005961C1"/>
    <w:rsid w:val="005A4371"/>
    <w:rsid w:val="005A7047"/>
    <w:rsid w:val="005B02BA"/>
    <w:rsid w:val="00641131"/>
    <w:rsid w:val="00663E1E"/>
    <w:rsid w:val="0068274D"/>
    <w:rsid w:val="007162B2"/>
    <w:rsid w:val="007927CE"/>
    <w:rsid w:val="00803B26"/>
    <w:rsid w:val="008B4406"/>
    <w:rsid w:val="008B4EE0"/>
    <w:rsid w:val="008D51FF"/>
    <w:rsid w:val="008D78B6"/>
    <w:rsid w:val="008E3E62"/>
    <w:rsid w:val="00933E6C"/>
    <w:rsid w:val="009D75CF"/>
    <w:rsid w:val="00A153D5"/>
    <w:rsid w:val="00B1323E"/>
    <w:rsid w:val="00B91A6D"/>
    <w:rsid w:val="00BA2F5B"/>
    <w:rsid w:val="00BA5336"/>
    <w:rsid w:val="00BC7C13"/>
    <w:rsid w:val="00BF19EC"/>
    <w:rsid w:val="00C015E0"/>
    <w:rsid w:val="00C118F1"/>
    <w:rsid w:val="00D426D5"/>
    <w:rsid w:val="00D5147E"/>
    <w:rsid w:val="00D739FF"/>
    <w:rsid w:val="00D90676"/>
    <w:rsid w:val="00DD35C0"/>
    <w:rsid w:val="00E572ED"/>
    <w:rsid w:val="00EC4C3E"/>
    <w:rsid w:val="00ED736F"/>
    <w:rsid w:val="00F117CE"/>
    <w:rsid w:val="00F7258F"/>
    <w:rsid w:val="00FE1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62C11"/>
    <w:pPr>
      <w:widowControl w:val="0"/>
      <w:jc w:val="lef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262C1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3">
    <w:name w:val="header"/>
    <w:basedOn w:val="a"/>
    <w:link w:val="a4"/>
    <w:uiPriority w:val="99"/>
    <w:unhideWhenUsed/>
    <w:rsid w:val="00ED736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D736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semiHidden/>
    <w:unhideWhenUsed/>
    <w:rsid w:val="00ED736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36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Body Text Indent"/>
    <w:basedOn w:val="a"/>
    <w:link w:val="a8"/>
    <w:uiPriority w:val="99"/>
    <w:unhideWhenUsed/>
    <w:rsid w:val="005A4371"/>
    <w:pPr>
      <w:ind w:firstLine="709"/>
      <w:jc w:val="both"/>
    </w:pPr>
    <w:rPr>
      <w:rFonts w:ascii="Times New Roman" w:hAnsi="Times New Roman" w:cs="Times New Roman"/>
    </w:rPr>
  </w:style>
  <w:style w:type="character" w:customStyle="1" w:styleId="a8">
    <w:name w:val="Основной текст с отступом Знак"/>
    <w:basedOn w:val="a0"/>
    <w:link w:val="a7"/>
    <w:uiPriority w:val="99"/>
    <w:rsid w:val="005A4371"/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5A437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A4371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Normal (Web)"/>
    <w:basedOn w:val="a"/>
    <w:uiPriority w:val="99"/>
    <w:semiHidden/>
    <w:unhideWhenUsed/>
    <w:rsid w:val="001D45E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hyperlink" Target="https://new.gz-spb.ru/" TargetMode="External"/><Relationship Id="rId18" Type="http://schemas.openxmlformats.org/officeDocument/2006/relationships/hyperlink" Target="https://new.gz-spb.ru/" TargetMode="External"/><Relationship Id="rId26" Type="http://schemas.openxmlformats.org/officeDocument/2006/relationships/hyperlink" Target="https://new.gz-spb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ew.gz-spb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2" Type="http://schemas.openxmlformats.org/officeDocument/2006/relationships/hyperlink" Target="https://new.gz-spb.ru/" TargetMode="External"/><Relationship Id="rId17" Type="http://schemas.openxmlformats.org/officeDocument/2006/relationships/hyperlink" Target="https://new.gz-spb.ru/" TargetMode="External"/><Relationship Id="rId25" Type="http://schemas.openxmlformats.org/officeDocument/2006/relationships/hyperlink" Target="https://new.gz-spb.ru/" TargetMode="External"/><Relationship Id="rId33" Type="http://schemas.openxmlformats.org/officeDocument/2006/relationships/hyperlink" Target="https://new.gz-spb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ew.gz-spb.ru/" TargetMode="External"/><Relationship Id="rId20" Type="http://schemas.openxmlformats.org/officeDocument/2006/relationships/hyperlink" Target="https://new.gz-spb.ru/" TargetMode="External"/><Relationship Id="rId29" Type="http://schemas.openxmlformats.org/officeDocument/2006/relationships/hyperlink" Target="https://new.gz-spb.ru/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1" Type="http://schemas.openxmlformats.org/officeDocument/2006/relationships/hyperlink" Target="https://new.gz-spb.ru/" TargetMode="External"/><Relationship Id="rId24" Type="http://schemas.openxmlformats.org/officeDocument/2006/relationships/hyperlink" Target="https://new.gz-spb.ru/" TargetMode="External"/><Relationship Id="rId32" Type="http://schemas.openxmlformats.org/officeDocument/2006/relationships/hyperlink" Target="https://new.gz-spb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ew.gz-spb.ru/" TargetMode="External"/><Relationship Id="rId23" Type="http://schemas.openxmlformats.org/officeDocument/2006/relationships/hyperlink" Target="https://new.gz-spb.ru/" TargetMode="External"/><Relationship Id="rId28" Type="http://schemas.openxmlformats.org/officeDocument/2006/relationships/hyperlink" Target="https://new.gz-spb.ru/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new.gz-spb.ru/" TargetMode="External"/><Relationship Id="rId31" Type="http://schemas.openxmlformats.org/officeDocument/2006/relationships/hyperlink" Target="https://new.gz-spb.ru/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hyperlink" Target="https://new.gz-spb.ru/" TargetMode="External"/><Relationship Id="rId22" Type="http://schemas.openxmlformats.org/officeDocument/2006/relationships/hyperlink" Target="https://new.gz-spb.ru/" TargetMode="External"/><Relationship Id="rId27" Type="http://schemas.openxmlformats.org/officeDocument/2006/relationships/hyperlink" Target="https://new.gz-spb.ru/" TargetMode="External"/><Relationship Id="rId30" Type="http://schemas.openxmlformats.org/officeDocument/2006/relationships/hyperlink" Target="https://new.gz-spb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Windows User</cp:lastModifiedBy>
  <cp:revision>33</cp:revision>
  <cp:lastPrinted>2026-05-14T08:52:00Z</cp:lastPrinted>
  <dcterms:created xsi:type="dcterms:W3CDTF">2025-02-16T11:37:00Z</dcterms:created>
  <dcterms:modified xsi:type="dcterms:W3CDTF">2026-05-14T08:55:00Z</dcterms:modified>
</cp:coreProperties>
</file>