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header3.xml" ContentType="application/vnd.openxmlformats-officedocument.wordprocessingml.head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ackground w:color="FFFFFF"/>
  <w:body>
    <w:p w14:paraId="067D6A91" w14:textId="77777777" w:rsidR="00D61AEE" w:rsidRPr="009909EA" w:rsidRDefault="005D73E9">
      <w:pPr>
        <w:spacing w:after="0" w:line="276" w:lineRule="auto"/>
        <w:jc w:val="both"/>
        <w:rPr>
          <w:b/>
          <w:sz w:val="22"/>
          <w:szCs w:val="22"/>
        </w:rPr>
      </w:pPr>
      <w:r w:rsidRPr="00095A2B">
        <w:rPr>
          <w:b/>
          <w:sz w:val="22"/>
          <w:szCs w:val="22"/>
        </w:rPr>
        <w:t xml:space="preserve">  </w:t>
      </w:r>
    </w:p>
    <w:p w14:paraId="146E001D" w14:textId="77777777" w:rsidR="00095A2B" w:rsidRPr="00CB5FC9" w:rsidRDefault="00095A2B" w:rsidP="00095A2B">
      <w:pPr>
        <w:pStyle w:val="ConsPlusNormal"/>
        <w:widowControl/>
        <w:jc w:val="center"/>
        <w:outlineLvl w:val="2"/>
        <w:rPr>
          <w:b/>
          <w:bCs/>
          <w:caps/>
        </w:rPr>
      </w:pPr>
      <w:r w:rsidRPr="00CB5FC9">
        <w:rPr>
          <w:b/>
          <w:bCs/>
          <w:caps/>
        </w:rPr>
        <w:t>Проект Контракта</w:t>
      </w:r>
    </w:p>
    <w:p w14:paraId="5B071E4B" w14:textId="77777777" w:rsidR="00095A2B" w:rsidRPr="00CB5FC9" w:rsidRDefault="00095A2B" w:rsidP="00095A2B">
      <w:pPr>
        <w:pStyle w:val="ConsPlusNormal"/>
        <w:widowControl/>
        <w:ind w:firstLine="539"/>
        <w:jc w:val="center"/>
        <w:rPr>
          <w:b/>
          <w:bCs/>
          <w:caps/>
        </w:rPr>
      </w:pPr>
      <w:r w:rsidRPr="00CB5FC9">
        <w:rPr>
          <w:b/>
          <w:bCs/>
          <w:caps/>
          <w:szCs w:val="22"/>
        </w:rPr>
        <w:t>(Лицензионный (Сублицензионный) договор)</w:t>
      </w:r>
      <w:r w:rsidRPr="00CB5FC9">
        <w:rPr>
          <w:rFonts w:eastAsia="Times New Roman"/>
          <w:b/>
          <w:noProof/>
          <w:sz w:val="18"/>
          <w:szCs w:val="18"/>
          <w:vertAlign w:val="superscript"/>
        </w:rPr>
        <w:t xml:space="preserve"> </w:t>
      </w:r>
      <w:r w:rsidRPr="00CB5FC9">
        <w:rPr>
          <w:b/>
          <w:bCs/>
          <w:caps/>
          <w:vertAlign w:val="superscript"/>
        </w:rPr>
        <w:footnoteReference w:id="1"/>
      </w:r>
    </w:p>
    <w:p w14:paraId="3B220135" w14:textId="46D9E4DC" w:rsidR="00095A2B" w:rsidRPr="00CB5FC9" w:rsidRDefault="00095A2B" w:rsidP="00095A2B">
      <w:pPr>
        <w:pStyle w:val="ConsPlusNormal"/>
        <w:ind w:firstLine="539"/>
        <w:jc w:val="center"/>
        <w:rPr>
          <w:b/>
        </w:rPr>
      </w:pPr>
      <w:r w:rsidRPr="00CB5FC9">
        <w:rPr>
          <w:b/>
        </w:rPr>
        <w:t xml:space="preserve">ИКЗ </w:t>
      </w:r>
      <w:r w:rsidR="00245777" w:rsidRPr="00245777">
        <w:rPr>
          <w:b/>
        </w:rPr>
        <w:t>2627838333547784201001000</w:t>
      </w:r>
      <w:r w:rsidR="00930B1A">
        <w:rPr>
          <w:b/>
        </w:rPr>
        <w:t>7</w:t>
      </w:r>
      <w:r w:rsidR="00245777" w:rsidRPr="00245777">
        <w:rPr>
          <w:b/>
        </w:rPr>
        <w:t>0000000244</w:t>
      </w:r>
    </w:p>
    <w:p w14:paraId="22951F8E" w14:textId="77777777" w:rsidR="00D61AEE" w:rsidRPr="00CB5FC9" w:rsidRDefault="009364BF">
      <w:pPr>
        <w:spacing w:after="0" w:line="276" w:lineRule="auto"/>
        <w:jc w:val="both"/>
        <w:rPr>
          <w:sz w:val="22"/>
          <w:szCs w:val="22"/>
        </w:rPr>
      </w:pPr>
      <w:r w:rsidRPr="00CB5FC9">
        <w:rPr>
          <w:sz w:val="22"/>
          <w:szCs w:val="22"/>
        </w:rPr>
        <w:t xml:space="preserve"> </w:t>
      </w:r>
    </w:p>
    <w:p w14:paraId="4DE84122" w14:textId="0ED4F80A" w:rsidR="00095A2B" w:rsidRPr="00C07C18" w:rsidRDefault="00095A2B" w:rsidP="00095A2B">
      <w:pPr>
        <w:spacing w:after="0" w:line="276" w:lineRule="auto"/>
        <w:jc w:val="both"/>
        <w:rPr>
          <w:sz w:val="22"/>
          <w:szCs w:val="22"/>
        </w:rPr>
      </w:pPr>
      <w:r w:rsidRPr="00C07C18">
        <w:rPr>
          <w:sz w:val="22"/>
          <w:szCs w:val="22"/>
        </w:rPr>
        <w:t xml:space="preserve">Санкт-Петербург                                                                                      </w:t>
      </w:r>
      <w:r w:rsidR="00E50BF8" w:rsidRPr="00C07C18">
        <w:rPr>
          <w:sz w:val="22"/>
          <w:szCs w:val="22"/>
        </w:rPr>
        <w:t xml:space="preserve">   «___»___________202</w:t>
      </w:r>
      <w:r w:rsidR="00C07C18" w:rsidRPr="00C07C18">
        <w:rPr>
          <w:sz w:val="22"/>
          <w:szCs w:val="22"/>
        </w:rPr>
        <w:t>6</w:t>
      </w:r>
      <w:r w:rsidRPr="00C07C18">
        <w:rPr>
          <w:sz w:val="22"/>
          <w:szCs w:val="22"/>
        </w:rPr>
        <w:t> года</w:t>
      </w:r>
      <w:r w:rsidRPr="00C07C18">
        <w:rPr>
          <w:sz w:val="22"/>
          <w:szCs w:val="22"/>
        </w:rPr>
        <w:br/>
      </w:r>
    </w:p>
    <w:p w14:paraId="6217982E" w14:textId="60B8ECF8" w:rsidR="00D61AEE" w:rsidRPr="00CB5FC9" w:rsidRDefault="009364BF">
      <w:pPr>
        <w:spacing w:after="0" w:line="276" w:lineRule="auto"/>
        <w:ind w:firstLine="700"/>
        <w:jc w:val="both"/>
        <w:rPr>
          <w:sz w:val="22"/>
          <w:szCs w:val="22"/>
        </w:rPr>
      </w:pPr>
      <w:r w:rsidRPr="00C07C18">
        <w:rPr>
          <w:sz w:val="22"/>
          <w:szCs w:val="22"/>
        </w:rPr>
        <w:t xml:space="preserve"> </w:t>
      </w:r>
      <w:r w:rsidR="0066177A" w:rsidRPr="00C07C18">
        <w:rPr>
          <w:sz w:val="22"/>
          <w:szCs w:val="22"/>
        </w:rPr>
        <w:t>_______________________________________________________________</w:t>
      </w:r>
      <w:r w:rsidRPr="00C07C18">
        <w:rPr>
          <w:sz w:val="22"/>
          <w:szCs w:val="22"/>
        </w:rPr>
        <w:t>,</w:t>
      </w:r>
      <w:r w:rsidRPr="00CB5FC9">
        <w:rPr>
          <w:sz w:val="22"/>
          <w:szCs w:val="22"/>
        </w:rPr>
        <w:t xml:space="preserve"> именуемое в дальнейшем </w:t>
      </w:r>
      <w:r w:rsidRPr="00C07C18">
        <w:rPr>
          <w:sz w:val="22"/>
          <w:szCs w:val="22"/>
        </w:rPr>
        <w:t>«Лицензиар»,</w:t>
      </w:r>
      <w:r w:rsidRPr="00CB5FC9">
        <w:rPr>
          <w:sz w:val="22"/>
          <w:szCs w:val="22"/>
        </w:rPr>
        <w:t xml:space="preserve"> в лице </w:t>
      </w:r>
      <w:r w:rsidR="0066177A" w:rsidRPr="00CB5FC9">
        <w:rPr>
          <w:sz w:val="22"/>
          <w:szCs w:val="22"/>
        </w:rPr>
        <w:t>___________________________________________</w:t>
      </w:r>
      <w:r w:rsidRPr="00CB5FC9">
        <w:rPr>
          <w:sz w:val="22"/>
          <w:szCs w:val="22"/>
        </w:rPr>
        <w:t xml:space="preserve">, действующего на основании </w:t>
      </w:r>
      <w:r w:rsidR="0066177A" w:rsidRPr="00CB5FC9">
        <w:rPr>
          <w:sz w:val="22"/>
          <w:szCs w:val="22"/>
        </w:rPr>
        <w:t>________________________________</w:t>
      </w:r>
      <w:r w:rsidRPr="00CB5FC9">
        <w:rPr>
          <w:sz w:val="22"/>
          <w:szCs w:val="22"/>
        </w:rPr>
        <w:t xml:space="preserve">, с одной стороны, и </w:t>
      </w:r>
      <w:r w:rsidR="00B4318E" w:rsidRPr="00C07C18">
        <w:rPr>
          <w:sz w:val="22"/>
          <w:szCs w:val="22"/>
        </w:rPr>
        <w:t>Санкт-</w:t>
      </w:r>
      <w:r w:rsidR="0097772E" w:rsidRPr="00C07C18">
        <w:rPr>
          <w:sz w:val="22"/>
          <w:szCs w:val="22"/>
        </w:rPr>
        <w:t>Петербургское</w:t>
      </w:r>
      <w:r w:rsidR="00B4318E" w:rsidRPr="00C07C18">
        <w:rPr>
          <w:sz w:val="22"/>
          <w:szCs w:val="22"/>
        </w:rPr>
        <w:t xml:space="preserve"> государственное бюджетное образовательное учреждение дополнительного профессионального образования «</w:t>
      </w:r>
      <w:r w:rsidR="00A62CD8" w:rsidRPr="00C07C18">
        <w:rPr>
          <w:sz w:val="22"/>
          <w:szCs w:val="22"/>
        </w:rPr>
        <w:t xml:space="preserve">Корпоративный университет Администрации Санкт-Петербурга </w:t>
      </w:r>
      <w:r w:rsidR="003A1BE7" w:rsidRPr="00C07C18">
        <w:rPr>
          <w:sz w:val="22"/>
          <w:szCs w:val="22"/>
        </w:rPr>
        <w:t>-</w:t>
      </w:r>
      <w:r w:rsidR="00A62CD8" w:rsidRPr="00C07C18">
        <w:rPr>
          <w:sz w:val="22"/>
          <w:szCs w:val="22"/>
        </w:rPr>
        <w:t xml:space="preserve"> центр развития компетенций государственных и муниципальных служащих</w:t>
      </w:r>
      <w:r w:rsidR="00B4318E" w:rsidRPr="00C07C18">
        <w:rPr>
          <w:sz w:val="22"/>
          <w:szCs w:val="22"/>
        </w:rPr>
        <w:t>»</w:t>
      </w:r>
      <w:r w:rsidR="00B4318E" w:rsidRPr="00CB5FC9">
        <w:rPr>
          <w:sz w:val="22"/>
          <w:szCs w:val="22"/>
        </w:rPr>
        <w:t xml:space="preserve">, именуемое в дальнейшем </w:t>
      </w:r>
      <w:r w:rsidR="00B4318E" w:rsidRPr="00C07C18">
        <w:rPr>
          <w:sz w:val="22"/>
          <w:szCs w:val="22"/>
        </w:rPr>
        <w:t>«Лицензиат»</w:t>
      </w:r>
      <w:r w:rsidR="00B4318E" w:rsidRPr="00CB5FC9">
        <w:rPr>
          <w:sz w:val="22"/>
          <w:szCs w:val="22"/>
        </w:rPr>
        <w:t xml:space="preserve">, в лице </w:t>
      </w:r>
      <w:r w:rsidR="00095A2B" w:rsidRPr="00CB5FC9">
        <w:rPr>
          <w:sz w:val="22"/>
          <w:szCs w:val="22"/>
        </w:rPr>
        <w:t xml:space="preserve">директора Ребко Эльвиры Михайловны, действующего на основании устава и приказа Администрации Губернатора Санкт-Петербурга </w:t>
      </w:r>
      <w:r w:rsidR="00E50BF8" w:rsidRPr="00CB5FC9">
        <w:rPr>
          <w:sz w:val="22"/>
          <w:szCs w:val="22"/>
        </w:rPr>
        <w:t xml:space="preserve">от </w:t>
      </w:r>
      <w:r w:rsidR="00215B75">
        <w:rPr>
          <w:sz w:val="22"/>
          <w:szCs w:val="22"/>
        </w:rPr>
        <w:t>02.12.202</w:t>
      </w:r>
      <w:r w:rsidR="00C07C18">
        <w:rPr>
          <w:sz w:val="22"/>
          <w:szCs w:val="22"/>
        </w:rPr>
        <w:t>5</w:t>
      </w:r>
      <w:r w:rsidR="00E50BF8" w:rsidRPr="00CB5FC9">
        <w:rPr>
          <w:sz w:val="22"/>
          <w:szCs w:val="22"/>
        </w:rPr>
        <w:t xml:space="preserve"> № </w:t>
      </w:r>
      <w:r w:rsidR="00215B75">
        <w:rPr>
          <w:sz w:val="22"/>
          <w:szCs w:val="22"/>
        </w:rPr>
        <w:t>1</w:t>
      </w:r>
      <w:r w:rsidR="00C07C18">
        <w:rPr>
          <w:sz w:val="22"/>
          <w:szCs w:val="22"/>
        </w:rPr>
        <w:t>039</w:t>
      </w:r>
      <w:r w:rsidR="00E50BF8" w:rsidRPr="00CB5FC9">
        <w:rPr>
          <w:sz w:val="22"/>
          <w:szCs w:val="22"/>
        </w:rPr>
        <w:t>-пк</w:t>
      </w:r>
      <w:r w:rsidR="00B4318E" w:rsidRPr="00CB5FC9">
        <w:rPr>
          <w:sz w:val="22"/>
          <w:szCs w:val="22"/>
        </w:rPr>
        <w:t xml:space="preserve">, с другой стороны, вместе именуемые </w:t>
      </w:r>
      <w:r w:rsidR="00B4318E" w:rsidRPr="00C07C18">
        <w:rPr>
          <w:sz w:val="22"/>
          <w:szCs w:val="22"/>
        </w:rPr>
        <w:t>«Стороны»</w:t>
      </w:r>
      <w:r w:rsidR="00B4318E" w:rsidRPr="00CB5FC9">
        <w:rPr>
          <w:sz w:val="22"/>
          <w:szCs w:val="22"/>
        </w:rPr>
        <w:t>, а каждая по отдельности как «Сторона», в соответствии с пунктом п.</w:t>
      </w:r>
      <w:r w:rsidR="00930B1A">
        <w:rPr>
          <w:sz w:val="22"/>
          <w:szCs w:val="22"/>
        </w:rPr>
        <w:t>5</w:t>
      </w:r>
      <w:r w:rsidR="00B4318E" w:rsidRPr="00CB5FC9">
        <w:rPr>
          <w:sz w:val="22"/>
          <w:szCs w:val="22"/>
        </w:rPr>
        <w:t xml:space="preserve"> ч.1 ст.93 Федерального закона от 05.04.2013 № 44-ФЗ </w:t>
      </w:r>
      <w:r w:rsidR="00C07C18">
        <w:rPr>
          <w:sz w:val="22"/>
          <w:szCs w:val="22"/>
        </w:rPr>
        <w:br/>
      </w:r>
      <w:r w:rsidR="00B4318E" w:rsidRPr="00CB5FC9">
        <w:rPr>
          <w:sz w:val="22"/>
          <w:szCs w:val="22"/>
        </w:rPr>
        <w:t xml:space="preserve">«О контрактной системе в сфере закупок товаров, работ, услуг для обеспечения государственных </w:t>
      </w:r>
      <w:r w:rsidR="00C07C18">
        <w:rPr>
          <w:sz w:val="22"/>
          <w:szCs w:val="22"/>
        </w:rPr>
        <w:br/>
      </w:r>
      <w:r w:rsidR="00B4318E" w:rsidRPr="00CB5FC9">
        <w:rPr>
          <w:sz w:val="22"/>
          <w:szCs w:val="22"/>
        </w:rPr>
        <w:t xml:space="preserve">и муниципальных нужд» заключили настоящий Лицензионный договор (далее — </w:t>
      </w:r>
      <w:r w:rsidR="00B4318E" w:rsidRPr="00C07C18">
        <w:rPr>
          <w:sz w:val="22"/>
          <w:szCs w:val="22"/>
        </w:rPr>
        <w:t>«Договор»</w:t>
      </w:r>
      <w:r w:rsidR="00B4318E" w:rsidRPr="00CB5FC9">
        <w:rPr>
          <w:sz w:val="22"/>
          <w:szCs w:val="22"/>
        </w:rPr>
        <w:t xml:space="preserve">) </w:t>
      </w:r>
      <w:r w:rsidR="00C07C18">
        <w:rPr>
          <w:sz w:val="22"/>
          <w:szCs w:val="22"/>
        </w:rPr>
        <w:br/>
      </w:r>
      <w:r w:rsidR="00B4318E" w:rsidRPr="00CB5FC9">
        <w:rPr>
          <w:sz w:val="22"/>
          <w:szCs w:val="22"/>
        </w:rPr>
        <w:t>о нижеследующем:</w:t>
      </w:r>
    </w:p>
    <w:p w14:paraId="3E360CF4" w14:textId="77777777" w:rsidR="00D61AEE" w:rsidRPr="00CB5FC9" w:rsidRDefault="009364BF">
      <w:pPr>
        <w:spacing w:after="0" w:line="276" w:lineRule="auto"/>
        <w:ind w:firstLine="700"/>
        <w:jc w:val="both"/>
        <w:rPr>
          <w:sz w:val="22"/>
          <w:szCs w:val="22"/>
        </w:rPr>
      </w:pPr>
      <w:r w:rsidRPr="00CB5FC9">
        <w:rPr>
          <w:sz w:val="22"/>
          <w:szCs w:val="22"/>
        </w:rPr>
        <w:t xml:space="preserve"> </w:t>
      </w:r>
    </w:p>
    <w:p w14:paraId="3A9BCA3A" w14:textId="1C09D19D" w:rsidR="00D61AEE" w:rsidRPr="00A5455F" w:rsidRDefault="009364BF" w:rsidP="00A5455F">
      <w:pPr>
        <w:pStyle w:val="af8"/>
        <w:numPr>
          <w:ilvl w:val="0"/>
          <w:numId w:val="2"/>
        </w:numPr>
        <w:spacing w:after="0" w:line="276" w:lineRule="auto"/>
        <w:jc w:val="center"/>
        <w:rPr>
          <w:b/>
          <w:sz w:val="22"/>
          <w:szCs w:val="22"/>
        </w:rPr>
      </w:pPr>
      <w:r w:rsidRPr="00A5455F">
        <w:rPr>
          <w:b/>
          <w:sz w:val="22"/>
          <w:szCs w:val="22"/>
        </w:rPr>
        <w:t>Предмет договора</w:t>
      </w:r>
    </w:p>
    <w:p w14:paraId="05A9E7E5" w14:textId="6FD3783F" w:rsidR="00D61AEE" w:rsidRPr="00CB5FC9" w:rsidRDefault="009364BF">
      <w:pPr>
        <w:spacing w:after="0" w:line="240" w:lineRule="auto"/>
        <w:ind w:firstLine="700"/>
        <w:jc w:val="both"/>
        <w:rPr>
          <w:sz w:val="22"/>
          <w:szCs w:val="22"/>
        </w:rPr>
      </w:pPr>
      <w:r w:rsidRPr="00CB5FC9">
        <w:rPr>
          <w:sz w:val="22"/>
          <w:szCs w:val="22"/>
        </w:rPr>
        <w:t xml:space="preserve">1.1. По настоящему Договору Лицензиар на условиях неисключительной лицензии предоставляет Лицензиату </w:t>
      </w:r>
      <w:r w:rsidR="002644DA" w:rsidRPr="002644DA">
        <w:rPr>
          <w:sz w:val="22"/>
          <w:szCs w:val="22"/>
        </w:rPr>
        <w:t>доступ к сеансам протоколов тестирований при использовании сервиса прокторинга</w:t>
      </w:r>
      <w:r w:rsidR="00123AB8">
        <w:rPr>
          <w:sz w:val="22"/>
          <w:szCs w:val="22"/>
        </w:rPr>
        <w:t xml:space="preserve"> (программное обеспечение)</w:t>
      </w:r>
      <w:r w:rsidR="00A66F91">
        <w:rPr>
          <w:sz w:val="22"/>
          <w:szCs w:val="22"/>
        </w:rPr>
        <w:t xml:space="preserve"> </w:t>
      </w:r>
      <w:r w:rsidRPr="00CB5FC9">
        <w:rPr>
          <w:sz w:val="22"/>
          <w:szCs w:val="22"/>
        </w:rPr>
        <w:t>(далее – Программа)</w:t>
      </w:r>
      <w:r w:rsidR="00123AB8">
        <w:rPr>
          <w:sz w:val="22"/>
          <w:szCs w:val="22"/>
        </w:rPr>
        <w:t xml:space="preserve">, </w:t>
      </w:r>
      <w:r w:rsidR="009410B3">
        <w:rPr>
          <w:sz w:val="22"/>
          <w:szCs w:val="22"/>
        </w:rPr>
        <w:t>согласно требованиям, указанным</w:t>
      </w:r>
      <w:r w:rsidR="00123AB8">
        <w:rPr>
          <w:sz w:val="22"/>
          <w:szCs w:val="22"/>
        </w:rPr>
        <w:t xml:space="preserve"> в Приложении №1 </w:t>
      </w:r>
      <w:r w:rsidR="009410B3">
        <w:rPr>
          <w:sz w:val="22"/>
          <w:szCs w:val="22"/>
        </w:rPr>
        <w:br/>
      </w:r>
      <w:r w:rsidR="00123AB8">
        <w:rPr>
          <w:sz w:val="22"/>
          <w:szCs w:val="22"/>
        </w:rPr>
        <w:t>к Договору</w:t>
      </w:r>
      <w:r w:rsidRPr="00CB5FC9">
        <w:rPr>
          <w:sz w:val="22"/>
          <w:szCs w:val="22"/>
        </w:rPr>
        <w:t>, а Лицензиат обязуется принять такое право и выплатить Лицензиару предусмотренное Договором вознаграждение.</w:t>
      </w:r>
    </w:p>
    <w:p w14:paraId="6231E0FB" w14:textId="77777777" w:rsidR="00D61AEE" w:rsidRPr="00CB5FC9" w:rsidRDefault="009364BF">
      <w:pPr>
        <w:spacing w:after="0" w:line="240" w:lineRule="auto"/>
        <w:ind w:firstLine="700"/>
        <w:jc w:val="both"/>
        <w:rPr>
          <w:sz w:val="22"/>
          <w:szCs w:val="22"/>
        </w:rPr>
      </w:pPr>
      <w:r w:rsidRPr="00CB5FC9">
        <w:rPr>
          <w:sz w:val="22"/>
          <w:szCs w:val="22"/>
        </w:rPr>
        <w:t xml:space="preserve">1.2. Объем и способы использования Программы определены Сторонами в Приложении №1 </w:t>
      </w:r>
      <w:r w:rsidR="007D29E4" w:rsidRPr="00CB5FC9">
        <w:rPr>
          <w:sz w:val="22"/>
          <w:szCs w:val="22"/>
        </w:rPr>
        <w:br/>
      </w:r>
      <w:r w:rsidRPr="00CB5FC9">
        <w:rPr>
          <w:sz w:val="22"/>
          <w:szCs w:val="22"/>
        </w:rPr>
        <w:t>к настоящему Договору.</w:t>
      </w:r>
    </w:p>
    <w:p w14:paraId="2E90DE24" w14:textId="3EA922BD" w:rsidR="00D61AEE" w:rsidRPr="00CB5FC9" w:rsidRDefault="009364BF">
      <w:pPr>
        <w:spacing w:after="0" w:line="240" w:lineRule="auto"/>
        <w:ind w:firstLine="700"/>
        <w:jc w:val="both"/>
        <w:rPr>
          <w:sz w:val="22"/>
          <w:szCs w:val="22"/>
        </w:rPr>
      </w:pPr>
      <w:r w:rsidRPr="00CB5FC9">
        <w:rPr>
          <w:sz w:val="22"/>
          <w:szCs w:val="22"/>
        </w:rPr>
        <w:t xml:space="preserve">1.3. По договору предоставляется только 1 (одна) лицензия на использование Программы </w:t>
      </w:r>
      <w:r w:rsidR="00C07C18">
        <w:rPr>
          <w:sz w:val="22"/>
          <w:szCs w:val="22"/>
        </w:rPr>
        <w:br/>
      </w:r>
      <w:r w:rsidR="00215B75" w:rsidRPr="00215B75">
        <w:rPr>
          <w:sz w:val="22"/>
          <w:szCs w:val="22"/>
        </w:rPr>
        <w:t>(т.е. Лицензиат может использовать только одну копию Программы)</w:t>
      </w:r>
      <w:r w:rsidRPr="00CB5FC9">
        <w:rPr>
          <w:sz w:val="22"/>
          <w:szCs w:val="22"/>
        </w:rPr>
        <w:t>.</w:t>
      </w:r>
    </w:p>
    <w:p w14:paraId="4BE81A33" w14:textId="514EFCDC" w:rsidR="00D61AEE" w:rsidRPr="00CB5FC9" w:rsidRDefault="009364BF">
      <w:pPr>
        <w:spacing w:after="0" w:line="240" w:lineRule="auto"/>
        <w:ind w:firstLine="700"/>
        <w:jc w:val="both"/>
        <w:rPr>
          <w:sz w:val="22"/>
          <w:szCs w:val="22"/>
        </w:rPr>
      </w:pPr>
      <w:r w:rsidRPr="00CB5FC9">
        <w:rPr>
          <w:sz w:val="22"/>
          <w:szCs w:val="22"/>
        </w:rPr>
        <w:t>1.4. Право</w:t>
      </w:r>
      <w:r w:rsidR="004D3D85" w:rsidRPr="004D3D85">
        <w:rPr>
          <w:sz w:val="22"/>
          <w:szCs w:val="22"/>
        </w:rPr>
        <w:t xml:space="preserve"> </w:t>
      </w:r>
      <w:r w:rsidR="004D3D85">
        <w:rPr>
          <w:sz w:val="22"/>
          <w:szCs w:val="22"/>
        </w:rPr>
        <w:t>на</w:t>
      </w:r>
      <w:r w:rsidRPr="00CB5FC9">
        <w:rPr>
          <w:sz w:val="22"/>
          <w:szCs w:val="22"/>
        </w:rPr>
        <w:t xml:space="preserve"> использовани</w:t>
      </w:r>
      <w:r w:rsidR="004D3D85">
        <w:rPr>
          <w:sz w:val="22"/>
          <w:szCs w:val="22"/>
        </w:rPr>
        <w:t>е</w:t>
      </w:r>
      <w:r w:rsidRPr="00CB5FC9">
        <w:rPr>
          <w:sz w:val="22"/>
          <w:szCs w:val="22"/>
        </w:rPr>
        <w:t xml:space="preserve"> Программы предоставляется в отношении всех составляющих Программы элементов, в том числе их дизайна (графики, расположения элементов оформления), изображений, видео/аудио файлов, текстов, содержащихся в Программе.</w:t>
      </w:r>
    </w:p>
    <w:p w14:paraId="2241E1FB" w14:textId="757FB581" w:rsidR="00D61AEE" w:rsidRPr="00CB5FC9" w:rsidRDefault="009364BF">
      <w:pPr>
        <w:spacing w:after="0" w:line="240" w:lineRule="auto"/>
        <w:ind w:firstLine="700"/>
        <w:jc w:val="both"/>
        <w:rPr>
          <w:sz w:val="22"/>
          <w:szCs w:val="22"/>
        </w:rPr>
      </w:pPr>
      <w:r w:rsidRPr="00CB5FC9">
        <w:rPr>
          <w:sz w:val="22"/>
          <w:szCs w:val="22"/>
        </w:rPr>
        <w:t>1.5. Лицензиат не вправе передавать право на использование Программы третьим лицам по сублицензионным договорам без получения предварительного письменного согласия Лицензиара</w:t>
      </w:r>
      <w:r w:rsidR="004D3D85">
        <w:rPr>
          <w:sz w:val="22"/>
          <w:szCs w:val="22"/>
        </w:rPr>
        <w:t>.</w:t>
      </w:r>
    </w:p>
    <w:p w14:paraId="616241AB" w14:textId="05631454" w:rsidR="00D61AEE" w:rsidRDefault="009364BF" w:rsidP="004D3D85">
      <w:pPr>
        <w:spacing w:after="0" w:line="240" w:lineRule="auto"/>
        <w:ind w:firstLine="700"/>
        <w:jc w:val="both"/>
        <w:rPr>
          <w:sz w:val="22"/>
          <w:szCs w:val="22"/>
        </w:rPr>
      </w:pPr>
      <w:r w:rsidRPr="00CB5FC9">
        <w:rPr>
          <w:sz w:val="22"/>
          <w:szCs w:val="22"/>
        </w:rPr>
        <w:t>1.6. Лицензиат, заключая настоящий Договор, осознает, что Лицензиар имеет право на заключение аналогичных договоров в отношении Программы с третьими лицами, в том числе, преследующими цели использования Программы и осуществляющими деятельность, тождественную деятельности и целям использования Программы Лицензиатом.</w:t>
      </w:r>
    </w:p>
    <w:p w14:paraId="450F98EE" w14:textId="383EA029" w:rsidR="004D3D85" w:rsidRDefault="004D3D85" w:rsidP="004D3D85">
      <w:pPr>
        <w:spacing w:after="0" w:line="240" w:lineRule="auto"/>
        <w:ind w:firstLine="700"/>
        <w:jc w:val="both"/>
        <w:rPr>
          <w:sz w:val="22"/>
          <w:szCs w:val="22"/>
        </w:rPr>
      </w:pPr>
      <w:r>
        <w:rPr>
          <w:sz w:val="22"/>
          <w:szCs w:val="22"/>
        </w:rPr>
        <w:t xml:space="preserve">1.7. </w:t>
      </w:r>
      <w:r w:rsidRPr="004D3D85">
        <w:rPr>
          <w:sz w:val="22"/>
          <w:szCs w:val="22"/>
        </w:rPr>
        <w:t xml:space="preserve">Лицензиар оказывает техническую поддержку Программы для Лицензиата в порядке и объеме, указанном в Регламенте технической поддержки, размещенном на сайте </w:t>
      </w:r>
      <w:r w:rsidR="00702D0E">
        <w:rPr>
          <w:sz w:val="22"/>
          <w:szCs w:val="22"/>
        </w:rPr>
        <w:t>___________</w:t>
      </w:r>
      <w:r w:rsidRPr="004D3D85">
        <w:rPr>
          <w:sz w:val="22"/>
          <w:szCs w:val="22"/>
        </w:rPr>
        <w:t>. Заявки на техническую поддержку принимаются Лицензиаром через Лицензиата.</w:t>
      </w:r>
    </w:p>
    <w:p w14:paraId="79174010" w14:textId="77777777" w:rsidR="004D3D85" w:rsidRPr="00FB2BAE" w:rsidRDefault="004D3D85" w:rsidP="004D3D85">
      <w:pPr>
        <w:spacing w:after="0" w:line="240" w:lineRule="auto"/>
        <w:ind w:firstLine="700"/>
        <w:jc w:val="both"/>
        <w:rPr>
          <w:sz w:val="22"/>
          <w:szCs w:val="22"/>
        </w:rPr>
      </w:pPr>
    </w:p>
    <w:p w14:paraId="117E3682" w14:textId="42EF0C63" w:rsidR="00D61AEE" w:rsidRDefault="009364BF">
      <w:pPr>
        <w:spacing w:after="0" w:line="240" w:lineRule="auto"/>
        <w:ind w:firstLine="700"/>
        <w:jc w:val="center"/>
        <w:rPr>
          <w:b/>
          <w:sz w:val="22"/>
          <w:szCs w:val="22"/>
        </w:rPr>
      </w:pPr>
      <w:r w:rsidRPr="00CB5FC9">
        <w:rPr>
          <w:b/>
          <w:sz w:val="22"/>
          <w:szCs w:val="22"/>
        </w:rPr>
        <w:t>2. Вознаграждение и порядок его выплаты</w:t>
      </w:r>
    </w:p>
    <w:p w14:paraId="31FDD698" w14:textId="2339AFD0" w:rsidR="00D61AEE" w:rsidRPr="00CB5FC9" w:rsidRDefault="009364BF" w:rsidP="00C52836">
      <w:pPr>
        <w:spacing w:after="0" w:line="240" w:lineRule="auto"/>
        <w:ind w:firstLine="709"/>
        <w:jc w:val="both"/>
        <w:rPr>
          <w:sz w:val="22"/>
          <w:szCs w:val="22"/>
        </w:rPr>
      </w:pPr>
      <w:r w:rsidRPr="00CB5FC9">
        <w:rPr>
          <w:sz w:val="22"/>
          <w:szCs w:val="22"/>
        </w:rPr>
        <w:t xml:space="preserve">2.1. За предоставление права использования Программы Лицензиат выплачивает Лицензиару вознаграждение в размере </w:t>
      </w:r>
      <w:r w:rsidR="0066177A" w:rsidRPr="00CB5FC9">
        <w:rPr>
          <w:sz w:val="22"/>
          <w:szCs w:val="22"/>
        </w:rPr>
        <w:t>_______</w:t>
      </w:r>
      <w:r w:rsidR="005B22D5">
        <w:rPr>
          <w:sz w:val="22"/>
          <w:szCs w:val="22"/>
        </w:rPr>
        <w:t xml:space="preserve">рублей </w:t>
      </w:r>
      <w:r w:rsidR="0066177A" w:rsidRPr="00CB5FC9">
        <w:rPr>
          <w:sz w:val="22"/>
          <w:szCs w:val="22"/>
        </w:rPr>
        <w:t>__</w:t>
      </w:r>
      <w:r w:rsidR="005B22D5">
        <w:rPr>
          <w:sz w:val="22"/>
          <w:szCs w:val="22"/>
        </w:rPr>
        <w:t xml:space="preserve"> копеек (</w:t>
      </w:r>
      <w:r w:rsidR="0066177A" w:rsidRPr="00CB5FC9">
        <w:rPr>
          <w:sz w:val="22"/>
          <w:szCs w:val="22"/>
        </w:rPr>
        <w:t>________</w:t>
      </w:r>
      <w:r w:rsidR="005B22D5">
        <w:rPr>
          <w:sz w:val="22"/>
          <w:szCs w:val="22"/>
        </w:rPr>
        <w:t xml:space="preserve">рублей </w:t>
      </w:r>
      <w:r w:rsidR="0066177A" w:rsidRPr="00CB5FC9">
        <w:rPr>
          <w:sz w:val="22"/>
          <w:szCs w:val="22"/>
        </w:rPr>
        <w:t>_</w:t>
      </w:r>
      <w:r w:rsidR="005B22D5">
        <w:rPr>
          <w:sz w:val="22"/>
          <w:szCs w:val="22"/>
        </w:rPr>
        <w:t>_</w:t>
      </w:r>
      <w:r w:rsidR="0066177A" w:rsidRPr="00CB5FC9">
        <w:rPr>
          <w:sz w:val="22"/>
          <w:szCs w:val="22"/>
        </w:rPr>
        <w:t>_</w:t>
      </w:r>
      <w:r w:rsidR="005B22D5">
        <w:rPr>
          <w:sz w:val="22"/>
          <w:szCs w:val="22"/>
        </w:rPr>
        <w:t xml:space="preserve"> копеек)</w:t>
      </w:r>
      <w:r w:rsidR="00FB2BAE">
        <w:rPr>
          <w:sz w:val="22"/>
          <w:szCs w:val="22"/>
        </w:rPr>
        <w:t xml:space="preserve">, </w:t>
      </w:r>
      <w:r w:rsidR="00C52836" w:rsidRPr="00C52836">
        <w:rPr>
          <w:sz w:val="22"/>
          <w:szCs w:val="22"/>
        </w:rPr>
        <w:t>НДС __% ______________ рублей/НДС не облагается</w:t>
      </w:r>
      <w:r w:rsidR="00C52836">
        <w:rPr>
          <w:rStyle w:val="afff3"/>
          <w:sz w:val="22"/>
          <w:szCs w:val="22"/>
        </w:rPr>
        <w:footnoteReference w:id="2"/>
      </w:r>
      <w:r w:rsidR="00D10E80">
        <w:rPr>
          <w:sz w:val="22"/>
          <w:szCs w:val="22"/>
        </w:rPr>
        <w:t>,</w:t>
      </w:r>
      <w:r w:rsidRPr="00CB5FC9">
        <w:rPr>
          <w:sz w:val="22"/>
          <w:szCs w:val="22"/>
        </w:rPr>
        <w:t xml:space="preserve"> </w:t>
      </w:r>
      <w:r w:rsidR="005B22D5" w:rsidRPr="005B22D5">
        <w:rPr>
          <w:sz w:val="22"/>
          <w:szCs w:val="22"/>
        </w:rPr>
        <w:t>из расчета объема использования Программы согласно тарифу, установленного в Приложении №1 к Договору</w:t>
      </w:r>
      <w:r w:rsidR="00C52836">
        <w:rPr>
          <w:sz w:val="22"/>
          <w:szCs w:val="22"/>
        </w:rPr>
        <w:t>.</w:t>
      </w:r>
      <w:r w:rsidR="005B22D5" w:rsidRPr="005B22D5">
        <w:rPr>
          <w:sz w:val="22"/>
          <w:szCs w:val="22"/>
        </w:rPr>
        <w:t xml:space="preserve"> </w:t>
      </w:r>
    </w:p>
    <w:p w14:paraId="721E55FD" w14:textId="77777777" w:rsidR="00D61AEE" w:rsidRPr="00CB5FC9" w:rsidRDefault="009364BF">
      <w:pPr>
        <w:spacing w:after="0" w:line="240" w:lineRule="auto"/>
        <w:ind w:firstLine="700"/>
        <w:jc w:val="both"/>
        <w:rPr>
          <w:sz w:val="22"/>
          <w:szCs w:val="22"/>
        </w:rPr>
      </w:pPr>
      <w:r w:rsidRPr="00CB5FC9">
        <w:rPr>
          <w:sz w:val="22"/>
          <w:szCs w:val="22"/>
        </w:rPr>
        <w:lastRenderedPageBreak/>
        <w:t>2.2. При расчете стоимости каждого сеанса использования Программы конечным пользователем, стоимость каждого сеанса определяется как произведение стоимости одного часа использования Программы к количеству часов использования Программы, округленного до времени использования в часах (с корректировкой в большую сторону).</w:t>
      </w:r>
    </w:p>
    <w:p w14:paraId="73C435F4" w14:textId="5FF9FD3D" w:rsidR="00D61AEE" w:rsidRPr="00CB5FC9" w:rsidRDefault="0097772E" w:rsidP="005968B7">
      <w:pPr>
        <w:spacing w:after="0" w:line="240" w:lineRule="auto"/>
        <w:ind w:firstLine="700"/>
        <w:jc w:val="both"/>
        <w:rPr>
          <w:sz w:val="22"/>
          <w:szCs w:val="22"/>
        </w:rPr>
      </w:pPr>
      <w:r w:rsidRPr="00CB5FC9">
        <w:rPr>
          <w:sz w:val="22"/>
          <w:szCs w:val="22"/>
        </w:rPr>
        <w:t>2.</w:t>
      </w:r>
      <w:r w:rsidR="00D10E80">
        <w:rPr>
          <w:sz w:val="22"/>
          <w:szCs w:val="22"/>
        </w:rPr>
        <w:t>3</w:t>
      </w:r>
      <w:r w:rsidR="009364BF" w:rsidRPr="00CB5FC9">
        <w:rPr>
          <w:sz w:val="22"/>
          <w:szCs w:val="22"/>
        </w:rPr>
        <w:t xml:space="preserve">. </w:t>
      </w:r>
      <w:r w:rsidR="005968B7" w:rsidRPr="00CB5FC9">
        <w:rPr>
          <w:sz w:val="22"/>
          <w:szCs w:val="22"/>
        </w:rPr>
        <w:t xml:space="preserve">Оплата услуг осуществляется </w:t>
      </w:r>
      <w:r w:rsidR="00284563">
        <w:rPr>
          <w:sz w:val="22"/>
          <w:szCs w:val="22"/>
        </w:rPr>
        <w:t>Л</w:t>
      </w:r>
      <w:r w:rsidR="005968B7" w:rsidRPr="00CB5FC9">
        <w:rPr>
          <w:sz w:val="22"/>
          <w:szCs w:val="22"/>
        </w:rPr>
        <w:t xml:space="preserve">ицензиатом единовременно в течение 7 (семи) рабочих дней со дня </w:t>
      </w:r>
      <w:r w:rsidR="00284563">
        <w:rPr>
          <w:sz w:val="22"/>
          <w:szCs w:val="22"/>
        </w:rPr>
        <w:t>утверждени</w:t>
      </w:r>
      <w:r w:rsidR="005968B7" w:rsidRPr="00CB5FC9">
        <w:rPr>
          <w:sz w:val="22"/>
          <w:szCs w:val="22"/>
        </w:rPr>
        <w:t xml:space="preserve">я </w:t>
      </w:r>
      <w:r w:rsidR="007473B8">
        <w:rPr>
          <w:sz w:val="22"/>
          <w:szCs w:val="22"/>
        </w:rPr>
        <w:t>Л</w:t>
      </w:r>
      <w:r w:rsidR="005968B7" w:rsidRPr="00CB5FC9">
        <w:rPr>
          <w:sz w:val="22"/>
          <w:szCs w:val="22"/>
        </w:rPr>
        <w:t xml:space="preserve">ицензиатом акта приемки услуг согласно форме (ф. 0510452, Приказ Минфина России от 15.04.2021 № 61н «Об утверждении унифицированных форм электронных документов бухгалтерского учета, применяемых при ведении бюджетного учета, бухгалтерского учета государственных (муниципальных) учреждений, и Методических указаний по их формированию и применению») на основании подписанного сторонами </w:t>
      </w:r>
      <w:r w:rsidR="00466D13" w:rsidRPr="00CB5FC9">
        <w:rPr>
          <w:sz w:val="22"/>
          <w:szCs w:val="22"/>
        </w:rPr>
        <w:t>акта о предоставлении права использования</w:t>
      </w:r>
      <w:r w:rsidR="00D10E80">
        <w:rPr>
          <w:sz w:val="22"/>
          <w:szCs w:val="22"/>
        </w:rPr>
        <w:t xml:space="preserve"> Программы</w:t>
      </w:r>
      <w:r w:rsidR="00BE063E" w:rsidRPr="00CB5FC9">
        <w:rPr>
          <w:sz w:val="22"/>
          <w:szCs w:val="22"/>
        </w:rPr>
        <w:t>. Л</w:t>
      </w:r>
      <w:r w:rsidR="005968B7" w:rsidRPr="00CB5FC9">
        <w:rPr>
          <w:sz w:val="22"/>
          <w:szCs w:val="22"/>
        </w:rPr>
        <w:t xml:space="preserve">ицензиар обязан выставить Лицензиату счет за оказанные услуги не позднее 5 (пяти) дней со дня подписания Сторонами </w:t>
      </w:r>
      <w:r w:rsidR="00D10E80" w:rsidRPr="00CB5FC9">
        <w:rPr>
          <w:sz w:val="22"/>
          <w:szCs w:val="22"/>
        </w:rPr>
        <w:t>акта о предоставлении права использования</w:t>
      </w:r>
      <w:r w:rsidR="00D10E80">
        <w:rPr>
          <w:sz w:val="22"/>
          <w:szCs w:val="22"/>
        </w:rPr>
        <w:t xml:space="preserve"> Программы</w:t>
      </w:r>
      <w:r w:rsidR="005968B7" w:rsidRPr="00CB5FC9">
        <w:rPr>
          <w:sz w:val="22"/>
          <w:szCs w:val="22"/>
        </w:rPr>
        <w:t>. Авансирование не предусмотрено</w:t>
      </w:r>
      <w:r w:rsidR="009364BF" w:rsidRPr="00CB5FC9">
        <w:rPr>
          <w:sz w:val="22"/>
          <w:szCs w:val="22"/>
        </w:rPr>
        <w:t>.</w:t>
      </w:r>
    </w:p>
    <w:p w14:paraId="4956C63B" w14:textId="73BEFFA3" w:rsidR="00D61AEE" w:rsidRPr="00CB5FC9" w:rsidRDefault="0097772E">
      <w:pPr>
        <w:spacing w:after="0" w:line="240" w:lineRule="auto"/>
        <w:ind w:firstLine="700"/>
        <w:jc w:val="both"/>
        <w:rPr>
          <w:sz w:val="22"/>
          <w:szCs w:val="22"/>
        </w:rPr>
      </w:pPr>
      <w:r w:rsidRPr="00CB5FC9">
        <w:rPr>
          <w:sz w:val="22"/>
          <w:szCs w:val="22"/>
        </w:rPr>
        <w:t>2.</w:t>
      </w:r>
      <w:r w:rsidR="00D10E80">
        <w:rPr>
          <w:sz w:val="22"/>
          <w:szCs w:val="22"/>
        </w:rPr>
        <w:t>4</w:t>
      </w:r>
      <w:r w:rsidR="009364BF" w:rsidRPr="00CB5FC9">
        <w:rPr>
          <w:sz w:val="22"/>
          <w:szCs w:val="22"/>
        </w:rPr>
        <w:t xml:space="preserve">. Обязательство по оплате считается исполненным с момента поступления денежных средств </w:t>
      </w:r>
      <w:r w:rsidR="00494358" w:rsidRPr="00CB5FC9">
        <w:rPr>
          <w:sz w:val="22"/>
          <w:szCs w:val="22"/>
        </w:rPr>
        <w:br/>
      </w:r>
      <w:r w:rsidR="009364BF" w:rsidRPr="00CB5FC9">
        <w:rPr>
          <w:sz w:val="22"/>
          <w:szCs w:val="22"/>
        </w:rPr>
        <w:t>на расчетный счет Лицензиара.</w:t>
      </w:r>
    </w:p>
    <w:p w14:paraId="20FF9130" w14:textId="275F4A2D" w:rsidR="00D61AEE" w:rsidRPr="00CB5FC9" w:rsidRDefault="0030067A">
      <w:pPr>
        <w:spacing w:after="0" w:line="240" w:lineRule="auto"/>
        <w:ind w:firstLine="700"/>
        <w:jc w:val="both"/>
        <w:rPr>
          <w:sz w:val="22"/>
          <w:szCs w:val="22"/>
        </w:rPr>
      </w:pPr>
      <w:r w:rsidRPr="00CB5FC9">
        <w:rPr>
          <w:sz w:val="22"/>
          <w:szCs w:val="22"/>
        </w:rPr>
        <w:t>2.</w:t>
      </w:r>
      <w:r w:rsidR="00D10E80">
        <w:rPr>
          <w:sz w:val="22"/>
          <w:szCs w:val="22"/>
        </w:rPr>
        <w:t>5</w:t>
      </w:r>
      <w:r w:rsidRPr="00CB5FC9">
        <w:rPr>
          <w:sz w:val="22"/>
          <w:szCs w:val="22"/>
        </w:rPr>
        <w:t xml:space="preserve">. </w:t>
      </w:r>
      <w:r w:rsidR="00095A2B" w:rsidRPr="00CB5FC9">
        <w:rPr>
          <w:sz w:val="22"/>
          <w:szCs w:val="22"/>
        </w:rPr>
        <w:t>Источник финансирования: внебюджетные средства: средства бюджетных учреждений, субсидия на финансовое обеспечение выполнения государственного задания, код раздела 0705, код вида расходов 244, код KОСГУ 226 «Прочие работы, услуги».</w:t>
      </w:r>
    </w:p>
    <w:p w14:paraId="0771AA6B" w14:textId="77777777" w:rsidR="00095A2B" w:rsidRPr="00CB5FC9" w:rsidRDefault="00095A2B">
      <w:pPr>
        <w:spacing w:after="0" w:line="240" w:lineRule="auto"/>
        <w:ind w:firstLine="700"/>
        <w:jc w:val="both"/>
        <w:rPr>
          <w:sz w:val="22"/>
          <w:szCs w:val="22"/>
        </w:rPr>
      </w:pPr>
    </w:p>
    <w:p w14:paraId="2EA38564" w14:textId="3E18D56C" w:rsidR="00D61AEE" w:rsidRDefault="009364BF" w:rsidP="00A5455F">
      <w:pPr>
        <w:spacing w:after="0" w:line="240" w:lineRule="auto"/>
        <w:ind w:firstLine="700"/>
        <w:jc w:val="center"/>
        <w:rPr>
          <w:b/>
          <w:sz w:val="22"/>
          <w:szCs w:val="22"/>
        </w:rPr>
      </w:pPr>
      <w:r w:rsidRPr="00CB5FC9">
        <w:rPr>
          <w:b/>
          <w:sz w:val="22"/>
          <w:szCs w:val="22"/>
        </w:rPr>
        <w:t>3. Порядок предоставления доступа к программе и прав использования программы</w:t>
      </w:r>
    </w:p>
    <w:p w14:paraId="524121D9" w14:textId="447DA898" w:rsidR="00D61AEE" w:rsidRPr="00CB5FC9" w:rsidRDefault="009364BF">
      <w:pPr>
        <w:spacing w:after="0" w:line="240" w:lineRule="auto"/>
        <w:ind w:firstLine="720"/>
        <w:jc w:val="both"/>
        <w:rPr>
          <w:sz w:val="22"/>
          <w:szCs w:val="22"/>
        </w:rPr>
      </w:pPr>
      <w:r w:rsidRPr="00CB5FC9">
        <w:rPr>
          <w:sz w:val="22"/>
          <w:szCs w:val="22"/>
        </w:rPr>
        <w:t>3.1. Лицензиар предоставляет Лицензиату доступ к Программе посредством направления на адрес электронной почты:</w:t>
      </w:r>
      <w:r w:rsidR="0097772E" w:rsidRPr="00CB5FC9">
        <w:rPr>
          <w:sz w:val="22"/>
          <w:szCs w:val="22"/>
        </w:rPr>
        <w:t xml:space="preserve"> it@</w:t>
      </w:r>
      <w:r w:rsidR="00A62CD8" w:rsidRPr="00CB5FC9">
        <w:rPr>
          <w:sz w:val="22"/>
          <w:szCs w:val="22"/>
          <w:lang w:val="en-US"/>
        </w:rPr>
        <w:t>corpusspb</w:t>
      </w:r>
      <w:r w:rsidR="0097772E" w:rsidRPr="00CB5FC9">
        <w:rPr>
          <w:sz w:val="22"/>
          <w:szCs w:val="22"/>
        </w:rPr>
        <w:t>.</w:t>
      </w:r>
      <w:r w:rsidR="0097772E" w:rsidRPr="00CB5FC9">
        <w:rPr>
          <w:sz w:val="22"/>
          <w:szCs w:val="22"/>
          <w:lang w:val="en-US"/>
        </w:rPr>
        <w:t>ru</w:t>
      </w:r>
      <w:r w:rsidRPr="00CB5FC9">
        <w:rPr>
          <w:sz w:val="22"/>
          <w:szCs w:val="22"/>
        </w:rPr>
        <w:t xml:space="preserve"> кодов (ключей) доступа, необходимых для воспроизведения Программы.</w:t>
      </w:r>
    </w:p>
    <w:p w14:paraId="27BC577A" w14:textId="77777777" w:rsidR="00D61AEE" w:rsidRPr="00CB5FC9" w:rsidRDefault="009364BF">
      <w:pPr>
        <w:spacing w:after="0" w:line="240" w:lineRule="auto"/>
        <w:ind w:firstLine="700"/>
        <w:jc w:val="both"/>
        <w:rPr>
          <w:sz w:val="22"/>
          <w:szCs w:val="22"/>
        </w:rPr>
      </w:pPr>
      <w:r w:rsidRPr="00CB5FC9">
        <w:rPr>
          <w:sz w:val="22"/>
          <w:szCs w:val="22"/>
        </w:rPr>
        <w:t>Предоставление доступа к Программе должно быть осуществлено Лицензиаром в течение 5 (пяти) календарных дней с момента заключения Договора.</w:t>
      </w:r>
    </w:p>
    <w:p w14:paraId="7F74AE65" w14:textId="085E188A" w:rsidR="00D61AEE" w:rsidRPr="00CB5FC9" w:rsidRDefault="009364BF">
      <w:pPr>
        <w:spacing w:after="0" w:line="240" w:lineRule="auto"/>
        <w:ind w:firstLine="700"/>
        <w:jc w:val="both"/>
        <w:rPr>
          <w:sz w:val="22"/>
          <w:szCs w:val="22"/>
        </w:rPr>
      </w:pPr>
      <w:r w:rsidRPr="00CB5FC9">
        <w:rPr>
          <w:sz w:val="22"/>
          <w:szCs w:val="22"/>
        </w:rPr>
        <w:t xml:space="preserve">3.2. В течение 5 (пяти) </w:t>
      </w:r>
      <w:r w:rsidR="00284563">
        <w:rPr>
          <w:sz w:val="22"/>
          <w:szCs w:val="22"/>
        </w:rPr>
        <w:t xml:space="preserve">рабочих </w:t>
      </w:r>
      <w:r w:rsidRPr="00CB5FC9">
        <w:rPr>
          <w:sz w:val="22"/>
          <w:szCs w:val="22"/>
        </w:rPr>
        <w:t xml:space="preserve">дней, следующих за днем предоставления Лицензиату доступа к Программе, Лицензиар обязуется передать Лицензиату в двух экземплярах подписанный со своей стороны акт о предоставлении права использования Программы, форма которого установлена в Приложении №2 </w:t>
      </w:r>
      <w:r w:rsidR="00494358" w:rsidRPr="00CB5FC9">
        <w:rPr>
          <w:sz w:val="22"/>
          <w:szCs w:val="22"/>
        </w:rPr>
        <w:br/>
      </w:r>
      <w:r w:rsidRPr="00CB5FC9">
        <w:rPr>
          <w:sz w:val="22"/>
          <w:szCs w:val="22"/>
        </w:rPr>
        <w:t>к Договору.</w:t>
      </w:r>
    </w:p>
    <w:p w14:paraId="3A53590B" w14:textId="77777777" w:rsidR="00D61AEE" w:rsidRPr="00CB5FC9" w:rsidRDefault="009364BF">
      <w:pPr>
        <w:spacing w:after="0" w:line="240" w:lineRule="auto"/>
        <w:ind w:firstLine="700"/>
        <w:jc w:val="both"/>
        <w:rPr>
          <w:sz w:val="22"/>
          <w:szCs w:val="22"/>
        </w:rPr>
      </w:pPr>
      <w:r w:rsidRPr="00CB5FC9">
        <w:rPr>
          <w:sz w:val="22"/>
          <w:szCs w:val="22"/>
        </w:rPr>
        <w:t>Лицензиат в течение 5 (пяти) рабочих дней с момента предоставления ему доступа к Программе осуществляет проверку возможности фактического использования Программы (в том числе, возможности загрузить (воспроизвести) Программу с Интернет-сайта, верности кодов (ключей) доступа) и, в случае отсутствия недостатков, подписывает со своей стороны акт о предоставлении права использования Программы с последующим направлением одного экземпляра указанного акта Лицензиару.</w:t>
      </w:r>
    </w:p>
    <w:p w14:paraId="2A8BDAAE" w14:textId="77777777" w:rsidR="00D61AEE" w:rsidRPr="00CB5FC9" w:rsidRDefault="009364BF">
      <w:pPr>
        <w:spacing w:after="0" w:line="240" w:lineRule="auto"/>
        <w:ind w:firstLine="700"/>
        <w:jc w:val="both"/>
        <w:rPr>
          <w:sz w:val="22"/>
          <w:szCs w:val="22"/>
        </w:rPr>
      </w:pPr>
      <w:r w:rsidRPr="00CB5FC9">
        <w:rPr>
          <w:sz w:val="22"/>
          <w:szCs w:val="22"/>
        </w:rPr>
        <w:t>В случае неполучения Лицензиаром возможности фактического использования Программы, Лицензиат в течение 5 (пяти) рабочих дней с момента установления данного факта направляет Лицензиару требование об устранении недостатков.</w:t>
      </w:r>
    </w:p>
    <w:p w14:paraId="52511D53" w14:textId="24902743" w:rsidR="00D61AEE" w:rsidRPr="00CB5FC9" w:rsidRDefault="009364BF" w:rsidP="00AA7CAC">
      <w:pPr>
        <w:spacing w:after="0" w:line="240" w:lineRule="auto"/>
        <w:ind w:firstLine="700"/>
        <w:jc w:val="both"/>
        <w:rPr>
          <w:sz w:val="22"/>
          <w:szCs w:val="22"/>
        </w:rPr>
      </w:pPr>
      <w:r w:rsidRPr="00CB5FC9">
        <w:rPr>
          <w:sz w:val="22"/>
          <w:szCs w:val="22"/>
        </w:rPr>
        <w:t xml:space="preserve">3.3. Право использования Программы считается предоставленным Лицензиату </w:t>
      </w:r>
      <w:r w:rsidR="00284563">
        <w:rPr>
          <w:sz w:val="22"/>
          <w:szCs w:val="22"/>
        </w:rPr>
        <w:t xml:space="preserve">с даты утверждения </w:t>
      </w:r>
      <w:r w:rsidRPr="00CB5FC9">
        <w:rPr>
          <w:sz w:val="22"/>
          <w:szCs w:val="22"/>
        </w:rPr>
        <w:t xml:space="preserve"> </w:t>
      </w:r>
      <w:r w:rsidR="007473B8">
        <w:rPr>
          <w:sz w:val="22"/>
          <w:szCs w:val="22"/>
        </w:rPr>
        <w:t>Лицензиатом</w:t>
      </w:r>
      <w:r w:rsidR="00AA7CAC" w:rsidRPr="00CB5FC9">
        <w:rPr>
          <w:sz w:val="22"/>
          <w:szCs w:val="22"/>
        </w:rPr>
        <w:t xml:space="preserve"> акта приемки услуг согласно форме (ф. 0510452, Приказ Минфина России от 15.04.2021 № 61н «Об утверждении унифицированных форм электронных документов бухгалтерского учета, применяемых при ведении бюджетного учета, бухгалтерского учета государственных (муниципальных) учреждений, и Методических указаний по их формированию и применению») на основании подписанного сторонами</w:t>
      </w:r>
      <w:r w:rsidRPr="00CB5FC9">
        <w:rPr>
          <w:sz w:val="22"/>
          <w:szCs w:val="22"/>
        </w:rPr>
        <w:t xml:space="preserve"> акта о предоставлении права использования Программы и исполнения Лицензиатом обязательства по оплате.</w:t>
      </w:r>
    </w:p>
    <w:p w14:paraId="0CDEEA5F" w14:textId="77777777" w:rsidR="00D61AEE" w:rsidRDefault="009364BF">
      <w:pPr>
        <w:spacing w:after="0" w:line="240" w:lineRule="auto"/>
        <w:ind w:firstLine="700"/>
        <w:jc w:val="both"/>
        <w:rPr>
          <w:sz w:val="22"/>
          <w:szCs w:val="22"/>
        </w:rPr>
      </w:pPr>
      <w:r w:rsidRPr="00CB5FC9">
        <w:rPr>
          <w:sz w:val="22"/>
          <w:szCs w:val="22"/>
        </w:rPr>
        <w:t>3.4. Право на загрузку и инсталляцию (право на воспроизведение) Программы с целью осуществления проверки возможности фактического использования Программы, предоставляется Лицензиату с момента заключения Договора.</w:t>
      </w:r>
    </w:p>
    <w:p w14:paraId="4E432E93" w14:textId="20268E50" w:rsidR="00C07C18" w:rsidRPr="00C07C18" w:rsidRDefault="00C07C18" w:rsidP="00C07C18">
      <w:pPr>
        <w:tabs>
          <w:tab w:val="left" w:pos="426"/>
        </w:tabs>
        <w:spacing w:after="0" w:line="240" w:lineRule="auto"/>
        <w:ind w:firstLine="709"/>
        <w:contextualSpacing/>
        <w:jc w:val="both"/>
        <w:rPr>
          <w:sz w:val="22"/>
          <w:szCs w:val="22"/>
        </w:rPr>
      </w:pPr>
      <w:r>
        <w:rPr>
          <w:sz w:val="22"/>
          <w:szCs w:val="22"/>
        </w:rPr>
        <w:t>3.5</w:t>
      </w:r>
      <w:r w:rsidRPr="00C07C18">
        <w:rPr>
          <w:sz w:val="22"/>
          <w:szCs w:val="22"/>
        </w:rPr>
        <w:t xml:space="preserve">. При наличии технической возможности </w:t>
      </w:r>
      <w:r w:rsidR="00572236" w:rsidRPr="00CB5FC9">
        <w:rPr>
          <w:sz w:val="22"/>
          <w:szCs w:val="22"/>
        </w:rPr>
        <w:t>Лицензиат</w:t>
      </w:r>
      <w:r w:rsidR="00572236">
        <w:rPr>
          <w:sz w:val="22"/>
          <w:szCs w:val="22"/>
        </w:rPr>
        <w:t>а</w:t>
      </w:r>
      <w:r w:rsidR="00572236" w:rsidRPr="00CB5FC9">
        <w:rPr>
          <w:sz w:val="22"/>
          <w:szCs w:val="22"/>
        </w:rPr>
        <w:t xml:space="preserve"> </w:t>
      </w:r>
      <w:r w:rsidRPr="00C07C18">
        <w:rPr>
          <w:sz w:val="22"/>
          <w:szCs w:val="22"/>
        </w:rPr>
        <w:t xml:space="preserve">на обмен документами о приемке </w:t>
      </w:r>
      <w:r w:rsidR="00572236">
        <w:rPr>
          <w:sz w:val="22"/>
          <w:szCs w:val="22"/>
        </w:rPr>
        <w:br/>
      </w:r>
      <w:r w:rsidRPr="00C07C18">
        <w:rPr>
          <w:sz w:val="22"/>
          <w:szCs w:val="22"/>
        </w:rPr>
        <w:t xml:space="preserve">в электронной форме с использованием юридически значимого электронного документооборота (далее - ЭДО), Стороны вправе оформлять и обмениваться документами о приемке– </w:t>
      </w:r>
      <w:r w:rsidR="00572236" w:rsidRPr="00CB5FC9">
        <w:rPr>
          <w:sz w:val="22"/>
          <w:szCs w:val="22"/>
        </w:rPr>
        <w:t>акт о предоставлении права использования Программы</w:t>
      </w:r>
      <w:r w:rsidRPr="00C07C18">
        <w:rPr>
          <w:sz w:val="22"/>
          <w:szCs w:val="22"/>
        </w:rPr>
        <w:t xml:space="preserve">, </w:t>
      </w:r>
      <w:r w:rsidR="00572236" w:rsidRPr="00CB5FC9">
        <w:rPr>
          <w:sz w:val="22"/>
          <w:szCs w:val="22"/>
        </w:rPr>
        <w:t>акта приемки услуг</w:t>
      </w:r>
      <w:r w:rsidR="00572236">
        <w:rPr>
          <w:sz w:val="22"/>
          <w:szCs w:val="22"/>
        </w:rPr>
        <w:t>/</w:t>
      </w:r>
      <w:r w:rsidRPr="00C07C18">
        <w:rPr>
          <w:sz w:val="22"/>
          <w:szCs w:val="22"/>
        </w:rPr>
        <w:t>товарные накладные/акт приема-передачи товара/ УПД/счет-фактура</w:t>
      </w:r>
      <w:r w:rsidR="00572236">
        <w:rPr>
          <w:sz w:val="22"/>
          <w:szCs w:val="22"/>
        </w:rPr>
        <w:t>/иное в соответствии с договором или требованием законодательства</w:t>
      </w:r>
      <w:r w:rsidRPr="00C07C18">
        <w:rPr>
          <w:sz w:val="22"/>
          <w:szCs w:val="22"/>
        </w:rPr>
        <w:t xml:space="preserve">, - в форме электронных документов, подписанных электронной подписью уполномоченных на подписание от имени Сторон лиц. </w:t>
      </w:r>
    </w:p>
    <w:p w14:paraId="025EA243" w14:textId="77777777" w:rsidR="00C07C18" w:rsidRPr="00C07C18" w:rsidRDefault="00C07C18" w:rsidP="00C07C18">
      <w:pPr>
        <w:tabs>
          <w:tab w:val="left" w:pos="426"/>
        </w:tabs>
        <w:spacing w:after="0" w:line="240" w:lineRule="auto"/>
        <w:ind w:firstLine="709"/>
        <w:contextualSpacing/>
        <w:jc w:val="both"/>
        <w:rPr>
          <w:sz w:val="22"/>
          <w:szCs w:val="22"/>
        </w:rPr>
      </w:pPr>
      <w:r w:rsidRPr="00C07C18">
        <w:rPr>
          <w:sz w:val="22"/>
          <w:szCs w:val="22"/>
        </w:rPr>
        <w:t>Оператором ЭДО заказчика является ООО «Тензор», система ЭДО SABY (СБИС).</w:t>
      </w:r>
    </w:p>
    <w:p w14:paraId="03838FA7" w14:textId="022E4EA2" w:rsidR="00C07C18" w:rsidRPr="00C07C18" w:rsidRDefault="00572236" w:rsidP="00C07C18">
      <w:pPr>
        <w:tabs>
          <w:tab w:val="left" w:pos="426"/>
        </w:tabs>
        <w:spacing w:after="0" w:line="240" w:lineRule="auto"/>
        <w:ind w:firstLine="709"/>
        <w:contextualSpacing/>
        <w:jc w:val="both"/>
        <w:rPr>
          <w:sz w:val="22"/>
          <w:szCs w:val="22"/>
        </w:rPr>
      </w:pPr>
      <w:r>
        <w:rPr>
          <w:sz w:val="22"/>
          <w:szCs w:val="22"/>
        </w:rPr>
        <w:t>3.6</w:t>
      </w:r>
      <w:r w:rsidR="00C07C18" w:rsidRPr="00C07C18">
        <w:rPr>
          <w:sz w:val="22"/>
          <w:szCs w:val="22"/>
        </w:rPr>
        <w:t>. Документ</w:t>
      </w:r>
      <w:r>
        <w:rPr>
          <w:sz w:val="22"/>
          <w:szCs w:val="22"/>
        </w:rPr>
        <w:t>ы</w:t>
      </w:r>
      <w:r w:rsidR="00C07C18" w:rsidRPr="00C07C18">
        <w:rPr>
          <w:sz w:val="22"/>
          <w:szCs w:val="22"/>
        </w:rPr>
        <w:t xml:space="preserve"> о приемке– </w:t>
      </w:r>
      <w:r w:rsidRPr="00CB5FC9">
        <w:rPr>
          <w:sz w:val="22"/>
          <w:szCs w:val="22"/>
        </w:rPr>
        <w:t>акт о предоставлении права использования Программы</w:t>
      </w:r>
      <w:r w:rsidR="00C07C18" w:rsidRPr="00C07C18">
        <w:rPr>
          <w:sz w:val="22"/>
          <w:szCs w:val="22"/>
        </w:rPr>
        <w:t>,</w:t>
      </w:r>
      <w:r>
        <w:rPr>
          <w:sz w:val="22"/>
          <w:szCs w:val="22"/>
        </w:rPr>
        <w:t xml:space="preserve"> </w:t>
      </w:r>
      <w:r w:rsidRPr="00CB5FC9">
        <w:rPr>
          <w:sz w:val="22"/>
          <w:szCs w:val="22"/>
        </w:rPr>
        <w:t>акт приемки услуг</w:t>
      </w:r>
      <w:r>
        <w:rPr>
          <w:sz w:val="22"/>
          <w:szCs w:val="22"/>
        </w:rPr>
        <w:t>/</w:t>
      </w:r>
      <w:r w:rsidR="00C07C18" w:rsidRPr="00C07C18">
        <w:rPr>
          <w:sz w:val="22"/>
          <w:szCs w:val="22"/>
        </w:rPr>
        <w:t>товарные накладные/акт приема-передачи товара/ УПД/счет-фактура</w:t>
      </w:r>
      <w:r>
        <w:rPr>
          <w:sz w:val="22"/>
          <w:szCs w:val="22"/>
        </w:rPr>
        <w:t>/</w:t>
      </w:r>
      <w:r w:rsidRPr="00572236">
        <w:rPr>
          <w:sz w:val="22"/>
          <w:szCs w:val="22"/>
        </w:rPr>
        <w:t xml:space="preserve"> </w:t>
      </w:r>
      <w:r>
        <w:rPr>
          <w:sz w:val="22"/>
          <w:szCs w:val="22"/>
        </w:rPr>
        <w:t>иное в соответствии с договором или требованием законодательства</w:t>
      </w:r>
      <w:r w:rsidR="00C07C18" w:rsidRPr="00C07C18">
        <w:rPr>
          <w:sz w:val="22"/>
          <w:szCs w:val="22"/>
        </w:rPr>
        <w:t xml:space="preserve"> - в рамках исполнения контракта, сформированный или направленный посредством юридически значимого электронного документооборота и подписанный электронными подписями по правилам Федерального закона от 06.04.2011 № 63-ФЗ «Об электронной подписи», признается электронным документом, равнозначным документу на бумажном носителе, подписанному собственноручными подписями Сторон.</w:t>
      </w:r>
    </w:p>
    <w:p w14:paraId="015252E8" w14:textId="77777777" w:rsidR="00C07C18" w:rsidRPr="00CB5FC9" w:rsidRDefault="00C07C18">
      <w:pPr>
        <w:spacing w:after="0" w:line="240" w:lineRule="auto"/>
        <w:ind w:firstLine="700"/>
        <w:jc w:val="both"/>
        <w:rPr>
          <w:sz w:val="22"/>
          <w:szCs w:val="22"/>
        </w:rPr>
      </w:pPr>
    </w:p>
    <w:p w14:paraId="39E0CA31" w14:textId="239F8EAC" w:rsidR="00D61AEE" w:rsidRDefault="009364BF" w:rsidP="00572236">
      <w:pPr>
        <w:spacing w:after="0" w:line="240" w:lineRule="auto"/>
        <w:ind w:firstLine="700"/>
        <w:jc w:val="center"/>
        <w:rPr>
          <w:b/>
          <w:sz w:val="22"/>
          <w:szCs w:val="22"/>
        </w:rPr>
      </w:pPr>
      <w:r w:rsidRPr="00CB5FC9">
        <w:rPr>
          <w:b/>
          <w:sz w:val="22"/>
          <w:szCs w:val="22"/>
        </w:rPr>
        <w:t>4. Гарантии лицензиара</w:t>
      </w:r>
    </w:p>
    <w:p w14:paraId="7FB989D2" w14:textId="77777777" w:rsidR="00D61AEE" w:rsidRPr="00CB5FC9" w:rsidRDefault="009364BF">
      <w:pPr>
        <w:spacing w:after="0" w:line="240" w:lineRule="auto"/>
        <w:ind w:firstLine="700"/>
        <w:jc w:val="both"/>
        <w:rPr>
          <w:sz w:val="22"/>
          <w:szCs w:val="22"/>
        </w:rPr>
      </w:pPr>
      <w:r w:rsidRPr="00CB5FC9">
        <w:rPr>
          <w:sz w:val="22"/>
          <w:szCs w:val="22"/>
        </w:rPr>
        <w:t xml:space="preserve"> 4.1. Лицензиар гарантирует, что:</w:t>
      </w:r>
    </w:p>
    <w:p w14:paraId="0BE93D32" w14:textId="77777777" w:rsidR="00D61AEE" w:rsidRPr="00CB5FC9" w:rsidRDefault="009364BF">
      <w:pPr>
        <w:spacing w:after="0" w:line="240" w:lineRule="auto"/>
        <w:ind w:firstLine="700"/>
        <w:jc w:val="both"/>
        <w:rPr>
          <w:sz w:val="22"/>
          <w:szCs w:val="22"/>
        </w:rPr>
      </w:pPr>
      <w:r w:rsidRPr="00CB5FC9">
        <w:rPr>
          <w:sz w:val="22"/>
          <w:szCs w:val="22"/>
        </w:rPr>
        <w:t>–   он обладает достаточным объемом прав на Программу для заключения Договора;</w:t>
      </w:r>
    </w:p>
    <w:p w14:paraId="0DDD5D0A" w14:textId="77777777" w:rsidR="00D61AEE" w:rsidRPr="00CB5FC9" w:rsidRDefault="009364BF">
      <w:pPr>
        <w:spacing w:after="0" w:line="240" w:lineRule="auto"/>
        <w:ind w:firstLine="700"/>
        <w:jc w:val="both"/>
        <w:rPr>
          <w:sz w:val="22"/>
          <w:szCs w:val="22"/>
        </w:rPr>
      </w:pPr>
      <w:r w:rsidRPr="00CB5FC9">
        <w:rPr>
          <w:sz w:val="22"/>
          <w:szCs w:val="22"/>
        </w:rPr>
        <w:t>–   заключение Договора не приведет к нарушению интеллектуальных прав третьих лиц;</w:t>
      </w:r>
    </w:p>
    <w:p w14:paraId="0047131E" w14:textId="77777777" w:rsidR="00D61AEE" w:rsidRPr="00CB5FC9" w:rsidRDefault="009364BF">
      <w:pPr>
        <w:spacing w:after="0" w:line="240" w:lineRule="auto"/>
        <w:ind w:firstLine="700"/>
        <w:jc w:val="both"/>
        <w:rPr>
          <w:sz w:val="22"/>
          <w:szCs w:val="22"/>
        </w:rPr>
      </w:pPr>
      <w:r w:rsidRPr="00CB5FC9">
        <w:rPr>
          <w:sz w:val="22"/>
          <w:szCs w:val="22"/>
        </w:rPr>
        <w:t>– на момент заключения Договора он не связан какими-либо обязательствами, способными помешать использованию Лицензиатом Программы на определенных в Договоре условиях.</w:t>
      </w:r>
    </w:p>
    <w:p w14:paraId="41B50824" w14:textId="77777777" w:rsidR="00D61AEE" w:rsidRPr="00CB5FC9" w:rsidRDefault="009364BF">
      <w:pPr>
        <w:spacing w:after="0" w:line="240" w:lineRule="auto"/>
        <w:ind w:firstLine="700"/>
        <w:jc w:val="both"/>
        <w:rPr>
          <w:sz w:val="22"/>
          <w:szCs w:val="22"/>
        </w:rPr>
      </w:pPr>
      <w:r w:rsidRPr="00CB5FC9">
        <w:rPr>
          <w:sz w:val="22"/>
          <w:szCs w:val="22"/>
        </w:rPr>
        <w:t>4.2. Лицензиар обязуется:</w:t>
      </w:r>
    </w:p>
    <w:p w14:paraId="5906274B" w14:textId="77777777" w:rsidR="00D61AEE" w:rsidRPr="00CB5FC9" w:rsidRDefault="009364BF">
      <w:pPr>
        <w:spacing w:after="0" w:line="240" w:lineRule="auto"/>
        <w:ind w:firstLine="700"/>
        <w:jc w:val="both"/>
        <w:rPr>
          <w:sz w:val="22"/>
          <w:szCs w:val="22"/>
        </w:rPr>
      </w:pPr>
      <w:r w:rsidRPr="00CB5FC9">
        <w:rPr>
          <w:sz w:val="22"/>
          <w:szCs w:val="22"/>
        </w:rPr>
        <w:t>4.2.1. содействовать Лицензиату при разрешении споров и урегулировании предписаний, претензий и исков третьих лиц, государственных и/или муниципальных органов, поступивших в адрес Лицензиата в связи с тем, что использование Программы Лицензиатом нарушает любые интеллектуальные права третьих лиц либо действующее законодательство Российской Федерации («Претензии»);</w:t>
      </w:r>
    </w:p>
    <w:p w14:paraId="5C1E44C8" w14:textId="77777777" w:rsidR="00D61AEE" w:rsidRPr="00CB5FC9" w:rsidRDefault="009364BF">
      <w:pPr>
        <w:spacing w:after="0" w:line="240" w:lineRule="auto"/>
        <w:ind w:firstLine="700"/>
        <w:jc w:val="both"/>
        <w:rPr>
          <w:sz w:val="22"/>
          <w:szCs w:val="22"/>
        </w:rPr>
      </w:pPr>
      <w:r w:rsidRPr="00CB5FC9">
        <w:rPr>
          <w:sz w:val="22"/>
          <w:szCs w:val="22"/>
        </w:rPr>
        <w:t>4.2.2. возместить все имущественные потери Лицензиата, возникшие в результате предъявления Претензий. Размер возмещения таких имущественных потерь определяется в соответствии с документами, подтверждающими осуществление Лицензиатом соответствующих выплат в пользу третьих лиц, государственных и/или муниципальных органов при урегулировании Лицензиатом Претензий, либо обязанность Лицензиата осуществить такие выплаты (включая, но не ограничиваясь этим, вступившими в законную силу судебными решениями, исполнительными листами, решениями, предписаниями и иными правоприменительными актами государственных или муниципальных органов).</w:t>
      </w:r>
    </w:p>
    <w:p w14:paraId="10419303" w14:textId="77777777" w:rsidR="00D61AEE" w:rsidRPr="00CB5FC9" w:rsidRDefault="00D61AEE">
      <w:pPr>
        <w:spacing w:after="0" w:line="240" w:lineRule="auto"/>
        <w:ind w:firstLine="700"/>
        <w:jc w:val="both"/>
        <w:rPr>
          <w:sz w:val="22"/>
          <w:szCs w:val="22"/>
        </w:rPr>
      </w:pPr>
    </w:p>
    <w:p w14:paraId="3EB19236" w14:textId="77777777" w:rsidR="00D61AEE" w:rsidRPr="00CB5FC9" w:rsidRDefault="009364BF" w:rsidP="00A5455F">
      <w:pPr>
        <w:spacing w:after="0" w:line="240" w:lineRule="auto"/>
        <w:ind w:hanging="426"/>
        <w:jc w:val="center"/>
        <w:rPr>
          <w:b/>
          <w:sz w:val="22"/>
          <w:szCs w:val="22"/>
        </w:rPr>
      </w:pPr>
      <w:r w:rsidRPr="00CB5FC9">
        <w:rPr>
          <w:b/>
          <w:sz w:val="22"/>
          <w:szCs w:val="22"/>
        </w:rPr>
        <w:t>5. Срок действия договора. Порядок изменения и расторжения</w:t>
      </w:r>
    </w:p>
    <w:p w14:paraId="4DFD65F1" w14:textId="7A6A4F79" w:rsidR="00D61AEE" w:rsidRPr="00CB5FC9" w:rsidRDefault="009364BF">
      <w:pPr>
        <w:spacing w:after="0" w:line="240" w:lineRule="auto"/>
        <w:ind w:firstLine="700"/>
        <w:jc w:val="both"/>
        <w:rPr>
          <w:sz w:val="22"/>
          <w:szCs w:val="22"/>
        </w:rPr>
      </w:pPr>
      <w:r w:rsidRPr="00CB5FC9">
        <w:rPr>
          <w:sz w:val="22"/>
          <w:szCs w:val="22"/>
        </w:rPr>
        <w:t xml:space="preserve">5.1. Договор вступает в силу с момента его подписания Сторонами, и действует </w:t>
      </w:r>
      <w:r w:rsidR="00494358" w:rsidRPr="00CB5FC9">
        <w:rPr>
          <w:sz w:val="22"/>
          <w:szCs w:val="22"/>
        </w:rPr>
        <w:t>до 31.12.202</w:t>
      </w:r>
      <w:r w:rsidR="00C07C18">
        <w:rPr>
          <w:sz w:val="22"/>
          <w:szCs w:val="22"/>
        </w:rPr>
        <w:t>6</w:t>
      </w:r>
      <w:r w:rsidRPr="00CB5FC9">
        <w:rPr>
          <w:sz w:val="22"/>
          <w:szCs w:val="22"/>
        </w:rPr>
        <w:t>.</w:t>
      </w:r>
    </w:p>
    <w:p w14:paraId="0D3CB402" w14:textId="7EB9FB2B" w:rsidR="00095A2B" w:rsidRPr="00CB5FC9" w:rsidRDefault="00095A2B">
      <w:pPr>
        <w:spacing w:after="0" w:line="240" w:lineRule="auto"/>
        <w:ind w:firstLine="700"/>
        <w:jc w:val="both"/>
        <w:rPr>
          <w:sz w:val="22"/>
          <w:szCs w:val="22"/>
        </w:rPr>
      </w:pPr>
      <w:r w:rsidRPr="00CB5FC9">
        <w:rPr>
          <w:sz w:val="22"/>
          <w:szCs w:val="22"/>
        </w:rPr>
        <w:t>5.2. Срок действия лицензии 12 месяцев с момента подписания договора Сторонами</w:t>
      </w:r>
      <w:r w:rsidR="00C07C18">
        <w:rPr>
          <w:sz w:val="22"/>
          <w:szCs w:val="22"/>
        </w:rPr>
        <w:t xml:space="preserve"> или со дня, следующего со дня окончания имеющегося периода предоставления лицензии</w:t>
      </w:r>
      <w:r w:rsidRPr="00CB5FC9">
        <w:rPr>
          <w:sz w:val="22"/>
          <w:szCs w:val="22"/>
        </w:rPr>
        <w:t>.</w:t>
      </w:r>
    </w:p>
    <w:p w14:paraId="6CD261F4" w14:textId="138197B8" w:rsidR="00D61AEE" w:rsidRPr="00CB5FC9" w:rsidRDefault="009364BF">
      <w:pPr>
        <w:spacing w:after="0" w:line="240" w:lineRule="auto"/>
        <w:ind w:firstLine="700"/>
        <w:jc w:val="both"/>
        <w:rPr>
          <w:sz w:val="22"/>
          <w:szCs w:val="22"/>
        </w:rPr>
      </w:pPr>
      <w:r w:rsidRPr="00CB5FC9">
        <w:rPr>
          <w:sz w:val="22"/>
          <w:szCs w:val="22"/>
        </w:rPr>
        <w:t>5.</w:t>
      </w:r>
      <w:r w:rsidR="000453BA" w:rsidRPr="00FB2BAE">
        <w:rPr>
          <w:sz w:val="22"/>
          <w:szCs w:val="22"/>
        </w:rPr>
        <w:t>3</w:t>
      </w:r>
      <w:r w:rsidRPr="00CB5FC9">
        <w:rPr>
          <w:sz w:val="22"/>
          <w:szCs w:val="22"/>
        </w:rPr>
        <w:t>. Изменение условий договора допускается:</w:t>
      </w:r>
    </w:p>
    <w:p w14:paraId="5E04B471" w14:textId="77777777" w:rsidR="00D61AEE" w:rsidRPr="00CB5FC9" w:rsidRDefault="009364BF">
      <w:pPr>
        <w:spacing w:after="0" w:line="240" w:lineRule="auto"/>
        <w:ind w:firstLine="700"/>
        <w:jc w:val="both"/>
        <w:rPr>
          <w:sz w:val="22"/>
          <w:szCs w:val="22"/>
        </w:rPr>
      </w:pPr>
      <w:r w:rsidRPr="00CB5FC9">
        <w:rPr>
          <w:sz w:val="22"/>
          <w:szCs w:val="22"/>
        </w:rPr>
        <w:t>– по соглашению Сторон в случаях, предусмотренных Договором, или в случае существенного изменения обстоятельств, из которых Стороны исходили при заключении Договора;</w:t>
      </w:r>
    </w:p>
    <w:p w14:paraId="758B34FB" w14:textId="77777777" w:rsidR="00D61AEE" w:rsidRPr="00CB5FC9" w:rsidRDefault="009364BF">
      <w:pPr>
        <w:spacing w:after="0" w:line="240" w:lineRule="auto"/>
        <w:ind w:firstLine="700"/>
        <w:jc w:val="both"/>
        <w:rPr>
          <w:sz w:val="22"/>
          <w:szCs w:val="22"/>
        </w:rPr>
      </w:pPr>
      <w:r w:rsidRPr="00CB5FC9">
        <w:rPr>
          <w:sz w:val="22"/>
          <w:szCs w:val="22"/>
        </w:rPr>
        <w:t>–  по решению суда в случаях, предусмотренных Гражданским кодексом Российской Федерации.</w:t>
      </w:r>
    </w:p>
    <w:p w14:paraId="787C6A88" w14:textId="1AC0684C" w:rsidR="00D61AEE" w:rsidRPr="00CB5FC9" w:rsidRDefault="009364BF">
      <w:pPr>
        <w:spacing w:after="0" w:line="240" w:lineRule="auto"/>
        <w:ind w:firstLine="700"/>
        <w:jc w:val="both"/>
        <w:rPr>
          <w:sz w:val="22"/>
          <w:szCs w:val="22"/>
        </w:rPr>
      </w:pPr>
      <w:r w:rsidRPr="00CB5FC9">
        <w:rPr>
          <w:sz w:val="22"/>
          <w:szCs w:val="22"/>
        </w:rPr>
        <w:t>5.</w:t>
      </w:r>
      <w:r w:rsidR="000453BA" w:rsidRPr="00FB2BAE">
        <w:rPr>
          <w:sz w:val="22"/>
          <w:szCs w:val="22"/>
        </w:rPr>
        <w:t>4</w:t>
      </w:r>
      <w:r w:rsidRPr="00CB5FC9">
        <w:rPr>
          <w:sz w:val="22"/>
          <w:szCs w:val="22"/>
        </w:rPr>
        <w:t>. Расторжение Договора допускается:</w:t>
      </w:r>
    </w:p>
    <w:p w14:paraId="580FCC3B" w14:textId="77777777" w:rsidR="00D61AEE" w:rsidRPr="00CB5FC9" w:rsidRDefault="009364BF">
      <w:pPr>
        <w:spacing w:after="0" w:line="240" w:lineRule="auto"/>
        <w:ind w:firstLine="700"/>
        <w:jc w:val="both"/>
        <w:rPr>
          <w:sz w:val="22"/>
          <w:szCs w:val="22"/>
        </w:rPr>
      </w:pPr>
      <w:r w:rsidRPr="00CB5FC9">
        <w:rPr>
          <w:sz w:val="22"/>
          <w:szCs w:val="22"/>
        </w:rPr>
        <w:t>–  по соглашению Сторон;</w:t>
      </w:r>
    </w:p>
    <w:p w14:paraId="711AD1C4" w14:textId="77777777" w:rsidR="00D61AEE" w:rsidRPr="00CB5FC9" w:rsidRDefault="009364BF">
      <w:pPr>
        <w:spacing w:after="0" w:line="240" w:lineRule="auto"/>
        <w:ind w:firstLine="700"/>
        <w:jc w:val="both"/>
        <w:rPr>
          <w:sz w:val="22"/>
          <w:szCs w:val="22"/>
        </w:rPr>
      </w:pPr>
      <w:r w:rsidRPr="00CB5FC9">
        <w:rPr>
          <w:sz w:val="22"/>
          <w:szCs w:val="22"/>
        </w:rPr>
        <w:t>–  по решению суда;</w:t>
      </w:r>
    </w:p>
    <w:p w14:paraId="2CEE4058" w14:textId="77777777" w:rsidR="00D61AEE" w:rsidRPr="00CB5FC9" w:rsidRDefault="009364BF">
      <w:pPr>
        <w:spacing w:after="0" w:line="240" w:lineRule="auto"/>
        <w:ind w:firstLine="700"/>
        <w:jc w:val="both"/>
        <w:rPr>
          <w:sz w:val="22"/>
          <w:szCs w:val="22"/>
        </w:rPr>
      </w:pPr>
      <w:r w:rsidRPr="00CB5FC9">
        <w:rPr>
          <w:sz w:val="22"/>
          <w:szCs w:val="22"/>
        </w:rPr>
        <w:t>– вследствие одностороннего отказа Лицензиата или Лицензиара от исполнения Договора по основаниям, предусмотренным Гражданским кодексом Российской Федерации</w:t>
      </w:r>
    </w:p>
    <w:p w14:paraId="4B27386D" w14:textId="77777777" w:rsidR="00D61AEE" w:rsidRPr="00CB5FC9" w:rsidRDefault="009364BF">
      <w:pPr>
        <w:spacing w:after="0" w:line="240" w:lineRule="auto"/>
        <w:ind w:firstLine="700"/>
        <w:jc w:val="both"/>
        <w:rPr>
          <w:sz w:val="22"/>
          <w:szCs w:val="22"/>
        </w:rPr>
      </w:pPr>
      <w:r w:rsidRPr="00CB5FC9">
        <w:rPr>
          <w:sz w:val="22"/>
          <w:szCs w:val="22"/>
        </w:rPr>
        <w:t>– вследствие расторжения Договора Лицензиатом в одностороннем внесудебном порядке с предварительным уведомлением за 10 (десять) рабочих дней до такого расторжения.</w:t>
      </w:r>
    </w:p>
    <w:p w14:paraId="3AAC79E0" w14:textId="2F4FFB6B" w:rsidR="00D61AEE" w:rsidRPr="00CB5FC9" w:rsidRDefault="009364BF">
      <w:pPr>
        <w:spacing w:after="0" w:line="240" w:lineRule="auto"/>
        <w:ind w:firstLine="700"/>
        <w:jc w:val="both"/>
        <w:rPr>
          <w:sz w:val="22"/>
          <w:szCs w:val="22"/>
        </w:rPr>
      </w:pPr>
      <w:r w:rsidRPr="00CB5FC9">
        <w:rPr>
          <w:sz w:val="22"/>
          <w:szCs w:val="22"/>
        </w:rPr>
        <w:t>5.</w:t>
      </w:r>
      <w:r w:rsidR="000453BA" w:rsidRPr="000453BA">
        <w:rPr>
          <w:sz w:val="22"/>
          <w:szCs w:val="22"/>
        </w:rPr>
        <w:t>5</w:t>
      </w:r>
      <w:r w:rsidRPr="00CB5FC9">
        <w:rPr>
          <w:sz w:val="22"/>
          <w:szCs w:val="22"/>
        </w:rPr>
        <w:t>. При не достижении Сторонами соглашения об изменении условий Договора или его расторжении Договор может быть изменен или расторгнут судом в порядке и по основаниям, предусмотренным Гражданским кодексом Российской Федерации.</w:t>
      </w:r>
    </w:p>
    <w:p w14:paraId="0C0FB59B" w14:textId="77777777" w:rsidR="00D61AEE" w:rsidRPr="00CB5FC9" w:rsidRDefault="00D61AEE">
      <w:pPr>
        <w:spacing w:after="0" w:line="240" w:lineRule="auto"/>
        <w:jc w:val="both"/>
        <w:rPr>
          <w:b/>
          <w:sz w:val="22"/>
          <w:szCs w:val="22"/>
        </w:rPr>
      </w:pPr>
    </w:p>
    <w:p w14:paraId="51B6AC16" w14:textId="39BD59C8" w:rsidR="00D61AEE" w:rsidRDefault="009364BF" w:rsidP="00A5455F">
      <w:pPr>
        <w:spacing w:after="0" w:line="240" w:lineRule="auto"/>
        <w:ind w:hanging="284"/>
        <w:jc w:val="center"/>
        <w:rPr>
          <w:b/>
          <w:sz w:val="22"/>
          <w:szCs w:val="22"/>
        </w:rPr>
      </w:pPr>
      <w:r w:rsidRPr="00CB5FC9">
        <w:rPr>
          <w:b/>
          <w:sz w:val="22"/>
          <w:szCs w:val="22"/>
        </w:rPr>
        <w:t>6. Ответственность сторон</w:t>
      </w:r>
    </w:p>
    <w:p w14:paraId="67F4AB58" w14:textId="79AB6925" w:rsidR="00D61AEE" w:rsidRPr="00CB5FC9" w:rsidRDefault="009364BF">
      <w:pPr>
        <w:spacing w:after="0" w:line="240" w:lineRule="auto"/>
        <w:ind w:firstLine="700"/>
        <w:jc w:val="both"/>
        <w:rPr>
          <w:sz w:val="22"/>
          <w:szCs w:val="22"/>
        </w:rPr>
      </w:pPr>
      <w:r w:rsidRPr="00CB5FC9">
        <w:rPr>
          <w:sz w:val="22"/>
          <w:szCs w:val="22"/>
        </w:rPr>
        <w:t xml:space="preserve">6.1. За нарушение срока предоставления права использования Программы Лицензиат имеет право требовать от Лицензиара уплаты неустойки в виде пени в размере 1/300 действующей на день уплаты неустойки ключевой ставки Банка России от суммы вознаграждения, указанной в пункте 2.1 Договора, </w:t>
      </w:r>
      <w:r w:rsidR="00494358" w:rsidRPr="00CB5FC9">
        <w:rPr>
          <w:sz w:val="22"/>
          <w:szCs w:val="22"/>
        </w:rPr>
        <w:br/>
      </w:r>
      <w:r w:rsidRPr="00CB5FC9">
        <w:rPr>
          <w:sz w:val="22"/>
          <w:szCs w:val="22"/>
        </w:rPr>
        <w:t>за каждый день просрочки.</w:t>
      </w:r>
    </w:p>
    <w:p w14:paraId="305E49A1" w14:textId="77777777" w:rsidR="00D61AEE" w:rsidRPr="00CB5FC9" w:rsidRDefault="009364BF">
      <w:pPr>
        <w:spacing w:after="0" w:line="240" w:lineRule="auto"/>
        <w:ind w:firstLine="700"/>
        <w:jc w:val="both"/>
        <w:rPr>
          <w:sz w:val="22"/>
          <w:szCs w:val="22"/>
        </w:rPr>
      </w:pPr>
      <w:r w:rsidRPr="00CB5FC9">
        <w:rPr>
          <w:sz w:val="22"/>
          <w:szCs w:val="22"/>
        </w:rPr>
        <w:t>6.2. В случае нарушения Лицензиатом срока выплаты вознаграждения Лицензиар имеет право требовать уплаты неустойки в виде пени в размере 1/300 действующей на день уплаты неустойки ключевой ставки Банка России от суммы задолженности за каждый день просрочки.</w:t>
      </w:r>
    </w:p>
    <w:p w14:paraId="2C3B663A" w14:textId="77777777" w:rsidR="00D61AEE" w:rsidRPr="00CB5FC9" w:rsidRDefault="009364BF">
      <w:pPr>
        <w:spacing w:after="0" w:line="240" w:lineRule="auto"/>
        <w:ind w:firstLine="700"/>
        <w:jc w:val="both"/>
        <w:rPr>
          <w:sz w:val="22"/>
          <w:szCs w:val="22"/>
        </w:rPr>
      </w:pPr>
      <w:r w:rsidRPr="00CB5FC9">
        <w:rPr>
          <w:sz w:val="22"/>
          <w:szCs w:val="22"/>
        </w:rPr>
        <w:t>6.3. В случае наступления обстоятельств непреодолимой силы (форс-мажора) Сторона, для которой они возникли, обязана в течение 20 (двадцати) календарных дней с момента наступления таких обстоятельств уведомить другую Сторону об их возникновении и предполагаемом времени действия.</w:t>
      </w:r>
    </w:p>
    <w:p w14:paraId="7DCD9682" w14:textId="77777777" w:rsidR="00D61AEE" w:rsidRPr="00CB5FC9" w:rsidRDefault="009364BF">
      <w:pPr>
        <w:spacing w:after="0" w:line="240" w:lineRule="auto"/>
        <w:ind w:firstLine="700"/>
        <w:jc w:val="both"/>
        <w:rPr>
          <w:sz w:val="22"/>
          <w:szCs w:val="22"/>
        </w:rPr>
      </w:pPr>
      <w:r w:rsidRPr="00CB5FC9">
        <w:rPr>
          <w:sz w:val="22"/>
          <w:szCs w:val="22"/>
        </w:rPr>
        <w:t>Сторона, ссылающаяся на обстоятельства непреодолимой силы, обязана сообщить об их прекращении другой Стороне не позднее 20 (двадцати) календарных дней с момента такого прекращения.</w:t>
      </w:r>
    </w:p>
    <w:p w14:paraId="5313F874" w14:textId="77777777" w:rsidR="00D61AEE" w:rsidRPr="00CB5FC9" w:rsidRDefault="009364BF">
      <w:pPr>
        <w:spacing w:after="0" w:line="240" w:lineRule="auto"/>
        <w:ind w:firstLine="700"/>
        <w:jc w:val="both"/>
        <w:rPr>
          <w:sz w:val="22"/>
          <w:szCs w:val="22"/>
        </w:rPr>
      </w:pPr>
      <w:r w:rsidRPr="00CB5FC9">
        <w:rPr>
          <w:sz w:val="22"/>
          <w:szCs w:val="22"/>
        </w:rPr>
        <w:t>6.4. Стороны пришли к соглашению, что ни при каких условиях по Договору не подлежат к выплате или возмещению проценты, предусмотренные ст. 317.1. Гражданского кодекса РФ.</w:t>
      </w:r>
    </w:p>
    <w:p w14:paraId="402F6477" w14:textId="77777777" w:rsidR="00D61AEE" w:rsidRPr="00CB5FC9" w:rsidRDefault="009364BF">
      <w:pPr>
        <w:spacing w:after="0" w:line="240" w:lineRule="auto"/>
        <w:ind w:firstLine="700"/>
        <w:jc w:val="both"/>
        <w:rPr>
          <w:sz w:val="22"/>
          <w:szCs w:val="22"/>
        </w:rPr>
      </w:pPr>
      <w:r w:rsidRPr="00CB5FC9">
        <w:rPr>
          <w:sz w:val="22"/>
          <w:szCs w:val="22"/>
        </w:rPr>
        <w:t xml:space="preserve"> </w:t>
      </w:r>
    </w:p>
    <w:p w14:paraId="0EE87D6C" w14:textId="77777777" w:rsidR="00572236" w:rsidRDefault="00572236">
      <w:r>
        <w:br w:type="page"/>
      </w:r>
    </w:p>
    <w:p w14:paraId="752DF967" w14:textId="458B5FD6" w:rsidR="00D61AEE" w:rsidRPr="00CB5FC9" w:rsidRDefault="009364BF" w:rsidP="00A5455F">
      <w:pPr>
        <w:spacing w:after="0" w:line="240" w:lineRule="auto"/>
        <w:ind w:hanging="567"/>
        <w:jc w:val="center"/>
        <w:rPr>
          <w:b/>
          <w:sz w:val="22"/>
          <w:szCs w:val="22"/>
        </w:rPr>
      </w:pPr>
      <w:r w:rsidRPr="00CB5FC9">
        <w:rPr>
          <w:b/>
          <w:sz w:val="22"/>
          <w:szCs w:val="22"/>
        </w:rPr>
        <w:lastRenderedPageBreak/>
        <w:t>7. Конфиденциальность</w:t>
      </w:r>
    </w:p>
    <w:p w14:paraId="7FC5CBE4" w14:textId="77777777" w:rsidR="00D61AEE" w:rsidRPr="00CB5FC9" w:rsidRDefault="00D61AEE">
      <w:pPr>
        <w:spacing w:after="0" w:line="240" w:lineRule="auto"/>
        <w:ind w:firstLine="700"/>
        <w:jc w:val="both"/>
        <w:rPr>
          <w:b/>
          <w:sz w:val="22"/>
          <w:szCs w:val="22"/>
        </w:rPr>
      </w:pPr>
    </w:p>
    <w:p w14:paraId="622BE42F" w14:textId="77777777" w:rsidR="00D61AEE" w:rsidRPr="00CB5FC9" w:rsidRDefault="009364BF">
      <w:pPr>
        <w:spacing w:after="0" w:line="240" w:lineRule="auto"/>
        <w:ind w:firstLine="700"/>
        <w:jc w:val="both"/>
        <w:rPr>
          <w:sz w:val="22"/>
          <w:szCs w:val="22"/>
        </w:rPr>
      </w:pPr>
      <w:r w:rsidRPr="00CB5FC9">
        <w:rPr>
          <w:sz w:val="22"/>
          <w:szCs w:val="22"/>
        </w:rPr>
        <w:t xml:space="preserve"> 7.1. Документы и информация, передаваемые между Сторонами в рамках настоящего Договора, могут содержать конфиденциальную информацию, имеющую коммерческую ценность в силу ее неизвестности третьим лицам (далее – Конфиденциальная информация).</w:t>
      </w:r>
    </w:p>
    <w:p w14:paraId="48DDD0BD" w14:textId="77777777" w:rsidR="00D61AEE" w:rsidRPr="00CB5FC9" w:rsidRDefault="009364BF">
      <w:pPr>
        <w:spacing w:after="0" w:line="240" w:lineRule="auto"/>
        <w:ind w:firstLine="700"/>
        <w:jc w:val="both"/>
        <w:rPr>
          <w:sz w:val="22"/>
          <w:szCs w:val="22"/>
        </w:rPr>
      </w:pPr>
      <w:r w:rsidRPr="00CB5FC9">
        <w:rPr>
          <w:sz w:val="22"/>
          <w:szCs w:val="22"/>
        </w:rPr>
        <w:t xml:space="preserve">7.2. В соответствии с условиями настоящего Договора, стороны определили, что </w:t>
      </w:r>
      <w:r w:rsidR="00494358" w:rsidRPr="00CB5FC9">
        <w:rPr>
          <w:sz w:val="22"/>
          <w:szCs w:val="22"/>
        </w:rPr>
        <w:br/>
      </w:r>
      <w:r w:rsidRPr="00CB5FC9">
        <w:rPr>
          <w:sz w:val="22"/>
          <w:szCs w:val="22"/>
        </w:rPr>
        <w:t>к конфиденциальной информации относится:</w:t>
      </w:r>
    </w:p>
    <w:p w14:paraId="009DD18F" w14:textId="77777777" w:rsidR="00D61AEE" w:rsidRPr="00CB5FC9" w:rsidRDefault="009364BF">
      <w:pPr>
        <w:spacing w:after="0" w:line="240" w:lineRule="auto"/>
        <w:ind w:firstLine="700"/>
        <w:jc w:val="both"/>
        <w:rPr>
          <w:sz w:val="22"/>
          <w:szCs w:val="22"/>
        </w:rPr>
      </w:pPr>
      <w:r w:rsidRPr="00CB5FC9">
        <w:rPr>
          <w:sz w:val="22"/>
          <w:szCs w:val="22"/>
        </w:rPr>
        <w:t xml:space="preserve">- о Сторонах, их имуществе и деятельности, а также об обязательствах Сторон перед третьими </w:t>
      </w:r>
    </w:p>
    <w:p w14:paraId="417D07D5" w14:textId="77777777" w:rsidR="00D61AEE" w:rsidRPr="00CB5FC9" w:rsidRDefault="009364BF">
      <w:pPr>
        <w:spacing w:after="0" w:line="240" w:lineRule="auto"/>
        <w:jc w:val="both"/>
        <w:rPr>
          <w:sz w:val="22"/>
          <w:szCs w:val="22"/>
        </w:rPr>
      </w:pPr>
      <w:r w:rsidRPr="00CB5FC9">
        <w:rPr>
          <w:sz w:val="22"/>
          <w:szCs w:val="22"/>
        </w:rPr>
        <w:t>лицами;</w:t>
      </w:r>
    </w:p>
    <w:p w14:paraId="74A248A6" w14:textId="77777777" w:rsidR="00D61AEE" w:rsidRPr="00CB5FC9" w:rsidRDefault="009364BF">
      <w:pPr>
        <w:spacing w:after="0" w:line="240" w:lineRule="auto"/>
        <w:ind w:firstLine="700"/>
        <w:jc w:val="both"/>
        <w:rPr>
          <w:sz w:val="22"/>
          <w:szCs w:val="22"/>
        </w:rPr>
      </w:pPr>
      <w:r w:rsidRPr="00CB5FC9">
        <w:rPr>
          <w:sz w:val="22"/>
          <w:szCs w:val="22"/>
        </w:rPr>
        <w:t>- о сделках, совершенных Сторонами;</w:t>
      </w:r>
    </w:p>
    <w:p w14:paraId="10C9FE8B" w14:textId="77777777" w:rsidR="00D61AEE" w:rsidRPr="00CB5FC9" w:rsidRDefault="009364BF">
      <w:pPr>
        <w:spacing w:after="0" w:line="240" w:lineRule="auto"/>
        <w:ind w:firstLine="700"/>
        <w:jc w:val="both"/>
        <w:rPr>
          <w:sz w:val="22"/>
          <w:szCs w:val="22"/>
        </w:rPr>
      </w:pPr>
      <w:r w:rsidRPr="00CB5FC9">
        <w:rPr>
          <w:sz w:val="22"/>
          <w:szCs w:val="22"/>
        </w:rPr>
        <w:t>- о контрагентах и партнерах Сторон;</w:t>
      </w:r>
    </w:p>
    <w:p w14:paraId="3036E640" w14:textId="77777777" w:rsidR="00D61AEE" w:rsidRPr="00CB5FC9" w:rsidRDefault="009364BF">
      <w:pPr>
        <w:spacing w:after="0" w:line="240" w:lineRule="auto"/>
        <w:ind w:firstLine="700"/>
        <w:jc w:val="both"/>
        <w:rPr>
          <w:sz w:val="22"/>
          <w:szCs w:val="22"/>
        </w:rPr>
      </w:pPr>
      <w:r w:rsidRPr="00CB5FC9">
        <w:rPr>
          <w:sz w:val="22"/>
          <w:szCs w:val="22"/>
        </w:rPr>
        <w:t>- о потенциальных контрагентах и партнерах Сторон;</w:t>
      </w:r>
    </w:p>
    <w:p w14:paraId="452BF13A" w14:textId="77777777" w:rsidR="00D61AEE" w:rsidRPr="00CB5FC9" w:rsidRDefault="009364BF">
      <w:pPr>
        <w:spacing w:after="0" w:line="240" w:lineRule="auto"/>
        <w:ind w:firstLine="700"/>
        <w:jc w:val="both"/>
        <w:rPr>
          <w:sz w:val="22"/>
          <w:szCs w:val="22"/>
        </w:rPr>
      </w:pPr>
      <w:r w:rsidRPr="00CB5FC9">
        <w:rPr>
          <w:sz w:val="22"/>
          <w:szCs w:val="22"/>
        </w:rPr>
        <w:t>- о контрагентах и партнерах, прекративших отношения со Сторонами или одной из Сторон;</w:t>
      </w:r>
    </w:p>
    <w:p w14:paraId="41D21EF4" w14:textId="77777777" w:rsidR="00D61AEE" w:rsidRPr="00CB5FC9" w:rsidRDefault="009364BF">
      <w:pPr>
        <w:spacing w:after="0" w:line="240" w:lineRule="auto"/>
        <w:ind w:firstLine="700"/>
        <w:jc w:val="both"/>
        <w:rPr>
          <w:sz w:val="22"/>
          <w:szCs w:val="22"/>
        </w:rPr>
      </w:pPr>
      <w:r w:rsidRPr="00CB5FC9">
        <w:rPr>
          <w:sz w:val="22"/>
          <w:szCs w:val="22"/>
        </w:rPr>
        <w:t>- статистическая, информация о клиентах, о продуктах, услугах, работах, результаты исследований и прочее;</w:t>
      </w:r>
    </w:p>
    <w:p w14:paraId="34FA4B29" w14:textId="77777777" w:rsidR="00D61AEE" w:rsidRPr="00CB5FC9" w:rsidRDefault="009364BF">
      <w:pPr>
        <w:spacing w:after="0" w:line="240" w:lineRule="auto"/>
        <w:ind w:firstLine="700"/>
        <w:jc w:val="both"/>
        <w:rPr>
          <w:sz w:val="22"/>
          <w:szCs w:val="22"/>
        </w:rPr>
      </w:pPr>
      <w:r w:rsidRPr="00CB5FC9">
        <w:rPr>
          <w:sz w:val="22"/>
          <w:szCs w:val="22"/>
        </w:rPr>
        <w:t>- о выполнении (невыполнении, ненадлежащем выполнении) обязательств одной из Сторон перед другой Стороной и перед третьими лицами;</w:t>
      </w:r>
    </w:p>
    <w:p w14:paraId="0122398B" w14:textId="77777777" w:rsidR="00D61AEE" w:rsidRPr="00CB5FC9" w:rsidRDefault="009364BF">
      <w:pPr>
        <w:spacing w:after="0" w:line="240" w:lineRule="auto"/>
        <w:ind w:firstLine="700"/>
        <w:jc w:val="both"/>
        <w:rPr>
          <w:sz w:val="22"/>
          <w:szCs w:val="22"/>
        </w:rPr>
      </w:pPr>
      <w:r w:rsidRPr="00CB5FC9">
        <w:rPr>
          <w:sz w:val="22"/>
          <w:szCs w:val="22"/>
        </w:rPr>
        <w:t>- о Договоре и направляемых в соответствии с ним или во исполнении его любых уведомлениях и требованиях, в том числе о самом факте заключения Договора;</w:t>
      </w:r>
    </w:p>
    <w:p w14:paraId="19062E37" w14:textId="77777777" w:rsidR="00D61AEE" w:rsidRPr="00CB5FC9" w:rsidRDefault="009364BF">
      <w:pPr>
        <w:spacing w:after="0" w:line="240" w:lineRule="auto"/>
        <w:ind w:firstLine="700"/>
        <w:jc w:val="both"/>
        <w:rPr>
          <w:sz w:val="22"/>
          <w:szCs w:val="22"/>
        </w:rPr>
      </w:pPr>
      <w:r w:rsidRPr="00CB5FC9">
        <w:rPr>
          <w:sz w:val="22"/>
          <w:szCs w:val="22"/>
        </w:rPr>
        <w:t>- о намерениях Сторон, о концепциях развития Сторон и их бизнес-планах, о переговорах и переписке уполномоченных представителей Сторон (в том числе, посредством электронной почты);</w:t>
      </w:r>
    </w:p>
    <w:p w14:paraId="1D27A79C" w14:textId="77777777" w:rsidR="00D61AEE" w:rsidRPr="00CB5FC9" w:rsidRDefault="009364BF">
      <w:pPr>
        <w:spacing w:after="0" w:line="240" w:lineRule="auto"/>
        <w:ind w:firstLine="700"/>
        <w:jc w:val="both"/>
        <w:rPr>
          <w:sz w:val="22"/>
          <w:szCs w:val="22"/>
        </w:rPr>
      </w:pPr>
      <w:r w:rsidRPr="00CB5FC9">
        <w:rPr>
          <w:sz w:val="22"/>
          <w:szCs w:val="22"/>
        </w:rPr>
        <w:t>- о соглашениях о намерениях, подписанных Сторонами, в том числе о самом факте существования таких соглашений;</w:t>
      </w:r>
    </w:p>
    <w:p w14:paraId="1555D06C" w14:textId="77777777" w:rsidR="00D61AEE" w:rsidRPr="00CB5FC9" w:rsidRDefault="009364BF">
      <w:pPr>
        <w:spacing w:after="0" w:line="240" w:lineRule="auto"/>
        <w:ind w:firstLine="700"/>
        <w:jc w:val="both"/>
        <w:rPr>
          <w:sz w:val="22"/>
          <w:szCs w:val="22"/>
        </w:rPr>
      </w:pPr>
      <w:r w:rsidRPr="00CB5FC9">
        <w:rPr>
          <w:sz w:val="22"/>
          <w:szCs w:val="22"/>
        </w:rPr>
        <w:t>- об исследованиях (технических, технологических, маркетинговых), проводимых Сторонами или одной из Сторон;</w:t>
      </w:r>
    </w:p>
    <w:p w14:paraId="182978AB" w14:textId="77777777" w:rsidR="00D61AEE" w:rsidRPr="00CB5FC9" w:rsidRDefault="009364BF">
      <w:pPr>
        <w:spacing w:after="0" w:line="240" w:lineRule="auto"/>
        <w:ind w:firstLine="700"/>
        <w:jc w:val="both"/>
        <w:rPr>
          <w:sz w:val="22"/>
          <w:szCs w:val="22"/>
        </w:rPr>
      </w:pPr>
      <w:r w:rsidRPr="00CB5FC9">
        <w:rPr>
          <w:sz w:val="22"/>
          <w:szCs w:val="22"/>
        </w:rPr>
        <w:t>- о средствах защиты информации и идентификации, аутентификации, авторизации (логинах, паролях и прочее);</w:t>
      </w:r>
    </w:p>
    <w:p w14:paraId="0A070783" w14:textId="77777777" w:rsidR="00D61AEE" w:rsidRPr="00CB5FC9" w:rsidRDefault="009364BF">
      <w:pPr>
        <w:spacing w:after="0" w:line="240" w:lineRule="auto"/>
        <w:ind w:firstLine="700"/>
        <w:jc w:val="both"/>
        <w:rPr>
          <w:sz w:val="22"/>
          <w:szCs w:val="22"/>
        </w:rPr>
      </w:pPr>
      <w:r w:rsidRPr="00CB5FC9">
        <w:rPr>
          <w:sz w:val="22"/>
          <w:szCs w:val="22"/>
        </w:rPr>
        <w:t>-  информация, полученная путем выписки, обработки, обобщений и аналитических выкладок из конфиденциальной информации.</w:t>
      </w:r>
    </w:p>
    <w:p w14:paraId="4AB7DE14" w14:textId="77777777" w:rsidR="00D61AEE" w:rsidRPr="00CB5FC9" w:rsidRDefault="009364BF">
      <w:pPr>
        <w:spacing w:after="0" w:line="240" w:lineRule="auto"/>
        <w:ind w:firstLine="700"/>
        <w:jc w:val="both"/>
        <w:rPr>
          <w:sz w:val="22"/>
          <w:szCs w:val="22"/>
        </w:rPr>
      </w:pPr>
      <w:r w:rsidRPr="00CB5FC9">
        <w:rPr>
          <w:sz w:val="22"/>
          <w:szCs w:val="22"/>
        </w:rPr>
        <w:t xml:space="preserve">7.3. Стороны обязаны предпринимать все необходимые и достаточные меры для предотвращения </w:t>
      </w:r>
    </w:p>
    <w:p w14:paraId="0ACF9147" w14:textId="77777777" w:rsidR="00D61AEE" w:rsidRPr="00CB5FC9" w:rsidRDefault="009364BF">
      <w:pPr>
        <w:spacing w:after="0" w:line="240" w:lineRule="auto"/>
        <w:jc w:val="both"/>
        <w:rPr>
          <w:sz w:val="22"/>
          <w:szCs w:val="22"/>
        </w:rPr>
      </w:pPr>
      <w:r w:rsidRPr="00CB5FC9">
        <w:rPr>
          <w:sz w:val="22"/>
          <w:szCs w:val="22"/>
        </w:rPr>
        <w:t>разглашения Конфиденциальной информации третьим лицам.</w:t>
      </w:r>
    </w:p>
    <w:p w14:paraId="58051115" w14:textId="77777777" w:rsidR="00D61AEE" w:rsidRPr="00CB5FC9" w:rsidRDefault="009364BF">
      <w:pPr>
        <w:spacing w:after="0" w:line="240" w:lineRule="auto"/>
        <w:ind w:firstLine="700"/>
        <w:jc w:val="both"/>
        <w:rPr>
          <w:sz w:val="22"/>
          <w:szCs w:val="22"/>
        </w:rPr>
      </w:pPr>
      <w:r w:rsidRPr="00CB5FC9">
        <w:rPr>
          <w:sz w:val="22"/>
          <w:szCs w:val="22"/>
        </w:rPr>
        <w:t>7.4. Стороны признают, что раскрытие любой из Сторон Конфиденциальной информации любому не уполномоченному лицу или организации может привести к значительному ущербу для Сторон.</w:t>
      </w:r>
    </w:p>
    <w:p w14:paraId="556D269F" w14:textId="77777777" w:rsidR="00D61AEE" w:rsidRPr="00CB5FC9" w:rsidRDefault="00D61AEE">
      <w:pPr>
        <w:spacing w:after="0" w:line="240" w:lineRule="auto"/>
        <w:ind w:firstLine="700"/>
        <w:jc w:val="both"/>
        <w:rPr>
          <w:sz w:val="22"/>
          <w:szCs w:val="22"/>
        </w:rPr>
      </w:pPr>
    </w:p>
    <w:p w14:paraId="576F935A" w14:textId="77777777" w:rsidR="00D61AEE" w:rsidRPr="00CB5FC9" w:rsidRDefault="009364BF" w:rsidP="00A5455F">
      <w:pPr>
        <w:spacing w:after="0" w:line="240" w:lineRule="auto"/>
        <w:ind w:hanging="426"/>
        <w:jc w:val="center"/>
        <w:rPr>
          <w:b/>
          <w:sz w:val="22"/>
          <w:szCs w:val="22"/>
        </w:rPr>
      </w:pPr>
      <w:r w:rsidRPr="00CB5FC9">
        <w:rPr>
          <w:b/>
          <w:sz w:val="22"/>
          <w:szCs w:val="22"/>
        </w:rPr>
        <w:t>8. Порядок разрешения споров и разногласий</w:t>
      </w:r>
    </w:p>
    <w:p w14:paraId="11B46A22" w14:textId="739B15E9" w:rsidR="00D61AEE" w:rsidRPr="00CB5FC9" w:rsidRDefault="009364BF">
      <w:pPr>
        <w:spacing w:after="0" w:line="240" w:lineRule="auto"/>
        <w:ind w:firstLine="700"/>
        <w:jc w:val="both"/>
        <w:rPr>
          <w:sz w:val="22"/>
          <w:szCs w:val="22"/>
        </w:rPr>
      </w:pPr>
      <w:r w:rsidRPr="00CB5FC9">
        <w:rPr>
          <w:sz w:val="22"/>
          <w:szCs w:val="22"/>
        </w:rPr>
        <w:t>8.1. Все споры, связанные с заключением, толкованием, исполнением и расторжением Договора, будут разрешаться Сторонами путем переговоров.</w:t>
      </w:r>
    </w:p>
    <w:p w14:paraId="51584609" w14:textId="77777777" w:rsidR="00D61AEE" w:rsidRPr="00CB5FC9" w:rsidRDefault="009364BF">
      <w:pPr>
        <w:spacing w:after="0" w:line="240" w:lineRule="auto"/>
        <w:ind w:firstLine="700"/>
        <w:jc w:val="both"/>
        <w:rPr>
          <w:sz w:val="22"/>
          <w:szCs w:val="22"/>
        </w:rPr>
      </w:pPr>
      <w:r w:rsidRPr="00CB5FC9">
        <w:rPr>
          <w:sz w:val="22"/>
          <w:szCs w:val="22"/>
        </w:rPr>
        <w:t>8.2. В случае недостижения соглашения в ходе переговоров, указанных в п. 8.1 Договора, заинтересованная Сторона направляет претензию в письменной форме, подписанную уполномоченным лицом. Претензия должна быть направлена с использованием средств связи, обеспечивающих фиксирование ее отправления (заказной почтой, телеграфом и т.д.) и получения, либо вручена другой Стороне под расписку.</w:t>
      </w:r>
    </w:p>
    <w:p w14:paraId="42839D23" w14:textId="77777777" w:rsidR="00D61AEE" w:rsidRPr="00CB5FC9" w:rsidRDefault="009364BF">
      <w:pPr>
        <w:spacing w:after="0" w:line="240" w:lineRule="auto"/>
        <w:ind w:firstLine="700"/>
        <w:jc w:val="both"/>
        <w:rPr>
          <w:sz w:val="22"/>
          <w:szCs w:val="22"/>
        </w:rPr>
      </w:pPr>
      <w:r w:rsidRPr="00CB5FC9">
        <w:rPr>
          <w:sz w:val="22"/>
          <w:szCs w:val="22"/>
        </w:rPr>
        <w:t>8.3. К претензии должны быть приложены документы, обосновывающие предъявленные заинтересованной Стороной требования (в случае их отсутствия у другой Стороны), и документы, подтверждающие полномочия лица, подписавшего претензию. Указанные документы представляются в форме надлежащим образом заверенных копий. Претензия, направленная без документов, подтверждающих полномочия лица, ее подписавшего, считается непредъявленной и рассмотрению не подлежит.</w:t>
      </w:r>
    </w:p>
    <w:p w14:paraId="4E3027B3" w14:textId="77777777" w:rsidR="00D61AEE" w:rsidRPr="00CB5FC9" w:rsidRDefault="009364BF">
      <w:pPr>
        <w:spacing w:after="0" w:line="240" w:lineRule="auto"/>
        <w:ind w:firstLine="700"/>
        <w:jc w:val="both"/>
        <w:rPr>
          <w:sz w:val="22"/>
          <w:szCs w:val="22"/>
        </w:rPr>
      </w:pPr>
      <w:r w:rsidRPr="00CB5FC9">
        <w:rPr>
          <w:sz w:val="22"/>
          <w:szCs w:val="22"/>
        </w:rPr>
        <w:t>8.4. Сторона, которой направлена претензия, обязана рассмотреть полученную претензию и о результатах уведомить в письменной форме заинтересованную Сторону в течение 10 (десяти) рабочих дней со дня получения претензии.</w:t>
      </w:r>
    </w:p>
    <w:p w14:paraId="286FCBA8" w14:textId="79BDECDD" w:rsidR="00D61AEE" w:rsidRPr="00CB5FC9" w:rsidRDefault="009364BF">
      <w:pPr>
        <w:spacing w:after="0" w:line="240" w:lineRule="auto"/>
        <w:ind w:firstLine="700"/>
        <w:jc w:val="both"/>
        <w:rPr>
          <w:sz w:val="22"/>
          <w:szCs w:val="22"/>
        </w:rPr>
      </w:pPr>
      <w:r w:rsidRPr="00CB5FC9">
        <w:rPr>
          <w:sz w:val="22"/>
          <w:szCs w:val="22"/>
        </w:rPr>
        <w:t xml:space="preserve">8.5. В случае не урегулирования разногласий в претензионном порядке, а также в случае неполучения ответа на претензию в течение срока, указанного в п. 8.4 Договора, спор передается в суд </w:t>
      </w:r>
      <w:r w:rsidR="00A5455F">
        <w:rPr>
          <w:sz w:val="22"/>
          <w:szCs w:val="22"/>
        </w:rPr>
        <w:t>согласно требованиям законодательства Российской Федерации</w:t>
      </w:r>
      <w:r w:rsidRPr="00CB5FC9">
        <w:rPr>
          <w:sz w:val="22"/>
          <w:szCs w:val="22"/>
        </w:rPr>
        <w:t>.</w:t>
      </w:r>
    </w:p>
    <w:p w14:paraId="63E4A666" w14:textId="77777777" w:rsidR="00D61AEE" w:rsidRPr="00CB5FC9" w:rsidRDefault="00D61AEE">
      <w:pPr>
        <w:spacing w:after="0" w:line="240" w:lineRule="auto"/>
        <w:ind w:firstLine="700"/>
        <w:jc w:val="both"/>
        <w:rPr>
          <w:sz w:val="22"/>
          <w:szCs w:val="22"/>
        </w:rPr>
      </w:pPr>
    </w:p>
    <w:p w14:paraId="55D08400" w14:textId="77777777" w:rsidR="00D61AEE" w:rsidRPr="00CB5FC9" w:rsidRDefault="009364BF" w:rsidP="00A5455F">
      <w:pPr>
        <w:spacing w:after="0" w:line="240" w:lineRule="auto"/>
        <w:ind w:hanging="426"/>
        <w:jc w:val="center"/>
        <w:rPr>
          <w:b/>
          <w:sz w:val="22"/>
          <w:szCs w:val="22"/>
        </w:rPr>
      </w:pPr>
      <w:r w:rsidRPr="00CB5FC9">
        <w:rPr>
          <w:b/>
          <w:sz w:val="22"/>
          <w:szCs w:val="22"/>
        </w:rPr>
        <w:t>9. Прочие условия</w:t>
      </w:r>
    </w:p>
    <w:p w14:paraId="6BA2527D" w14:textId="77777777" w:rsidR="00A5455F" w:rsidRPr="00A5455F" w:rsidRDefault="00A5455F" w:rsidP="00A5455F">
      <w:pPr>
        <w:spacing w:after="0" w:line="240" w:lineRule="auto"/>
        <w:ind w:firstLine="700"/>
        <w:jc w:val="both"/>
        <w:rPr>
          <w:rFonts w:eastAsia="Calibri"/>
          <w:sz w:val="22"/>
          <w:szCs w:val="22"/>
          <w:lang w:eastAsia="en-US"/>
        </w:rPr>
      </w:pPr>
      <w:r w:rsidRPr="00A5455F">
        <w:rPr>
          <w:rFonts w:eastAsia="Calibri"/>
          <w:sz w:val="22"/>
          <w:szCs w:val="22"/>
          <w:lang w:eastAsia="en-US"/>
        </w:rPr>
        <w:t>9.1. По окончании срока действия настоящего договора пользовательские данные, сохраненные с помощью Программы на серверах Лицензиара, будут удалены, если иное не предусмотрено дополнительными соглашениями или новым действующим договором.</w:t>
      </w:r>
    </w:p>
    <w:p w14:paraId="4D437F05" w14:textId="77777777" w:rsidR="00A5455F" w:rsidRPr="00A5455F" w:rsidRDefault="00A5455F" w:rsidP="00A5455F">
      <w:pPr>
        <w:spacing w:after="0" w:line="240" w:lineRule="auto"/>
        <w:ind w:firstLine="720"/>
        <w:jc w:val="both"/>
        <w:rPr>
          <w:rFonts w:eastAsia="Calibri"/>
          <w:sz w:val="22"/>
          <w:szCs w:val="22"/>
          <w:lang w:eastAsia="en-US"/>
        </w:rPr>
      </w:pPr>
      <w:r w:rsidRPr="00A5455F">
        <w:rPr>
          <w:rFonts w:eastAsia="Calibri"/>
          <w:sz w:val="22"/>
          <w:szCs w:val="22"/>
          <w:lang w:eastAsia="en-US"/>
        </w:rPr>
        <w:lastRenderedPageBreak/>
        <w:t>9.2. Ни одна из Сторон не вправе передавать свои обязательства по договору третьим лицам без письменного согласия на то другой Стороны.</w:t>
      </w:r>
    </w:p>
    <w:p w14:paraId="316CB52A" w14:textId="77777777" w:rsidR="00A5455F" w:rsidRPr="00A5455F" w:rsidRDefault="00A5455F" w:rsidP="00A5455F">
      <w:pPr>
        <w:spacing w:after="0" w:line="240" w:lineRule="auto"/>
        <w:ind w:firstLine="700"/>
        <w:jc w:val="both"/>
        <w:rPr>
          <w:rFonts w:eastAsia="Calibri"/>
          <w:sz w:val="22"/>
          <w:szCs w:val="22"/>
          <w:lang w:eastAsia="en-US"/>
        </w:rPr>
      </w:pPr>
      <w:r w:rsidRPr="00A5455F">
        <w:rPr>
          <w:rFonts w:eastAsia="Calibri"/>
          <w:sz w:val="22"/>
          <w:szCs w:val="22"/>
          <w:lang w:eastAsia="en-US"/>
        </w:rPr>
        <w:t>9.3. Все документы, сообщения, предупреждения, уведомления, запросы, претензии и заявления, исходящие от одной Стороны, могут быть направлены другой Стороне посредством электронной почты, если Стороны не согласовали иное, и указанные сообщения позволяют с высокой степенью достоверности полагать, что они исходят от одной из Сторон Договора. Стороны признают юридическую силу таких сообщений.</w:t>
      </w:r>
    </w:p>
    <w:p w14:paraId="326ED7A3" w14:textId="77777777" w:rsidR="00A5455F" w:rsidRPr="00A5455F" w:rsidRDefault="00A5455F" w:rsidP="00A5455F">
      <w:pPr>
        <w:spacing w:after="0" w:line="240" w:lineRule="auto"/>
        <w:ind w:firstLine="700"/>
        <w:jc w:val="both"/>
        <w:rPr>
          <w:rFonts w:eastAsia="Calibri"/>
          <w:sz w:val="22"/>
          <w:szCs w:val="22"/>
          <w:lang w:eastAsia="en-US"/>
        </w:rPr>
      </w:pPr>
      <w:r w:rsidRPr="00A5455F">
        <w:rPr>
          <w:rFonts w:eastAsia="Calibri"/>
          <w:sz w:val="22"/>
          <w:szCs w:val="22"/>
          <w:lang w:eastAsia="en-US"/>
        </w:rPr>
        <w:t xml:space="preserve">9.4. Контактным лицом от Лицензиара является: </w:t>
      </w:r>
    </w:p>
    <w:p w14:paraId="615357B6" w14:textId="42E7C971" w:rsidR="00A5455F" w:rsidRPr="00A5455F" w:rsidRDefault="00702D0E" w:rsidP="00A5455F">
      <w:pPr>
        <w:spacing w:after="0" w:line="240" w:lineRule="auto"/>
        <w:ind w:firstLine="700"/>
        <w:jc w:val="both"/>
        <w:rPr>
          <w:rFonts w:eastAsia="Calibri"/>
          <w:b/>
          <w:i/>
          <w:sz w:val="22"/>
          <w:szCs w:val="22"/>
          <w:lang w:eastAsia="en-US"/>
        </w:rPr>
      </w:pPr>
      <w:r>
        <w:rPr>
          <w:rFonts w:eastAsia="Calibri"/>
          <w:sz w:val="22"/>
          <w:szCs w:val="22"/>
          <w:lang w:eastAsia="en-US"/>
        </w:rPr>
        <w:t>______________________</w:t>
      </w:r>
      <w:r w:rsidR="00A5455F" w:rsidRPr="00A5455F">
        <w:rPr>
          <w:rFonts w:eastAsia="Calibri"/>
          <w:sz w:val="22"/>
          <w:szCs w:val="22"/>
          <w:lang w:eastAsia="en-US"/>
        </w:rPr>
        <w:t xml:space="preserve">, должность: </w:t>
      </w:r>
      <w:r>
        <w:rPr>
          <w:rFonts w:eastAsia="Calibri"/>
          <w:sz w:val="22"/>
          <w:szCs w:val="22"/>
          <w:lang w:eastAsia="en-US"/>
        </w:rPr>
        <w:t>_________________</w:t>
      </w:r>
      <w:r w:rsidR="00A5455F" w:rsidRPr="00A5455F">
        <w:rPr>
          <w:rFonts w:eastAsia="Calibri"/>
          <w:sz w:val="22"/>
          <w:szCs w:val="22"/>
          <w:lang w:eastAsia="en-US"/>
        </w:rPr>
        <w:t xml:space="preserve">, телефон: </w:t>
      </w:r>
      <w:r>
        <w:rPr>
          <w:rFonts w:eastAsia="Calibri"/>
          <w:sz w:val="22"/>
          <w:szCs w:val="22"/>
          <w:lang w:eastAsia="en-US"/>
        </w:rPr>
        <w:t>_____________</w:t>
      </w:r>
      <w:r w:rsidR="00A5455F" w:rsidRPr="00A5455F">
        <w:rPr>
          <w:rFonts w:eastAsia="Calibri"/>
          <w:sz w:val="22"/>
          <w:szCs w:val="22"/>
          <w:lang w:eastAsia="en-US"/>
        </w:rPr>
        <w:t xml:space="preserve">, адрес электронной почты: </w:t>
      </w:r>
      <w:r>
        <w:rPr>
          <w:rFonts w:eastAsia="Calibri"/>
          <w:sz w:val="22"/>
          <w:szCs w:val="22"/>
          <w:lang w:eastAsia="en-US"/>
        </w:rPr>
        <w:t>____________________</w:t>
      </w:r>
    </w:p>
    <w:p w14:paraId="5558D69B" w14:textId="77777777" w:rsidR="00A5455F" w:rsidRPr="00A5455F" w:rsidRDefault="00A5455F" w:rsidP="00A5455F">
      <w:pPr>
        <w:pBdr>
          <w:top w:val="none" w:sz="4" w:space="0" w:color="000000"/>
          <w:left w:val="none" w:sz="4" w:space="0" w:color="000000"/>
          <w:bottom w:val="none" w:sz="4" w:space="0" w:color="000000"/>
          <w:right w:val="none" w:sz="4" w:space="0" w:color="000000"/>
          <w:between w:val="none" w:sz="4" w:space="0" w:color="000000"/>
        </w:pBdr>
        <w:spacing w:after="0" w:line="254" w:lineRule="auto"/>
        <w:ind w:left="720"/>
        <w:rPr>
          <w:rFonts w:eastAsia="Calibri"/>
          <w:color w:val="000000"/>
          <w:sz w:val="22"/>
          <w:szCs w:val="22"/>
          <w:lang w:eastAsia="en-US"/>
        </w:rPr>
      </w:pPr>
      <w:r w:rsidRPr="00A5455F">
        <w:rPr>
          <w:color w:val="000000"/>
          <w:sz w:val="22"/>
          <w:szCs w:val="22"/>
          <w:lang w:eastAsia="en-US"/>
        </w:rPr>
        <w:t>Контактным лицом от Лицензиата является:</w:t>
      </w:r>
    </w:p>
    <w:p w14:paraId="4C2DCAF4" w14:textId="06F6B94A" w:rsidR="00A5455F" w:rsidRPr="00A5455F" w:rsidRDefault="00702D0E" w:rsidP="00A5455F">
      <w:pPr>
        <w:spacing w:after="0" w:line="240" w:lineRule="auto"/>
        <w:ind w:left="720"/>
      </w:pPr>
      <w:r>
        <w:rPr>
          <w:color w:val="000000"/>
          <w:sz w:val="22"/>
          <w:szCs w:val="22"/>
        </w:rPr>
        <w:t>_________________</w:t>
      </w:r>
      <w:r w:rsidR="00A5455F" w:rsidRPr="00A5455F">
        <w:rPr>
          <w:color w:val="000000"/>
          <w:sz w:val="22"/>
          <w:szCs w:val="22"/>
        </w:rPr>
        <w:t xml:space="preserve">, телефон </w:t>
      </w:r>
      <w:r w:rsidR="004451C6">
        <w:rPr>
          <w:color w:val="000000"/>
          <w:sz w:val="22"/>
          <w:szCs w:val="22"/>
        </w:rPr>
        <w:t>___________________,</w:t>
      </w:r>
      <w:r w:rsidR="00A5455F" w:rsidRPr="00A5455F">
        <w:rPr>
          <w:color w:val="000000"/>
          <w:sz w:val="22"/>
          <w:szCs w:val="22"/>
        </w:rPr>
        <w:t xml:space="preserve"> </w:t>
      </w:r>
      <w:r>
        <w:rPr>
          <w:color w:val="000000"/>
          <w:sz w:val="22"/>
          <w:szCs w:val="22"/>
        </w:rPr>
        <w:t>_____________________</w:t>
      </w:r>
      <w:r w:rsidR="004451C6">
        <w:rPr>
          <w:color w:val="000000"/>
          <w:sz w:val="22"/>
          <w:szCs w:val="22"/>
        </w:rPr>
        <w:t>.</w:t>
      </w:r>
    </w:p>
    <w:p w14:paraId="13CFD9E5" w14:textId="77777777" w:rsidR="00A5455F" w:rsidRPr="00A5455F" w:rsidRDefault="00A5455F" w:rsidP="00A5455F">
      <w:pPr>
        <w:spacing w:after="0" w:line="240" w:lineRule="auto"/>
        <w:ind w:firstLine="700"/>
        <w:jc w:val="both"/>
        <w:rPr>
          <w:rFonts w:eastAsia="Calibri"/>
          <w:sz w:val="22"/>
          <w:szCs w:val="22"/>
          <w:lang w:eastAsia="en-US"/>
        </w:rPr>
      </w:pPr>
      <w:r w:rsidRPr="00A5455F">
        <w:rPr>
          <w:color w:val="000000"/>
          <w:sz w:val="22"/>
          <w:szCs w:val="22"/>
          <w:lang w:eastAsia="en-US"/>
        </w:rPr>
        <w:t>9.</w:t>
      </w:r>
      <w:r w:rsidRPr="00A5455F">
        <w:rPr>
          <w:rFonts w:eastAsia="Calibri"/>
          <w:sz w:val="22"/>
          <w:szCs w:val="22"/>
          <w:lang w:eastAsia="en-US"/>
        </w:rPr>
        <w:t>5. В случае изменения контактного лица Сторона, у которой произошло такое изменение, обязуется незамедлительно сообщить об этом другой Стороне.</w:t>
      </w:r>
    </w:p>
    <w:p w14:paraId="27E6E535" w14:textId="512BBA9D" w:rsidR="00A5455F" w:rsidRPr="00A5455F" w:rsidRDefault="00A5455F" w:rsidP="00A5455F">
      <w:pPr>
        <w:spacing w:after="0" w:line="240" w:lineRule="auto"/>
        <w:ind w:firstLine="700"/>
        <w:jc w:val="both"/>
        <w:rPr>
          <w:rFonts w:eastAsia="Calibri"/>
          <w:sz w:val="22"/>
          <w:szCs w:val="22"/>
          <w:lang w:eastAsia="en-US"/>
        </w:rPr>
      </w:pPr>
      <w:r w:rsidRPr="00A5455F">
        <w:rPr>
          <w:rFonts w:eastAsia="Calibri"/>
          <w:sz w:val="22"/>
          <w:szCs w:val="22"/>
          <w:lang w:eastAsia="en-US"/>
        </w:rPr>
        <w:t xml:space="preserve">9.6. Настоящий Договор </w:t>
      </w:r>
      <w:r w:rsidR="00572236" w:rsidRPr="0047188B">
        <w:t>составлен в форме электронного документа, подписанного усиленными электронными подписями Сторон.</w:t>
      </w:r>
    </w:p>
    <w:p w14:paraId="5FF3F2E0" w14:textId="77777777" w:rsidR="00A5455F" w:rsidRPr="00A5455F" w:rsidRDefault="00A5455F" w:rsidP="00A5455F">
      <w:pPr>
        <w:spacing w:after="0" w:line="240" w:lineRule="auto"/>
        <w:ind w:firstLine="700"/>
        <w:jc w:val="both"/>
        <w:rPr>
          <w:rFonts w:eastAsia="Calibri"/>
          <w:sz w:val="22"/>
          <w:szCs w:val="22"/>
          <w:lang w:eastAsia="en-US"/>
        </w:rPr>
      </w:pPr>
      <w:r w:rsidRPr="00A5455F">
        <w:rPr>
          <w:rFonts w:eastAsia="Calibri"/>
          <w:sz w:val="22"/>
          <w:szCs w:val="22"/>
          <w:lang w:eastAsia="en-US"/>
        </w:rPr>
        <w:t>9.7. Неотъемлемыми частями Договора являются:</w:t>
      </w:r>
    </w:p>
    <w:p w14:paraId="2CB9664D" w14:textId="77777777" w:rsidR="00A5455F" w:rsidRPr="00A5455F" w:rsidRDefault="00A5455F" w:rsidP="00A5455F">
      <w:pPr>
        <w:numPr>
          <w:ilvl w:val="0"/>
          <w:numId w:val="1"/>
        </w:numPr>
        <w:spacing w:after="0" w:line="240" w:lineRule="auto"/>
        <w:jc w:val="both"/>
        <w:rPr>
          <w:rFonts w:eastAsia="Calibri"/>
          <w:sz w:val="22"/>
          <w:szCs w:val="22"/>
          <w:lang w:eastAsia="en-US"/>
        </w:rPr>
      </w:pPr>
      <w:r w:rsidRPr="00A5455F">
        <w:rPr>
          <w:rFonts w:eastAsia="Calibri"/>
          <w:sz w:val="22"/>
          <w:szCs w:val="22"/>
          <w:lang w:eastAsia="en-US"/>
        </w:rPr>
        <w:t>Приложение №1 – Наименование, условия, тарифы и способы использования Программы;</w:t>
      </w:r>
    </w:p>
    <w:p w14:paraId="5F96532A" w14:textId="77777777" w:rsidR="00A5455F" w:rsidRPr="00A5455F" w:rsidRDefault="00A5455F" w:rsidP="00A5455F">
      <w:pPr>
        <w:numPr>
          <w:ilvl w:val="0"/>
          <w:numId w:val="1"/>
        </w:numPr>
        <w:spacing w:after="0" w:line="240" w:lineRule="auto"/>
        <w:jc w:val="both"/>
        <w:rPr>
          <w:rFonts w:eastAsia="Calibri"/>
          <w:sz w:val="22"/>
          <w:szCs w:val="22"/>
          <w:lang w:eastAsia="en-US"/>
        </w:rPr>
      </w:pPr>
      <w:r w:rsidRPr="00A5455F">
        <w:rPr>
          <w:rFonts w:eastAsia="Calibri"/>
          <w:sz w:val="22"/>
          <w:szCs w:val="22"/>
          <w:lang w:eastAsia="en-US"/>
        </w:rPr>
        <w:t>Приложение №2 – Форма акта о предоставлении права на использование Программы для ЭВМ;</w:t>
      </w:r>
    </w:p>
    <w:p w14:paraId="25015F21" w14:textId="77777777" w:rsidR="00A5455F" w:rsidRPr="00A5455F" w:rsidRDefault="00A5455F" w:rsidP="00A5455F">
      <w:pPr>
        <w:numPr>
          <w:ilvl w:val="0"/>
          <w:numId w:val="1"/>
        </w:numPr>
        <w:spacing w:after="0" w:line="240" w:lineRule="auto"/>
        <w:jc w:val="both"/>
        <w:rPr>
          <w:rFonts w:eastAsia="Calibri"/>
          <w:sz w:val="22"/>
          <w:szCs w:val="22"/>
          <w:lang w:eastAsia="en-US"/>
        </w:rPr>
      </w:pPr>
      <w:bookmarkStart w:id="0" w:name="_gjdgxs"/>
      <w:bookmarkEnd w:id="0"/>
      <w:r w:rsidRPr="00A5455F">
        <w:rPr>
          <w:rFonts w:eastAsia="Calibri"/>
          <w:sz w:val="22"/>
          <w:szCs w:val="22"/>
          <w:lang w:eastAsia="en-US"/>
        </w:rPr>
        <w:t>Приложение №3 – Поручение на обработку персональных данных.</w:t>
      </w:r>
    </w:p>
    <w:p w14:paraId="1A38C3E3" w14:textId="77777777" w:rsidR="00C83E69" w:rsidRPr="00CB5FC9" w:rsidRDefault="00C83E69">
      <w:pPr>
        <w:spacing w:after="0" w:line="240" w:lineRule="auto"/>
        <w:ind w:left="720"/>
        <w:jc w:val="both"/>
        <w:rPr>
          <w:b/>
          <w:sz w:val="22"/>
          <w:szCs w:val="22"/>
        </w:rPr>
      </w:pPr>
    </w:p>
    <w:p w14:paraId="67F22D2A" w14:textId="422F0D98" w:rsidR="00C83E69" w:rsidRPr="00CB5FC9" w:rsidRDefault="009364BF" w:rsidP="004451C6">
      <w:pPr>
        <w:spacing w:after="0" w:line="240" w:lineRule="auto"/>
        <w:ind w:hanging="142"/>
        <w:jc w:val="center"/>
        <w:rPr>
          <w:b/>
          <w:sz w:val="22"/>
          <w:szCs w:val="22"/>
        </w:rPr>
      </w:pPr>
      <w:r w:rsidRPr="00CB5FC9">
        <w:rPr>
          <w:b/>
          <w:sz w:val="22"/>
          <w:szCs w:val="22"/>
        </w:rPr>
        <w:t xml:space="preserve">10. </w:t>
      </w:r>
      <w:r w:rsidR="00C83E69" w:rsidRPr="00CB5FC9">
        <w:rPr>
          <w:b/>
          <w:sz w:val="22"/>
          <w:szCs w:val="22"/>
        </w:rPr>
        <w:t>Адреса и реквизиты сторон</w:t>
      </w:r>
    </w:p>
    <w:p w14:paraId="50BBA4C2" w14:textId="77777777" w:rsidR="0066177A" w:rsidRPr="00CB5FC9" w:rsidRDefault="0066177A">
      <w:pPr>
        <w:spacing w:after="0" w:line="240" w:lineRule="auto"/>
        <w:jc w:val="both"/>
        <w:rPr>
          <w:b/>
          <w:sz w:val="22"/>
          <w:szCs w:val="22"/>
        </w:rPr>
      </w:pPr>
    </w:p>
    <w:tbl>
      <w:tblPr>
        <w:tblW w:w="10520" w:type="dxa"/>
        <w:tblInd w:w="108" w:type="dxa"/>
        <w:tblLayout w:type="fixed"/>
        <w:tblLook w:val="01E0" w:firstRow="1" w:lastRow="1" w:firstColumn="1" w:lastColumn="1" w:noHBand="0" w:noVBand="0"/>
      </w:tblPr>
      <w:tblGrid>
        <w:gridCol w:w="5260"/>
        <w:gridCol w:w="5260"/>
      </w:tblGrid>
      <w:tr w:rsidR="0066177A" w:rsidRPr="00CB5FC9" w14:paraId="5ABC526D" w14:textId="77777777" w:rsidTr="00C03DF2">
        <w:trPr>
          <w:trHeight w:val="5109"/>
        </w:trPr>
        <w:tc>
          <w:tcPr>
            <w:tcW w:w="5260" w:type="dxa"/>
          </w:tcPr>
          <w:p w14:paraId="49AC9405" w14:textId="77777777" w:rsidR="0066177A" w:rsidRPr="00CB5FC9" w:rsidRDefault="0066177A" w:rsidP="0066177A">
            <w:pPr>
              <w:pStyle w:val="afff0"/>
            </w:pPr>
            <w:r w:rsidRPr="00CB5FC9">
              <w:rPr>
                <w:b/>
                <w:sz w:val="22"/>
                <w:szCs w:val="22"/>
              </w:rPr>
              <w:t>Лицензиар</w:t>
            </w:r>
            <w:r w:rsidRPr="00CB5FC9">
              <w:t xml:space="preserve">: </w:t>
            </w:r>
          </w:p>
          <w:p w14:paraId="7CB77315" w14:textId="77777777" w:rsidR="0066177A" w:rsidRPr="00CB5FC9" w:rsidRDefault="0066177A" w:rsidP="0066177A">
            <w:pPr>
              <w:pStyle w:val="afff0"/>
            </w:pPr>
            <w:r w:rsidRPr="00CB5FC9">
              <w:br/>
            </w:r>
          </w:p>
          <w:p w14:paraId="24C6E2B8" w14:textId="77777777" w:rsidR="0066177A" w:rsidRPr="00CB5FC9" w:rsidRDefault="0066177A" w:rsidP="0066177A">
            <w:pPr>
              <w:pStyle w:val="afff0"/>
            </w:pPr>
          </w:p>
          <w:p w14:paraId="7CF46A82" w14:textId="77777777" w:rsidR="0066177A" w:rsidRPr="00CB5FC9" w:rsidRDefault="0066177A" w:rsidP="0066177A">
            <w:pPr>
              <w:pStyle w:val="afff0"/>
            </w:pPr>
          </w:p>
          <w:p w14:paraId="47A6E9DF" w14:textId="77777777" w:rsidR="0066177A" w:rsidRPr="00CB5FC9" w:rsidRDefault="0066177A" w:rsidP="0066177A">
            <w:pPr>
              <w:pStyle w:val="afff0"/>
            </w:pPr>
          </w:p>
          <w:p w14:paraId="6966F889" w14:textId="77777777" w:rsidR="0066177A" w:rsidRPr="00CB5FC9" w:rsidRDefault="0066177A" w:rsidP="0066177A">
            <w:pPr>
              <w:pStyle w:val="afff0"/>
              <w:rPr>
                <w:lang w:val="en-US"/>
              </w:rPr>
            </w:pPr>
          </w:p>
        </w:tc>
        <w:tc>
          <w:tcPr>
            <w:tcW w:w="5260" w:type="dxa"/>
          </w:tcPr>
          <w:p w14:paraId="2E598885" w14:textId="77777777" w:rsidR="0066177A" w:rsidRPr="00CB5FC9" w:rsidRDefault="0066177A" w:rsidP="0066177A">
            <w:pPr>
              <w:pStyle w:val="afff0"/>
            </w:pPr>
            <w:r w:rsidRPr="00CB5FC9">
              <w:rPr>
                <w:b/>
                <w:bCs/>
                <w:sz w:val="22"/>
                <w:szCs w:val="22"/>
              </w:rPr>
              <w:t>Лицензиат</w:t>
            </w:r>
            <w:r w:rsidRPr="00CB5FC9">
              <w:t xml:space="preserve">:  </w:t>
            </w:r>
          </w:p>
          <w:p w14:paraId="3BD72D9C" w14:textId="77777777" w:rsidR="0066177A" w:rsidRPr="00CB5FC9" w:rsidRDefault="0066177A" w:rsidP="0066177A">
            <w:pPr>
              <w:pStyle w:val="afff0"/>
              <w:rPr>
                <w:b/>
              </w:rPr>
            </w:pPr>
            <w:r w:rsidRPr="00CB5FC9">
              <w:rPr>
                <w:b/>
              </w:rPr>
              <w:t>Санкт-Петербургское государственное</w:t>
            </w:r>
          </w:p>
          <w:p w14:paraId="48FD849A" w14:textId="77777777" w:rsidR="0066177A" w:rsidRPr="00CB5FC9" w:rsidRDefault="0066177A" w:rsidP="0066177A">
            <w:pPr>
              <w:pStyle w:val="afff0"/>
              <w:rPr>
                <w:b/>
              </w:rPr>
            </w:pPr>
            <w:r w:rsidRPr="00CB5FC9">
              <w:rPr>
                <w:b/>
              </w:rPr>
              <w:t>бюджетное образовательное</w:t>
            </w:r>
          </w:p>
          <w:p w14:paraId="40D4D3FF" w14:textId="77777777" w:rsidR="0066177A" w:rsidRPr="00CB5FC9" w:rsidRDefault="0066177A" w:rsidP="0066177A">
            <w:pPr>
              <w:pStyle w:val="afff0"/>
              <w:rPr>
                <w:b/>
              </w:rPr>
            </w:pPr>
            <w:r w:rsidRPr="00CB5FC9">
              <w:rPr>
                <w:b/>
              </w:rPr>
              <w:t>учреждение дополнительного</w:t>
            </w:r>
          </w:p>
          <w:p w14:paraId="3FD5C57D" w14:textId="77777777" w:rsidR="0066177A" w:rsidRPr="00CB5FC9" w:rsidRDefault="0066177A" w:rsidP="0066177A">
            <w:pPr>
              <w:pStyle w:val="afff0"/>
              <w:rPr>
                <w:b/>
              </w:rPr>
            </w:pPr>
            <w:r w:rsidRPr="00CB5FC9">
              <w:rPr>
                <w:b/>
              </w:rPr>
              <w:t>профессионального образования</w:t>
            </w:r>
          </w:p>
          <w:p w14:paraId="108C0738" w14:textId="29288F56" w:rsidR="0066177A" w:rsidRPr="00CB5FC9" w:rsidRDefault="0066177A" w:rsidP="0066177A">
            <w:pPr>
              <w:pStyle w:val="afff0"/>
              <w:rPr>
                <w:b/>
              </w:rPr>
            </w:pPr>
            <w:r w:rsidRPr="00CB5FC9">
              <w:rPr>
                <w:b/>
              </w:rPr>
              <w:t>«</w:t>
            </w:r>
            <w:r w:rsidR="00A62CD8" w:rsidRPr="00CB5FC9">
              <w:rPr>
                <w:b/>
              </w:rPr>
              <w:t xml:space="preserve">Корпоративный университет Администрации Санкт-Петербурга </w:t>
            </w:r>
            <w:r w:rsidR="004451C6">
              <w:rPr>
                <w:b/>
              </w:rPr>
              <w:t>-</w:t>
            </w:r>
            <w:r w:rsidR="00A62CD8" w:rsidRPr="00CB5FC9">
              <w:rPr>
                <w:b/>
              </w:rPr>
              <w:t xml:space="preserve"> центр развития компетенций государственных и муниципальных служащих</w:t>
            </w:r>
            <w:r w:rsidRPr="00CB5FC9">
              <w:rPr>
                <w:b/>
              </w:rPr>
              <w:t>»</w:t>
            </w:r>
          </w:p>
          <w:p w14:paraId="66FDB6E6" w14:textId="77777777" w:rsidR="0066177A" w:rsidRPr="00CB5FC9" w:rsidRDefault="0066177A" w:rsidP="0066177A">
            <w:pPr>
              <w:pStyle w:val="afff0"/>
            </w:pPr>
          </w:p>
          <w:p w14:paraId="2E5E814E" w14:textId="77777777" w:rsidR="00095A2B" w:rsidRPr="00CB5FC9" w:rsidRDefault="00095A2B" w:rsidP="00095A2B">
            <w:pPr>
              <w:pStyle w:val="ConsNormal"/>
              <w:ind w:firstLine="1"/>
            </w:pPr>
            <w:r w:rsidRPr="00CB5FC9">
              <w:t>ИНН 7838333547 КПП 784201001</w:t>
            </w:r>
          </w:p>
          <w:p w14:paraId="7A934873" w14:textId="77777777" w:rsidR="00095A2B" w:rsidRPr="00CB5FC9" w:rsidRDefault="00095A2B" w:rsidP="00095A2B">
            <w:pPr>
              <w:pStyle w:val="ConsNormal"/>
              <w:ind w:firstLine="1"/>
            </w:pPr>
            <w:r w:rsidRPr="00CB5FC9">
              <w:t>Комитет финансов Санкт-Петербурга</w:t>
            </w:r>
          </w:p>
          <w:p w14:paraId="258A3109" w14:textId="1A00875B" w:rsidR="00095A2B" w:rsidRPr="00CB5FC9" w:rsidRDefault="00095A2B" w:rsidP="00095A2B">
            <w:pPr>
              <w:pStyle w:val="ConsNormal"/>
              <w:ind w:firstLine="1"/>
            </w:pPr>
            <w:r w:rsidRPr="00CB5FC9">
              <w:t>(</w:t>
            </w:r>
            <w:r w:rsidR="00A62CD8" w:rsidRPr="00CB5FC9">
              <w:t>СПб ГБОУ ДПО «Корпоративный университет Санкт-Петербурга», л/с 0071009</w:t>
            </w:r>
            <w:r w:rsidRPr="00CB5FC9">
              <w:t>)</w:t>
            </w:r>
          </w:p>
          <w:p w14:paraId="4187F46C" w14:textId="77777777" w:rsidR="00095A2B" w:rsidRPr="00CB5FC9" w:rsidRDefault="00095A2B" w:rsidP="00095A2B">
            <w:pPr>
              <w:pStyle w:val="ConsNormal"/>
              <w:ind w:firstLine="1"/>
            </w:pPr>
            <w:r w:rsidRPr="00CB5FC9">
              <w:t>Казначейский счет №03224643400000007200</w:t>
            </w:r>
          </w:p>
          <w:p w14:paraId="17B89805" w14:textId="30385988" w:rsidR="00095A2B" w:rsidRPr="00CB5FC9" w:rsidRDefault="00095A2B" w:rsidP="00095A2B">
            <w:pPr>
              <w:pStyle w:val="ConsNormal"/>
              <w:ind w:firstLine="1"/>
            </w:pPr>
            <w:r w:rsidRPr="00CB5FC9">
              <w:t xml:space="preserve">БИК 014030106 в </w:t>
            </w:r>
            <w:r w:rsidR="00572236">
              <w:t xml:space="preserve">ОКЦ № 1 </w:t>
            </w:r>
            <w:r w:rsidRPr="00CB5FC9">
              <w:t>СЕВЕРО-ЗАПАДНО</w:t>
            </w:r>
            <w:r w:rsidR="00572236">
              <w:t>ГО</w:t>
            </w:r>
            <w:r w:rsidRPr="00CB5FC9">
              <w:t xml:space="preserve"> ГУ БАНКА РОССИИ// УФК по </w:t>
            </w:r>
          </w:p>
          <w:p w14:paraId="1FACC7EB" w14:textId="77777777" w:rsidR="00095A2B" w:rsidRPr="00CB5FC9" w:rsidRDefault="00095A2B" w:rsidP="00095A2B">
            <w:pPr>
              <w:pStyle w:val="ConsNormal"/>
              <w:ind w:firstLine="1"/>
            </w:pPr>
            <w:r w:rsidRPr="00CB5FC9">
              <w:t>г. Санкт-Петербургу, г. Санкт-Петербург</w:t>
            </w:r>
          </w:p>
          <w:p w14:paraId="427E3C84" w14:textId="77777777" w:rsidR="00095A2B" w:rsidRPr="00CB5FC9" w:rsidRDefault="00095A2B" w:rsidP="00095A2B">
            <w:pPr>
              <w:pStyle w:val="ConsNormal"/>
              <w:ind w:firstLine="1"/>
            </w:pPr>
            <w:r w:rsidRPr="00CB5FC9">
              <w:t>Счет банка получателя № 40102810945370000005</w:t>
            </w:r>
          </w:p>
          <w:p w14:paraId="7FE46BFE" w14:textId="77777777" w:rsidR="00095A2B" w:rsidRPr="00CB5FC9" w:rsidRDefault="00095A2B" w:rsidP="00095A2B">
            <w:pPr>
              <w:pStyle w:val="ConsNormal"/>
              <w:ind w:firstLine="1"/>
            </w:pPr>
            <w:r w:rsidRPr="00CB5FC9">
              <w:t>Местонахождения:</w:t>
            </w:r>
          </w:p>
          <w:p w14:paraId="790FD985" w14:textId="77777777" w:rsidR="00095A2B" w:rsidRPr="00CB5FC9" w:rsidRDefault="00095A2B" w:rsidP="00095A2B">
            <w:pPr>
              <w:pStyle w:val="ConsNormal"/>
              <w:ind w:firstLine="1"/>
            </w:pPr>
            <w:r w:rsidRPr="00CB5FC9">
              <w:t xml:space="preserve">191167, Санкт-Петербург, пер Чернорецкий, </w:t>
            </w:r>
          </w:p>
          <w:p w14:paraId="7018B308" w14:textId="77777777" w:rsidR="00095A2B" w:rsidRPr="00CB5FC9" w:rsidRDefault="00095A2B" w:rsidP="00095A2B">
            <w:pPr>
              <w:pStyle w:val="ConsNormal"/>
              <w:ind w:firstLine="1"/>
            </w:pPr>
            <w:r w:rsidRPr="00CB5FC9">
              <w:t>д. 4-6, литера А.</w:t>
            </w:r>
          </w:p>
          <w:p w14:paraId="7E993383" w14:textId="77777777" w:rsidR="00095A2B" w:rsidRPr="00CB5FC9" w:rsidRDefault="00095A2B" w:rsidP="00095A2B">
            <w:pPr>
              <w:pStyle w:val="ConsNormal"/>
              <w:ind w:firstLine="1"/>
              <w:rPr>
                <w:b/>
              </w:rPr>
            </w:pPr>
            <w:r w:rsidRPr="00CB5FC9">
              <w:t>Тел. 326-42-75, факс 326-42-74</w:t>
            </w:r>
          </w:p>
          <w:p w14:paraId="565A214C" w14:textId="77777777" w:rsidR="0066177A" w:rsidRPr="00CB5FC9" w:rsidRDefault="0066177A" w:rsidP="0066177A">
            <w:pPr>
              <w:pStyle w:val="afff0"/>
            </w:pPr>
          </w:p>
        </w:tc>
      </w:tr>
      <w:tr w:rsidR="0066177A" w:rsidRPr="00CB5FC9" w14:paraId="2BA4C196" w14:textId="77777777" w:rsidTr="00C03DF2">
        <w:trPr>
          <w:trHeight w:val="1151"/>
        </w:trPr>
        <w:tc>
          <w:tcPr>
            <w:tcW w:w="5260" w:type="dxa"/>
          </w:tcPr>
          <w:p w14:paraId="05B2F612" w14:textId="77777777" w:rsidR="0066177A" w:rsidRPr="00CB5FC9" w:rsidRDefault="0066177A" w:rsidP="0066177A">
            <w:pPr>
              <w:pStyle w:val="afff0"/>
              <w:rPr>
                <w:sz w:val="22"/>
              </w:rPr>
            </w:pPr>
          </w:p>
          <w:p w14:paraId="3D96B52E" w14:textId="77777777" w:rsidR="0066177A" w:rsidRPr="00CB5FC9" w:rsidRDefault="0066177A" w:rsidP="0066177A">
            <w:pPr>
              <w:pStyle w:val="afff0"/>
              <w:rPr>
                <w:sz w:val="22"/>
              </w:rPr>
            </w:pPr>
          </w:p>
          <w:p w14:paraId="59B178BB" w14:textId="77777777" w:rsidR="0066177A" w:rsidRPr="00CB5FC9" w:rsidRDefault="0066177A" w:rsidP="0066177A">
            <w:pPr>
              <w:pStyle w:val="afff0"/>
              <w:rPr>
                <w:sz w:val="22"/>
              </w:rPr>
            </w:pPr>
          </w:p>
          <w:p w14:paraId="087181AB" w14:textId="77777777" w:rsidR="0066177A" w:rsidRPr="00CB5FC9" w:rsidRDefault="0066177A" w:rsidP="0066177A">
            <w:pPr>
              <w:pStyle w:val="afff0"/>
              <w:rPr>
                <w:sz w:val="22"/>
              </w:rPr>
            </w:pPr>
          </w:p>
          <w:p w14:paraId="05882789" w14:textId="77777777" w:rsidR="0066177A" w:rsidRPr="00CB5FC9" w:rsidRDefault="0066177A" w:rsidP="0066177A">
            <w:pPr>
              <w:pStyle w:val="afff0"/>
            </w:pPr>
            <w:r w:rsidRPr="00CB5FC9">
              <w:t xml:space="preserve">__________________ </w:t>
            </w:r>
          </w:p>
          <w:p w14:paraId="53615EE7" w14:textId="77777777" w:rsidR="0066177A" w:rsidRPr="00CB5FC9" w:rsidRDefault="0066177A" w:rsidP="0066177A">
            <w:pPr>
              <w:pStyle w:val="afff0"/>
              <w:rPr>
                <w:sz w:val="22"/>
              </w:rPr>
            </w:pPr>
            <w:r w:rsidRPr="00CB5FC9">
              <w:t>М.П.</w:t>
            </w:r>
          </w:p>
        </w:tc>
        <w:tc>
          <w:tcPr>
            <w:tcW w:w="5260" w:type="dxa"/>
          </w:tcPr>
          <w:p w14:paraId="59829D3B" w14:textId="77777777" w:rsidR="004F3220" w:rsidRPr="00CB5FC9" w:rsidRDefault="00095A2B" w:rsidP="004F3220">
            <w:pPr>
              <w:pStyle w:val="ConsNormal"/>
              <w:ind w:firstLine="1"/>
              <w:rPr>
                <w:b/>
                <w:sz w:val="24"/>
                <w:szCs w:val="24"/>
              </w:rPr>
            </w:pPr>
            <w:r w:rsidRPr="00CB5FC9">
              <w:rPr>
                <w:b/>
                <w:sz w:val="24"/>
                <w:szCs w:val="24"/>
              </w:rPr>
              <w:t>Директор</w:t>
            </w:r>
          </w:p>
          <w:p w14:paraId="02D6CE0F" w14:textId="77777777" w:rsidR="0066177A" w:rsidRPr="00CB5FC9" w:rsidRDefault="0066177A" w:rsidP="0066177A">
            <w:pPr>
              <w:pStyle w:val="afff0"/>
            </w:pPr>
          </w:p>
          <w:p w14:paraId="05ABBEF7" w14:textId="77777777" w:rsidR="00095A2B" w:rsidRPr="00CB5FC9" w:rsidRDefault="00095A2B" w:rsidP="0066177A">
            <w:pPr>
              <w:pStyle w:val="afff0"/>
            </w:pPr>
          </w:p>
          <w:p w14:paraId="28C9AEF9" w14:textId="77777777" w:rsidR="0066177A" w:rsidRPr="00CB5FC9" w:rsidRDefault="0066177A" w:rsidP="0066177A">
            <w:pPr>
              <w:pStyle w:val="afff0"/>
            </w:pPr>
            <w:r w:rsidRPr="00CB5FC9">
              <w:t xml:space="preserve">______________________ </w:t>
            </w:r>
            <w:r w:rsidR="00095A2B" w:rsidRPr="00CB5FC9">
              <w:rPr>
                <w:b/>
              </w:rPr>
              <w:t>Э.М. Ребко</w:t>
            </w:r>
          </w:p>
          <w:p w14:paraId="5C4A5B7D" w14:textId="77777777" w:rsidR="0066177A" w:rsidRPr="00CB5FC9" w:rsidRDefault="0066177A" w:rsidP="0066177A">
            <w:pPr>
              <w:pStyle w:val="afff0"/>
              <w:rPr>
                <w:sz w:val="22"/>
              </w:rPr>
            </w:pPr>
            <w:r w:rsidRPr="00CB5FC9">
              <w:t>М.П.</w:t>
            </w:r>
          </w:p>
        </w:tc>
      </w:tr>
    </w:tbl>
    <w:p w14:paraId="6AA35A53" w14:textId="77777777" w:rsidR="0066177A" w:rsidRPr="00CB5FC9" w:rsidRDefault="0066177A" w:rsidP="00C83E69">
      <w:pPr>
        <w:spacing w:after="0" w:line="276" w:lineRule="auto"/>
        <w:rPr>
          <w:b/>
          <w:sz w:val="20"/>
          <w:szCs w:val="20"/>
        </w:rPr>
        <w:sectPr w:rsidR="0066177A" w:rsidRPr="00CB5FC9" w:rsidSect="00572236">
          <w:headerReference w:type="default" r:id="rId9"/>
          <w:footerReference w:type="default" r:id="rId10"/>
          <w:type w:val="continuous"/>
          <w:pgSz w:w="11906" w:h="16838"/>
          <w:pgMar w:top="709" w:right="850" w:bottom="850" w:left="850" w:header="0" w:footer="220" w:gutter="0"/>
          <w:pgNumType w:start="1"/>
          <w:cols w:space="720"/>
        </w:sectPr>
      </w:pPr>
    </w:p>
    <w:p w14:paraId="17CD2342" w14:textId="77777777" w:rsidR="0097772E" w:rsidRPr="00CB5FC9" w:rsidRDefault="0097772E" w:rsidP="00C83E69">
      <w:pPr>
        <w:spacing w:after="0" w:line="276" w:lineRule="auto"/>
        <w:rPr>
          <w:b/>
          <w:sz w:val="20"/>
          <w:szCs w:val="20"/>
        </w:rPr>
      </w:pPr>
    </w:p>
    <w:p w14:paraId="7E24AE32" w14:textId="77777777" w:rsidR="00572236" w:rsidRDefault="00572236">
      <w:r>
        <w:br w:type="page"/>
      </w:r>
    </w:p>
    <w:p w14:paraId="0C73AC04" w14:textId="774EEE8F" w:rsidR="00D61AEE" w:rsidRPr="00CB5FC9" w:rsidRDefault="009364BF">
      <w:pPr>
        <w:spacing w:after="0" w:line="276" w:lineRule="auto"/>
        <w:jc w:val="right"/>
        <w:rPr>
          <w:b/>
          <w:sz w:val="22"/>
          <w:szCs w:val="22"/>
        </w:rPr>
      </w:pPr>
      <w:r w:rsidRPr="00CB5FC9">
        <w:rPr>
          <w:b/>
          <w:sz w:val="22"/>
          <w:szCs w:val="22"/>
        </w:rPr>
        <w:lastRenderedPageBreak/>
        <w:t>Приложение №1</w:t>
      </w:r>
    </w:p>
    <w:p w14:paraId="4C9AC1CF" w14:textId="77777777" w:rsidR="00D61AEE" w:rsidRPr="00CB5FC9" w:rsidRDefault="009364BF">
      <w:pPr>
        <w:spacing w:after="0" w:line="276" w:lineRule="auto"/>
        <w:jc w:val="right"/>
        <w:rPr>
          <w:sz w:val="22"/>
          <w:szCs w:val="22"/>
        </w:rPr>
      </w:pPr>
      <w:r w:rsidRPr="00CB5FC9">
        <w:rPr>
          <w:sz w:val="22"/>
          <w:szCs w:val="22"/>
        </w:rPr>
        <w:t>к Лицензионному договору</w:t>
      </w:r>
    </w:p>
    <w:p w14:paraId="680A106B" w14:textId="78CF0A2B" w:rsidR="007D29E4" w:rsidRPr="00CB5FC9" w:rsidRDefault="007D29E4" w:rsidP="007D29E4">
      <w:pPr>
        <w:spacing w:after="0" w:line="276" w:lineRule="auto"/>
        <w:jc w:val="right"/>
        <w:rPr>
          <w:sz w:val="22"/>
          <w:szCs w:val="22"/>
        </w:rPr>
      </w:pPr>
      <w:r w:rsidRPr="00CB5FC9">
        <w:rPr>
          <w:sz w:val="22"/>
          <w:szCs w:val="22"/>
        </w:rPr>
        <w:t>№ ________ от ___ __________202</w:t>
      </w:r>
      <w:r w:rsidR="00572236">
        <w:rPr>
          <w:sz w:val="22"/>
          <w:szCs w:val="22"/>
        </w:rPr>
        <w:t>6</w:t>
      </w:r>
      <w:r w:rsidRPr="00CB5FC9">
        <w:rPr>
          <w:sz w:val="22"/>
          <w:szCs w:val="22"/>
        </w:rPr>
        <w:t xml:space="preserve"> года</w:t>
      </w:r>
    </w:p>
    <w:p w14:paraId="6524BA20" w14:textId="77777777" w:rsidR="00D61AEE" w:rsidRPr="00CB5FC9" w:rsidRDefault="009364BF">
      <w:pPr>
        <w:spacing w:after="0" w:line="276" w:lineRule="auto"/>
        <w:jc w:val="both"/>
        <w:rPr>
          <w:sz w:val="22"/>
          <w:szCs w:val="22"/>
        </w:rPr>
      </w:pPr>
      <w:r w:rsidRPr="00CB5FC9">
        <w:rPr>
          <w:sz w:val="22"/>
          <w:szCs w:val="22"/>
        </w:rPr>
        <w:t xml:space="preserve">                                    </w:t>
      </w:r>
    </w:p>
    <w:p w14:paraId="68E15BA6" w14:textId="77777777" w:rsidR="002644DA" w:rsidRDefault="00A5455F" w:rsidP="002644DA">
      <w:pPr>
        <w:keepNext/>
        <w:keepLines/>
        <w:pBdr>
          <w:top w:val="none" w:sz="4" w:space="0" w:color="000000"/>
          <w:left w:val="none" w:sz="4" w:space="0" w:color="000000"/>
          <w:bottom w:val="none" w:sz="4" w:space="0" w:color="000000"/>
          <w:right w:val="none" w:sz="4" w:space="0" w:color="000000"/>
          <w:between w:val="none" w:sz="4" w:space="0" w:color="000000"/>
        </w:pBdr>
        <w:spacing w:after="0" w:line="276" w:lineRule="auto"/>
        <w:jc w:val="center"/>
        <w:outlineLvl w:val="1"/>
        <w:rPr>
          <w:b/>
          <w:sz w:val="22"/>
          <w:szCs w:val="22"/>
        </w:rPr>
      </w:pPr>
      <w:r w:rsidRPr="00A5455F">
        <w:rPr>
          <w:b/>
          <w:sz w:val="22"/>
          <w:szCs w:val="22"/>
        </w:rPr>
        <w:t xml:space="preserve">Наименование, условия, тарифы и способы использования </w:t>
      </w:r>
    </w:p>
    <w:p w14:paraId="3973BB34" w14:textId="21057189" w:rsidR="00A5455F" w:rsidRPr="00A5455F" w:rsidRDefault="002644DA" w:rsidP="002644DA">
      <w:pPr>
        <w:keepNext/>
        <w:keepLines/>
        <w:pBdr>
          <w:top w:val="none" w:sz="4" w:space="0" w:color="000000"/>
          <w:left w:val="none" w:sz="4" w:space="0" w:color="000000"/>
          <w:bottom w:val="none" w:sz="4" w:space="0" w:color="000000"/>
          <w:right w:val="none" w:sz="4" w:space="0" w:color="000000"/>
          <w:between w:val="none" w:sz="4" w:space="0" w:color="000000"/>
        </w:pBdr>
        <w:spacing w:after="0" w:line="276" w:lineRule="auto"/>
        <w:jc w:val="center"/>
        <w:outlineLvl w:val="1"/>
        <w:rPr>
          <w:b/>
          <w:sz w:val="22"/>
          <w:szCs w:val="22"/>
        </w:rPr>
      </w:pPr>
      <w:r w:rsidRPr="002644DA">
        <w:rPr>
          <w:b/>
          <w:sz w:val="22"/>
          <w:szCs w:val="22"/>
        </w:rPr>
        <w:t>доступа к сеансам протоколов тестирований при использовании сервиса прокторинга</w:t>
      </w:r>
    </w:p>
    <w:p w14:paraId="27E18499" w14:textId="2D269708" w:rsidR="00A5455F" w:rsidRPr="00A5455F" w:rsidRDefault="00A5455F" w:rsidP="00A5455F">
      <w:pPr>
        <w:keepNext/>
        <w:keepLines/>
        <w:pBdr>
          <w:top w:val="none" w:sz="4" w:space="0" w:color="000000"/>
          <w:left w:val="none" w:sz="4" w:space="0" w:color="000000"/>
          <w:bottom w:val="none" w:sz="4" w:space="0" w:color="000000"/>
          <w:right w:val="none" w:sz="4" w:space="0" w:color="000000"/>
          <w:between w:val="none" w:sz="4" w:space="0" w:color="000000"/>
        </w:pBdr>
        <w:spacing w:after="100" w:line="276" w:lineRule="auto"/>
        <w:jc w:val="center"/>
        <w:outlineLvl w:val="1"/>
        <w:rPr>
          <w:b/>
          <w:sz w:val="22"/>
          <w:szCs w:val="22"/>
        </w:rPr>
      </w:pPr>
      <w:bookmarkStart w:id="1" w:name="_fh62jth8wczd"/>
      <w:bookmarkEnd w:id="1"/>
    </w:p>
    <w:tbl>
      <w:tblPr>
        <w:tblW w:w="10348" w:type="dxa"/>
        <w:tblInd w:w="132" w:type="dxa"/>
        <w:tblBorders>
          <w:top w:val="none" w:sz="4" w:space="0" w:color="000000"/>
          <w:left w:val="none" w:sz="4" w:space="0" w:color="000000"/>
          <w:bottom w:val="none" w:sz="4" w:space="0" w:color="000000"/>
          <w:right w:val="none" w:sz="4" w:space="0" w:color="000000"/>
          <w:insideH w:val="none" w:sz="4" w:space="0" w:color="000000"/>
          <w:insideV w:val="none" w:sz="4" w:space="0" w:color="000000"/>
        </w:tblBorders>
        <w:tblLayout w:type="fixed"/>
        <w:tblLook w:val="0600" w:firstRow="0" w:lastRow="0" w:firstColumn="0" w:lastColumn="0" w:noHBand="1" w:noVBand="1"/>
      </w:tblPr>
      <w:tblGrid>
        <w:gridCol w:w="4369"/>
        <w:gridCol w:w="5979"/>
      </w:tblGrid>
      <w:tr w:rsidR="00A5455F" w:rsidRPr="00A5455F" w14:paraId="45E8ED4B" w14:textId="77777777" w:rsidTr="00702D0E">
        <w:trPr>
          <w:trHeight w:val="315"/>
        </w:trPr>
        <w:tc>
          <w:tcPr>
            <w:tcW w:w="4369"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11A898BB" w14:textId="77777777" w:rsidR="00A5455F" w:rsidRPr="00A5455F" w:rsidRDefault="00A5455F" w:rsidP="00A5455F">
            <w:pPr>
              <w:spacing w:after="0" w:line="276" w:lineRule="auto"/>
              <w:jc w:val="both"/>
              <w:rPr>
                <w:rFonts w:eastAsia="Calibri"/>
                <w:b/>
                <w:sz w:val="22"/>
                <w:szCs w:val="22"/>
                <w:lang w:eastAsia="en-US"/>
              </w:rPr>
            </w:pPr>
            <w:r w:rsidRPr="00A5455F">
              <w:rPr>
                <w:rFonts w:eastAsia="Calibri"/>
                <w:b/>
                <w:sz w:val="22"/>
                <w:szCs w:val="22"/>
                <w:lang w:eastAsia="en-US"/>
              </w:rPr>
              <w:t>Наименование Программы для ЭВМ</w:t>
            </w:r>
          </w:p>
        </w:tc>
        <w:tc>
          <w:tcPr>
            <w:tcW w:w="5979" w:type="dxa"/>
            <w:tcBorders>
              <w:top w:val="single" w:sz="8" w:space="0" w:color="000000"/>
              <w:left w:val="none" w:sz="4" w:space="0" w:color="000000"/>
              <w:bottom w:val="single" w:sz="8" w:space="0" w:color="000000"/>
              <w:right w:val="single" w:sz="8" w:space="0" w:color="000000"/>
            </w:tcBorders>
            <w:tcMar>
              <w:top w:w="100" w:type="dxa"/>
              <w:left w:w="100" w:type="dxa"/>
              <w:bottom w:w="100" w:type="dxa"/>
              <w:right w:w="100" w:type="dxa"/>
            </w:tcMar>
          </w:tcPr>
          <w:p w14:paraId="0BF80BCA" w14:textId="31821A7C" w:rsidR="00A5455F" w:rsidRPr="009410B3" w:rsidRDefault="00C07C18" w:rsidP="00A5455F">
            <w:pPr>
              <w:spacing w:after="0" w:line="276" w:lineRule="auto"/>
              <w:jc w:val="both"/>
              <w:rPr>
                <w:rFonts w:eastAsia="Calibri"/>
                <w:b/>
                <w:sz w:val="22"/>
                <w:szCs w:val="22"/>
                <w:lang w:eastAsia="en-US"/>
              </w:rPr>
            </w:pPr>
            <w:r>
              <w:rPr>
                <w:rFonts w:eastAsia="Calibri"/>
                <w:sz w:val="22"/>
                <w:szCs w:val="22"/>
                <w:lang w:eastAsia="en-US"/>
              </w:rPr>
              <w:t>Система прокторинга</w:t>
            </w:r>
            <w:r w:rsidRPr="00C07C18">
              <w:rPr>
                <w:rFonts w:eastAsia="Calibri"/>
                <w:sz w:val="22"/>
                <w:szCs w:val="22"/>
                <w:lang w:eastAsia="en-US"/>
              </w:rPr>
              <w:t xml:space="preserve"> </w:t>
            </w:r>
            <w:r>
              <w:rPr>
                <w:rFonts w:eastAsia="Calibri"/>
                <w:sz w:val="22"/>
                <w:szCs w:val="22"/>
                <w:lang w:eastAsia="en-US"/>
              </w:rPr>
              <w:t>«</w:t>
            </w:r>
            <w:r>
              <w:rPr>
                <w:rFonts w:eastAsia="Calibri"/>
                <w:sz w:val="22"/>
                <w:szCs w:val="22"/>
                <w:lang w:val="en-US" w:eastAsia="en-US"/>
              </w:rPr>
              <w:t>ProctorEdu</w:t>
            </w:r>
            <w:r>
              <w:rPr>
                <w:rFonts w:eastAsia="Calibri"/>
                <w:sz w:val="22"/>
                <w:szCs w:val="22"/>
                <w:lang w:eastAsia="en-US"/>
              </w:rPr>
              <w:t xml:space="preserve">», </w:t>
            </w:r>
            <w:r w:rsidR="00A5455F" w:rsidRPr="00A5455F">
              <w:rPr>
                <w:rFonts w:eastAsia="Calibri"/>
                <w:sz w:val="22"/>
                <w:szCs w:val="22"/>
                <w:lang w:eastAsia="en-US"/>
              </w:rPr>
              <w:t>“Автоматизированная система сопровождения онлайн-экзаменов”</w:t>
            </w:r>
            <w:r w:rsidR="009410B3">
              <w:rPr>
                <w:rFonts w:eastAsia="Calibri"/>
                <w:sz w:val="22"/>
                <w:szCs w:val="22"/>
                <w:lang w:eastAsia="en-US"/>
              </w:rPr>
              <w:t xml:space="preserve"> (</w:t>
            </w:r>
            <w:r w:rsidR="009410B3">
              <w:rPr>
                <w:rFonts w:eastAsia="Calibri"/>
                <w:sz w:val="22"/>
                <w:szCs w:val="22"/>
                <w:lang w:val="en-US" w:eastAsia="en-US"/>
              </w:rPr>
              <w:t>ProctorEdu</w:t>
            </w:r>
            <w:r w:rsidR="009410B3" w:rsidRPr="009410B3">
              <w:rPr>
                <w:rFonts w:eastAsia="Calibri"/>
                <w:sz w:val="22"/>
                <w:szCs w:val="22"/>
                <w:lang w:eastAsia="en-US"/>
              </w:rPr>
              <w:t>)</w:t>
            </w:r>
          </w:p>
        </w:tc>
      </w:tr>
      <w:tr w:rsidR="00A5455F" w:rsidRPr="00A5455F" w14:paraId="7EA9C64E" w14:textId="77777777" w:rsidTr="00702D0E">
        <w:trPr>
          <w:trHeight w:val="220"/>
        </w:trPr>
        <w:tc>
          <w:tcPr>
            <w:tcW w:w="4369" w:type="dxa"/>
            <w:tcBorders>
              <w:top w:val="none" w:sz="4"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13E436D5" w14:textId="77777777" w:rsidR="00A5455F" w:rsidRPr="00A5455F" w:rsidRDefault="00A5455F" w:rsidP="00A5455F">
            <w:pPr>
              <w:spacing w:after="0" w:line="276" w:lineRule="auto"/>
              <w:jc w:val="both"/>
              <w:rPr>
                <w:rFonts w:eastAsia="Calibri"/>
                <w:b/>
                <w:sz w:val="22"/>
                <w:szCs w:val="22"/>
                <w:lang w:eastAsia="en-US"/>
              </w:rPr>
            </w:pPr>
            <w:r w:rsidRPr="00A5455F">
              <w:rPr>
                <w:rFonts w:eastAsia="Calibri"/>
                <w:b/>
                <w:sz w:val="22"/>
                <w:szCs w:val="22"/>
                <w:lang w:eastAsia="en-US"/>
              </w:rPr>
              <w:t>Вид лицензии</w:t>
            </w:r>
          </w:p>
        </w:tc>
        <w:tc>
          <w:tcPr>
            <w:tcW w:w="5979" w:type="dxa"/>
            <w:tcBorders>
              <w:top w:val="none" w:sz="4" w:space="0" w:color="000000"/>
              <w:left w:val="none" w:sz="4" w:space="0" w:color="000000"/>
              <w:bottom w:val="single" w:sz="8" w:space="0" w:color="000000"/>
              <w:right w:val="single" w:sz="8" w:space="0" w:color="000000"/>
            </w:tcBorders>
            <w:tcMar>
              <w:top w:w="100" w:type="dxa"/>
              <w:left w:w="100" w:type="dxa"/>
              <w:bottom w:w="100" w:type="dxa"/>
              <w:right w:w="100" w:type="dxa"/>
            </w:tcMar>
          </w:tcPr>
          <w:p w14:paraId="35184207" w14:textId="77777777" w:rsidR="00A5455F" w:rsidRPr="00A5455F" w:rsidRDefault="00A5455F" w:rsidP="00A5455F">
            <w:pPr>
              <w:spacing w:after="0" w:line="276" w:lineRule="auto"/>
              <w:jc w:val="both"/>
              <w:rPr>
                <w:rFonts w:eastAsia="Calibri"/>
                <w:sz w:val="22"/>
                <w:szCs w:val="22"/>
                <w:lang w:eastAsia="en-US"/>
              </w:rPr>
            </w:pPr>
            <w:r w:rsidRPr="00A5455F">
              <w:rPr>
                <w:rFonts w:eastAsia="Calibri"/>
                <w:sz w:val="22"/>
                <w:szCs w:val="22"/>
                <w:lang w:eastAsia="en-US"/>
              </w:rPr>
              <w:t>неисключительная лицензия</w:t>
            </w:r>
          </w:p>
        </w:tc>
      </w:tr>
      <w:tr w:rsidR="00A5455F" w:rsidRPr="00A5455F" w14:paraId="13D9E6B2" w14:textId="77777777" w:rsidTr="00702D0E">
        <w:trPr>
          <w:trHeight w:val="272"/>
        </w:trPr>
        <w:tc>
          <w:tcPr>
            <w:tcW w:w="4369" w:type="dxa"/>
            <w:tcBorders>
              <w:top w:val="none" w:sz="4"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52298E47" w14:textId="77777777" w:rsidR="00A5455F" w:rsidRPr="00A5455F" w:rsidRDefault="00A5455F" w:rsidP="00A5455F">
            <w:pPr>
              <w:spacing w:after="0" w:line="276" w:lineRule="auto"/>
              <w:jc w:val="both"/>
              <w:rPr>
                <w:rFonts w:eastAsia="Calibri"/>
                <w:b/>
                <w:sz w:val="22"/>
                <w:szCs w:val="22"/>
                <w:lang w:eastAsia="en-US"/>
              </w:rPr>
            </w:pPr>
            <w:r w:rsidRPr="00A5455F">
              <w:rPr>
                <w:rFonts w:eastAsia="Calibri"/>
                <w:b/>
                <w:sz w:val="22"/>
                <w:szCs w:val="22"/>
                <w:lang w:eastAsia="en-US"/>
              </w:rPr>
              <w:t>Территория использования Программы</w:t>
            </w:r>
          </w:p>
        </w:tc>
        <w:tc>
          <w:tcPr>
            <w:tcW w:w="5979" w:type="dxa"/>
            <w:tcBorders>
              <w:top w:val="none" w:sz="4" w:space="0" w:color="000000"/>
              <w:left w:val="none" w:sz="4" w:space="0" w:color="000000"/>
              <w:bottom w:val="single" w:sz="8" w:space="0" w:color="000000"/>
              <w:right w:val="single" w:sz="8" w:space="0" w:color="000000"/>
            </w:tcBorders>
            <w:tcMar>
              <w:top w:w="100" w:type="dxa"/>
              <w:left w:w="100" w:type="dxa"/>
              <w:bottom w:w="100" w:type="dxa"/>
              <w:right w:w="100" w:type="dxa"/>
            </w:tcMar>
          </w:tcPr>
          <w:p w14:paraId="1F442205" w14:textId="77777777" w:rsidR="00A5455F" w:rsidRPr="00A5455F" w:rsidRDefault="00A5455F" w:rsidP="00A5455F">
            <w:pPr>
              <w:spacing w:after="0" w:line="276" w:lineRule="auto"/>
              <w:jc w:val="both"/>
              <w:rPr>
                <w:rFonts w:eastAsia="Calibri"/>
                <w:b/>
                <w:i/>
                <w:sz w:val="22"/>
                <w:szCs w:val="22"/>
                <w:u w:val="single"/>
                <w:vertAlign w:val="superscript"/>
                <w:lang w:eastAsia="en-US"/>
              </w:rPr>
            </w:pPr>
            <w:r w:rsidRPr="00A5455F">
              <w:rPr>
                <w:rFonts w:eastAsia="Calibri"/>
                <w:sz w:val="22"/>
                <w:szCs w:val="22"/>
                <w:lang w:val="en-US" w:eastAsia="en-US"/>
              </w:rPr>
              <w:t>Российская Федерация</w:t>
            </w:r>
          </w:p>
        </w:tc>
      </w:tr>
      <w:tr w:rsidR="00A5455F" w:rsidRPr="00A5455F" w14:paraId="78B00ACD" w14:textId="77777777" w:rsidTr="00702D0E">
        <w:trPr>
          <w:trHeight w:val="272"/>
        </w:trPr>
        <w:tc>
          <w:tcPr>
            <w:tcW w:w="4369"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2973FC14" w14:textId="77777777" w:rsidR="00A5455F" w:rsidRPr="00A5455F" w:rsidRDefault="00A5455F" w:rsidP="00A5455F">
            <w:pPr>
              <w:spacing w:after="0" w:line="276" w:lineRule="auto"/>
              <w:jc w:val="both"/>
              <w:rPr>
                <w:rFonts w:eastAsia="Calibri"/>
                <w:b/>
                <w:sz w:val="22"/>
                <w:szCs w:val="22"/>
                <w:lang w:eastAsia="en-US"/>
              </w:rPr>
            </w:pPr>
            <w:r w:rsidRPr="00A5455F">
              <w:rPr>
                <w:rFonts w:eastAsia="Calibri"/>
                <w:b/>
                <w:sz w:val="22"/>
                <w:szCs w:val="22"/>
                <w:lang w:eastAsia="en-US"/>
              </w:rPr>
              <w:t>Срок использования Программы</w:t>
            </w:r>
          </w:p>
        </w:tc>
        <w:tc>
          <w:tcPr>
            <w:tcW w:w="5979"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619A54B2" w14:textId="77777777" w:rsidR="00A5455F" w:rsidRPr="00A5455F" w:rsidRDefault="00A5455F" w:rsidP="00A5455F">
            <w:pPr>
              <w:spacing w:after="0" w:line="276" w:lineRule="auto"/>
              <w:jc w:val="both"/>
              <w:rPr>
                <w:rFonts w:eastAsia="Calibri"/>
                <w:b/>
                <w:i/>
                <w:sz w:val="22"/>
                <w:szCs w:val="22"/>
                <w:u w:val="single"/>
                <w:vertAlign w:val="superscript"/>
                <w:lang w:eastAsia="en-US"/>
              </w:rPr>
            </w:pPr>
            <w:r w:rsidRPr="00A5455F">
              <w:rPr>
                <w:rFonts w:eastAsia="Calibri"/>
                <w:sz w:val="22"/>
                <w:szCs w:val="22"/>
                <w:lang w:eastAsia="en-US"/>
              </w:rPr>
              <w:t>12 месяцев</w:t>
            </w:r>
          </w:p>
        </w:tc>
      </w:tr>
      <w:tr w:rsidR="00C07C18" w:rsidRPr="00A5455F" w14:paraId="2044A9F0" w14:textId="77777777" w:rsidTr="00702D0E">
        <w:trPr>
          <w:trHeight w:val="272"/>
        </w:trPr>
        <w:tc>
          <w:tcPr>
            <w:tcW w:w="4369"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4CCCD752" w14:textId="5D7570F3" w:rsidR="00C07C18" w:rsidRPr="00A5455F" w:rsidRDefault="00C07C18" w:rsidP="00A5455F">
            <w:pPr>
              <w:spacing w:after="0" w:line="276" w:lineRule="auto"/>
              <w:jc w:val="both"/>
              <w:rPr>
                <w:rFonts w:eastAsia="Calibri"/>
                <w:b/>
                <w:sz w:val="22"/>
                <w:szCs w:val="22"/>
                <w:lang w:eastAsia="en-US"/>
              </w:rPr>
            </w:pPr>
            <w:r>
              <w:rPr>
                <w:rFonts w:eastAsia="Calibri"/>
                <w:b/>
                <w:sz w:val="22"/>
                <w:szCs w:val="22"/>
                <w:lang w:eastAsia="en-US"/>
              </w:rPr>
              <w:t>Регистрационный номер ПО</w:t>
            </w:r>
          </w:p>
        </w:tc>
        <w:tc>
          <w:tcPr>
            <w:tcW w:w="5979"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696D46DE" w14:textId="2A948296" w:rsidR="00C07C18" w:rsidRPr="00A5455F" w:rsidRDefault="00C07C18" w:rsidP="00A5455F">
            <w:pPr>
              <w:spacing w:after="0" w:line="276" w:lineRule="auto"/>
              <w:jc w:val="both"/>
              <w:rPr>
                <w:rFonts w:eastAsia="Calibri"/>
                <w:sz w:val="22"/>
                <w:szCs w:val="22"/>
                <w:lang w:eastAsia="en-US"/>
              </w:rPr>
            </w:pPr>
            <w:r>
              <w:rPr>
                <w:rFonts w:eastAsia="Calibri"/>
                <w:sz w:val="22"/>
                <w:szCs w:val="22"/>
                <w:lang w:eastAsia="en-US"/>
              </w:rPr>
              <w:t>9630, рег. от 15.03.2021</w:t>
            </w:r>
          </w:p>
        </w:tc>
      </w:tr>
    </w:tbl>
    <w:p w14:paraId="71F2D9E2" w14:textId="1E628F15" w:rsidR="00C07C18" w:rsidRDefault="00A5455F" w:rsidP="00C07C18">
      <w:pPr>
        <w:spacing w:after="0" w:line="276" w:lineRule="auto"/>
        <w:jc w:val="both"/>
        <w:rPr>
          <w:b/>
          <w:sz w:val="22"/>
          <w:szCs w:val="22"/>
        </w:rPr>
      </w:pPr>
      <w:r w:rsidRPr="00A5455F">
        <w:rPr>
          <w:rFonts w:eastAsia="Calibri"/>
          <w:sz w:val="22"/>
          <w:szCs w:val="22"/>
          <w:lang w:eastAsia="en-US"/>
        </w:rPr>
        <w:t xml:space="preserve">                                    </w:t>
      </w:r>
      <w:bookmarkStart w:id="2" w:name="_cuhmiiirk7b9"/>
      <w:bookmarkEnd w:id="2"/>
    </w:p>
    <w:p w14:paraId="2426B0E0" w14:textId="673EDEB6" w:rsidR="00A5455F" w:rsidRPr="00A5455F" w:rsidRDefault="00A5455F" w:rsidP="00A5455F">
      <w:pPr>
        <w:keepNext/>
        <w:keepLines/>
        <w:pBdr>
          <w:top w:val="none" w:sz="4" w:space="0" w:color="000000"/>
          <w:left w:val="none" w:sz="4" w:space="0" w:color="000000"/>
          <w:bottom w:val="none" w:sz="4" w:space="0" w:color="000000"/>
          <w:right w:val="none" w:sz="4" w:space="0" w:color="000000"/>
          <w:between w:val="none" w:sz="4" w:space="0" w:color="000000"/>
        </w:pBdr>
        <w:spacing w:after="100" w:line="276" w:lineRule="auto"/>
        <w:jc w:val="center"/>
        <w:outlineLvl w:val="1"/>
        <w:rPr>
          <w:b/>
          <w:i/>
          <w:sz w:val="22"/>
          <w:szCs w:val="22"/>
          <w:u w:val="single"/>
          <w:vertAlign w:val="superscript"/>
        </w:rPr>
      </w:pPr>
      <w:r w:rsidRPr="00A5455F">
        <w:rPr>
          <w:b/>
          <w:sz w:val="22"/>
          <w:szCs w:val="22"/>
        </w:rPr>
        <w:t>Тарифы использования Программы</w:t>
      </w:r>
    </w:p>
    <w:tbl>
      <w:tblPr>
        <w:tblStyle w:val="10"/>
        <w:tblW w:w="4933" w:type="pct"/>
        <w:tblInd w:w="137" w:type="dxa"/>
        <w:tblLook w:val="04A0" w:firstRow="1" w:lastRow="0" w:firstColumn="1" w:lastColumn="0" w:noHBand="0" w:noVBand="1"/>
      </w:tblPr>
      <w:tblGrid>
        <w:gridCol w:w="898"/>
        <w:gridCol w:w="3614"/>
        <w:gridCol w:w="1772"/>
        <w:gridCol w:w="1774"/>
        <w:gridCol w:w="959"/>
        <w:gridCol w:w="1321"/>
      </w:tblGrid>
      <w:tr w:rsidR="00F23EBD" w:rsidRPr="00A5455F" w14:paraId="5BCA70C8" w14:textId="77777777" w:rsidTr="00A5455F">
        <w:tc>
          <w:tcPr>
            <w:tcW w:w="434" w:type="pct"/>
            <w:shd w:val="clear" w:color="auto" w:fill="CCCCCC"/>
          </w:tcPr>
          <w:p w14:paraId="7B5C38AB" w14:textId="77777777" w:rsidR="00A5455F" w:rsidRPr="00A5455F" w:rsidRDefault="00A5455F" w:rsidP="00A5455F">
            <w:pPr>
              <w:spacing w:line="276" w:lineRule="auto"/>
              <w:ind w:right="-1"/>
              <w:jc w:val="center"/>
              <w:rPr>
                <w:rFonts w:ascii="Times New Roman" w:hAnsi="Times New Roman"/>
                <w:b/>
              </w:rPr>
            </w:pPr>
            <w:bookmarkStart w:id="3" w:name="Таблица"/>
            <w:bookmarkEnd w:id="3"/>
            <w:r w:rsidRPr="00A5455F">
              <w:rPr>
                <w:rFonts w:ascii="Times New Roman" w:hAnsi="Times New Roman"/>
                <w:b/>
              </w:rPr>
              <w:t>№ п/п</w:t>
            </w:r>
          </w:p>
        </w:tc>
        <w:tc>
          <w:tcPr>
            <w:tcW w:w="1748" w:type="pct"/>
            <w:shd w:val="clear" w:color="auto" w:fill="CCCCCC"/>
          </w:tcPr>
          <w:p w14:paraId="1BF6FA46" w14:textId="77777777" w:rsidR="00A5455F" w:rsidRPr="00A5455F" w:rsidRDefault="00A5455F" w:rsidP="00A5455F">
            <w:pPr>
              <w:spacing w:line="276" w:lineRule="auto"/>
              <w:ind w:right="-1"/>
              <w:jc w:val="center"/>
              <w:rPr>
                <w:rFonts w:ascii="Times New Roman" w:hAnsi="Times New Roman"/>
                <w:b/>
              </w:rPr>
            </w:pPr>
            <w:r w:rsidRPr="00A5455F">
              <w:rPr>
                <w:rFonts w:ascii="Times New Roman" w:hAnsi="Times New Roman"/>
                <w:b/>
              </w:rPr>
              <w:t>Наименование</w:t>
            </w:r>
          </w:p>
        </w:tc>
        <w:tc>
          <w:tcPr>
            <w:tcW w:w="857" w:type="pct"/>
            <w:shd w:val="clear" w:color="auto" w:fill="CCCCCC"/>
          </w:tcPr>
          <w:p w14:paraId="6CEC1689" w14:textId="77777777" w:rsidR="00A5455F" w:rsidRPr="00A5455F" w:rsidRDefault="00A5455F" w:rsidP="00A5455F">
            <w:pPr>
              <w:spacing w:line="276" w:lineRule="auto"/>
              <w:ind w:right="-1"/>
              <w:jc w:val="center"/>
              <w:rPr>
                <w:rFonts w:ascii="Times New Roman" w:hAnsi="Times New Roman"/>
                <w:b/>
              </w:rPr>
            </w:pPr>
            <w:r w:rsidRPr="00A5455F">
              <w:rPr>
                <w:rFonts w:ascii="Times New Roman" w:hAnsi="Times New Roman"/>
                <w:b/>
              </w:rPr>
              <w:t>Ед. изм.</w:t>
            </w:r>
          </w:p>
        </w:tc>
        <w:tc>
          <w:tcPr>
            <w:tcW w:w="858" w:type="pct"/>
            <w:shd w:val="clear" w:color="auto" w:fill="CCCCCC"/>
          </w:tcPr>
          <w:p w14:paraId="38296E12" w14:textId="77777777" w:rsidR="00A5455F" w:rsidRPr="00A5455F" w:rsidRDefault="00A5455F" w:rsidP="00A5455F">
            <w:pPr>
              <w:spacing w:line="276" w:lineRule="auto"/>
              <w:ind w:right="-1"/>
              <w:jc w:val="center"/>
              <w:rPr>
                <w:rFonts w:ascii="Times New Roman" w:hAnsi="Times New Roman"/>
                <w:b/>
              </w:rPr>
            </w:pPr>
            <w:r w:rsidRPr="00A5455F">
              <w:rPr>
                <w:rFonts w:ascii="Times New Roman" w:hAnsi="Times New Roman"/>
                <w:b/>
              </w:rPr>
              <w:t>Кол-во</w:t>
            </w:r>
          </w:p>
        </w:tc>
        <w:tc>
          <w:tcPr>
            <w:tcW w:w="463" w:type="pct"/>
            <w:shd w:val="clear" w:color="auto" w:fill="CCCCCC"/>
          </w:tcPr>
          <w:p w14:paraId="28707C63" w14:textId="77777777" w:rsidR="00A5455F" w:rsidRPr="00A5455F" w:rsidRDefault="00A5455F" w:rsidP="00A5455F">
            <w:pPr>
              <w:spacing w:line="276" w:lineRule="auto"/>
              <w:ind w:right="-1"/>
              <w:jc w:val="center"/>
              <w:rPr>
                <w:rFonts w:ascii="Times New Roman" w:hAnsi="Times New Roman"/>
                <w:b/>
              </w:rPr>
            </w:pPr>
            <w:r w:rsidRPr="00A5455F">
              <w:rPr>
                <w:rFonts w:ascii="Times New Roman" w:hAnsi="Times New Roman"/>
                <w:b/>
              </w:rPr>
              <w:t>Цена</w:t>
            </w:r>
          </w:p>
        </w:tc>
        <w:tc>
          <w:tcPr>
            <w:tcW w:w="639" w:type="pct"/>
            <w:shd w:val="clear" w:color="auto" w:fill="CCCCCC"/>
          </w:tcPr>
          <w:p w14:paraId="7E609F41" w14:textId="77777777" w:rsidR="00A5455F" w:rsidRPr="00A5455F" w:rsidRDefault="00A5455F" w:rsidP="00A5455F">
            <w:pPr>
              <w:spacing w:line="276" w:lineRule="auto"/>
              <w:ind w:right="-1"/>
              <w:jc w:val="center"/>
              <w:rPr>
                <w:rFonts w:ascii="Times New Roman" w:hAnsi="Times New Roman"/>
                <w:b/>
              </w:rPr>
            </w:pPr>
            <w:r w:rsidRPr="00A5455F">
              <w:rPr>
                <w:rFonts w:ascii="Times New Roman" w:hAnsi="Times New Roman"/>
                <w:b/>
              </w:rPr>
              <w:t>Сумма</w:t>
            </w:r>
          </w:p>
        </w:tc>
      </w:tr>
      <w:tr w:rsidR="00F23EBD" w:rsidRPr="00A5455F" w14:paraId="6796512F" w14:textId="77777777" w:rsidTr="00A5455F">
        <w:tc>
          <w:tcPr>
            <w:tcW w:w="434" w:type="pct"/>
          </w:tcPr>
          <w:p w14:paraId="00557F5A" w14:textId="77777777" w:rsidR="00A5455F" w:rsidRPr="00A5455F" w:rsidRDefault="00A5455F" w:rsidP="00A5455F">
            <w:pPr>
              <w:spacing w:line="276" w:lineRule="auto"/>
              <w:ind w:right="-1"/>
              <w:jc w:val="center"/>
              <w:rPr>
                <w:rFonts w:ascii="Times New Roman" w:hAnsi="Times New Roman"/>
              </w:rPr>
            </w:pPr>
            <w:r w:rsidRPr="00A5455F">
              <w:rPr>
                <w:rFonts w:ascii="Times New Roman" w:hAnsi="Times New Roman"/>
              </w:rPr>
              <w:t>1</w:t>
            </w:r>
          </w:p>
        </w:tc>
        <w:tc>
          <w:tcPr>
            <w:tcW w:w="1748" w:type="pct"/>
          </w:tcPr>
          <w:p w14:paraId="6B03593D" w14:textId="595D9B51" w:rsidR="00A5455F" w:rsidRPr="00A5455F" w:rsidRDefault="00A5455F" w:rsidP="00A5455F">
            <w:pPr>
              <w:spacing w:line="276" w:lineRule="auto"/>
              <w:ind w:right="-1"/>
              <w:jc w:val="both"/>
              <w:rPr>
                <w:rFonts w:ascii="Times New Roman" w:hAnsi="Times New Roman"/>
              </w:rPr>
            </w:pPr>
            <w:r w:rsidRPr="00A5455F">
              <w:rPr>
                <w:rFonts w:ascii="Times New Roman" w:hAnsi="Times New Roman"/>
              </w:rPr>
              <w:t>Право на использование Программы для ЭВМ “Автоматизированная система сопровождения онлайн-экзаменов”</w:t>
            </w:r>
            <w:r w:rsidR="009410B3">
              <w:rPr>
                <w:rFonts w:ascii="Times New Roman" w:hAnsi="Times New Roman"/>
              </w:rPr>
              <w:t xml:space="preserve"> </w:t>
            </w:r>
            <w:r w:rsidR="009410B3">
              <w:t>(</w:t>
            </w:r>
            <w:r w:rsidR="009410B3" w:rsidRPr="00572236">
              <w:rPr>
                <w:rFonts w:ascii="Times New Roman" w:hAnsi="Times New Roman"/>
              </w:rPr>
              <w:t>ProctorEdu</w:t>
            </w:r>
            <w:r w:rsidR="009410B3" w:rsidRPr="009410B3">
              <w:t>)</w:t>
            </w:r>
          </w:p>
        </w:tc>
        <w:tc>
          <w:tcPr>
            <w:tcW w:w="857" w:type="pct"/>
          </w:tcPr>
          <w:p w14:paraId="7A83662E" w14:textId="77777777" w:rsidR="00A5455F" w:rsidRPr="00A5455F" w:rsidRDefault="00A5455F" w:rsidP="00A5455F">
            <w:pPr>
              <w:spacing w:line="276" w:lineRule="auto"/>
              <w:ind w:right="-1"/>
              <w:jc w:val="center"/>
              <w:rPr>
                <w:rFonts w:ascii="Times New Roman" w:hAnsi="Times New Roman"/>
                <w:lang w:val="en-US"/>
              </w:rPr>
            </w:pPr>
            <w:r w:rsidRPr="00A5455F">
              <w:rPr>
                <w:rFonts w:ascii="Times New Roman" w:hAnsi="Times New Roman"/>
              </w:rPr>
              <w:t>ч</w:t>
            </w:r>
          </w:p>
        </w:tc>
        <w:tc>
          <w:tcPr>
            <w:tcW w:w="858" w:type="pct"/>
          </w:tcPr>
          <w:p w14:paraId="1DF3E607" w14:textId="77777777" w:rsidR="00A5455F" w:rsidRPr="00A5455F" w:rsidRDefault="00A5455F" w:rsidP="00A5455F">
            <w:pPr>
              <w:spacing w:line="276" w:lineRule="auto"/>
              <w:ind w:right="-1"/>
              <w:jc w:val="center"/>
              <w:rPr>
                <w:rFonts w:ascii="Times New Roman" w:hAnsi="Times New Roman"/>
              </w:rPr>
            </w:pPr>
            <w:r w:rsidRPr="00A5455F">
              <w:rPr>
                <w:rFonts w:ascii="Times New Roman" w:hAnsi="Times New Roman"/>
              </w:rPr>
              <w:t>1 000</w:t>
            </w:r>
          </w:p>
        </w:tc>
        <w:tc>
          <w:tcPr>
            <w:tcW w:w="463" w:type="pct"/>
          </w:tcPr>
          <w:p w14:paraId="30CC6300" w14:textId="4F0C194A" w:rsidR="00A5455F" w:rsidRPr="00A5455F" w:rsidRDefault="00A5455F" w:rsidP="00A5455F">
            <w:pPr>
              <w:spacing w:line="276" w:lineRule="auto"/>
              <w:ind w:right="-1"/>
              <w:jc w:val="center"/>
              <w:rPr>
                <w:rFonts w:ascii="Times New Roman" w:hAnsi="Times New Roman"/>
              </w:rPr>
            </w:pPr>
          </w:p>
        </w:tc>
        <w:tc>
          <w:tcPr>
            <w:tcW w:w="639" w:type="pct"/>
          </w:tcPr>
          <w:p w14:paraId="2BFEC347" w14:textId="2017E07F" w:rsidR="00A5455F" w:rsidRPr="00A5455F" w:rsidRDefault="00A5455F" w:rsidP="00A5455F">
            <w:pPr>
              <w:spacing w:line="276" w:lineRule="auto"/>
              <w:ind w:right="-1"/>
              <w:jc w:val="center"/>
              <w:rPr>
                <w:rFonts w:ascii="Times New Roman" w:hAnsi="Times New Roman"/>
              </w:rPr>
            </w:pPr>
          </w:p>
        </w:tc>
      </w:tr>
      <w:tr w:rsidR="00A5455F" w:rsidRPr="00A5455F" w14:paraId="100B0971" w14:textId="77777777" w:rsidTr="00A5455F">
        <w:tc>
          <w:tcPr>
            <w:tcW w:w="4361" w:type="pct"/>
            <w:gridSpan w:val="5"/>
          </w:tcPr>
          <w:p w14:paraId="0CB5627A" w14:textId="27555189" w:rsidR="00A5455F" w:rsidRPr="00A5455F" w:rsidRDefault="00A5455F" w:rsidP="00A5455F">
            <w:pPr>
              <w:spacing w:line="276" w:lineRule="auto"/>
              <w:ind w:right="-1"/>
              <w:jc w:val="both"/>
              <w:rPr>
                <w:rFonts w:ascii="Times New Roman" w:hAnsi="Times New Roman"/>
                <w:b/>
              </w:rPr>
            </w:pPr>
          </w:p>
        </w:tc>
        <w:tc>
          <w:tcPr>
            <w:tcW w:w="639" w:type="pct"/>
          </w:tcPr>
          <w:p w14:paraId="258F931A" w14:textId="1E330BB8" w:rsidR="00A5455F" w:rsidRPr="00A5455F" w:rsidRDefault="00A5455F" w:rsidP="00A5455F">
            <w:pPr>
              <w:spacing w:line="276" w:lineRule="auto"/>
              <w:ind w:right="-1"/>
              <w:jc w:val="center"/>
              <w:rPr>
                <w:rFonts w:ascii="Times New Roman" w:hAnsi="Times New Roman"/>
                <w:b/>
              </w:rPr>
            </w:pPr>
          </w:p>
        </w:tc>
      </w:tr>
    </w:tbl>
    <w:p w14:paraId="1275E1FC" w14:textId="77777777" w:rsidR="00A5455F" w:rsidRPr="00A5455F" w:rsidRDefault="00A5455F" w:rsidP="00A5455F">
      <w:pPr>
        <w:spacing w:after="0" w:line="276" w:lineRule="auto"/>
        <w:ind w:right="-1"/>
        <w:jc w:val="both"/>
        <w:rPr>
          <w:rFonts w:eastAsia="Calibri"/>
          <w:sz w:val="22"/>
          <w:szCs w:val="22"/>
          <w:lang w:eastAsia="en-US"/>
        </w:rPr>
      </w:pPr>
    </w:p>
    <w:p w14:paraId="4F6B4149" w14:textId="77777777" w:rsidR="00A5455F" w:rsidRPr="00A5455F" w:rsidRDefault="00A5455F" w:rsidP="00A5455F">
      <w:pPr>
        <w:keepNext/>
        <w:keepLines/>
        <w:spacing w:after="0" w:line="276" w:lineRule="auto"/>
        <w:ind w:firstLine="700"/>
        <w:jc w:val="both"/>
        <w:outlineLvl w:val="1"/>
        <w:rPr>
          <w:b/>
          <w:sz w:val="22"/>
          <w:szCs w:val="22"/>
        </w:rPr>
      </w:pPr>
      <w:bookmarkStart w:id="4" w:name="_v9b114w2w1fg"/>
      <w:bookmarkEnd w:id="4"/>
      <w:r w:rsidRPr="00A5455F">
        <w:rPr>
          <w:b/>
          <w:sz w:val="22"/>
          <w:szCs w:val="22"/>
        </w:rPr>
        <w:t>Способы использования Программы Лицензиатом:</w:t>
      </w:r>
    </w:p>
    <w:p w14:paraId="60B464F6" w14:textId="77777777" w:rsidR="00A5455F" w:rsidRPr="00A5455F" w:rsidRDefault="00A5455F" w:rsidP="00A5455F">
      <w:pPr>
        <w:numPr>
          <w:ilvl w:val="0"/>
          <w:numId w:val="4"/>
        </w:numPr>
        <w:spacing w:after="0" w:line="276" w:lineRule="auto"/>
        <w:jc w:val="both"/>
        <w:rPr>
          <w:rFonts w:eastAsia="Calibri"/>
          <w:sz w:val="22"/>
          <w:szCs w:val="22"/>
          <w:lang w:eastAsia="en-US"/>
        </w:rPr>
      </w:pPr>
      <w:r w:rsidRPr="00A5455F">
        <w:rPr>
          <w:rFonts w:eastAsia="Calibri"/>
          <w:sz w:val="22"/>
          <w:szCs w:val="22"/>
          <w:lang w:eastAsia="en-US"/>
        </w:rPr>
        <w:t>воспроизведение;</w:t>
      </w:r>
    </w:p>
    <w:p w14:paraId="03920A3C" w14:textId="77777777" w:rsidR="00A5455F" w:rsidRPr="00A5455F" w:rsidRDefault="00A5455F" w:rsidP="00A5455F">
      <w:pPr>
        <w:numPr>
          <w:ilvl w:val="0"/>
          <w:numId w:val="4"/>
        </w:numPr>
        <w:spacing w:after="0" w:line="276" w:lineRule="auto"/>
        <w:jc w:val="both"/>
        <w:rPr>
          <w:rFonts w:eastAsia="Calibri"/>
          <w:sz w:val="22"/>
          <w:szCs w:val="22"/>
          <w:lang w:eastAsia="en-US"/>
        </w:rPr>
      </w:pPr>
      <w:r w:rsidRPr="00A5455F">
        <w:rPr>
          <w:rFonts w:eastAsia="Calibri"/>
          <w:sz w:val="22"/>
          <w:szCs w:val="22"/>
          <w:lang w:eastAsia="en-US"/>
        </w:rPr>
        <w:t>публичное исполнение произведения (право на публичное исполнение);</w:t>
      </w:r>
    </w:p>
    <w:p w14:paraId="149F639C" w14:textId="77777777" w:rsidR="00A5455F" w:rsidRPr="00A5455F" w:rsidRDefault="00A5455F" w:rsidP="00A5455F">
      <w:pPr>
        <w:numPr>
          <w:ilvl w:val="0"/>
          <w:numId w:val="4"/>
        </w:numPr>
        <w:spacing w:after="0" w:line="276" w:lineRule="auto"/>
        <w:jc w:val="both"/>
        <w:rPr>
          <w:rFonts w:eastAsia="Calibri"/>
          <w:sz w:val="22"/>
          <w:szCs w:val="22"/>
          <w:lang w:eastAsia="en-US"/>
        </w:rPr>
      </w:pPr>
      <w:r w:rsidRPr="00A5455F">
        <w:rPr>
          <w:rFonts w:eastAsia="Calibri"/>
          <w:sz w:val="22"/>
          <w:szCs w:val="22"/>
          <w:lang w:eastAsia="en-US"/>
        </w:rPr>
        <w:t>перевод на любые языки стран мира;</w:t>
      </w:r>
    </w:p>
    <w:p w14:paraId="2E13368B" w14:textId="77777777" w:rsidR="00045F4F" w:rsidRDefault="00A5455F" w:rsidP="00045F4F">
      <w:pPr>
        <w:numPr>
          <w:ilvl w:val="0"/>
          <w:numId w:val="4"/>
        </w:numPr>
        <w:spacing w:after="0" w:line="276" w:lineRule="auto"/>
        <w:jc w:val="both"/>
        <w:rPr>
          <w:rFonts w:eastAsia="Calibri"/>
          <w:sz w:val="22"/>
          <w:szCs w:val="22"/>
          <w:lang w:eastAsia="en-US"/>
        </w:rPr>
      </w:pPr>
      <w:r w:rsidRPr="00A5455F">
        <w:rPr>
          <w:rFonts w:eastAsia="Calibri"/>
          <w:sz w:val="22"/>
          <w:szCs w:val="22"/>
          <w:lang w:eastAsia="en-US"/>
        </w:rPr>
        <w:t>доведение до всеобщего сведения</w:t>
      </w:r>
      <w:r w:rsidR="00045F4F">
        <w:rPr>
          <w:rFonts w:eastAsia="Calibri"/>
          <w:sz w:val="22"/>
          <w:szCs w:val="22"/>
          <w:lang w:eastAsia="en-US"/>
        </w:rPr>
        <w:t>;</w:t>
      </w:r>
    </w:p>
    <w:p w14:paraId="1875FB17" w14:textId="77777777" w:rsidR="00045F4F" w:rsidRDefault="00045F4F" w:rsidP="00045F4F">
      <w:pPr>
        <w:numPr>
          <w:ilvl w:val="0"/>
          <w:numId w:val="4"/>
        </w:numPr>
        <w:spacing w:after="0" w:line="276" w:lineRule="auto"/>
        <w:jc w:val="both"/>
        <w:rPr>
          <w:rFonts w:eastAsia="Calibri"/>
          <w:sz w:val="22"/>
          <w:szCs w:val="22"/>
          <w:lang w:eastAsia="en-US"/>
        </w:rPr>
      </w:pPr>
      <w:r>
        <w:rPr>
          <w:rFonts w:eastAsia="Calibri"/>
          <w:sz w:val="22"/>
          <w:szCs w:val="22"/>
          <w:lang w:eastAsia="en-US"/>
        </w:rPr>
        <w:t>а</w:t>
      </w:r>
      <w:r w:rsidRPr="00045F4F">
        <w:rPr>
          <w:rFonts w:eastAsia="Calibri"/>
          <w:sz w:val="22"/>
          <w:szCs w:val="22"/>
          <w:lang w:eastAsia="en-US"/>
        </w:rPr>
        <w:t xml:space="preserve">дминистратор Программы со стороны Лицензиата, вправе создавать в Программе не более 190 одновременных сеансов для конечных Пользователей Программы. </w:t>
      </w:r>
      <w:bookmarkStart w:id="5" w:name="_n26qerlcbdnc"/>
      <w:bookmarkEnd w:id="5"/>
    </w:p>
    <w:p w14:paraId="69CF7D2B" w14:textId="77777777" w:rsidR="00045F4F" w:rsidRDefault="00045F4F" w:rsidP="00045F4F">
      <w:pPr>
        <w:spacing w:after="0" w:line="276" w:lineRule="auto"/>
        <w:ind w:left="720"/>
        <w:jc w:val="both"/>
        <w:rPr>
          <w:rFonts w:eastAsia="Calibri"/>
          <w:sz w:val="22"/>
          <w:szCs w:val="22"/>
          <w:lang w:eastAsia="en-US"/>
        </w:rPr>
      </w:pPr>
    </w:p>
    <w:p w14:paraId="0E97C901" w14:textId="012E5715" w:rsidR="00A5455F" w:rsidRPr="00A5455F" w:rsidRDefault="00A5455F" w:rsidP="00045F4F">
      <w:pPr>
        <w:spacing w:after="0" w:line="276" w:lineRule="auto"/>
        <w:ind w:left="709"/>
        <w:jc w:val="both"/>
        <w:rPr>
          <w:rFonts w:eastAsia="Calibri"/>
          <w:sz w:val="22"/>
          <w:szCs w:val="22"/>
          <w:lang w:eastAsia="en-US"/>
        </w:rPr>
      </w:pPr>
      <w:r w:rsidRPr="00A5455F">
        <w:rPr>
          <w:b/>
          <w:sz w:val="22"/>
          <w:szCs w:val="22"/>
        </w:rPr>
        <w:t>Лицензиат не вправе осуществлять с Программой следующие действия:</w:t>
      </w:r>
    </w:p>
    <w:p w14:paraId="7006D82B" w14:textId="77777777" w:rsidR="00A5455F" w:rsidRPr="00A5455F" w:rsidRDefault="00A5455F" w:rsidP="00A5455F">
      <w:pPr>
        <w:numPr>
          <w:ilvl w:val="0"/>
          <w:numId w:val="3"/>
        </w:numPr>
        <w:spacing w:after="0" w:line="276" w:lineRule="auto"/>
        <w:jc w:val="both"/>
        <w:rPr>
          <w:rFonts w:eastAsia="Calibri"/>
          <w:sz w:val="22"/>
          <w:szCs w:val="22"/>
          <w:lang w:eastAsia="en-US"/>
        </w:rPr>
      </w:pPr>
      <w:r w:rsidRPr="00A5455F">
        <w:rPr>
          <w:rFonts w:eastAsia="Calibri"/>
          <w:sz w:val="22"/>
          <w:szCs w:val="22"/>
          <w:lang w:eastAsia="en-US"/>
        </w:rPr>
        <w:t>использование, выходящее за рамки лицензионного договора;</w:t>
      </w:r>
    </w:p>
    <w:p w14:paraId="519FDB49" w14:textId="77777777" w:rsidR="00A5455F" w:rsidRPr="00A5455F" w:rsidRDefault="00A5455F" w:rsidP="00A5455F">
      <w:pPr>
        <w:numPr>
          <w:ilvl w:val="0"/>
          <w:numId w:val="3"/>
        </w:numPr>
        <w:spacing w:after="0" w:line="276" w:lineRule="auto"/>
        <w:jc w:val="both"/>
        <w:rPr>
          <w:rFonts w:eastAsia="Calibri"/>
          <w:sz w:val="22"/>
          <w:szCs w:val="22"/>
          <w:lang w:eastAsia="en-US"/>
        </w:rPr>
      </w:pPr>
      <w:r w:rsidRPr="00A5455F">
        <w:rPr>
          <w:rFonts w:eastAsia="Calibri"/>
          <w:sz w:val="22"/>
          <w:szCs w:val="22"/>
          <w:lang w:eastAsia="en-US"/>
        </w:rPr>
        <w:t>распространение любым способом (продажа или иной способ отчуждения);</w:t>
      </w:r>
    </w:p>
    <w:p w14:paraId="7CAC6E7C" w14:textId="77777777" w:rsidR="00A5455F" w:rsidRPr="00A5455F" w:rsidRDefault="00A5455F" w:rsidP="00A5455F">
      <w:pPr>
        <w:numPr>
          <w:ilvl w:val="0"/>
          <w:numId w:val="3"/>
        </w:numPr>
        <w:spacing w:after="0" w:line="276" w:lineRule="auto"/>
        <w:jc w:val="both"/>
        <w:rPr>
          <w:rFonts w:eastAsia="Calibri"/>
          <w:sz w:val="22"/>
          <w:szCs w:val="22"/>
          <w:lang w:eastAsia="en-US"/>
        </w:rPr>
      </w:pPr>
      <w:r w:rsidRPr="00A5455F">
        <w:rPr>
          <w:rFonts w:eastAsia="Calibri"/>
          <w:sz w:val="22"/>
          <w:szCs w:val="22"/>
          <w:lang w:eastAsia="en-US"/>
        </w:rPr>
        <w:t>разработка и распространение средств, предназначенных для обхода механизмов защиты;</w:t>
      </w:r>
    </w:p>
    <w:p w14:paraId="7E178B9F" w14:textId="77777777" w:rsidR="00A5455F" w:rsidRPr="00A5455F" w:rsidRDefault="00A5455F" w:rsidP="00A5455F">
      <w:pPr>
        <w:numPr>
          <w:ilvl w:val="0"/>
          <w:numId w:val="3"/>
        </w:numPr>
        <w:spacing w:after="0" w:line="276" w:lineRule="auto"/>
        <w:jc w:val="both"/>
        <w:rPr>
          <w:rFonts w:eastAsia="Calibri"/>
          <w:sz w:val="22"/>
          <w:szCs w:val="22"/>
          <w:lang w:eastAsia="en-US"/>
        </w:rPr>
      </w:pPr>
      <w:r w:rsidRPr="00A5455F">
        <w:rPr>
          <w:rFonts w:eastAsia="Calibri"/>
          <w:sz w:val="22"/>
          <w:szCs w:val="22"/>
          <w:lang w:eastAsia="en-US"/>
        </w:rPr>
        <w:t>декомпиляция или изменение программного кода.</w:t>
      </w:r>
    </w:p>
    <w:tbl>
      <w:tblPr>
        <w:tblStyle w:val="aff3"/>
        <w:tblW w:w="9356" w:type="dxa"/>
        <w:tblInd w:w="0" w:type="dxa"/>
        <w:tblLayout w:type="fixed"/>
        <w:tblLook w:val="0600" w:firstRow="0" w:lastRow="0" w:firstColumn="0" w:lastColumn="0" w:noHBand="1" w:noVBand="1"/>
      </w:tblPr>
      <w:tblGrid>
        <w:gridCol w:w="2625"/>
        <w:gridCol w:w="2640"/>
        <w:gridCol w:w="2640"/>
        <w:gridCol w:w="1451"/>
      </w:tblGrid>
      <w:tr w:rsidR="00D61AEE" w:rsidRPr="00CB5FC9" w14:paraId="40B1ED38" w14:textId="77777777" w:rsidTr="00C07C18">
        <w:trPr>
          <w:trHeight w:val="440"/>
        </w:trPr>
        <w:tc>
          <w:tcPr>
            <w:tcW w:w="2625" w:type="dxa"/>
            <w:shd w:val="clear" w:color="auto" w:fill="auto"/>
            <w:tcMar>
              <w:top w:w="100" w:type="dxa"/>
              <w:left w:w="100" w:type="dxa"/>
              <w:bottom w:w="100" w:type="dxa"/>
              <w:right w:w="100" w:type="dxa"/>
            </w:tcMar>
          </w:tcPr>
          <w:p w14:paraId="4D6AD9A2" w14:textId="4617E342" w:rsidR="00D61AEE" w:rsidRPr="00CB5FC9" w:rsidRDefault="009364BF">
            <w:pPr>
              <w:spacing w:after="0" w:line="276" w:lineRule="auto"/>
              <w:jc w:val="both"/>
              <w:rPr>
                <w:b/>
                <w:sz w:val="22"/>
                <w:szCs w:val="22"/>
              </w:rPr>
            </w:pPr>
            <w:r w:rsidRPr="00CB5FC9">
              <w:rPr>
                <w:b/>
                <w:sz w:val="22"/>
                <w:szCs w:val="22"/>
              </w:rPr>
              <w:t xml:space="preserve"> </w:t>
            </w:r>
            <w:r w:rsidRPr="00CB5FC9">
              <w:rPr>
                <w:sz w:val="22"/>
                <w:szCs w:val="22"/>
              </w:rPr>
              <w:t xml:space="preserve"> </w:t>
            </w:r>
            <w:r w:rsidRPr="00CB5FC9">
              <w:rPr>
                <w:b/>
                <w:sz w:val="22"/>
                <w:szCs w:val="22"/>
              </w:rPr>
              <w:t>Лицензиат:</w:t>
            </w:r>
          </w:p>
        </w:tc>
        <w:tc>
          <w:tcPr>
            <w:tcW w:w="2640" w:type="dxa"/>
            <w:shd w:val="clear" w:color="auto" w:fill="auto"/>
            <w:tcMar>
              <w:top w:w="100" w:type="dxa"/>
              <w:left w:w="100" w:type="dxa"/>
              <w:bottom w:w="100" w:type="dxa"/>
              <w:right w:w="100" w:type="dxa"/>
            </w:tcMar>
          </w:tcPr>
          <w:p w14:paraId="172BF4A5" w14:textId="77777777" w:rsidR="00D61AEE" w:rsidRPr="00CB5FC9" w:rsidRDefault="009364BF">
            <w:pPr>
              <w:spacing w:after="0" w:line="276" w:lineRule="auto"/>
              <w:jc w:val="both"/>
              <w:rPr>
                <w:sz w:val="22"/>
                <w:szCs w:val="22"/>
              </w:rPr>
            </w:pPr>
            <w:r w:rsidRPr="00CB5FC9">
              <w:rPr>
                <w:sz w:val="22"/>
                <w:szCs w:val="22"/>
              </w:rPr>
              <w:t xml:space="preserve"> </w:t>
            </w:r>
          </w:p>
        </w:tc>
        <w:tc>
          <w:tcPr>
            <w:tcW w:w="2640" w:type="dxa"/>
            <w:shd w:val="clear" w:color="auto" w:fill="auto"/>
            <w:tcMar>
              <w:top w:w="100" w:type="dxa"/>
              <w:left w:w="100" w:type="dxa"/>
              <w:bottom w:w="100" w:type="dxa"/>
              <w:right w:w="100" w:type="dxa"/>
            </w:tcMar>
          </w:tcPr>
          <w:p w14:paraId="0C551AC9" w14:textId="77777777" w:rsidR="00D61AEE" w:rsidRPr="00CB5FC9" w:rsidRDefault="009364BF">
            <w:pPr>
              <w:spacing w:after="0" w:line="276" w:lineRule="auto"/>
              <w:jc w:val="both"/>
              <w:rPr>
                <w:b/>
                <w:sz w:val="22"/>
                <w:szCs w:val="22"/>
              </w:rPr>
            </w:pPr>
            <w:r w:rsidRPr="00CB5FC9">
              <w:rPr>
                <w:b/>
                <w:sz w:val="22"/>
                <w:szCs w:val="22"/>
              </w:rPr>
              <w:t>Лицензиар:</w:t>
            </w:r>
          </w:p>
        </w:tc>
        <w:tc>
          <w:tcPr>
            <w:tcW w:w="1451" w:type="dxa"/>
            <w:shd w:val="clear" w:color="auto" w:fill="auto"/>
            <w:tcMar>
              <w:top w:w="100" w:type="dxa"/>
              <w:left w:w="100" w:type="dxa"/>
              <w:bottom w:w="100" w:type="dxa"/>
              <w:right w:w="100" w:type="dxa"/>
            </w:tcMar>
          </w:tcPr>
          <w:p w14:paraId="37F15761" w14:textId="77777777" w:rsidR="00D61AEE" w:rsidRPr="00CB5FC9" w:rsidRDefault="009364BF">
            <w:pPr>
              <w:spacing w:after="0" w:line="276" w:lineRule="auto"/>
              <w:jc w:val="both"/>
              <w:rPr>
                <w:sz w:val="22"/>
                <w:szCs w:val="22"/>
              </w:rPr>
            </w:pPr>
            <w:r w:rsidRPr="00CB5FC9">
              <w:rPr>
                <w:sz w:val="22"/>
                <w:szCs w:val="22"/>
              </w:rPr>
              <w:t xml:space="preserve"> </w:t>
            </w:r>
          </w:p>
        </w:tc>
      </w:tr>
      <w:tr w:rsidR="00D61AEE" w:rsidRPr="00CB5FC9" w14:paraId="1C720F93" w14:textId="77777777" w:rsidTr="00C07C18">
        <w:trPr>
          <w:trHeight w:val="700"/>
        </w:trPr>
        <w:tc>
          <w:tcPr>
            <w:tcW w:w="2625" w:type="dxa"/>
            <w:shd w:val="clear" w:color="auto" w:fill="auto"/>
            <w:tcMar>
              <w:top w:w="100" w:type="dxa"/>
              <w:left w:w="100" w:type="dxa"/>
              <w:bottom w:w="100" w:type="dxa"/>
              <w:right w:w="100" w:type="dxa"/>
            </w:tcMar>
          </w:tcPr>
          <w:p w14:paraId="04E6540A" w14:textId="77777777" w:rsidR="00D61AEE" w:rsidRPr="00CB5FC9" w:rsidRDefault="009364BF">
            <w:pPr>
              <w:spacing w:after="0" w:line="276" w:lineRule="auto"/>
              <w:jc w:val="both"/>
              <w:rPr>
                <w:sz w:val="22"/>
                <w:szCs w:val="22"/>
              </w:rPr>
            </w:pPr>
            <w:r w:rsidRPr="00CB5FC9">
              <w:rPr>
                <w:sz w:val="22"/>
                <w:szCs w:val="22"/>
              </w:rPr>
              <w:t>_____________________</w:t>
            </w:r>
            <w:r w:rsidR="00C83E69" w:rsidRPr="00CB5FC9">
              <w:rPr>
                <w:sz w:val="22"/>
                <w:szCs w:val="22"/>
              </w:rPr>
              <w:t>/</w:t>
            </w:r>
          </w:p>
        </w:tc>
        <w:tc>
          <w:tcPr>
            <w:tcW w:w="2640" w:type="dxa"/>
            <w:shd w:val="clear" w:color="auto" w:fill="auto"/>
            <w:tcMar>
              <w:top w:w="100" w:type="dxa"/>
              <w:left w:w="100" w:type="dxa"/>
              <w:bottom w:w="100" w:type="dxa"/>
              <w:right w:w="100" w:type="dxa"/>
            </w:tcMar>
          </w:tcPr>
          <w:p w14:paraId="1332BD2E" w14:textId="77777777" w:rsidR="00D61AEE" w:rsidRPr="00CB5FC9" w:rsidRDefault="00095A2B">
            <w:pPr>
              <w:spacing w:after="0" w:line="276" w:lineRule="auto"/>
              <w:jc w:val="both"/>
              <w:rPr>
                <w:b/>
                <w:sz w:val="22"/>
                <w:szCs w:val="22"/>
              </w:rPr>
            </w:pPr>
            <w:r w:rsidRPr="00CB5FC9">
              <w:rPr>
                <w:b/>
                <w:sz w:val="22"/>
                <w:szCs w:val="22"/>
              </w:rPr>
              <w:t>Э.М. Ребко</w:t>
            </w:r>
          </w:p>
        </w:tc>
        <w:tc>
          <w:tcPr>
            <w:tcW w:w="2640" w:type="dxa"/>
            <w:shd w:val="clear" w:color="auto" w:fill="auto"/>
            <w:tcMar>
              <w:top w:w="100" w:type="dxa"/>
              <w:left w:w="100" w:type="dxa"/>
              <w:bottom w:w="100" w:type="dxa"/>
              <w:right w:w="100" w:type="dxa"/>
            </w:tcMar>
          </w:tcPr>
          <w:p w14:paraId="1C90545F" w14:textId="77777777" w:rsidR="00D61AEE" w:rsidRPr="00CB5FC9" w:rsidRDefault="009364BF">
            <w:pPr>
              <w:spacing w:after="0" w:line="276" w:lineRule="auto"/>
              <w:jc w:val="both"/>
              <w:rPr>
                <w:sz w:val="22"/>
                <w:szCs w:val="22"/>
              </w:rPr>
            </w:pPr>
            <w:r w:rsidRPr="00CB5FC9">
              <w:rPr>
                <w:sz w:val="22"/>
                <w:szCs w:val="22"/>
              </w:rPr>
              <w:t>___________________/</w:t>
            </w:r>
          </w:p>
        </w:tc>
        <w:tc>
          <w:tcPr>
            <w:tcW w:w="1451" w:type="dxa"/>
            <w:shd w:val="clear" w:color="auto" w:fill="auto"/>
            <w:tcMar>
              <w:top w:w="100" w:type="dxa"/>
              <w:left w:w="100" w:type="dxa"/>
              <w:bottom w:w="100" w:type="dxa"/>
              <w:right w:w="100" w:type="dxa"/>
            </w:tcMar>
          </w:tcPr>
          <w:p w14:paraId="68017F00" w14:textId="77777777" w:rsidR="00D61AEE" w:rsidRPr="00CB5FC9" w:rsidRDefault="0066177A">
            <w:pPr>
              <w:spacing w:after="0" w:line="276" w:lineRule="auto"/>
              <w:jc w:val="both"/>
              <w:rPr>
                <w:sz w:val="22"/>
                <w:szCs w:val="22"/>
                <w:lang w:val="en-US"/>
              </w:rPr>
            </w:pPr>
            <w:r w:rsidRPr="00CB5FC9">
              <w:rPr>
                <w:sz w:val="22"/>
                <w:szCs w:val="22"/>
                <w:lang w:val="en-US"/>
              </w:rPr>
              <w:t>___________</w:t>
            </w:r>
          </w:p>
        </w:tc>
      </w:tr>
    </w:tbl>
    <w:p w14:paraId="725A0FDA" w14:textId="37030056" w:rsidR="0097772E" w:rsidRDefault="0097772E" w:rsidP="00C83E69">
      <w:pPr>
        <w:spacing w:after="0" w:line="276" w:lineRule="auto"/>
        <w:ind w:right="120"/>
        <w:rPr>
          <w:b/>
          <w:sz w:val="22"/>
          <w:szCs w:val="22"/>
        </w:rPr>
      </w:pPr>
    </w:p>
    <w:p w14:paraId="219C7507" w14:textId="77777777" w:rsidR="00702D0E" w:rsidRDefault="00702D0E" w:rsidP="00C83E69">
      <w:pPr>
        <w:spacing w:after="0" w:line="276" w:lineRule="auto"/>
        <w:ind w:right="120"/>
        <w:rPr>
          <w:b/>
          <w:sz w:val="22"/>
          <w:szCs w:val="22"/>
        </w:rPr>
      </w:pPr>
    </w:p>
    <w:p w14:paraId="3987993F" w14:textId="62D65F54" w:rsidR="00D61AEE" w:rsidRPr="00CB5FC9" w:rsidRDefault="009364BF">
      <w:pPr>
        <w:spacing w:after="0" w:line="276" w:lineRule="auto"/>
        <w:ind w:right="120"/>
        <w:jc w:val="right"/>
        <w:rPr>
          <w:b/>
          <w:sz w:val="22"/>
          <w:szCs w:val="22"/>
        </w:rPr>
      </w:pPr>
      <w:r w:rsidRPr="00CB5FC9">
        <w:rPr>
          <w:b/>
          <w:sz w:val="22"/>
          <w:szCs w:val="22"/>
        </w:rPr>
        <w:lastRenderedPageBreak/>
        <w:t>Приложение №2</w:t>
      </w:r>
    </w:p>
    <w:p w14:paraId="220EE041" w14:textId="77777777" w:rsidR="00D61AEE" w:rsidRPr="00CB5FC9" w:rsidRDefault="009364BF">
      <w:pPr>
        <w:spacing w:after="0" w:line="276" w:lineRule="auto"/>
        <w:jc w:val="right"/>
        <w:rPr>
          <w:sz w:val="22"/>
          <w:szCs w:val="22"/>
        </w:rPr>
      </w:pPr>
      <w:r w:rsidRPr="00CB5FC9">
        <w:rPr>
          <w:sz w:val="22"/>
          <w:szCs w:val="22"/>
        </w:rPr>
        <w:t>к Лицензионному договору</w:t>
      </w:r>
    </w:p>
    <w:p w14:paraId="2FBDD357" w14:textId="26175594" w:rsidR="00494358" w:rsidRPr="00CB5FC9" w:rsidRDefault="00494358" w:rsidP="00494358">
      <w:pPr>
        <w:spacing w:after="0" w:line="276" w:lineRule="auto"/>
        <w:jc w:val="right"/>
        <w:rPr>
          <w:sz w:val="22"/>
          <w:szCs w:val="22"/>
        </w:rPr>
      </w:pPr>
      <w:r w:rsidRPr="00CB5FC9">
        <w:rPr>
          <w:sz w:val="22"/>
          <w:szCs w:val="22"/>
        </w:rPr>
        <w:t xml:space="preserve">№ </w:t>
      </w:r>
      <w:r w:rsidR="007D29E4" w:rsidRPr="00CB5FC9">
        <w:rPr>
          <w:sz w:val="22"/>
          <w:szCs w:val="22"/>
        </w:rPr>
        <w:t>________</w:t>
      </w:r>
      <w:r w:rsidRPr="00CB5FC9">
        <w:rPr>
          <w:sz w:val="22"/>
          <w:szCs w:val="22"/>
        </w:rPr>
        <w:t xml:space="preserve"> от </w:t>
      </w:r>
      <w:r w:rsidR="007D29E4" w:rsidRPr="00CB5FC9">
        <w:rPr>
          <w:sz w:val="22"/>
          <w:szCs w:val="22"/>
        </w:rPr>
        <w:t>___</w:t>
      </w:r>
      <w:r w:rsidRPr="00CB5FC9">
        <w:rPr>
          <w:sz w:val="22"/>
          <w:szCs w:val="22"/>
        </w:rPr>
        <w:t xml:space="preserve"> </w:t>
      </w:r>
      <w:r w:rsidR="007D29E4" w:rsidRPr="00CB5FC9">
        <w:rPr>
          <w:sz w:val="22"/>
          <w:szCs w:val="22"/>
        </w:rPr>
        <w:t>__________</w:t>
      </w:r>
      <w:r w:rsidRPr="00CB5FC9">
        <w:rPr>
          <w:sz w:val="22"/>
          <w:szCs w:val="22"/>
        </w:rPr>
        <w:t>202</w:t>
      </w:r>
      <w:r w:rsidR="004451C6">
        <w:rPr>
          <w:sz w:val="22"/>
          <w:szCs w:val="22"/>
        </w:rPr>
        <w:t>5</w:t>
      </w:r>
      <w:r w:rsidRPr="00CB5FC9">
        <w:rPr>
          <w:sz w:val="22"/>
          <w:szCs w:val="22"/>
        </w:rPr>
        <w:t xml:space="preserve"> года</w:t>
      </w:r>
    </w:p>
    <w:p w14:paraId="20616D26" w14:textId="77777777" w:rsidR="00D61AEE" w:rsidRPr="00CB5FC9" w:rsidRDefault="009364BF">
      <w:pPr>
        <w:spacing w:after="0" w:line="276" w:lineRule="auto"/>
        <w:rPr>
          <w:sz w:val="22"/>
          <w:szCs w:val="22"/>
        </w:rPr>
      </w:pPr>
      <w:r w:rsidRPr="00CB5FC9">
        <w:rPr>
          <w:sz w:val="22"/>
          <w:szCs w:val="22"/>
        </w:rPr>
        <w:t>ФОРМА</w:t>
      </w:r>
    </w:p>
    <w:p w14:paraId="54A51BA7" w14:textId="77777777" w:rsidR="00D61AEE" w:rsidRPr="00CB5FC9" w:rsidRDefault="009364BF">
      <w:pPr>
        <w:spacing w:after="0" w:line="276" w:lineRule="auto"/>
        <w:jc w:val="center"/>
        <w:rPr>
          <w:b/>
          <w:sz w:val="22"/>
          <w:szCs w:val="22"/>
        </w:rPr>
      </w:pPr>
      <w:r w:rsidRPr="00CB5FC9">
        <w:rPr>
          <w:b/>
          <w:sz w:val="22"/>
          <w:szCs w:val="22"/>
        </w:rPr>
        <w:t>Акт о предоставлении права использования Программы</w:t>
      </w:r>
    </w:p>
    <w:p w14:paraId="5D22AF22" w14:textId="112F03E9" w:rsidR="00D61AEE" w:rsidRPr="00CB5FC9" w:rsidRDefault="009364BF" w:rsidP="00494358">
      <w:pPr>
        <w:spacing w:after="0" w:line="276" w:lineRule="auto"/>
        <w:jc w:val="center"/>
        <w:rPr>
          <w:b/>
          <w:sz w:val="22"/>
          <w:szCs w:val="22"/>
        </w:rPr>
      </w:pPr>
      <w:r w:rsidRPr="00CB5FC9">
        <w:rPr>
          <w:b/>
          <w:sz w:val="22"/>
          <w:szCs w:val="22"/>
        </w:rPr>
        <w:t xml:space="preserve">к Лицензионному договору </w:t>
      </w:r>
      <w:r w:rsidR="00494358" w:rsidRPr="00CB5FC9">
        <w:rPr>
          <w:b/>
          <w:sz w:val="22"/>
          <w:szCs w:val="22"/>
        </w:rPr>
        <w:t xml:space="preserve">№ </w:t>
      </w:r>
      <w:r w:rsidR="007D29E4" w:rsidRPr="00CB5FC9">
        <w:rPr>
          <w:b/>
          <w:sz w:val="22"/>
          <w:szCs w:val="22"/>
        </w:rPr>
        <w:t>__________</w:t>
      </w:r>
      <w:r w:rsidR="00494358" w:rsidRPr="00CB5FC9">
        <w:rPr>
          <w:b/>
          <w:sz w:val="22"/>
          <w:szCs w:val="22"/>
        </w:rPr>
        <w:t xml:space="preserve"> от </w:t>
      </w:r>
      <w:r w:rsidR="007D29E4" w:rsidRPr="00CB5FC9">
        <w:rPr>
          <w:b/>
          <w:sz w:val="22"/>
          <w:szCs w:val="22"/>
        </w:rPr>
        <w:t>___</w:t>
      </w:r>
      <w:r w:rsidR="00494358" w:rsidRPr="00CB5FC9">
        <w:rPr>
          <w:b/>
          <w:sz w:val="22"/>
          <w:szCs w:val="22"/>
        </w:rPr>
        <w:t xml:space="preserve"> </w:t>
      </w:r>
      <w:r w:rsidR="007D29E4" w:rsidRPr="00CB5FC9">
        <w:rPr>
          <w:b/>
          <w:sz w:val="22"/>
          <w:szCs w:val="22"/>
        </w:rPr>
        <w:t>__________</w:t>
      </w:r>
      <w:r w:rsidR="00494358" w:rsidRPr="00CB5FC9">
        <w:rPr>
          <w:b/>
          <w:sz w:val="22"/>
          <w:szCs w:val="22"/>
        </w:rPr>
        <w:t>202</w:t>
      </w:r>
      <w:r w:rsidR="00F23EBD">
        <w:rPr>
          <w:b/>
          <w:sz w:val="22"/>
          <w:szCs w:val="22"/>
        </w:rPr>
        <w:t>5</w:t>
      </w:r>
      <w:r w:rsidR="00494358" w:rsidRPr="00CB5FC9">
        <w:rPr>
          <w:b/>
          <w:sz w:val="22"/>
          <w:szCs w:val="22"/>
        </w:rPr>
        <w:t xml:space="preserve"> года</w:t>
      </w:r>
    </w:p>
    <w:p w14:paraId="16A5808C" w14:textId="77777777" w:rsidR="00494358" w:rsidRPr="00CB5FC9" w:rsidRDefault="00494358" w:rsidP="00494358">
      <w:pPr>
        <w:spacing w:after="0" w:line="276" w:lineRule="auto"/>
        <w:jc w:val="center"/>
        <w:rPr>
          <w:b/>
          <w:sz w:val="22"/>
          <w:szCs w:val="22"/>
        </w:rPr>
      </w:pPr>
    </w:p>
    <w:tbl>
      <w:tblPr>
        <w:tblStyle w:val="aff4"/>
        <w:tblW w:w="10204" w:type="dxa"/>
        <w:tblInd w:w="0" w:type="dxa"/>
        <w:tblBorders>
          <w:top w:val="nil"/>
          <w:left w:val="nil"/>
          <w:bottom w:val="nil"/>
          <w:right w:val="nil"/>
          <w:insideH w:val="nil"/>
          <w:insideV w:val="nil"/>
        </w:tblBorders>
        <w:tblLayout w:type="fixed"/>
        <w:tblLook w:val="0600" w:firstRow="0" w:lastRow="0" w:firstColumn="0" w:lastColumn="0" w:noHBand="1" w:noVBand="1"/>
      </w:tblPr>
      <w:tblGrid>
        <w:gridCol w:w="4913"/>
        <w:gridCol w:w="5291"/>
      </w:tblGrid>
      <w:tr w:rsidR="00D61AEE" w:rsidRPr="00CB5FC9" w14:paraId="5E5EB0FC" w14:textId="77777777">
        <w:trPr>
          <w:trHeight w:val="440"/>
        </w:trPr>
        <w:tc>
          <w:tcPr>
            <w:tcW w:w="4913" w:type="dxa"/>
            <w:tcBorders>
              <w:top w:val="nil"/>
              <w:left w:val="nil"/>
              <w:bottom w:val="nil"/>
              <w:right w:val="nil"/>
            </w:tcBorders>
            <w:shd w:val="clear" w:color="auto" w:fill="auto"/>
            <w:tcMar>
              <w:top w:w="100" w:type="dxa"/>
              <w:left w:w="100" w:type="dxa"/>
              <w:bottom w:w="100" w:type="dxa"/>
              <w:right w:w="100" w:type="dxa"/>
            </w:tcMar>
          </w:tcPr>
          <w:p w14:paraId="6641427D" w14:textId="77777777" w:rsidR="00D61AEE" w:rsidRPr="00CB5FC9" w:rsidRDefault="009364BF" w:rsidP="00C83E69">
            <w:pPr>
              <w:spacing w:after="0" w:line="276" w:lineRule="auto"/>
              <w:ind w:left="-100"/>
              <w:jc w:val="both"/>
              <w:rPr>
                <w:sz w:val="22"/>
                <w:szCs w:val="22"/>
                <w:lang w:val="en-US"/>
              </w:rPr>
            </w:pPr>
            <w:r w:rsidRPr="00CB5FC9">
              <w:rPr>
                <w:sz w:val="22"/>
                <w:szCs w:val="22"/>
              </w:rPr>
              <w:t xml:space="preserve"> г. </w:t>
            </w:r>
            <w:r w:rsidR="00C83E69" w:rsidRPr="00CB5FC9">
              <w:rPr>
                <w:sz w:val="22"/>
                <w:szCs w:val="22"/>
              </w:rPr>
              <w:t>Санкт-Петербург</w:t>
            </w:r>
          </w:p>
        </w:tc>
        <w:tc>
          <w:tcPr>
            <w:tcW w:w="5291" w:type="dxa"/>
            <w:tcBorders>
              <w:top w:val="nil"/>
              <w:left w:val="nil"/>
              <w:bottom w:val="nil"/>
              <w:right w:val="nil"/>
            </w:tcBorders>
            <w:shd w:val="clear" w:color="auto" w:fill="auto"/>
            <w:tcMar>
              <w:top w:w="100" w:type="dxa"/>
              <w:left w:w="100" w:type="dxa"/>
              <w:bottom w:w="100" w:type="dxa"/>
              <w:right w:w="100" w:type="dxa"/>
            </w:tcMar>
          </w:tcPr>
          <w:p w14:paraId="70A0A81F" w14:textId="7ECC8297" w:rsidR="00D61AEE" w:rsidRPr="00CB5FC9" w:rsidRDefault="006D1641">
            <w:pPr>
              <w:spacing w:after="0" w:line="276" w:lineRule="auto"/>
              <w:jc w:val="right"/>
              <w:rPr>
                <w:sz w:val="22"/>
                <w:szCs w:val="22"/>
              </w:rPr>
            </w:pPr>
            <w:r w:rsidRPr="00CB5FC9">
              <w:rPr>
                <w:sz w:val="22"/>
                <w:szCs w:val="22"/>
              </w:rPr>
              <w:t>« _____ » ____________ 202</w:t>
            </w:r>
            <w:r w:rsidR="00F23EBD">
              <w:rPr>
                <w:sz w:val="22"/>
                <w:szCs w:val="22"/>
              </w:rPr>
              <w:t>5</w:t>
            </w:r>
            <w:r w:rsidR="009364BF" w:rsidRPr="00CB5FC9">
              <w:rPr>
                <w:sz w:val="22"/>
                <w:szCs w:val="22"/>
              </w:rPr>
              <w:t xml:space="preserve"> г.</w:t>
            </w:r>
          </w:p>
        </w:tc>
      </w:tr>
    </w:tbl>
    <w:p w14:paraId="51F7CAE9" w14:textId="63649D32" w:rsidR="00D61AEE" w:rsidRPr="00CB5FC9" w:rsidRDefault="009364BF" w:rsidP="00123AB8">
      <w:pPr>
        <w:spacing w:after="0" w:line="276" w:lineRule="auto"/>
        <w:ind w:firstLine="700"/>
        <w:jc w:val="both"/>
        <w:rPr>
          <w:sz w:val="22"/>
          <w:szCs w:val="22"/>
        </w:rPr>
      </w:pPr>
      <w:r w:rsidRPr="00CB5FC9">
        <w:rPr>
          <w:b/>
          <w:sz w:val="22"/>
          <w:szCs w:val="22"/>
        </w:rPr>
        <w:t xml:space="preserve"> </w:t>
      </w:r>
      <w:r w:rsidR="0066177A" w:rsidRPr="00CB5FC9">
        <w:rPr>
          <w:b/>
          <w:sz w:val="22"/>
          <w:szCs w:val="22"/>
        </w:rPr>
        <w:t>__________________________________________________</w:t>
      </w:r>
      <w:r w:rsidRPr="00CB5FC9">
        <w:rPr>
          <w:b/>
          <w:sz w:val="22"/>
          <w:szCs w:val="22"/>
        </w:rPr>
        <w:t>,</w:t>
      </w:r>
      <w:r w:rsidRPr="00CB5FC9">
        <w:rPr>
          <w:sz w:val="22"/>
          <w:szCs w:val="22"/>
        </w:rPr>
        <w:t xml:space="preserve"> именуемое в дальнейшем </w:t>
      </w:r>
      <w:r w:rsidRPr="00CB5FC9">
        <w:rPr>
          <w:b/>
          <w:sz w:val="22"/>
          <w:szCs w:val="22"/>
        </w:rPr>
        <w:t>«Лицензиар»,</w:t>
      </w:r>
      <w:r w:rsidRPr="00CB5FC9">
        <w:rPr>
          <w:sz w:val="22"/>
          <w:szCs w:val="22"/>
        </w:rPr>
        <w:t xml:space="preserve"> </w:t>
      </w:r>
      <w:r w:rsidR="00123AB8">
        <w:rPr>
          <w:sz w:val="22"/>
          <w:szCs w:val="22"/>
        </w:rPr>
        <w:br/>
      </w:r>
      <w:r w:rsidRPr="00CB5FC9">
        <w:rPr>
          <w:sz w:val="22"/>
          <w:szCs w:val="22"/>
        </w:rPr>
        <w:t xml:space="preserve">в лице </w:t>
      </w:r>
      <w:r w:rsidR="0066177A" w:rsidRPr="00CB5FC9">
        <w:rPr>
          <w:sz w:val="22"/>
          <w:szCs w:val="22"/>
        </w:rPr>
        <w:t>_________________________________________________________</w:t>
      </w:r>
      <w:r w:rsidRPr="00CB5FC9">
        <w:rPr>
          <w:sz w:val="22"/>
          <w:szCs w:val="22"/>
        </w:rPr>
        <w:t xml:space="preserve">, действующего на основании </w:t>
      </w:r>
      <w:r w:rsidR="0066177A" w:rsidRPr="00CB5FC9">
        <w:rPr>
          <w:sz w:val="22"/>
          <w:szCs w:val="22"/>
        </w:rPr>
        <w:t>______________________</w:t>
      </w:r>
      <w:r w:rsidRPr="00CB5FC9">
        <w:rPr>
          <w:sz w:val="22"/>
          <w:szCs w:val="22"/>
        </w:rPr>
        <w:t xml:space="preserve">, с одной стороны, и </w:t>
      </w:r>
      <w:r w:rsidR="00C83E69" w:rsidRPr="00CB5FC9">
        <w:rPr>
          <w:b/>
          <w:sz w:val="22"/>
          <w:szCs w:val="22"/>
        </w:rPr>
        <w:t>Санкт-Петербургское государственное бюджетное образовательное учреждение дополнительного профессионального образования «</w:t>
      </w:r>
      <w:r w:rsidR="00A62CD8" w:rsidRPr="00CB5FC9">
        <w:rPr>
          <w:b/>
          <w:sz w:val="22"/>
          <w:szCs w:val="22"/>
        </w:rPr>
        <w:t xml:space="preserve">Корпоративный университет Администрации Санкт-Петербурга </w:t>
      </w:r>
      <w:r w:rsidR="00045F4F">
        <w:rPr>
          <w:b/>
          <w:sz w:val="22"/>
          <w:szCs w:val="22"/>
        </w:rPr>
        <w:t>-</w:t>
      </w:r>
      <w:r w:rsidR="00A62CD8" w:rsidRPr="00CB5FC9">
        <w:rPr>
          <w:b/>
          <w:sz w:val="22"/>
          <w:szCs w:val="22"/>
        </w:rPr>
        <w:t xml:space="preserve"> центр развития компетенций государственных </w:t>
      </w:r>
      <w:r w:rsidR="00123AB8">
        <w:rPr>
          <w:b/>
          <w:sz w:val="22"/>
          <w:szCs w:val="22"/>
        </w:rPr>
        <w:br/>
      </w:r>
      <w:r w:rsidR="00A62CD8" w:rsidRPr="00CB5FC9">
        <w:rPr>
          <w:b/>
          <w:sz w:val="22"/>
          <w:szCs w:val="22"/>
        </w:rPr>
        <w:t>и муниципальных служащих</w:t>
      </w:r>
      <w:r w:rsidR="00C83E69" w:rsidRPr="00CB5FC9">
        <w:rPr>
          <w:b/>
          <w:sz w:val="22"/>
          <w:szCs w:val="22"/>
        </w:rPr>
        <w:t>»</w:t>
      </w:r>
      <w:r w:rsidR="00C83E69" w:rsidRPr="00CB5FC9">
        <w:rPr>
          <w:sz w:val="22"/>
          <w:szCs w:val="22"/>
        </w:rPr>
        <w:t xml:space="preserve">, именуемое в дальнейшем </w:t>
      </w:r>
      <w:r w:rsidR="00C83E69" w:rsidRPr="00CB5FC9">
        <w:rPr>
          <w:b/>
          <w:bCs/>
          <w:sz w:val="22"/>
          <w:szCs w:val="22"/>
        </w:rPr>
        <w:t>«Лицензиат»</w:t>
      </w:r>
      <w:r w:rsidR="00C83E69" w:rsidRPr="00CB5FC9">
        <w:rPr>
          <w:sz w:val="22"/>
          <w:szCs w:val="22"/>
        </w:rPr>
        <w:t xml:space="preserve">, в лице </w:t>
      </w:r>
      <w:r w:rsidR="00E1119C">
        <w:rPr>
          <w:sz w:val="22"/>
          <w:szCs w:val="22"/>
        </w:rPr>
        <w:t>______________________________</w:t>
      </w:r>
      <w:r w:rsidR="00C83E69" w:rsidRPr="00CB5FC9">
        <w:rPr>
          <w:sz w:val="22"/>
          <w:szCs w:val="22"/>
        </w:rPr>
        <w:t>, действующего на основании устава</w:t>
      </w:r>
      <w:r w:rsidRPr="00CB5FC9">
        <w:rPr>
          <w:sz w:val="22"/>
          <w:szCs w:val="22"/>
        </w:rPr>
        <w:t xml:space="preserve">, с другой стороны, совместно именуемые </w:t>
      </w:r>
      <w:r w:rsidRPr="00CB5FC9">
        <w:rPr>
          <w:b/>
          <w:sz w:val="22"/>
          <w:szCs w:val="22"/>
        </w:rPr>
        <w:t>«Стороны»,</w:t>
      </w:r>
      <w:r w:rsidRPr="00CB5FC9">
        <w:rPr>
          <w:sz w:val="22"/>
          <w:szCs w:val="22"/>
        </w:rPr>
        <w:t xml:space="preserve"> а по отдельности </w:t>
      </w:r>
      <w:r w:rsidRPr="00CB5FC9">
        <w:rPr>
          <w:b/>
          <w:sz w:val="22"/>
          <w:szCs w:val="22"/>
        </w:rPr>
        <w:t>«Сторона»</w:t>
      </w:r>
      <w:r w:rsidRPr="00CB5FC9">
        <w:rPr>
          <w:sz w:val="22"/>
          <w:szCs w:val="22"/>
        </w:rPr>
        <w:t>, составили настоящий Акт о предоставлении права использования Программы (далее – Акт), о нижеследующем:</w:t>
      </w:r>
    </w:p>
    <w:p w14:paraId="6032A14C" w14:textId="5607E496" w:rsidR="00F23EBD" w:rsidRPr="00F23EBD" w:rsidRDefault="00F23EBD" w:rsidP="00F23EBD">
      <w:pPr>
        <w:spacing w:after="0" w:line="276" w:lineRule="auto"/>
        <w:ind w:firstLine="700"/>
        <w:jc w:val="both"/>
        <w:rPr>
          <w:sz w:val="22"/>
          <w:szCs w:val="22"/>
        </w:rPr>
      </w:pPr>
      <w:r w:rsidRPr="00F23EBD">
        <w:rPr>
          <w:sz w:val="22"/>
          <w:szCs w:val="22"/>
        </w:rPr>
        <w:t xml:space="preserve">1. Лицензиар с момента подписания настоящего Акта предоставил, а Лицензиат принял право </w:t>
      </w:r>
      <w:r w:rsidR="00123AB8">
        <w:rPr>
          <w:sz w:val="22"/>
          <w:szCs w:val="22"/>
        </w:rPr>
        <w:br/>
      </w:r>
      <w:r w:rsidRPr="00F23EBD">
        <w:rPr>
          <w:sz w:val="22"/>
          <w:szCs w:val="22"/>
        </w:rPr>
        <w:t xml:space="preserve">на использование Программы для ЭВМ </w:t>
      </w:r>
      <w:r w:rsidR="00E1119C">
        <w:rPr>
          <w:sz w:val="22"/>
          <w:szCs w:val="22"/>
        </w:rPr>
        <w:t>«</w:t>
      </w:r>
      <w:r w:rsidR="00E1119C" w:rsidRPr="00E1119C">
        <w:rPr>
          <w:sz w:val="22"/>
          <w:szCs w:val="22"/>
        </w:rPr>
        <w:t>Автоматизированная система сопровождения онлайн-экзаменов</w:t>
      </w:r>
      <w:r w:rsidR="00E1119C">
        <w:rPr>
          <w:sz w:val="22"/>
          <w:szCs w:val="22"/>
        </w:rPr>
        <w:t>»</w:t>
      </w:r>
      <w:r w:rsidRPr="00F23EBD">
        <w:rPr>
          <w:sz w:val="22"/>
          <w:szCs w:val="22"/>
        </w:rPr>
        <w:t xml:space="preserve"> </w:t>
      </w:r>
      <w:r w:rsidR="009410B3">
        <w:rPr>
          <w:rFonts w:eastAsia="Calibri"/>
          <w:sz w:val="22"/>
          <w:szCs w:val="22"/>
          <w:lang w:eastAsia="en-US"/>
        </w:rPr>
        <w:t>(</w:t>
      </w:r>
      <w:r w:rsidR="009410B3">
        <w:rPr>
          <w:rFonts w:eastAsia="Calibri"/>
          <w:sz w:val="22"/>
          <w:szCs w:val="22"/>
          <w:lang w:val="en-US" w:eastAsia="en-US"/>
        </w:rPr>
        <w:t>ProctorEdu</w:t>
      </w:r>
      <w:r w:rsidR="009410B3" w:rsidRPr="009410B3">
        <w:rPr>
          <w:rFonts w:eastAsia="Calibri"/>
          <w:sz w:val="22"/>
          <w:szCs w:val="22"/>
          <w:lang w:eastAsia="en-US"/>
        </w:rPr>
        <w:t>)</w:t>
      </w:r>
      <w:r w:rsidR="009410B3" w:rsidRPr="00F23EBD">
        <w:rPr>
          <w:sz w:val="22"/>
          <w:szCs w:val="22"/>
        </w:rPr>
        <w:t xml:space="preserve"> </w:t>
      </w:r>
      <w:r w:rsidRPr="00F23EBD">
        <w:rPr>
          <w:sz w:val="22"/>
          <w:szCs w:val="22"/>
        </w:rPr>
        <w:t xml:space="preserve">(разработка </w:t>
      </w:r>
      <w:r w:rsidR="00E1119C">
        <w:rPr>
          <w:sz w:val="22"/>
          <w:szCs w:val="22"/>
        </w:rPr>
        <w:t>____________</w:t>
      </w:r>
      <w:r w:rsidRPr="00F23EBD">
        <w:rPr>
          <w:sz w:val="22"/>
          <w:szCs w:val="22"/>
        </w:rPr>
        <w:t>) согласно тарифам, указанным в Приложении №1 к Лицензионному договору, на условиях Лицензионного договора № ______________ от ________________.</w:t>
      </w:r>
    </w:p>
    <w:p w14:paraId="1162D37A" w14:textId="77777777" w:rsidR="00F23EBD" w:rsidRPr="00F23EBD" w:rsidRDefault="00F23EBD" w:rsidP="00F23EBD">
      <w:pPr>
        <w:spacing w:after="0" w:line="276" w:lineRule="auto"/>
        <w:ind w:firstLine="700"/>
        <w:jc w:val="both"/>
        <w:rPr>
          <w:sz w:val="22"/>
          <w:szCs w:val="22"/>
        </w:rPr>
      </w:pPr>
      <w:r w:rsidRPr="00F23EBD">
        <w:rPr>
          <w:sz w:val="22"/>
          <w:szCs w:val="22"/>
        </w:rPr>
        <w:t>2. Вознаграждение за предоставление права на использование Программы для ЭВМ подлежит выплате Лицензиару в полном объеме в размере ____________ (__________________________) рублей ноль копеек, без учета НДС (НДС не облагается в соответствии с пунктом 2 подпунктом 26 статьи 149 Налогового кодекса Российской Федерации).</w:t>
      </w:r>
    </w:p>
    <w:p w14:paraId="1757B442" w14:textId="3D4AA7E9" w:rsidR="00F23EBD" w:rsidRPr="00F23EBD" w:rsidRDefault="00F23EBD" w:rsidP="00F23EBD">
      <w:pPr>
        <w:spacing w:after="0" w:line="276" w:lineRule="auto"/>
        <w:ind w:firstLine="700"/>
        <w:jc w:val="both"/>
        <w:rPr>
          <w:sz w:val="22"/>
          <w:szCs w:val="22"/>
        </w:rPr>
      </w:pPr>
      <w:r w:rsidRPr="00F23EBD">
        <w:rPr>
          <w:sz w:val="22"/>
          <w:szCs w:val="22"/>
        </w:rPr>
        <w:t xml:space="preserve">3. Лицензиат подтверждает, что на момент подписания настоящего Акта ему предоставлен доступ </w:t>
      </w:r>
      <w:r w:rsidR="00123AB8">
        <w:rPr>
          <w:sz w:val="22"/>
          <w:szCs w:val="22"/>
        </w:rPr>
        <w:br/>
      </w:r>
      <w:r w:rsidRPr="00F23EBD">
        <w:rPr>
          <w:sz w:val="22"/>
          <w:szCs w:val="22"/>
        </w:rPr>
        <w:t>к Программе для ЭВМ и у него имеется возможность фактического использования Программы для ЭВМ согласно условиям Лицензионного договора.</w:t>
      </w:r>
    </w:p>
    <w:p w14:paraId="65080F99" w14:textId="1AAAFFA7" w:rsidR="00D61AEE" w:rsidRPr="00CB5FC9" w:rsidRDefault="00F23EBD" w:rsidP="00F23EBD">
      <w:pPr>
        <w:spacing w:after="0" w:line="276" w:lineRule="auto"/>
        <w:ind w:firstLine="700"/>
        <w:jc w:val="both"/>
        <w:rPr>
          <w:sz w:val="22"/>
          <w:szCs w:val="22"/>
        </w:rPr>
      </w:pPr>
      <w:r w:rsidRPr="00F23EBD">
        <w:rPr>
          <w:sz w:val="22"/>
          <w:szCs w:val="22"/>
        </w:rPr>
        <w:t>4. Настоящий Акт является неотъемлемой частью Лицензионного договора и приложением к нему, составлен в 2 (двух) экземплярах, по 1 (одному) для каждой из Сторон.</w:t>
      </w:r>
      <w:r w:rsidR="009364BF" w:rsidRPr="00CB5FC9">
        <w:rPr>
          <w:sz w:val="22"/>
          <w:szCs w:val="22"/>
        </w:rPr>
        <w:t xml:space="preserve">  </w:t>
      </w:r>
    </w:p>
    <w:tbl>
      <w:tblPr>
        <w:tblStyle w:val="aff5"/>
        <w:tblW w:w="10204" w:type="dxa"/>
        <w:tblInd w:w="0" w:type="dxa"/>
        <w:tblBorders>
          <w:top w:val="nil"/>
          <w:left w:val="nil"/>
          <w:bottom w:val="nil"/>
          <w:right w:val="nil"/>
          <w:insideH w:val="nil"/>
          <w:insideV w:val="nil"/>
        </w:tblBorders>
        <w:tblLayout w:type="fixed"/>
        <w:tblLook w:val="0600" w:firstRow="0" w:lastRow="0" w:firstColumn="0" w:lastColumn="0" w:noHBand="1" w:noVBand="1"/>
      </w:tblPr>
      <w:tblGrid>
        <w:gridCol w:w="2551"/>
        <w:gridCol w:w="2551"/>
        <w:gridCol w:w="2551"/>
        <w:gridCol w:w="2551"/>
      </w:tblGrid>
      <w:tr w:rsidR="00D61AEE" w:rsidRPr="00CB5FC9" w14:paraId="1B1D0592" w14:textId="77777777">
        <w:trPr>
          <w:trHeight w:val="440"/>
        </w:trPr>
        <w:tc>
          <w:tcPr>
            <w:tcW w:w="2551" w:type="dxa"/>
            <w:tcBorders>
              <w:top w:val="nil"/>
              <w:left w:val="nil"/>
              <w:bottom w:val="nil"/>
              <w:right w:val="nil"/>
            </w:tcBorders>
            <w:shd w:val="clear" w:color="auto" w:fill="auto"/>
            <w:tcMar>
              <w:top w:w="100" w:type="dxa"/>
              <w:left w:w="100" w:type="dxa"/>
              <w:bottom w:w="100" w:type="dxa"/>
              <w:right w:w="100" w:type="dxa"/>
            </w:tcMar>
          </w:tcPr>
          <w:p w14:paraId="014B5480" w14:textId="77777777" w:rsidR="00D61AEE" w:rsidRPr="00CB5FC9" w:rsidRDefault="009364BF">
            <w:pPr>
              <w:spacing w:after="0" w:line="276" w:lineRule="auto"/>
              <w:jc w:val="both"/>
              <w:rPr>
                <w:b/>
                <w:sz w:val="22"/>
                <w:szCs w:val="22"/>
              </w:rPr>
            </w:pPr>
            <w:r w:rsidRPr="00CB5FC9">
              <w:rPr>
                <w:b/>
                <w:sz w:val="22"/>
                <w:szCs w:val="22"/>
              </w:rPr>
              <w:t>Лицензиат:</w:t>
            </w:r>
          </w:p>
        </w:tc>
        <w:tc>
          <w:tcPr>
            <w:tcW w:w="2551" w:type="dxa"/>
            <w:tcBorders>
              <w:top w:val="nil"/>
              <w:left w:val="nil"/>
              <w:bottom w:val="nil"/>
              <w:right w:val="nil"/>
            </w:tcBorders>
            <w:shd w:val="clear" w:color="auto" w:fill="auto"/>
            <w:tcMar>
              <w:top w:w="100" w:type="dxa"/>
              <w:left w:w="100" w:type="dxa"/>
              <w:bottom w:w="100" w:type="dxa"/>
              <w:right w:w="100" w:type="dxa"/>
            </w:tcMar>
          </w:tcPr>
          <w:p w14:paraId="41F565E7" w14:textId="77777777" w:rsidR="00D61AEE" w:rsidRPr="00CB5FC9" w:rsidRDefault="009364BF">
            <w:pPr>
              <w:spacing w:after="0" w:line="276" w:lineRule="auto"/>
              <w:jc w:val="both"/>
              <w:rPr>
                <w:sz w:val="22"/>
                <w:szCs w:val="22"/>
              </w:rPr>
            </w:pPr>
            <w:r w:rsidRPr="00CB5FC9">
              <w:rPr>
                <w:sz w:val="22"/>
                <w:szCs w:val="22"/>
              </w:rPr>
              <w:t xml:space="preserve"> </w:t>
            </w:r>
          </w:p>
        </w:tc>
        <w:tc>
          <w:tcPr>
            <w:tcW w:w="2551" w:type="dxa"/>
            <w:tcBorders>
              <w:top w:val="nil"/>
              <w:left w:val="nil"/>
              <w:bottom w:val="nil"/>
              <w:right w:val="nil"/>
            </w:tcBorders>
            <w:shd w:val="clear" w:color="auto" w:fill="auto"/>
            <w:tcMar>
              <w:top w:w="100" w:type="dxa"/>
              <w:left w:w="100" w:type="dxa"/>
              <w:bottom w:w="100" w:type="dxa"/>
              <w:right w:w="100" w:type="dxa"/>
            </w:tcMar>
          </w:tcPr>
          <w:p w14:paraId="7E53199F" w14:textId="77777777" w:rsidR="00D61AEE" w:rsidRPr="00CB5FC9" w:rsidRDefault="009364BF">
            <w:pPr>
              <w:spacing w:after="0" w:line="276" w:lineRule="auto"/>
              <w:jc w:val="both"/>
              <w:rPr>
                <w:b/>
                <w:sz w:val="22"/>
                <w:szCs w:val="22"/>
              </w:rPr>
            </w:pPr>
            <w:r w:rsidRPr="00CB5FC9">
              <w:rPr>
                <w:b/>
                <w:sz w:val="22"/>
                <w:szCs w:val="22"/>
              </w:rPr>
              <w:t>Лицензиар:</w:t>
            </w:r>
          </w:p>
        </w:tc>
        <w:tc>
          <w:tcPr>
            <w:tcW w:w="2551" w:type="dxa"/>
            <w:tcBorders>
              <w:top w:val="nil"/>
              <w:left w:val="nil"/>
              <w:bottom w:val="nil"/>
              <w:right w:val="nil"/>
            </w:tcBorders>
            <w:shd w:val="clear" w:color="auto" w:fill="auto"/>
            <w:tcMar>
              <w:top w:w="100" w:type="dxa"/>
              <w:left w:w="100" w:type="dxa"/>
              <w:bottom w:w="100" w:type="dxa"/>
              <w:right w:w="100" w:type="dxa"/>
            </w:tcMar>
          </w:tcPr>
          <w:p w14:paraId="550AD1BC" w14:textId="77777777" w:rsidR="00D61AEE" w:rsidRPr="00CB5FC9" w:rsidRDefault="009364BF">
            <w:pPr>
              <w:spacing w:after="0" w:line="276" w:lineRule="auto"/>
              <w:jc w:val="both"/>
              <w:rPr>
                <w:sz w:val="22"/>
                <w:szCs w:val="22"/>
              </w:rPr>
            </w:pPr>
            <w:r w:rsidRPr="00CB5FC9">
              <w:rPr>
                <w:sz w:val="22"/>
                <w:szCs w:val="22"/>
              </w:rPr>
              <w:t xml:space="preserve"> </w:t>
            </w:r>
          </w:p>
        </w:tc>
      </w:tr>
      <w:tr w:rsidR="00D61AEE" w:rsidRPr="00CB5FC9" w14:paraId="70C50B64" w14:textId="77777777">
        <w:trPr>
          <w:trHeight w:val="440"/>
        </w:trPr>
        <w:tc>
          <w:tcPr>
            <w:tcW w:w="2551" w:type="dxa"/>
            <w:tcBorders>
              <w:top w:val="nil"/>
              <w:left w:val="nil"/>
              <w:bottom w:val="nil"/>
              <w:right w:val="nil"/>
            </w:tcBorders>
            <w:shd w:val="clear" w:color="auto" w:fill="auto"/>
            <w:tcMar>
              <w:top w:w="100" w:type="dxa"/>
              <w:left w:w="100" w:type="dxa"/>
              <w:bottom w:w="100" w:type="dxa"/>
              <w:right w:w="100" w:type="dxa"/>
            </w:tcMar>
          </w:tcPr>
          <w:p w14:paraId="436B7793" w14:textId="77777777" w:rsidR="00D61AEE" w:rsidRPr="00CB5FC9" w:rsidRDefault="009364BF" w:rsidP="00095A2B">
            <w:pPr>
              <w:spacing w:after="0" w:line="276" w:lineRule="auto"/>
              <w:jc w:val="both"/>
              <w:rPr>
                <w:sz w:val="22"/>
                <w:szCs w:val="22"/>
              </w:rPr>
            </w:pPr>
            <w:r w:rsidRPr="00CB5FC9">
              <w:rPr>
                <w:sz w:val="22"/>
                <w:szCs w:val="22"/>
              </w:rPr>
              <w:t>_____________________/</w:t>
            </w:r>
            <w:r w:rsidR="00095A2B" w:rsidRPr="00CB5FC9">
              <w:rPr>
                <w:sz w:val="22"/>
                <w:szCs w:val="22"/>
              </w:rPr>
              <w:t>Ребко Э</w:t>
            </w:r>
            <w:r w:rsidR="004F3220" w:rsidRPr="00CB5FC9">
              <w:rPr>
                <w:sz w:val="22"/>
                <w:szCs w:val="22"/>
              </w:rPr>
              <w:t>.</w:t>
            </w:r>
            <w:r w:rsidR="00095A2B" w:rsidRPr="00CB5FC9">
              <w:rPr>
                <w:sz w:val="22"/>
                <w:szCs w:val="22"/>
              </w:rPr>
              <w:t>М.</w:t>
            </w:r>
            <w:r w:rsidRPr="00CB5FC9">
              <w:rPr>
                <w:sz w:val="22"/>
                <w:szCs w:val="22"/>
              </w:rPr>
              <w:t>/</w:t>
            </w:r>
          </w:p>
        </w:tc>
        <w:tc>
          <w:tcPr>
            <w:tcW w:w="2551" w:type="dxa"/>
            <w:tcBorders>
              <w:top w:val="nil"/>
              <w:left w:val="nil"/>
              <w:bottom w:val="nil"/>
              <w:right w:val="nil"/>
            </w:tcBorders>
            <w:shd w:val="clear" w:color="auto" w:fill="auto"/>
            <w:tcMar>
              <w:top w:w="100" w:type="dxa"/>
              <w:left w:w="100" w:type="dxa"/>
              <w:bottom w:w="100" w:type="dxa"/>
              <w:right w:w="100" w:type="dxa"/>
            </w:tcMar>
          </w:tcPr>
          <w:p w14:paraId="0CD70B76" w14:textId="77777777" w:rsidR="00D61AEE" w:rsidRPr="00CB5FC9" w:rsidRDefault="00D61AEE">
            <w:pPr>
              <w:spacing w:after="0" w:line="276" w:lineRule="auto"/>
              <w:jc w:val="both"/>
              <w:rPr>
                <w:sz w:val="22"/>
                <w:szCs w:val="22"/>
              </w:rPr>
            </w:pPr>
          </w:p>
        </w:tc>
        <w:tc>
          <w:tcPr>
            <w:tcW w:w="2551" w:type="dxa"/>
            <w:tcBorders>
              <w:top w:val="nil"/>
              <w:left w:val="nil"/>
              <w:bottom w:val="nil"/>
              <w:right w:val="nil"/>
            </w:tcBorders>
            <w:shd w:val="clear" w:color="auto" w:fill="auto"/>
            <w:tcMar>
              <w:top w:w="100" w:type="dxa"/>
              <w:left w:w="100" w:type="dxa"/>
              <w:bottom w:w="100" w:type="dxa"/>
              <w:right w:w="100" w:type="dxa"/>
            </w:tcMar>
          </w:tcPr>
          <w:p w14:paraId="30DF652A" w14:textId="77777777" w:rsidR="00D61AEE" w:rsidRPr="00CB5FC9" w:rsidRDefault="009364BF" w:rsidP="0066177A">
            <w:pPr>
              <w:spacing w:after="0" w:line="276" w:lineRule="auto"/>
              <w:jc w:val="both"/>
              <w:rPr>
                <w:sz w:val="22"/>
                <w:szCs w:val="22"/>
              </w:rPr>
            </w:pPr>
            <w:r w:rsidRPr="00CB5FC9">
              <w:rPr>
                <w:sz w:val="22"/>
                <w:szCs w:val="22"/>
              </w:rPr>
              <w:t xml:space="preserve">_____________________/ </w:t>
            </w:r>
            <w:r w:rsidR="0066177A" w:rsidRPr="00CB5FC9">
              <w:rPr>
                <w:sz w:val="22"/>
                <w:szCs w:val="22"/>
                <w:lang w:val="en-US"/>
              </w:rPr>
              <w:t>___________________</w:t>
            </w:r>
            <w:r w:rsidRPr="00CB5FC9">
              <w:rPr>
                <w:sz w:val="22"/>
                <w:szCs w:val="22"/>
              </w:rPr>
              <w:t>/</w:t>
            </w:r>
          </w:p>
        </w:tc>
        <w:tc>
          <w:tcPr>
            <w:tcW w:w="2551" w:type="dxa"/>
            <w:tcBorders>
              <w:top w:val="nil"/>
              <w:left w:val="nil"/>
              <w:bottom w:val="nil"/>
              <w:right w:val="nil"/>
            </w:tcBorders>
            <w:shd w:val="clear" w:color="auto" w:fill="auto"/>
            <w:tcMar>
              <w:top w:w="100" w:type="dxa"/>
              <w:left w:w="100" w:type="dxa"/>
              <w:bottom w:w="100" w:type="dxa"/>
              <w:right w:w="100" w:type="dxa"/>
            </w:tcMar>
          </w:tcPr>
          <w:p w14:paraId="0538D80D" w14:textId="77777777" w:rsidR="00D61AEE" w:rsidRPr="00CB5FC9" w:rsidRDefault="00D61AEE">
            <w:pPr>
              <w:spacing w:after="0" w:line="276" w:lineRule="auto"/>
              <w:jc w:val="both"/>
              <w:rPr>
                <w:sz w:val="22"/>
                <w:szCs w:val="22"/>
              </w:rPr>
            </w:pPr>
          </w:p>
        </w:tc>
      </w:tr>
      <w:tr w:rsidR="00D61AEE" w:rsidRPr="00CB5FC9" w14:paraId="06B914E9" w14:textId="77777777">
        <w:trPr>
          <w:trHeight w:val="440"/>
        </w:trPr>
        <w:tc>
          <w:tcPr>
            <w:tcW w:w="2551" w:type="dxa"/>
            <w:tcBorders>
              <w:top w:val="nil"/>
              <w:left w:val="nil"/>
              <w:bottom w:val="nil"/>
              <w:right w:val="nil"/>
            </w:tcBorders>
            <w:shd w:val="clear" w:color="auto" w:fill="auto"/>
            <w:tcMar>
              <w:top w:w="100" w:type="dxa"/>
              <w:left w:w="100" w:type="dxa"/>
              <w:bottom w:w="100" w:type="dxa"/>
              <w:right w:w="100" w:type="dxa"/>
            </w:tcMar>
          </w:tcPr>
          <w:p w14:paraId="5252DCA9" w14:textId="77777777" w:rsidR="00D61AEE" w:rsidRPr="00CB5FC9" w:rsidRDefault="009364BF">
            <w:pPr>
              <w:spacing w:after="0" w:line="276" w:lineRule="auto"/>
              <w:jc w:val="both"/>
              <w:rPr>
                <w:sz w:val="22"/>
                <w:szCs w:val="22"/>
              </w:rPr>
            </w:pPr>
            <w:r w:rsidRPr="00CB5FC9">
              <w:rPr>
                <w:sz w:val="22"/>
                <w:szCs w:val="22"/>
              </w:rPr>
              <w:t>М.П.</w:t>
            </w:r>
          </w:p>
        </w:tc>
        <w:tc>
          <w:tcPr>
            <w:tcW w:w="2551" w:type="dxa"/>
            <w:tcBorders>
              <w:top w:val="nil"/>
              <w:left w:val="nil"/>
              <w:bottom w:val="nil"/>
              <w:right w:val="nil"/>
            </w:tcBorders>
            <w:shd w:val="clear" w:color="auto" w:fill="auto"/>
            <w:tcMar>
              <w:top w:w="100" w:type="dxa"/>
              <w:left w:w="100" w:type="dxa"/>
              <w:bottom w:w="100" w:type="dxa"/>
              <w:right w:w="100" w:type="dxa"/>
            </w:tcMar>
          </w:tcPr>
          <w:p w14:paraId="4FE8176F" w14:textId="77777777" w:rsidR="00D61AEE" w:rsidRPr="00CB5FC9" w:rsidRDefault="009364BF">
            <w:pPr>
              <w:spacing w:after="0" w:line="276" w:lineRule="auto"/>
              <w:jc w:val="both"/>
              <w:rPr>
                <w:sz w:val="22"/>
                <w:szCs w:val="22"/>
              </w:rPr>
            </w:pPr>
            <w:r w:rsidRPr="00CB5FC9">
              <w:rPr>
                <w:sz w:val="22"/>
                <w:szCs w:val="22"/>
              </w:rPr>
              <w:t xml:space="preserve"> </w:t>
            </w:r>
          </w:p>
        </w:tc>
        <w:tc>
          <w:tcPr>
            <w:tcW w:w="2551" w:type="dxa"/>
            <w:tcBorders>
              <w:top w:val="nil"/>
              <w:left w:val="nil"/>
              <w:bottom w:val="nil"/>
              <w:right w:val="nil"/>
            </w:tcBorders>
            <w:shd w:val="clear" w:color="auto" w:fill="auto"/>
            <w:tcMar>
              <w:top w:w="100" w:type="dxa"/>
              <w:left w:w="100" w:type="dxa"/>
              <w:bottom w:w="100" w:type="dxa"/>
              <w:right w:w="100" w:type="dxa"/>
            </w:tcMar>
          </w:tcPr>
          <w:p w14:paraId="15D7E793" w14:textId="77777777" w:rsidR="00D61AEE" w:rsidRPr="00CB5FC9" w:rsidRDefault="009364BF">
            <w:pPr>
              <w:spacing w:after="0" w:line="276" w:lineRule="auto"/>
              <w:jc w:val="both"/>
              <w:rPr>
                <w:sz w:val="22"/>
                <w:szCs w:val="22"/>
              </w:rPr>
            </w:pPr>
            <w:r w:rsidRPr="00CB5FC9">
              <w:rPr>
                <w:sz w:val="22"/>
                <w:szCs w:val="22"/>
              </w:rPr>
              <w:t>М.П.</w:t>
            </w:r>
          </w:p>
        </w:tc>
        <w:tc>
          <w:tcPr>
            <w:tcW w:w="2551" w:type="dxa"/>
            <w:tcBorders>
              <w:top w:val="nil"/>
              <w:left w:val="nil"/>
              <w:bottom w:val="nil"/>
              <w:right w:val="nil"/>
            </w:tcBorders>
            <w:shd w:val="clear" w:color="auto" w:fill="auto"/>
            <w:tcMar>
              <w:top w:w="100" w:type="dxa"/>
              <w:left w:w="100" w:type="dxa"/>
              <w:bottom w:w="100" w:type="dxa"/>
              <w:right w:w="100" w:type="dxa"/>
            </w:tcMar>
          </w:tcPr>
          <w:p w14:paraId="16DBBB9C" w14:textId="77777777" w:rsidR="00D61AEE" w:rsidRPr="00CB5FC9" w:rsidRDefault="009364BF">
            <w:pPr>
              <w:spacing w:after="0" w:line="276" w:lineRule="auto"/>
              <w:jc w:val="both"/>
              <w:rPr>
                <w:sz w:val="22"/>
                <w:szCs w:val="22"/>
              </w:rPr>
            </w:pPr>
            <w:r w:rsidRPr="00CB5FC9">
              <w:rPr>
                <w:sz w:val="22"/>
                <w:szCs w:val="22"/>
              </w:rPr>
              <w:t xml:space="preserve"> </w:t>
            </w:r>
          </w:p>
        </w:tc>
      </w:tr>
    </w:tbl>
    <w:p w14:paraId="62F51BCC" w14:textId="72F28D03" w:rsidR="00D61AEE" w:rsidRPr="00CB5FC9" w:rsidRDefault="009364BF">
      <w:pPr>
        <w:spacing w:after="0" w:line="276" w:lineRule="auto"/>
        <w:jc w:val="both"/>
        <w:rPr>
          <w:b/>
          <w:sz w:val="22"/>
          <w:szCs w:val="22"/>
        </w:rPr>
      </w:pPr>
      <w:r w:rsidRPr="00CB5FC9">
        <w:rPr>
          <w:b/>
          <w:sz w:val="22"/>
          <w:szCs w:val="22"/>
        </w:rPr>
        <w:t>Форма акта согласована Сторонами</w:t>
      </w:r>
    </w:p>
    <w:tbl>
      <w:tblPr>
        <w:tblStyle w:val="aff6"/>
        <w:tblW w:w="10204" w:type="dxa"/>
        <w:tblInd w:w="0" w:type="dxa"/>
        <w:tblBorders>
          <w:top w:val="nil"/>
          <w:left w:val="nil"/>
          <w:bottom w:val="nil"/>
          <w:right w:val="nil"/>
          <w:insideH w:val="nil"/>
          <w:insideV w:val="nil"/>
        </w:tblBorders>
        <w:tblLayout w:type="fixed"/>
        <w:tblLook w:val="0600" w:firstRow="0" w:lastRow="0" w:firstColumn="0" w:lastColumn="0" w:noHBand="1" w:noVBand="1"/>
      </w:tblPr>
      <w:tblGrid>
        <w:gridCol w:w="2551"/>
        <w:gridCol w:w="2551"/>
        <w:gridCol w:w="2551"/>
        <w:gridCol w:w="2551"/>
      </w:tblGrid>
      <w:tr w:rsidR="00D61AEE" w:rsidRPr="00CB5FC9" w14:paraId="2599404D" w14:textId="77777777">
        <w:trPr>
          <w:trHeight w:val="440"/>
        </w:trPr>
        <w:tc>
          <w:tcPr>
            <w:tcW w:w="2551" w:type="dxa"/>
            <w:tcBorders>
              <w:top w:val="nil"/>
              <w:left w:val="nil"/>
              <w:bottom w:val="nil"/>
              <w:right w:val="nil"/>
            </w:tcBorders>
            <w:shd w:val="clear" w:color="auto" w:fill="auto"/>
            <w:tcMar>
              <w:top w:w="100" w:type="dxa"/>
              <w:left w:w="100" w:type="dxa"/>
              <w:bottom w:w="100" w:type="dxa"/>
              <w:right w:w="100" w:type="dxa"/>
            </w:tcMar>
          </w:tcPr>
          <w:p w14:paraId="70383B65" w14:textId="77777777" w:rsidR="00D61AEE" w:rsidRPr="00CB5FC9" w:rsidRDefault="009364BF">
            <w:pPr>
              <w:spacing w:after="0" w:line="276" w:lineRule="auto"/>
              <w:jc w:val="both"/>
              <w:rPr>
                <w:b/>
                <w:sz w:val="22"/>
                <w:szCs w:val="22"/>
              </w:rPr>
            </w:pPr>
            <w:r w:rsidRPr="00CB5FC9">
              <w:rPr>
                <w:sz w:val="22"/>
                <w:szCs w:val="22"/>
              </w:rPr>
              <w:t xml:space="preserve"> </w:t>
            </w:r>
            <w:r w:rsidRPr="00CB5FC9">
              <w:rPr>
                <w:b/>
                <w:sz w:val="22"/>
                <w:szCs w:val="22"/>
              </w:rPr>
              <w:t>Лицензиат:</w:t>
            </w:r>
          </w:p>
        </w:tc>
        <w:tc>
          <w:tcPr>
            <w:tcW w:w="2551" w:type="dxa"/>
            <w:tcBorders>
              <w:top w:val="nil"/>
              <w:left w:val="nil"/>
              <w:bottom w:val="nil"/>
              <w:right w:val="nil"/>
            </w:tcBorders>
            <w:shd w:val="clear" w:color="auto" w:fill="auto"/>
            <w:tcMar>
              <w:top w:w="100" w:type="dxa"/>
              <w:left w:w="100" w:type="dxa"/>
              <w:bottom w:w="100" w:type="dxa"/>
              <w:right w:w="100" w:type="dxa"/>
            </w:tcMar>
          </w:tcPr>
          <w:p w14:paraId="384B8D2D" w14:textId="77777777" w:rsidR="00D61AEE" w:rsidRPr="00CB5FC9" w:rsidRDefault="009364BF">
            <w:pPr>
              <w:spacing w:after="0" w:line="276" w:lineRule="auto"/>
              <w:jc w:val="both"/>
              <w:rPr>
                <w:sz w:val="22"/>
                <w:szCs w:val="22"/>
              </w:rPr>
            </w:pPr>
            <w:r w:rsidRPr="00CB5FC9">
              <w:rPr>
                <w:sz w:val="22"/>
                <w:szCs w:val="22"/>
              </w:rPr>
              <w:t xml:space="preserve"> </w:t>
            </w:r>
          </w:p>
        </w:tc>
        <w:tc>
          <w:tcPr>
            <w:tcW w:w="2551" w:type="dxa"/>
            <w:tcBorders>
              <w:top w:val="nil"/>
              <w:left w:val="nil"/>
              <w:bottom w:val="nil"/>
              <w:right w:val="nil"/>
            </w:tcBorders>
            <w:shd w:val="clear" w:color="auto" w:fill="auto"/>
            <w:tcMar>
              <w:top w:w="100" w:type="dxa"/>
              <w:left w:w="100" w:type="dxa"/>
              <w:bottom w:w="100" w:type="dxa"/>
              <w:right w:w="100" w:type="dxa"/>
            </w:tcMar>
          </w:tcPr>
          <w:p w14:paraId="4573B803" w14:textId="77777777" w:rsidR="00D61AEE" w:rsidRPr="00CB5FC9" w:rsidRDefault="009364BF">
            <w:pPr>
              <w:spacing w:after="0" w:line="276" w:lineRule="auto"/>
              <w:jc w:val="both"/>
              <w:rPr>
                <w:b/>
                <w:sz w:val="22"/>
                <w:szCs w:val="22"/>
              </w:rPr>
            </w:pPr>
            <w:r w:rsidRPr="00CB5FC9">
              <w:rPr>
                <w:b/>
                <w:sz w:val="22"/>
                <w:szCs w:val="22"/>
              </w:rPr>
              <w:t>Лицензиар:</w:t>
            </w:r>
          </w:p>
        </w:tc>
        <w:tc>
          <w:tcPr>
            <w:tcW w:w="2551" w:type="dxa"/>
            <w:tcBorders>
              <w:top w:val="nil"/>
              <w:left w:val="nil"/>
              <w:bottom w:val="nil"/>
              <w:right w:val="nil"/>
            </w:tcBorders>
            <w:shd w:val="clear" w:color="auto" w:fill="auto"/>
            <w:tcMar>
              <w:top w:w="100" w:type="dxa"/>
              <w:left w:w="100" w:type="dxa"/>
              <w:bottom w:w="100" w:type="dxa"/>
              <w:right w:w="100" w:type="dxa"/>
            </w:tcMar>
          </w:tcPr>
          <w:p w14:paraId="03671B91" w14:textId="77777777" w:rsidR="00D61AEE" w:rsidRPr="00CB5FC9" w:rsidRDefault="009364BF">
            <w:pPr>
              <w:spacing w:after="0" w:line="276" w:lineRule="auto"/>
              <w:jc w:val="both"/>
              <w:rPr>
                <w:sz w:val="22"/>
                <w:szCs w:val="22"/>
              </w:rPr>
            </w:pPr>
            <w:r w:rsidRPr="00CB5FC9">
              <w:rPr>
                <w:sz w:val="22"/>
                <w:szCs w:val="22"/>
              </w:rPr>
              <w:t xml:space="preserve"> </w:t>
            </w:r>
          </w:p>
        </w:tc>
      </w:tr>
      <w:tr w:rsidR="00D61AEE" w:rsidRPr="00CB5FC9" w14:paraId="10E0885A" w14:textId="77777777">
        <w:trPr>
          <w:trHeight w:val="440"/>
        </w:trPr>
        <w:tc>
          <w:tcPr>
            <w:tcW w:w="2551" w:type="dxa"/>
            <w:tcBorders>
              <w:top w:val="nil"/>
              <w:left w:val="nil"/>
              <w:bottom w:val="nil"/>
              <w:right w:val="nil"/>
            </w:tcBorders>
            <w:shd w:val="clear" w:color="auto" w:fill="auto"/>
            <w:tcMar>
              <w:top w:w="100" w:type="dxa"/>
              <w:left w:w="100" w:type="dxa"/>
              <w:bottom w:w="100" w:type="dxa"/>
              <w:right w:w="100" w:type="dxa"/>
            </w:tcMar>
          </w:tcPr>
          <w:p w14:paraId="03448D6A" w14:textId="650D2A73" w:rsidR="00D61AEE" w:rsidRPr="00CB5FC9" w:rsidRDefault="009364BF" w:rsidP="006D1641">
            <w:pPr>
              <w:spacing w:after="0" w:line="276" w:lineRule="auto"/>
              <w:jc w:val="both"/>
              <w:rPr>
                <w:sz w:val="22"/>
                <w:szCs w:val="22"/>
              </w:rPr>
            </w:pPr>
            <w:r w:rsidRPr="00CB5FC9">
              <w:rPr>
                <w:sz w:val="22"/>
                <w:szCs w:val="22"/>
              </w:rPr>
              <w:t xml:space="preserve">______________/ </w:t>
            </w:r>
            <w:r w:rsidR="006D1641" w:rsidRPr="00CB5FC9">
              <w:rPr>
                <w:sz w:val="22"/>
                <w:szCs w:val="22"/>
              </w:rPr>
              <w:t>Ребко Э.М.</w:t>
            </w:r>
            <w:r w:rsidRPr="00CB5FC9">
              <w:rPr>
                <w:sz w:val="22"/>
                <w:szCs w:val="22"/>
              </w:rPr>
              <w:t xml:space="preserve">  /</w:t>
            </w:r>
          </w:p>
        </w:tc>
        <w:tc>
          <w:tcPr>
            <w:tcW w:w="2551" w:type="dxa"/>
            <w:tcBorders>
              <w:top w:val="nil"/>
              <w:left w:val="nil"/>
              <w:bottom w:val="nil"/>
              <w:right w:val="nil"/>
            </w:tcBorders>
            <w:shd w:val="clear" w:color="auto" w:fill="auto"/>
            <w:tcMar>
              <w:top w:w="100" w:type="dxa"/>
              <w:left w:w="100" w:type="dxa"/>
              <w:bottom w:w="100" w:type="dxa"/>
              <w:right w:w="100" w:type="dxa"/>
            </w:tcMar>
          </w:tcPr>
          <w:p w14:paraId="77F1BAE6" w14:textId="77777777" w:rsidR="00D61AEE" w:rsidRPr="00CB5FC9" w:rsidRDefault="00D61AEE">
            <w:pPr>
              <w:spacing w:after="0" w:line="276" w:lineRule="auto"/>
              <w:jc w:val="both"/>
              <w:rPr>
                <w:sz w:val="22"/>
                <w:szCs w:val="22"/>
              </w:rPr>
            </w:pPr>
          </w:p>
        </w:tc>
        <w:tc>
          <w:tcPr>
            <w:tcW w:w="2551" w:type="dxa"/>
            <w:tcBorders>
              <w:top w:val="nil"/>
              <w:left w:val="nil"/>
              <w:bottom w:val="nil"/>
              <w:right w:val="nil"/>
            </w:tcBorders>
            <w:shd w:val="clear" w:color="auto" w:fill="auto"/>
            <w:tcMar>
              <w:top w:w="100" w:type="dxa"/>
              <w:left w:w="100" w:type="dxa"/>
              <w:bottom w:w="100" w:type="dxa"/>
              <w:right w:w="100" w:type="dxa"/>
            </w:tcMar>
          </w:tcPr>
          <w:p w14:paraId="0F9C0DE2" w14:textId="77777777" w:rsidR="00D61AEE" w:rsidRPr="00CB5FC9" w:rsidRDefault="009364BF" w:rsidP="0066177A">
            <w:pPr>
              <w:spacing w:after="0" w:line="276" w:lineRule="auto"/>
              <w:jc w:val="both"/>
              <w:rPr>
                <w:sz w:val="22"/>
                <w:szCs w:val="22"/>
              </w:rPr>
            </w:pPr>
            <w:r w:rsidRPr="00CB5FC9">
              <w:rPr>
                <w:sz w:val="22"/>
                <w:szCs w:val="22"/>
              </w:rPr>
              <w:t xml:space="preserve">_____________________/ </w:t>
            </w:r>
            <w:r w:rsidR="0066177A" w:rsidRPr="00CB5FC9">
              <w:rPr>
                <w:sz w:val="22"/>
                <w:szCs w:val="22"/>
              </w:rPr>
              <w:t>___________________</w:t>
            </w:r>
            <w:r w:rsidRPr="00CB5FC9">
              <w:rPr>
                <w:sz w:val="22"/>
                <w:szCs w:val="22"/>
              </w:rPr>
              <w:t>/</w:t>
            </w:r>
          </w:p>
        </w:tc>
        <w:tc>
          <w:tcPr>
            <w:tcW w:w="2551" w:type="dxa"/>
            <w:tcBorders>
              <w:top w:val="nil"/>
              <w:left w:val="nil"/>
              <w:bottom w:val="nil"/>
              <w:right w:val="nil"/>
            </w:tcBorders>
            <w:shd w:val="clear" w:color="auto" w:fill="auto"/>
            <w:tcMar>
              <w:top w:w="100" w:type="dxa"/>
              <w:left w:w="100" w:type="dxa"/>
              <w:bottom w:w="100" w:type="dxa"/>
              <w:right w:w="100" w:type="dxa"/>
            </w:tcMar>
          </w:tcPr>
          <w:p w14:paraId="70CD591C" w14:textId="77777777" w:rsidR="00D61AEE" w:rsidRPr="00CB5FC9" w:rsidRDefault="00D61AEE">
            <w:pPr>
              <w:spacing w:after="0" w:line="276" w:lineRule="auto"/>
              <w:jc w:val="both"/>
              <w:rPr>
                <w:sz w:val="22"/>
                <w:szCs w:val="22"/>
              </w:rPr>
            </w:pPr>
          </w:p>
        </w:tc>
      </w:tr>
      <w:tr w:rsidR="00D61AEE" w:rsidRPr="00CB5FC9" w14:paraId="71152EA9" w14:textId="77777777">
        <w:trPr>
          <w:trHeight w:val="440"/>
        </w:trPr>
        <w:tc>
          <w:tcPr>
            <w:tcW w:w="2551" w:type="dxa"/>
            <w:tcBorders>
              <w:top w:val="nil"/>
              <w:left w:val="nil"/>
              <w:bottom w:val="nil"/>
              <w:right w:val="nil"/>
            </w:tcBorders>
            <w:shd w:val="clear" w:color="auto" w:fill="auto"/>
            <w:tcMar>
              <w:top w:w="100" w:type="dxa"/>
              <w:left w:w="100" w:type="dxa"/>
              <w:bottom w:w="100" w:type="dxa"/>
              <w:right w:w="100" w:type="dxa"/>
            </w:tcMar>
          </w:tcPr>
          <w:p w14:paraId="10DB9DDE" w14:textId="77777777" w:rsidR="00D61AEE" w:rsidRPr="00CB5FC9" w:rsidRDefault="009364BF">
            <w:pPr>
              <w:spacing w:after="0" w:line="276" w:lineRule="auto"/>
              <w:jc w:val="both"/>
              <w:rPr>
                <w:sz w:val="22"/>
                <w:szCs w:val="22"/>
              </w:rPr>
            </w:pPr>
            <w:r w:rsidRPr="00CB5FC9">
              <w:rPr>
                <w:sz w:val="22"/>
                <w:szCs w:val="22"/>
              </w:rPr>
              <w:t>М.П.</w:t>
            </w:r>
          </w:p>
        </w:tc>
        <w:tc>
          <w:tcPr>
            <w:tcW w:w="2551" w:type="dxa"/>
            <w:tcBorders>
              <w:top w:val="nil"/>
              <w:left w:val="nil"/>
              <w:bottom w:val="nil"/>
              <w:right w:val="nil"/>
            </w:tcBorders>
            <w:shd w:val="clear" w:color="auto" w:fill="auto"/>
            <w:tcMar>
              <w:top w:w="100" w:type="dxa"/>
              <w:left w:w="100" w:type="dxa"/>
              <w:bottom w:w="100" w:type="dxa"/>
              <w:right w:w="100" w:type="dxa"/>
            </w:tcMar>
          </w:tcPr>
          <w:p w14:paraId="544417D4" w14:textId="77777777" w:rsidR="00D61AEE" w:rsidRPr="00CB5FC9" w:rsidRDefault="009364BF">
            <w:pPr>
              <w:spacing w:after="0" w:line="276" w:lineRule="auto"/>
              <w:jc w:val="both"/>
              <w:rPr>
                <w:sz w:val="22"/>
                <w:szCs w:val="22"/>
              </w:rPr>
            </w:pPr>
            <w:r w:rsidRPr="00CB5FC9">
              <w:rPr>
                <w:sz w:val="22"/>
                <w:szCs w:val="22"/>
              </w:rPr>
              <w:t xml:space="preserve"> </w:t>
            </w:r>
          </w:p>
        </w:tc>
        <w:tc>
          <w:tcPr>
            <w:tcW w:w="2551" w:type="dxa"/>
            <w:tcBorders>
              <w:top w:val="nil"/>
              <w:left w:val="nil"/>
              <w:bottom w:val="nil"/>
              <w:right w:val="nil"/>
            </w:tcBorders>
            <w:shd w:val="clear" w:color="auto" w:fill="auto"/>
            <w:tcMar>
              <w:top w:w="100" w:type="dxa"/>
              <w:left w:w="100" w:type="dxa"/>
              <w:bottom w:w="100" w:type="dxa"/>
              <w:right w:w="100" w:type="dxa"/>
            </w:tcMar>
          </w:tcPr>
          <w:p w14:paraId="5352F31C" w14:textId="77777777" w:rsidR="00D61AEE" w:rsidRPr="00CB5FC9" w:rsidRDefault="009364BF">
            <w:pPr>
              <w:spacing w:after="0" w:line="276" w:lineRule="auto"/>
              <w:jc w:val="both"/>
              <w:rPr>
                <w:sz w:val="22"/>
                <w:szCs w:val="22"/>
              </w:rPr>
            </w:pPr>
            <w:r w:rsidRPr="00CB5FC9">
              <w:rPr>
                <w:sz w:val="22"/>
                <w:szCs w:val="22"/>
              </w:rPr>
              <w:t>М.П.</w:t>
            </w:r>
          </w:p>
        </w:tc>
        <w:tc>
          <w:tcPr>
            <w:tcW w:w="2551" w:type="dxa"/>
            <w:tcBorders>
              <w:top w:val="nil"/>
              <w:left w:val="nil"/>
              <w:bottom w:val="nil"/>
              <w:right w:val="nil"/>
            </w:tcBorders>
            <w:shd w:val="clear" w:color="auto" w:fill="auto"/>
            <w:tcMar>
              <w:top w:w="100" w:type="dxa"/>
              <w:left w:w="100" w:type="dxa"/>
              <w:bottom w:w="100" w:type="dxa"/>
              <w:right w:w="100" w:type="dxa"/>
            </w:tcMar>
          </w:tcPr>
          <w:p w14:paraId="304563DF" w14:textId="77777777" w:rsidR="00D61AEE" w:rsidRPr="00CB5FC9" w:rsidRDefault="009364BF">
            <w:pPr>
              <w:spacing w:after="0" w:line="276" w:lineRule="auto"/>
              <w:jc w:val="both"/>
              <w:rPr>
                <w:sz w:val="22"/>
                <w:szCs w:val="22"/>
              </w:rPr>
            </w:pPr>
            <w:r w:rsidRPr="00CB5FC9">
              <w:rPr>
                <w:sz w:val="22"/>
                <w:szCs w:val="22"/>
              </w:rPr>
              <w:t xml:space="preserve"> </w:t>
            </w:r>
          </w:p>
        </w:tc>
      </w:tr>
    </w:tbl>
    <w:p w14:paraId="6123BC28" w14:textId="77777777" w:rsidR="00C07C18" w:rsidRDefault="009364BF" w:rsidP="00F23EBD">
      <w:pPr>
        <w:spacing w:after="0" w:line="276" w:lineRule="auto"/>
        <w:jc w:val="right"/>
      </w:pPr>
      <w:r w:rsidRPr="00CB5FC9">
        <w:rPr>
          <w:sz w:val="22"/>
          <w:szCs w:val="22"/>
        </w:rPr>
        <w:t xml:space="preserve"> </w:t>
      </w:r>
    </w:p>
    <w:p w14:paraId="36C69417" w14:textId="32F63BE6" w:rsidR="00D61AEE" w:rsidRPr="00CB5FC9" w:rsidRDefault="009364BF" w:rsidP="00F23EBD">
      <w:pPr>
        <w:spacing w:after="0" w:line="276" w:lineRule="auto"/>
        <w:jc w:val="right"/>
        <w:rPr>
          <w:b/>
          <w:sz w:val="22"/>
          <w:szCs w:val="22"/>
        </w:rPr>
      </w:pPr>
      <w:r w:rsidRPr="00CB5FC9">
        <w:rPr>
          <w:b/>
          <w:sz w:val="22"/>
          <w:szCs w:val="22"/>
        </w:rPr>
        <w:lastRenderedPageBreak/>
        <w:t>Приложение №3</w:t>
      </w:r>
    </w:p>
    <w:p w14:paraId="7B2BFFB5" w14:textId="77777777" w:rsidR="00D61AEE" w:rsidRPr="00CB5FC9" w:rsidRDefault="009364BF">
      <w:pPr>
        <w:spacing w:after="0" w:line="276" w:lineRule="auto"/>
        <w:jc w:val="right"/>
        <w:rPr>
          <w:sz w:val="22"/>
          <w:szCs w:val="22"/>
        </w:rPr>
      </w:pPr>
      <w:r w:rsidRPr="00CB5FC9">
        <w:rPr>
          <w:sz w:val="22"/>
          <w:szCs w:val="22"/>
        </w:rPr>
        <w:t>к Лицензионному договору</w:t>
      </w:r>
    </w:p>
    <w:p w14:paraId="61FDBC49" w14:textId="59445038" w:rsidR="007D29E4" w:rsidRPr="00CB5FC9" w:rsidRDefault="007D29E4" w:rsidP="007D29E4">
      <w:pPr>
        <w:spacing w:after="0" w:line="276" w:lineRule="auto"/>
        <w:jc w:val="right"/>
        <w:rPr>
          <w:sz w:val="22"/>
          <w:szCs w:val="22"/>
        </w:rPr>
      </w:pPr>
      <w:r w:rsidRPr="00CB5FC9">
        <w:rPr>
          <w:sz w:val="22"/>
          <w:szCs w:val="22"/>
        </w:rPr>
        <w:t>№ ________ от ___ __________202</w:t>
      </w:r>
      <w:r w:rsidR="00F23EBD">
        <w:rPr>
          <w:sz w:val="22"/>
          <w:szCs w:val="22"/>
        </w:rPr>
        <w:t>5</w:t>
      </w:r>
      <w:r w:rsidRPr="00CB5FC9">
        <w:rPr>
          <w:sz w:val="22"/>
          <w:szCs w:val="22"/>
        </w:rPr>
        <w:t xml:space="preserve"> года</w:t>
      </w:r>
    </w:p>
    <w:p w14:paraId="06576FB7" w14:textId="77777777" w:rsidR="00D61AEE" w:rsidRPr="00CB5FC9" w:rsidRDefault="009364BF">
      <w:pPr>
        <w:spacing w:after="0" w:line="276" w:lineRule="auto"/>
        <w:jc w:val="center"/>
        <w:rPr>
          <w:b/>
          <w:sz w:val="22"/>
          <w:szCs w:val="22"/>
        </w:rPr>
      </w:pPr>
      <w:r w:rsidRPr="00CB5FC9">
        <w:rPr>
          <w:b/>
          <w:sz w:val="22"/>
          <w:szCs w:val="22"/>
        </w:rPr>
        <w:t>ПОРУЧЕНИЕ НА ОБРАБОТКУ ПЕРСОНАЛЬНЫХ ДАННЫХ</w:t>
      </w:r>
    </w:p>
    <w:p w14:paraId="6365641E" w14:textId="4F50DA2C" w:rsidR="00D61AEE" w:rsidRPr="00CB5FC9" w:rsidRDefault="009364BF" w:rsidP="00494358">
      <w:pPr>
        <w:spacing w:after="0" w:line="276" w:lineRule="auto"/>
        <w:jc w:val="center"/>
        <w:rPr>
          <w:b/>
          <w:sz w:val="22"/>
          <w:szCs w:val="22"/>
        </w:rPr>
      </w:pPr>
      <w:r w:rsidRPr="00CB5FC9">
        <w:rPr>
          <w:b/>
          <w:sz w:val="22"/>
          <w:szCs w:val="22"/>
        </w:rPr>
        <w:t xml:space="preserve">к Лицензионному договору </w:t>
      </w:r>
      <w:r w:rsidR="007D29E4" w:rsidRPr="00CB5FC9">
        <w:rPr>
          <w:b/>
          <w:sz w:val="22"/>
          <w:szCs w:val="22"/>
        </w:rPr>
        <w:t>№ __________ от ___ __________202</w:t>
      </w:r>
      <w:r w:rsidR="00C07C18">
        <w:rPr>
          <w:b/>
          <w:sz w:val="22"/>
          <w:szCs w:val="22"/>
        </w:rPr>
        <w:t xml:space="preserve">6 </w:t>
      </w:r>
      <w:r w:rsidR="007D29E4" w:rsidRPr="00CB5FC9">
        <w:rPr>
          <w:b/>
          <w:sz w:val="22"/>
          <w:szCs w:val="22"/>
        </w:rPr>
        <w:t>года</w:t>
      </w:r>
    </w:p>
    <w:tbl>
      <w:tblPr>
        <w:tblStyle w:val="aff7"/>
        <w:tblW w:w="10204" w:type="dxa"/>
        <w:tblInd w:w="0" w:type="dxa"/>
        <w:tblBorders>
          <w:top w:val="nil"/>
          <w:left w:val="nil"/>
          <w:bottom w:val="nil"/>
          <w:right w:val="nil"/>
          <w:insideH w:val="nil"/>
          <w:insideV w:val="nil"/>
        </w:tblBorders>
        <w:tblLayout w:type="fixed"/>
        <w:tblLook w:val="0600" w:firstRow="0" w:lastRow="0" w:firstColumn="0" w:lastColumn="0" w:noHBand="1" w:noVBand="1"/>
      </w:tblPr>
      <w:tblGrid>
        <w:gridCol w:w="4913"/>
        <w:gridCol w:w="5291"/>
      </w:tblGrid>
      <w:tr w:rsidR="00D61AEE" w:rsidRPr="00CB5FC9" w14:paraId="37E0DA3D" w14:textId="77777777">
        <w:trPr>
          <w:trHeight w:val="440"/>
        </w:trPr>
        <w:tc>
          <w:tcPr>
            <w:tcW w:w="4913" w:type="dxa"/>
            <w:tcBorders>
              <w:top w:val="nil"/>
              <w:left w:val="nil"/>
              <w:bottom w:val="nil"/>
              <w:right w:val="nil"/>
            </w:tcBorders>
            <w:shd w:val="clear" w:color="auto" w:fill="auto"/>
            <w:tcMar>
              <w:top w:w="100" w:type="dxa"/>
              <w:left w:w="100" w:type="dxa"/>
              <w:bottom w:w="100" w:type="dxa"/>
              <w:right w:w="100" w:type="dxa"/>
            </w:tcMar>
          </w:tcPr>
          <w:p w14:paraId="43BECC48" w14:textId="77777777" w:rsidR="00D61AEE" w:rsidRPr="00CB5FC9" w:rsidRDefault="009364BF" w:rsidP="00C83E69">
            <w:pPr>
              <w:spacing w:after="0" w:line="276" w:lineRule="auto"/>
              <w:ind w:left="-100"/>
              <w:jc w:val="both"/>
              <w:rPr>
                <w:sz w:val="22"/>
                <w:szCs w:val="22"/>
              </w:rPr>
            </w:pPr>
            <w:r w:rsidRPr="00CB5FC9">
              <w:rPr>
                <w:sz w:val="22"/>
                <w:szCs w:val="22"/>
              </w:rPr>
              <w:t xml:space="preserve">г. </w:t>
            </w:r>
            <w:r w:rsidR="00C83E69" w:rsidRPr="00CB5FC9">
              <w:rPr>
                <w:sz w:val="22"/>
                <w:szCs w:val="22"/>
              </w:rPr>
              <w:t>Санкт-Петербург</w:t>
            </w:r>
          </w:p>
        </w:tc>
        <w:tc>
          <w:tcPr>
            <w:tcW w:w="5291" w:type="dxa"/>
            <w:tcBorders>
              <w:top w:val="nil"/>
              <w:left w:val="nil"/>
              <w:bottom w:val="nil"/>
              <w:right w:val="nil"/>
            </w:tcBorders>
            <w:shd w:val="clear" w:color="auto" w:fill="auto"/>
            <w:tcMar>
              <w:top w:w="100" w:type="dxa"/>
              <w:left w:w="100" w:type="dxa"/>
              <w:bottom w:w="100" w:type="dxa"/>
              <w:right w:w="100" w:type="dxa"/>
            </w:tcMar>
          </w:tcPr>
          <w:p w14:paraId="09AFC9E4" w14:textId="74A00298" w:rsidR="00D61AEE" w:rsidRPr="00CB5FC9" w:rsidRDefault="009364BF" w:rsidP="0066177A">
            <w:pPr>
              <w:spacing w:after="0" w:line="276" w:lineRule="auto"/>
              <w:jc w:val="right"/>
              <w:rPr>
                <w:sz w:val="22"/>
                <w:szCs w:val="22"/>
              </w:rPr>
            </w:pPr>
            <w:r w:rsidRPr="00CB5FC9">
              <w:rPr>
                <w:sz w:val="22"/>
                <w:szCs w:val="22"/>
              </w:rPr>
              <w:t>« _____ » ____________ 202</w:t>
            </w:r>
            <w:r w:rsidR="00C07C18">
              <w:rPr>
                <w:sz w:val="22"/>
                <w:szCs w:val="22"/>
              </w:rPr>
              <w:t>6</w:t>
            </w:r>
            <w:r w:rsidRPr="00CB5FC9">
              <w:rPr>
                <w:sz w:val="22"/>
                <w:szCs w:val="22"/>
              </w:rPr>
              <w:t xml:space="preserve"> г.</w:t>
            </w:r>
          </w:p>
        </w:tc>
      </w:tr>
    </w:tbl>
    <w:p w14:paraId="2EE2FA69" w14:textId="77777777" w:rsidR="00F23EBD" w:rsidRDefault="00F23EBD" w:rsidP="00F23EBD">
      <w:pPr>
        <w:pStyle w:val="afff6"/>
        <w:spacing w:before="0" w:beforeAutospacing="0" w:after="0" w:afterAutospacing="0"/>
        <w:ind w:firstLine="540"/>
        <w:jc w:val="both"/>
      </w:pPr>
      <w:r>
        <w:rPr>
          <w:color w:val="000000"/>
          <w:sz w:val="22"/>
          <w:szCs w:val="22"/>
        </w:rPr>
        <w:t>1. Лицензиат в качестве Оператора обработки персональных данных поручает обработку персональных данных третьих лиц ____________ при использовании Программы для ЭВМ на основании настоящего Лицензионного договора.</w:t>
      </w:r>
    </w:p>
    <w:p w14:paraId="54AD6968" w14:textId="5E1894C3" w:rsidR="00F23EBD" w:rsidRDefault="00F23EBD" w:rsidP="00F23EBD">
      <w:pPr>
        <w:pStyle w:val="afff6"/>
        <w:spacing w:before="0" w:beforeAutospacing="0" w:after="0" w:afterAutospacing="0"/>
        <w:ind w:firstLine="540"/>
        <w:jc w:val="both"/>
      </w:pPr>
      <w:r>
        <w:rPr>
          <w:color w:val="000000"/>
          <w:sz w:val="22"/>
          <w:szCs w:val="22"/>
        </w:rPr>
        <w:t xml:space="preserve">2. Оператор обработки персональных данных подтверждает, что у третьих лиц получено надлежащее согласие на обработку их персональных данных согласно требованиям Федерального закона от 27.07.2006 г. </w:t>
      </w:r>
      <w:r w:rsidR="00E1119C">
        <w:rPr>
          <w:color w:val="000000"/>
          <w:sz w:val="22"/>
          <w:szCs w:val="22"/>
        </w:rPr>
        <w:br/>
      </w:r>
      <w:r>
        <w:rPr>
          <w:color w:val="000000"/>
          <w:sz w:val="22"/>
          <w:szCs w:val="22"/>
        </w:rPr>
        <w:t>№ 152-ФЗ «О персональных данных» и настоящее поручение соответствует условиям согласия, полученного у третьих лиц.</w:t>
      </w:r>
    </w:p>
    <w:p w14:paraId="1BB19DC4" w14:textId="700FF399" w:rsidR="00F23EBD" w:rsidRDefault="00F23EBD" w:rsidP="00F23EBD">
      <w:pPr>
        <w:pStyle w:val="afff6"/>
        <w:spacing w:before="0" w:beforeAutospacing="0" w:after="0" w:afterAutospacing="0"/>
        <w:ind w:firstLine="540"/>
        <w:jc w:val="both"/>
      </w:pPr>
      <w:r>
        <w:rPr>
          <w:color w:val="000000"/>
          <w:sz w:val="22"/>
          <w:szCs w:val="22"/>
        </w:rPr>
        <w:t xml:space="preserve">3. В ходе обработки персональных данных ______________ обязуется соблюдать принципы и правила обработки персональных данных, предусмотренные Федеральным законом от 27.07.2006 г. № 152-ФЗ </w:t>
      </w:r>
      <w:r w:rsidR="00E1119C">
        <w:rPr>
          <w:color w:val="000000"/>
          <w:sz w:val="22"/>
          <w:szCs w:val="22"/>
        </w:rPr>
        <w:br/>
      </w:r>
      <w:r>
        <w:rPr>
          <w:color w:val="000000"/>
          <w:sz w:val="22"/>
          <w:szCs w:val="22"/>
        </w:rPr>
        <w:t>«О персональных данных».</w:t>
      </w:r>
    </w:p>
    <w:p w14:paraId="07FE19A9" w14:textId="77777777" w:rsidR="00F23EBD" w:rsidRDefault="00F23EBD" w:rsidP="00F23EBD">
      <w:pPr>
        <w:pStyle w:val="afff6"/>
        <w:spacing w:before="0" w:beforeAutospacing="0" w:after="0" w:afterAutospacing="0"/>
        <w:ind w:firstLine="540"/>
        <w:jc w:val="both"/>
      </w:pPr>
      <w:r>
        <w:rPr>
          <w:color w:val="000000"/>
          <w:sz w:val="22"/>
          <w:szCs w:val="22"/>
        </w:rPr>
        <w:t>4. Перечень действий, которые могут совершаться в рамках обработки персональных данных: сбор, запись, систематизация, накопление, хранение, уточнение (обновление, изменение), извлечение, использование, передача (предоставление, доступ), блокирование, удаление, уничтожение персональных данных, совершаемые с использованием средств автоматизации или без использования таких средств.  </w:t>
      </w:r>
    </w:p>
    <w:p w14:paraId="3A2B1760" w14:textId="5BC03B49" w:rsidR="00F23EBD" w:rsidRDefault="00F23EBD" w:rsidP="00F23EBD">
      <w:pPr>
        <w:pStyle w:val="afff6"/>
        <w:spacing w:before="0" w:beforeAutospacing="0" w:after="0" w:afterAutospacing="0"/>
        <w:ind w:firstLine="540"/>
        <w:jc w:val="both"/>
      </w:pPr>
      <w:r>
        <w:rPr>
          <w:color w:val="000000"/>
          <w:sz w:val="22"/>
          <w:szCs w:val="22"/>
        </w:rPr>
        <w:t xml:space="preserve">5. Цели обработки персональных данных: организация сессий прокторинга (протоколирование сеансов контрольных испытаний) при проведении Лицензиатом контрольных испытаний для фиксации нарушений </w:t>
      </w:r>
      <w:r w:rsidR="00E1119C">
        <w:rPr>
          <w:color w:val="000000"/>
          <w:sz w:val="22"/>
          <w:szCs w:val="22"/>
        </w:rPr>
        <w:br/>
      </w:r>
      <w:r>
        <w:rPr>
          <w:color w:val="000000"/>
          <w:sz w:val="22"/>
          <w:szCs w:val="22"/>
        </w:rPr>
        <w:t xml:space="preserve">в ходе проведения тестирований, верификации и уточнения их результатов, оказание технической </w:t>
      </w:r>
      <w:r w:rsidR="00E1119C">
        <w:rPr>
          <w:color w:val="000000"/>
          <w:sz w:val="22"/>
          <w:szCs w:val="22"/>
        </w:rPr>
        <w:br/>
      </w:r>
      <w:r>
        <w:rPr>
          <w:color w:val="000000"/>
          <w:sz w:val="22"/>
          <w:szCs w:val="22"/>
        </w:rPr>
        <w:t>и консультационной поддержки Лицензиату.</w:t>
      </w:r>
    </w:p>
    <w:p w14:paraId="222C9372" w14:textId="77777777" w:rsidR="00F23EBD" w:rsidRDefault="00F23EBD" w:rsidP="00F23EBD">
      <w:pPr>
        <w:pStyle w:val="afff6"/>
        <w:spacing w:before="0" w:beforeAutospacing="0" w:after="0" w:afterAutospacing="0"/>
        <w:ind w:firstLine="540"/>
        <w:jc w:val="both"/>
        <w:rPr>
          <w:sz w:val="22"/>
          <w:szCs w:val="22"/>
        </w:rPr>
      </w:pPr>
      <w:r>
        <w:rPr>
          <w:color w:val="000000"/>
          <w:sz w:val="22"/>
          <w:szCs w:val="22"/>
        </w:rPr>
        <w:t>6.   Оператор поручает _______________ на обработку следующие персональные данные: </w:t>
      </w:r>
    </w:p>
    <w:p w14:paraId="23214087" w14:textId="77777777" w:rsidR="00F23EBD" w:rsidRDefault="00F23EBD" w:rsidP="00F23EBD">
      <w:pPr>
        <w:numPr>
          <w:ilvl w:val="0"/>
          <w:numId w:val="6"/>
        </w:numPr>
        <w:spacing w:after="0" w:line="240" w:lineRule="auto"/>
      </w:pPr>
      <w:r>
        <w:t xml:space="preserve">фотография физического лица </w:t>
      </w:r>
    </w:p>
    <w:p w14:paraId="4DB532CA" w14:textId="77777777" w:rsidR="00F23EBD" w:rsidRDefault="00F23EBD" w:rsidP="00F23EBD">
      <w:pPr>
        <w:numPr>
          <w:ilvl w:val="0"/>
          <w:numId w:val="6"/>
        </w:numPr>
        <w:spacing w:after="0" w:line="240" w:lineRule="auto"/>
      </w:pPr>
      <w:r>
        <w:t>фотография паспорта</w:t>
      </w:r>
    </w:p>
    <w:p w14:paraId="3B6A4E9E" w14:textId="77777777" w:rsidR="00F23EBD" w:rsidRDefault="00F23EBD" w:rsidP="00F23EBD">
      <w:pPr>
        <w:numPr>
          <w:ilvl w:val="0"/>
          <w:numId w:val="6"/>
        </w:numPr>
        <w:spacing w:after="0" w:line="240" w:lineRule="auto"/>
      </w:pPr>
      <w:r>
        <w:t>видеозапись физического лица во время прохождения контрольного испытания</w:t>
      </w:r>
    </w:p>
    <w:p w14:paraId="7856D810" w14:textId="77777777" w:rsidR="00F23EBD" w:rsidRDefault="00F23EBD" w:rsidP="00F23EBD">
      <w:pPr>
        <w:numPr>
          <w:ilvl w:val="0"/>
          <w:numId w:val="6"/>
        </w:numPr>
        <w:spacing w:after="0" w:line="240" w:lineRule="auto"/>
      </w:pPr>
      <w:r>
        <w:t>адрес электронной почты</w:t>
      </w:r>
    </w:p>
    <w:p w14:paraId="36ABE7C2" w14:textId="77777777" w:rsidR="00F23EBD" w:rsidRDefault="00F23EBD" w:rsidP="00F23EBD">
      <w:pPr>
        <w:pStyle w:val="afff6"/>
        <w:spacing w:before="0" w:beforeAutospacing="0" w:after="0" w:afterAutospacing="0"/>
        <w:ind w:firstLine="540"/>
        <w:jc w:val="both"/>
      </w:pPr>
      <w:r>
        <w:rPr>
          <w:color w:val="000000"/>
          <w:sz w:val="22"/>
          <w:szCs w:val="22"/>
        </w:rPr>
        <w:t>7.  ______________ обязуется соблюдать конфиденциальность персональных данных и обеспечивать безопасность персональных данных при их обработке.</w:t>
      </w:r>
    </w:p>
    <w:p w14:paraId="7BE6C062" w14:textId="78AF4B43" w:rsidR="00F23EBD" w:rsidRDefault="00F23EBD" w:rsidP="00F23EBD">
      <w:pPr>
        <w:pStyle w:val="afff6"/>
        <w:spacing w:before="0" w:beforeAutospacing="0" w:after="0" w:afterAutospacing="0"/>
        <w:ind w:firstLine="540"/>
        <w:jc w:val="both"/>
      </w:pPr>
      <w:r>
        <w:rPr>
          <w:color w:val="000000"/>
          <w:sz w:val="22"/>
          <w:szCs w:val="22"/>
        </w:rPr>
        <w:t xml:space="preserve">8.  ______________ соблюдает требование о локализации, установленное ч.5 ст. 18 № 152-ФЗ </w:t>
      </w:r>
      <w:r w:rsidR="00E1119C">
        <w:rPr>
          <w:color w:val="000000"/>
          <w:sz w:val="22"/>
          <w:szCs w:val="22"/>
        </w:rPr>
        <w:br/>
      </w:r>
      <w:r>
        <w:rPr>
          <w:color w:val="000000"/>
          <w:sz w:val="22"/>
          <w:szCs w:val="22"/>
        </w:rPr>
        <w:t>«О персональных данных». Запись, систематизация, накопление, хранение, уточнение (обновление, изменение), извлечение персональных данных граждан Российской Федерации осуществляется с использованием баз данных, находящихся на территории Российской Федерации. </w:t>
      </w:r>
    </w:p>
    <w:p w14:paraId="5E6F77AB" w14:textId="77777777" w:rsidR="00F23EBD" w:rsidRDefault="00F23EBD" w:rsidP="00F23EBD">
      <w:pPr>
        <w:pStyle w:val="afff6"/>
        <w:spacing w:before="0" w:beforeAutospacing="0" w:after="0" w:afterAutospacing="0"/>
        <w:ind w:firstLine="540"/>
        <w:jc w:val="both"/>
      </w:pPr>
      <w:r>
        <w:rPr>
          <w:color w:val="000000"/>
          <w:sz w:val="22"/>
          <w:szCs w:val="22"/>
        </w:rPr>
        <w:t>9. ______________ соблюдает требования статьи 18.1 №152-ФЗ «О персональных данных», в частности предпринимает следующие меры: </w:t>
      </w:r>
    </w:p>
    <w:p w14:paraId="754ED5ED" w14:textId="77777777" w:rsidR="00F23EBD" w:rsidRDefault="00F23EBD" w:rsidP="00F23EBD">
      <w:pPr>
        <w:pStyle w:val="afff6"/>
        <w:numPr>
          <w:ilvl w:val="0"/>
          <w:numId w:val="5"/>
        </w:numPr>
        <w:spacing w:before="0" w:beforeAutospacing="0" w:after="0" w:afterAutospacing="0"/>
        <w:jc w:val="both"/>
        <w:rPr>
          <w:color w:val="000000"/>
          <w:sz w:val="22"/>
          <w:szCs w:val="22"/>
        </w:rPr>
      </w:pPr>
      <w:r>
        <w:rPr>
          <w:color w:val="000000"/>
          <w:sz w:val="22"/>
          <w:szCs w:val="22"/>
        </w:rPr>
        <w:t>Назначено лицо, ответственное за организацию обработки персональных данных;</w:t>
      </w:r>
    </w:p>
    <w:p w14:paraId="6C71DA22" w14:textId="77777777" w:rsidR="00F23EBD" w:rsidRDefault="00F23EBD" w:rsidP="00F23EBD">
      <w:pPr>
        <w:pStyle w:val="afff6"/>
        <w:numPr>
          <w:ilvl w:val="0"/>
          <w:numId w:val="5"/>
        </w:numPr>
        <w:spacing w:before="0" w:beforeAutospacing="0" w:after="0" w:afterAutospacing="0"/>
        <w:jc w:val="both"/>
        <w:rPr>
          <w:color w:val="000000"/>
          <w:sz w:val="22"/>
          <w:szCs w:val="22"/>
        </w:rPr>
      </w:pPr>
      <w:r>
        <w:rPr>
          <w:color w:val="000000"/>
          <w:sz w:val="22"/>
          <w:szCs w:val="22"/>
        </w:rPr>
        <w:t>Утверждены документы, определяющие политику организации в отношении обработки персональных данных и устанавливающие процедуры, направленные на предотвращение и выявление нарушений законодательства. </w:t>
      </w:r>
    </w:p>
    <w:p w14:paraId="66CA4010" w14:textId="77777777" w:rsidR="00F23EBD" w:rsidRDefault="00F23EBD" w:rsidP="00F23EBD">
      <w:pPr>
        <w:pStyle w:val="afff6"/>
        <w:numPr>
          <w:ilvl w:val="0"/>
          <w:numId w:val="5"/>
        </w:numPr>
        <w:spacing w:before="0" w:beforeAutospacing="0" w:after="0" w:afterAutospacing="0"/>
        <w:jc w:val="both"/>
        <w:rPr>
          <w:color w:val="000000"/>
          <w:sz w:val="22"/>
          <w:szCs w:val="22"/>
        </w:rPr>
      </w:pPr>
      <w:r>
        <w:rPr>
          <w:color w:val="000000"/>
          <w:sz w:val="22"/>
          <w:szCs w:val="22"/>
        </w:rPr>
        <w:t>Внутренний контроль соответствия обработки персональных данных законодательству РФ в данной сфере производится в соответствии с планом внутренних проверок, инструкцией администратора безопасности и положением об обработке и защите персональных данных. </w:t>
      </w:r>
    </w:p>
    <w:p w14:paraId="78088D6F" w14:textId="77777777" w:rsidR="00F23EBD" w:rsidRDefault="00F23EBD" w:rsidP="00F23EBD">
      <w:pPr>
        <w:pStyle w:val="afff6"/>
        <w:numPr>
          <w:ilvl w:val="0"/>
          <w:numId w:val="5"/>
        </w:numPr>
        <w:spacing w:before="0" w:beforeAutospacing="0" w:after="0" w:afterAutospacing="0"/>
        <w:jc w:val="both"/>
        <w:rPr>
          <w:color w:val="000000"/>
          <w:sz w:val="22"/>
          <w:szCs w:val="22"/>
        </w:rPr>
      </w:pPr>
      <w:r>
        <w:rPr>
          <w:color w:val="000000"/>
          <w:sz w:val="22"/>
          <w:szCs w:val="22"/>
        </w:rPr>
        <w:t>Для информационной системы персональных данных разработана модель угроз безопасности персональных данных, в которой при определении опасности угроз проводится оценка вреда, который может быть причинен субъектам персональных данных в случае нарушения законодательства. </w:t>
      </w:r>
    </w:p>
    <w:p w14:paraId="7B26E38A" w14:textId="77777777" w:rsidR="00F23EBD" w:rsidRDefault="00F23EBD" w:rsidP="00F23EBD">
      <w:pPr>
        <w:pStyle w:val="afff6"/>
        <w:numPr>
          <w:ilvl w:val="0"/>
          <w:numId w:val="5"/>
        </w:numPr>
        <w:spacing w:before="0" w:beforeAutospacing="0" w:after="0" w:afterAutospacing="0"/>
        <w:jc w:val="both"/>
        <w:rPr>
          <w:color w:val="000000"/>
          <w:sz w:val="22"/>
          <w:szCs w:val="22"/>
        </w:rPr>
      </w:pPr>
      <w:r>
        <w:rPr>
          <w:color w:val="000000"/>
          <w:sz w:val="22"/>
          <w:szCs w:val="22"/>
        </w:rPr>
        <w:t xml:space="preserve">Для информационной системы персональных данных разработано техническое задание на создание системы защиты информации и эскизный проект системы защиты информации, предусматривающий выполнение определенных законодательством мер для информационной системы третьего уровня защищенности, а также мер, направленных на нейтрализацию угроз, определенных как актуальные в модели угроз безопасности. Эскизный проект полностью реализован, что говорит о выполнении </w:t>
      </w:r>
      <w:r>
        <w:rPr>
          <w:color w:val="000000"/>
          <w:sz w:val="22"/>
          <w:szCs w:val="22"/>
        </w:rPr>
        <w:lastRenderedPageBreak/>
        <w:t>определенных законодательством мер и о нейтрализации актуальных угроз безопасности в информационной системе персональных данных. </w:t>
      </w:r>
    </w:p>
    <w:p w14:paraId="1DF42E07" w14:textId="77777777" w:rsidR="00F23EBD" w:rsidRDefault="00F23EBD" w:rsidP="00F23EBD">
      <w:pPr>
        <w:pStyle w:val="afff6"/>
        <w:numPr>
          <w:ilvl w:val="0"/>
          <w:numId w:val="5"/>
        </w:numPr>
        <w:spacing w:before="0" w:beforeAutospacing="0" w:after="0" w:afterAutospacing="0"/>
        <w:jc w:val="both"/>
        <w:rPr>
          <w:color w:val="000000"/>
          <w:sz w:val="22"/>
          <w:szCs w:val="22"/>
        </w:rPr>
      </w:pPr>
      <w:r>
        <w:rPr>
          <w:color w:val="000000"/>
          <w:sz w:val="22"/>
          <w:szCs w:val="22"/>
        </w:rPr>
        <w:t>Проведена оценка эффективности принимаемых мер по обеспечению безопасности персональных данных. </w:t>
      </w:r>
    </w:p>
    <w:p w14:paraId="3B9696FD" w14:textId="77777777" w:rsidR="00F23EBD" w:rsidRDefault="00F23EBD" w:rsidP="00F23EBD">
      <w:pPr>
        <w:pStyle w:val="afff6"/>
        <w:numPr>
          <w:ilvl w:val="0"/>
          <w:numId w:val="5"/>
        </w:numPr>
        <w:spacing w:before="0" w:beforeAutospacing="0" w:after="0" w:afterAutospacing="0"/>
        <w:jc w:val="both"/>
        <w:rPr>
          <w:color w:val="000000"/>
          <w:sz w:val="22"/>
          <w:szCs w:val="22"/>
        </w:rPr>
      </w:pPr>
      <w:r>
        <w:rPr>
          <w:color w:val="000000"/>
          <w:sz w:val="22"/>
          <w:szCs w:val="22"/>
        </w:rPr>
        <w:t>Обнаружение фактов несанкционированного доступа к персональным данным и принятие мер осуществляется с помощью используемых средств защиты информации в соответствии с инструкцией администратора безопасности.</w:t>
      </w:r>
    </w:p>
    <w:p w14:paraId="1B2B3696" w14:textId="77777777" w:rsidR="00F23EBD" w:rsidRDefault="00F23EBD" w:rsidP="00F23EBD">
      <w:pPr>
        <w:pStyle w:val="afff6"/>
        <w:numPr>
          <w:ilvl w:val="0"/>
          <w:numId w:val="5"/>
        </w:numPr>
        <w:spacing w:before="0" w:beforeAutospacing="0" w:after="0" w:afterAutospacing="0"/>
        <w:jc w:val="both"/>
        <w:rPr>
          <w:color w:val="000000"/>
          <w:sz w:val="22"/>
          <w:szCs w:val="22"/>
        </w:rPr>
      </w:pPr>
      <w:r>
        <w:rPr>
          <w:color w:val="000000"/>
          <w:sz w:val="22"/>
          <w:szCs w:val="22"/>
        </w:rPr>
        <w:t>Правила доступа к персональным данным утверждены в соответствующем положении, технически реализуются с помощью средств защиты информации. </w:t>
      </w:r>
    </w:p>
    <w:p w14:paraId="63D9E7B1" w14:textId="77777777" w:rsidR="00F23EBD" w:rsidRDefault="00F23EBD" w:rsidP="00F23EBD">
      <w:pPr>
        <w:pStyle w:val="afff6"/>
        <w:numPr>
          <w:ilvl w:val="0"/>
          <w:numId w:val="5"/>
        </w:numPr>
        <w:spacing w:before="0" w:beforeAutospacing="0" w:after="0" w:afterAutospacing="0"/>
        <w:jc w:val="both"/>
        <w:rPr>
          <w:color w:val="000000"/>
          <w:sz w:val="22"/>
          <w:szCs w:val="22"/>
        </w:rPr>
      </w:pPr>
      <w:r>
        <w:rPr>
          <w:color w:val="000000"/>
          <w:sz w:val="22"/>
          <w:szCs w:val="22"/>
        </w:rPr>
        <w:t>Иные меры.</w:t>
      </w:r>
    </w:p>
    <w:p w14:paraId="399A4AEA" w14:textId="77777777" w:rsidR="00F23EBD" w:rsidRDefault="00F23EBD" w:rsidP="00F23EBD">
      <w:pPr>
        <w:pStyle w:val="afff6"/>
        <w:spacing w:before="0" w:beforeAutospacing="0" w:after="0" w:afterAutospacing="0"/>
        <w:ind w:firstLine="540"/>
        <w:jc w:val="both"/>
      </w:pPr>
      <w:r>
        <w:rPr>
          <w:color w:val="000000"/>
          <w:sz w:val="22"/>
          <w:szCs w:val="22"/>
        </w:rPr>
        <w:t>10. _________ обязуется принимать необходимые правовые, организационные и технические меры для защиты персональных данных от неправомерного или случайного доступа к ним, уничтожения, изменения, блокирования, копирования, предоставления, распространения персональных данных, а также от иных неправомерных действий в отношении персональных данных в соответствии со статьей 19 Федерального закона от 27.07.2006 г. № 152-ФЗ «О персональных данных», а именно: </w:t>
      </w:r>
    </w:p>
    <w:p w14:paraId="6F38D623" w14:textId="77777777" w:rsidR="00F23EBD" w:rsidRDefault="00F23EBD" w:rsidP="00F23EBD">
      <w:pPr>
        <w:pStyle w:val="afff6"/>
        <w:spacing w:before="0" w:beforeAutospacing="0" w:after="0" w:afterAutospacing="0"/>
        <w:ind w:firstLine="540"/>
        <w:jc w:val="both"/>
      </w:pPr>
      <w:r>
        <w:rPr>
          <w:color w:val="000000"/>
          <w:sz w:val="22"/>
          <w:szCs w:val="22"/>
        </w:rPr>
        <w:t>10.1.</w:t>
      </w:r>
      <w:r>
        <w:rPr>
          <w:rStyle w:val="apple-tab-span"/>
          <w:color w:val="000000"/>
          <w:sz w:val="22"/>
          <w:szCs w:val="22"/>
        </w:rPr>
        <w:tab/>
      </w:r>
      <w:r>
        <w:rPr>
          <w:color w:val="000000"/>
          <w:sz w:val="22"/>
          <w:szCs w:val="22"/>
        </w:rPr>
        <w:t>определить угрозы безопасности персональных данных, порученных на обработку, если они будут обрабатываться в информационных системах персональных данных Исполнителя;</w:t>
      </w:r>
    </w:p>
    <w:p w14:paraId="727BE277" w14:textId="77777777" w:rsidR="00F23EBD" w:rsidRDefault="00F23EBD" w:rsidP="00F23EBD">
      <w:pPr>
        <w:pStyle w:val="afff6"/>
        <w:spacing w:before="0" w:beforeAutospacing="0" w:after="0" w:afterAutospacing="0"/>
        <w:ind w:firstLine="540"/>
        <w:jc w:val="both"/>
      </w:pPr>
      <w:r>
        <w:rPr>
          <w:color w:val="000000"/>
          <w:sz w:val="22"/>
          <w:szCs w:val="22"/>
        </w:rPr>
        <w:t>10.2.</w:t>
      </w:r>
      <w:r>
        <w:rPr>
          <w:rStyle w:val="apple-tab-span"/>
          <w:color w:val="000000"/>
          <w:sz w:val="22"/>
          <w:szCs w:val="22"/>
        </w:rPr>
        <w:tab/>
      </w:r>
      <w:r>
        <w:rPr>
          <w:color w:val="000000"/>
          <w:sz w:val="22"/>
          <w:szCs w:val="22"/>
        </w:rPr>
        <w:t>в случае, если порученные на обработку персональные данные обрабатываются Исполнителем в информационных системах персональных данных, необходимо определить уровень защищенности персональных данных при их обработке в информационных системах персональных данных и выполнять требования, установленные в Постановлении Правительства Российской Федерации №1119 от 01.11.2012 г. «Об утверждении требований к защите персональных данных при их обработке в информационных системах персональных данных»;</w:t>
      </w:r>
    </w:p>
    <w:p w14:paraId="15ABE2D9" w14:textId="77777777" w:rsidR="00F23EBD" w:rsidRDefault="00F23EBD" w:rsidP="00F23EBD">
      <w:pPr>
        <w:pStyle w:val="afff6"/>
        <w:spacing w:before="0" w:beforeAutospacing="0" w:after="0" w:afterAutospacing="0"/>
        <w:ind w:firstLine="540"/>
        <w:jc w:val="both"/>
      </w:pPr>
      <w:r>
        <w:rPr>
          <w:color w:val="000000"/>
          <w:sz w:val="22"/>
          <w:szCs w:val="22"/>
        </w:rPr>
        <w:t>10.3.</w:t>
      </w:r>
      <w:r>
        <w:rPr>
          <w:rStyle w:val="apple-tab-span"/>
          <w:color w:val="000000"/>
          <w:sz w:val="22"/>
          <w:szCs w:val="22"/>
        </w:rPr>
        <w:tab/>
      </w:r>
      <w:r>
        <w:rPr>
          <w:color w:val="000000"/>
          <w:sz w:val="22"/>
          <w:szCs w:val="22"/>
        </w:rPr>
        <w:t>оценивать возможный вред субъекту персональных данных при обработке его персональных данных, которые были поручены на обработку, в случае реализации угроз безопасности персональных данных;</w:t>
      </w:r>
    </w:p>
    <w:p w14:paraId="7E2A5CCB" w14:textId="77777777" w:rsidR="00F23EBD" w:rsidRDefault="00F23EBD" w:rsidP="00F23EBD">
      <w:pPr>
        <w:pStyle w:val="afff6"/>
        <w:spacing w:before="0" w:beforeAutospacing="0" w:after="0" w:afterAutospacing="0"/>
        <w:ind w:firstLine="540"/>
        <w:jc w:val="both"/>
      </w:pPr>
      <w:r>
        <w:rPr>
          <w:color w:val="000000"/>
          <w:sz w:val="22"/>
          <w:szCs w:val="22"/>
        </w:rPr>
        <w:t>10.4.</w:t>
      </w:r>
      <w:r>
        <w:rPr>
          <w:rStyle w:val="apple-tab-span"/>
          <w:color w:val="000000"/>
          <w:sz w:val="22"/>
          <w:szCs w:val="22"/>
        </w:rPr>
        <w:tab/>
      </w:r>
      <w:r>
        <w:rPr>
          <w:color w:val="000000"/>
          <w:sz w:val="22"/>
          <w:szCs w:val="22"/>
        </w:rPr>
        <w:t>применять прошедшие в установленном порядке процедуру оценки соответствия средства защиты информации;</w:t>
      </w:r>
    </w:p>
    <w:p w14:paraId="3A36E044" w14:textId="77777777" w:rsidR="00F23EBD" w:rsidRDefault="00F23EBD" w:rsidP="00F23EBD">
      <w:pPr>
        <w:pStyle w:val="afff6"/>
        <w:spacing w:before="0" w:beforeAutospacing="0" w:after="0" w:afterAutospacing="0"/>
        <w:ind w:firstLine="540"/>
        <w:jc w:val="both"/>
      </w:pPr>
      <w:r>
        <w:rPr>
          <w:color w:val="000000"/>
          <w:sz w:val="22"/>
          <w:szCs w:val="22"/>
        </w:rPr>
        <w:t>10.5.</w:t>
      </w:r>
      <w:r>
        <w:rPr>
          <w:rStyle w:val="apple-tab-span"/>
          <w:color w:val="000000"/>
          <w:sz w:val="22"/>
          <w:szCs w:val="22"/>
        </w:rPr>
        <w:tab/>
      </w:r>
      <w:r>
        <w:rPr>
          <w:color w:val="000000"/>
          <w:sz w:val="22"/>
          <w:szCs w:val="22"/>
        </w:rPr>
        <w:t>оценивать эффективность принимаемых мер по обеспечению безопасности персональных данных, порученных на обработку, до ввода в эксплуатацию информационной системы персональных данных;</w:t>
      </w:r>
    </w:p>
    <w:p w14:paraId="664668BE" w14:textId="77777777" w:rsidR="00F23EBD" w:rsidRDefault="00F23EBD" w:rsidP="00F23EBD">
      <w:pPr>
        <w:pStyle w:val="afff6"/>
        <w:spacing w:before="0" w:beforeAutospacing="0" w:after="0" w:afterAutospacing="0"/>
        <w:ind w:firstLine="540"/>
        <w:jc w:val="both"/>
      </w:pPr>
      <w:r>
        <w:rPr>
          <w:color w:val="000000"/>
          <w:sz w:val="22"/>
          <w:szCs w:val="22"/>
        </w:rPr>
        <w:t>10.6.</w:t>
      </w:r>
      <w:r>
        <w:rPr>
          <w:rStyle w:val="apple-tab-span"/>
          <w:color w:val="000000"/>
          <w:sz w:val="22"/>
          <w:szCs w:val="22"/>
        </w:rPr>
        <w:tab/>
      </w:r>
      <w:r>
        <w:rPr>
          <w:color w:val="000000"/>
          <w:sz w:val="22"/>
          <w:szCs w:val="22"/>
        </w:rPr>
        <w:t>вести учет машинных носителей персональных данных, если порученные на обработку персональные данные будут на них фиксироваться Исполнителем;</w:t>
      </w:r>
    </w:p>
    <w:p w14:paraId="362D2B46" w14:textId="77777777" w:rsidR="00F23EBD" w:rsidRDefault="00F23EBD" w:rsidP="00F23EBD">
      <w:pPr>
        <w:pStyle w:val="afff6"/>
        <w:spacing w:before="0" w:beforeAutospacing="0" w:after="0" w:afterAutospacing="0"/>
        <w:ind w:firstLine="540"/>
        <w:jc w:val="both"/>
      </w:pPr>
      <w:r>
        <w:rPr>
          <w:color w:val="000000"/>
          <w:sz w:val="22"/>
          <w:szCs w:val="22"/>
        </w:rPr>
        <w:t>10.7.</w:t>
      </w:r>
      <w:r>
        <w:rPr>
          <w:rStyle w:val="apple-tab-span"/>
          <w:color w:val="000000"/>
          <w:sz w:val="22"/>
          <w:szCs w:val="22"/>
        </w:rPr>
        <w:tab/>
      </w:r>
      <w:r>
        <w:rPr>
          <w:color w:val="000000"/>
          <w:sz w:val="22"/>
          <w:szCs w:val="22"/>
        </w:rPr>
        <w:t>обнаруживать факты несанкционированного доступа к персональным данным, порученным на обработку, и принимать, в связи с этим, необходимые меры;</w:t>
      </w:r>
    </w:p>
    <w:p w14:paraId="7DE1E5A2" w14:textId="77777777" w:rsidR="00F23EBD" w:rsidRDefault="00F23EBD" w:rsidP="00F23EBD">
      <w:pPr>
        <w:pStyle w:val="afff6"/>
        <w:spacing w:before="0" w:beforeAutospacing="0" w:after="0" w:afterAutospacing="0"/>
        <w:ind w:firstLine="540"/>
        <w:jc w:val="both"/>
      </w:pPr>
      <w:r>
        <w:rPr>
          <w:color w:val="000000"/>
          <w:sz w:val="22"/>
          <w:szCs w:val="22"/>
        </w:rPr>
        <w:t>10.8.</w:t>
      </w:r>
      <w:r>
        <w:rPr>
          <w:rStyle w:val="apple-tab-span"/>
          <w:color w:val="000000"/>
          <w:sz w:val="22"/>
          <w:szCs w:val="22"/>
        </w:rPr>
        <w:tab/>
      </w:r>
      <w:r>
        <w:rPr>
          <w:color w:val="000000"/>
          <w:sz w:val="22"/>
          <w:szCs w:val="22"/>
        </w:rPr>
        <w:t>восстанавливать персональные данные, модифицированные или уничтоженные вследствие несанкционированного доступа к ним;</w:t>
      </w:r>
    </w:p>
    <w:p w14:paraId="5E336372" w14:textId="77777777" w:rsidR="00F23EBD" w:rsidRDefault="00F23EBD" w:rsidP="00F23EBD">
      <w:pPr>
        <w:pStyle w:val="afff6"/>
        <w:spacing w:before="0" w:beforeAutospacing="0" w:after="0" w:afterAutospacing="0"/>
        <w:ind w:firstLine="540"/>
        <w:jc w:val="both"/>
      </w:pPr>
      <w:r>
        <w:rPr>
          <w:color w:val="000000"/>
          <w:sz w:val="22"/>
          <w:szCs w:val="22"/>
        </w:rPr>
        <w:t>10.9.</w:t>
      </w:r>
      <w:r>
        <w:rPr>
          <w:rStyle w:val="apple-tab-span"/>
          <w:color w:val="000000"/>
          <w:sz w:val="22"/>
          <w:szCs w:val="22"/>
        </w:rPr>
        <w:tab/>
      </w:r>
      <w:r>
        <w:rPr>
          <w:color w:val="000000"/>
          <w:sz w:val="22"/>
          <w:szCs w:val="22"/>
        </w:rPr>
        <w:t>устанавливать правила доступа к персональным данным, которые поручены на обработку и обрабатываются в информационных системах персональных данных Исполнителя, а также обеспечивать регистрацию и учет всех действий, совершаемых с персональными данными в информационной системе персональных данных;</w:t>
      </w:r>
    </w:p>
    <w:p w14:paraId="747B0652" w14:textId="77777777" w:rsidR="00F23EBD" w:rsidRDefault="00F23EBD" w:rsidP="00F23EBD">
      <w:pPr>
        <w:pStyle w:val="afff6"/>
        <w:spacing w:before="0" w:beforeAutospacing="0" w:after="0" w:afterAutospacing="0"/>
        <w:ind w:firstLine="540"/>
        <w:jc w:val="both"/>
      </w:pPr>
      <w:r>
        <w:rPr>
          <w:color w:val="000000"/>
          <w:sz w:val="22"/>
          <w:szCs w:val="22"/>
        </w:rPr>
        <w:t>10.10.</w:t>
      </w:r>
      <w:r>
        <w:rPr>
          <w:rStyle w:val="apple-tab-span"/>
          <w:color w:val="000000"/>
          <w:sz w:val="22"/>
          <w:szCs w:val="22"/>
        </w:rPr>
        <w:tab/>
      </w:r>
      <w:r>
        <w:rPr>
          <w:color w:val="000000"/>
          <w:sz w:val="22"/>
          <w:szCs w:val="22"/>
        </w:rPr>
        <w:t>осуществлять контроль за принимаемыми мерами по обеспечению безопасности персональных данных и уровнем защищенности информационных систем персональных данных, в которых обрабатываются порученные на обработку персональные данные.</w:t>
      </w:r>
    </w:p>
    <w:p w14:paraId="2EAE65EF" w14:textId="77777777" w:rsidR="00F23EBD" w:rsidRDefault="00F23EBD" w:rsidP="00F23EBD">
      <w:pPr>
        <w:pStyle w:val="afff6"/>
        <w:spacing w:before="0" w:beforeAutospacing="0" w:after="0" w:afterAutospacing="0"/>
        <w:ind w:firstLine="540"/>
        <w:jc w:val="both"/>
      </w:pPr>
      <w:r>
        <w:rPr>
          <w:color w:val="000000"/>
          <w:sz w:val="22"/>
          <w:szCs w:val="22"/>
        </w:rPr>
        <w:t>11. _________ обязуется уведомлять Оператора в случаях, если произошла утечка данных. </w:t>
      </w:r>
    </w:p>
    <w:p w14:paraId="73895C43" w14:textId="77777777" w:rsidR="00F23EBD" w:rsidRDefault="00F23EBD" w:rsidP="00F23EBD">
      <w:pPr>
        <w:pStyle w:val="afff6"/>
        <w:spacing w:before="0" w:beforeAutospacing="0" w:after="0" w:afterAutospacing="0"/>
        <w:ind w:firstLine="540"/>
        <w:jc w:val="both"/>
      </w:pPr>
      <w:r>
        <w:rPr>
          <w:color w:val="000000"/>
          <w:sz w:val="22"/>
          <w:szCs w:val="22"/>
        </w:rPr>
        <w:t>12. __________ обязуется предоставлять по запросу Оператора в рамках действующего поручения сведения и документы по выполнению поручения. </w:t>
      </w:r>
    </w:p>
    <w:p w14:paraId="77A55964" w14:textId="77777777" w:rsidR="00F23EBD" w:rsidRDefault="00F23EBD" w:rsidP="00F23EBD">
      <w:pPr>
        <w:pStyle w:val="afff6"/>
        <w:spacing w:before="0" w:beforeAutospacing="0" w:after="0" w:afterAutospacing="0"/>
        <w:ind w:firstLine="540"/>
        <w:jc w:val="both"/>
      </w:pPr>
      <w:r>
        <w:rPr>
          <w:color w:val="000000"/>
          <w:sz w:val="22"/>
          <w:szCs w:val="22"/>
        </w:rPr>
        <w:t>13. Обрабатывая персональные данные, переданные Оператором, ___________ обязуется придерживаться следующих принципов:</w:t>
      </w:r>
    </w:p>
    <w:p w14:paraId="1D6356A1" w14:textId="77777777" w:rsidR="00F23EBD" w:rsidRDefault="00F23EBD" w:rsidP="00F23EBD">
      <w:pPr>
        <w:pStyle w:val="afff6"/>
        <w:spacing w:before="0" w:beforeAutospacing="0" w:after="0" w:afterAutospacing="0"/>
        <w:ind w:firstLine="540"/>
        <w:jc w:val="both"/>
      </w:pPr>
      <w:r>
        <w:rPr>
          <w:color w:val="000000"/>
          <w:sz w:val="22"/>
          <w:szCs w:val="22"/>
        </w:rPr>
        <w:t>13.1.</w:t>
      </w:r>
      <w:r>
        <w:rPr>
          <w:rStyle w:val="apple-tab-span"/>
          <w:color w:val="000000"/>
          <w:sz w:val="22"/>
          <w:szCs w:val="22"/>
        </w:rPr>
        <w:tab/>
      </w:r>
      <w:r>
        <w:rPr>
          <w:color w:val="000000"/>
          <w:sz w:val="22"/>
          <w:szCs w:val="22"/>
        </w:rPr>
        <w:t>обработка персональных данных должна осуществляться на законной и справедливой основе;</w:t>
      </w:r>
    </w:p>
    <w:p w14:paraId="06FF175D" w14:textId="77777777" w:rsidR="00F23EBD" w:rsidRDefault="00F23EBD" w:rsidP="00F23EBD">
      <w:pPr>
        <w:pStyle w:val="afff6"/>
        <w:spacing w:before="0" w:beforeAutospacing="0" w:after="0" w:afterAutospacing="0"/>
        <w:ind w:firstLine="540"/>
        <w:jc w:val="both"/>
      </w:pPr>
      <w:r>
        <w:rPr>
          <w:color w:val="000000"/>
          <w:sz w:val="22"/>
          <w:szCs w:val="22"/>
        </w:rPr>
        <w:t>13.2.</w:t>
      </w:r>
      <w:r>
        <w:rPr>
          <w:rStyle w:val="apple-tab-span"/>
          <w:color w:val="000000"/>
          <w:sz w:val="22"/>
          <w:szCs w:val="22"/>
        </w:rPr>
        <w:tab/>
      </w:r>
      <w:r>
        <w:rPr>
          <w:color w:val="000000"/>
          <w:sz w:val="22"/>
          <w:szCs w:val="22"/>
        </w:rPr>
        <w:t>обработка персональных данных должна ограничиваться достижением конкретных, заранее определенных и законных целей. Не допускается обработка персональных данных, несовместимая с целями сбора персональных данных;</w:t>
      </w:r>
    </w:p>
    <w:p w14:paraId="032FF918" w14:textId="77777777" w:rsidR="00F23EBD" w:rsidRDefault="00F23EBD" w:rsidP="00F23EBD">
      <w:pPr>
        <w:pStyle w:val="afff6"/>
        <w:spacing w:before="0" w:beforeAutospacing="0" w:after="0" w:afterAutospacing="0"/>
        <w:ind w:firstLine="540"/>
        <w:jc w:val="both"/>
      </w:pPr>
      <w:r>
        <w:rPr>
          <w:color w:val="000000"/>
          <w:sz w:val="22"/>
          <w:szCs w:val="22"/>
        </w:rPr>
        <w:t>13.3.</w:t>
      </w:r>
      <w:r>
        <w:rPr>
          <w:rStyle w:val="apple-tab-span"/>
          <w:color w:val="000000"/>
          <w:sz w:val="22"/>
          <w:szCs w:val="22"/>
        </w:rPr>
        <w:tab/>
      </w:r>
      <w:r>
        <w:rPr>
          <w:color w:val="000000"/>
          <w:sz w:val="22"/>
          <w:szCs w:val="22"/>
        </w:rPr>
        <w:t>не допускается объединение баз данных, содержащих персональные данные, обработка которых осуществляется в целях, несовместимых между собой;</w:t>
      </w:r>
    </w:p>
    <w:p w14:paraId="6273CAEF" w14:textId="77777777" w:rsidR="00F23EBD" w:rsidRDefault="00F23EBD" w:rsidP="00F23EBD">
      <w:pPr>
        <w:pStyle w:val="afff6"/>
        <w:spacing w:before="0" w:beforeAutospacing="0" w:after="0" w:afterAutospacing="0"/>
        <w:ind w:firstLine="540"/>
        <w:jc w:val="both"/>
      </w:pPr>
      <w:r>
        <w:rPr>
          <w:color w:val="000000"/>
          <w:sz w:val="22"/>
          <w:szCs w:val="22"/>
        </w:rPr>
        <w:t>13.4.</w:t>
      </w:r>
      <w:r>
        <w:rPr>
          <w:rStyle w:val="apple-tab-span"/>
          <w:color w:val="000000"/>
          <w:sz w:val="22"/>
          <w:szCs w:val="22"/>
        </w:rPr>
        <w:tab/>
      </w:r>
      <w:r>
        <w:rPr>
          <w:color w:val="000000"/>
          <w:sz w:val="22"/>
          <w:szCs w:val="22"/>
        </w:rPr>
        <w:t>обработке подлежат только персональные данные, которые отвечают целям их обработки;</w:t>
      </w:r>
    </w:p>
    <w:p w14:paraId="0F3D1C07" w14:textId="77777777" w:rsidR="00F23EBD" w:rsidRDefault="00F23EBD" w:rsidP="00F23EBD">
      <w:pPr>
        <w:pStyle w:val="afff6"/>
        <w:spacing w:before="0" w:beforeAutospacing="0" w:after="0" w:afterAutospacing="0"/>
        <w:ind w:firstLine="540"/>
        <w:jc w:val="both"/>
      </w:pPr>
      <w:r>
        <w:rPr>
          <w:color w:val="000000"/>
          <w:sz w:val="22"/>
          <w:szCs w:val="22"/>
        </w:rPr>
        <w:lastRenderedPageBreak/>
        <w:t>13.5.</w:t>
      </w:r>
      <w:r>
        <w:rPr>
          <w:rStyle w:val="apple-tab-span"/>
          <w:color w:val="000000"/>
          <w:sz w:val="22"/>
          <w:szCs w:val="22"/>
        </w:rPr>
        <w:tab/>
      </w:r>
      <w:r>
        <w:rPr>
          <w:color w:val="000000"/>
          <w:sz w:val="22"/>
          <w:szCs w:val="22"/>
        </w:rPr>
        <w:t>содержание и объем обрабатываемых персональных данных должны соответствовать заявленным целям обработки. Обрабатываемые персональные данные не должны быть избыточными по отношению к заявленным целям их обработки;</w:t>
      </w:r>
    </w:p>
    <w:p w14:paraId="366903EC" w14:textId="77777777" w:rsidR="00F23EBD" w:rsidRDefault="00F23EBD" w:rsidP="00F23EBD">
      <w:pPr>
        <w:pStyle w:val="afff6"/>
        <w:spacing w:before="0" w:beforeAutospacing="0" w:after="0" w:afterAutospacing="0"/>
        <w:ind w:firstLine="540"/>
        <w:jc w:val="both"/>
      </w:pPr>
      <w:r>
        <w:rPr>
          <w:color w:val="000000"/>
          <w:sz w:val="22"/>
          <w:szCs w:val="22"/>
        </w:rPr>
        <w:t>13.6.</w:t>
      </w:r>
      <w:r>
        <w:rPr>
          <w:rStyle w:val="apple-tab-span"/>
          <w:color w:val="000000"/>
          <w:sz w:val="22"/>
          <w:szCs w:val="22"/>
        </w:rPr>
        <w:tab/>
      </w:r>
      <w:r>
        <w:rPr>
          <w:color w:val="000000"/>
          <w:sz w:val="22"/>
          <w:szCs w:val="22"/>
        </w:rPr>
        <w:t>при обработке персональных данных должны быть обеспечены точность персональных данных, их достаточность, а в необходимых случаях и актуальность по отношению к целям обработки персональных данных. Оператор должен принимать необходимые меры либо обеспечивать их принятие по удалению или уточнению неполных или неточных данных;</w:t>
      </w:r>
    </w:p>
    <w:p w14:paraId="75C8443B" w14:textId="77777777" w:rsidR="00F23EBD" w:rsidRDefault="00F23EBD" w:rsidP="00F23EBD">
      <w:pPr>
        <w:pStyle w:val="afff6"/>
        <w:spacing w:before="0" w:beforeAutospacing="0" w:after="0" w:afterAutospacing="0"/>
        <w:ind w:firstLine="540"/>
        <w:jc w:val="both"/>
      </w:pPr>
      <w:r>
        <w:rPr>
          <w:color w:val="000000"/>
          <w:sz w:val="22"/>
          <w:szCs w:val="22"/>
        </w:rPr>
        <w:t>13.7.</w:t>
      </w:r>
      <w:r>
        <w:rPr>
          <w:rStyle w:val="apple-tab-span"/>
          <w:color w:val="000000"/>
          <w:sz w:val="22"/>
          <w:szCs w:val="22"/>
        </w:rPr>
        <w:tab/>
      </w:r>
      <w:r>
        <w:rPr>
          <w:color w:val="000000"/>
          <w:sz w:val="22"/>
          <w:szCs w:val="22"/>
        </w:rPr>
        <w:t>хранение персональных данных должно осуществляться в форме, позволяющей определить субъекта персональных данных, не дольше, чем этого требуют цели обработки персональных данных, если срок хранения персональных данных не установлен федеральным законом, договором, стороной которого, выгодоприобретателем или поручителем по которому является субъект персональных данных. Обрабатываемые персональные данные подлежат уничтожению либо обезличиванию по достижении целей обработки или в случае утраты необходимости в достижении этих целей, если иное не предусмотрено федеральным законом.</w:t>
      </w:r>
    </w:p>
    <w:p w14:paraId="1EEE80EC" w14:textId="77777777" w:rsidR="00F23EBD" w:rsidRDefault="00F23EBD" w:rsidP="00F23EBD">
      <w:pPr>
        <w:pStyle w:val="afff6"/>
        <w:spacing w:before="0" w:beforeAutospacing="0" w:after="0" w:afterAutospacing="0"/>
        <w:ind w:firstLine="540"/>
        <w:jc w:val="both"/>
      </w:pPr>
      <w:r>
        <w:rPr>
          <w:color w:val="000000"/>
          <w:sz w:val="22"/>
          <w:szCs w:val="22"/>
        </w:rPr>
        <w:t>14. _____________, являясь лицом, обрабатывающим персональные данные по поручению Оператора, согласно п.4 ст.6 Закона, не обязан получать согласие субъекта персональных данных на обработку его персональных данных, порученных на обработку Оператором.</w:t>
      </w:r>
    </w:p>
    <w:p w14:paraId="3ED4B061" w14:textId="77777777" w:rsidR="00F23EBD" w:rsidRDefault="00F23EBD" w:rsidP="00F23EBD">
      <w:pPr>
        <w:pStyle w:val="afff6"/>
        <w:spacing w:before="0" w:beforeAutospacing="0" w:after="0" w:afterAutospacing="0"/>
        <w:ind w:firstLine="540"/>
        <w:jc w:val="both"/>
      </w:pPr>
      <w:r>
        <w:rPr>
          <w:color w:val="000000"/>
          <w:sz w:val="22"/>
          <w:szCs w:val="22"/>
        </w:rPr>
        <w:t>15. Согласно п.5 ст.6 Закона ответственность перед субъектами персональных данных, чьи персональные данные обрабатываются ______________ по поручению Оператора, Оператор несет самостоятельно, а _____________, осуществляющий обработку персональных данных по поручению Оператора, несет ответственность перед Оператором.</w:t>
      </w:r>
    </w:p>
    <w:p w14:paraId="007F607E" w14:textId="77777777" w:rsidR="00F23EBD" w:rsidRDefault="00F23EBD" w:rsidP="00F23EBD">
      <w:pPr>
        <w:pStyle w:val="afff6"/>
        <w:spacing w:before="0" w:beforeAutospacing="0" w:after="0" w:afterAutospacing="0"/>
        <w:ind w:firstLine="540"/>
        <w:jc w:val="both"/>
      </w:pPr>
      <w:r>
        <w:rPr>
          <w:color w:val="000000"/>
          <w:sz w:val="22"/>
          <w:szCs w:val="22"/>
        </w:rPr>
        <w:t xml:space="preserve">16. В случае поступления запроса от Оператора на уничтожение персональных данных, _________________ осуществляет такое уничтожение в течение 9 (девяти) рабочих дней и предоставляет Оператору акт об уничтожении. Запрос направляется по адресу электронной почты: </w:t>
      </w:r>
      <w:r>
        <w:rPr>
          <w:color w:val="000000"/>
          <w:sz w:val="22"/>
          <w:szCs w:val="22"/>
          <w:u w:val="single"/>
        </w:rPr>
        <w:t>______________.</w:t>
      </w:r>
    </w:p>
    <w:p w14:paraId="31A580CA" w14:textId="77777777" w:rsidR="00F23EBD" w:rsidRDefault="00F23EBD" w:rsidP="00F23EBD">
      <w:pPr>
        <w:pStyle w:val="afff6"/>
        <w:spacing w:before="0" w:beforeAutospacing="0" w:after="0" w:afterAutospacing="0"/>
        <w:ind w:firstLine="540"/>
        <w:jc w:val="both"/>
      </w:pPr>
      <w:r>
        <w:rPr>
          <w:color w:val="000000"/>
          <w:sz w:val="22"/>
          <w:szCs w:val="22"/>
        </w:rPr>
        <w:t>17. Настоящее поручение выдается на срок до окончания действия настоящего лицензионного договора. После чего по запросу Оператора данные удаляются ____________.</w:t>
      </w:r>
    </w:p>
    <w:p w14:paraId="354A9602" w14:textId="77777777" w:rsidR="00F23EBD" w:rsidRDefault="00F23EBD" w:rsidP="00F23EBD">
      <w:pPr>
        <w:pStyle w:val="afff6"/>
        <w:spacing w:before="0" w:beforeAutospacing="0" w:after="0" w:afterAutospacing="0"/>
        <w:ind w:firstLine="540"/>
        <w:jc w:val="both"/>
      </w:pPr>
      <w:r>
        <w:rPr>
          <w:color w:val="000000"/>
          <w:sz w:val="22"/>
          <w:szCs w:val="22"/>
        </w:rPr>
        <w:t>18. Настоящее поручение является неотъемлемой частью Лицензионного договора и приложением к нему, составлено в 2 (двух) экземплярах, по 1 (одному) для каждой из Сторон.</w:t>
      </w:r>
    </w:p>
    <w:p w14:paraId="2B264C71" w14:textId="2B9BE2A4" w:rsidR="00D61AEE" w:rsidRPr="00CB5FC9" w:rsidRDefault="00D61AEE" w:rsidP="00494358">
      <w:pPr>
        <w:spacing w:after="0" w:line="276" w:lineRule="auto"/>
        <w:jc w:val="both"/>
        <w:rPr>
          <w:sz w:val="22"/>
          <w:szCs w:val="22"/>
        </w:rPr>
      </w:pPr>
    </w:p>
    <w:tbl>
      <w:tblPr>
        <w:tblStyle w:val="aff8"/>
        <w:tblW w:w="10915" w:type="dxa"/>
        <w:tblInd w:w="0" w:type="dxa"/>
        <w:tblLayout w:type="fixed"/>
        <w:tblLook w:val="0600" w:firstRow="0" w:lastRow="0" w:firstColumn="0" w:lastColumn="0" w:noHBand="1" w:noVBand="1"/>
      </w:tblPr>
      <w:tblGrid>
        <w:gridCol w:w="4678"/>
        <w:gridCol w:w="424"/>
        <w:gridCol w:w="4396"/>
        <w:gridCol w:w="1417"/>
      </w:tblGrid>
      <w:tr w:rsidR="00D61AEE" w:rsidRPr="00CB5FC9" w14:paraId="0B71A1AD" w14:textId="77777777" w:rsidTr="00F23EBD">
        <w:trPr>
          <w:trHeight w:val="95"/>
        </w:trPr>
        <w:tc>
          <w:tcPr>
            <w:tcW w:w="4678" w:type="dxa"/>
            <w:shd w:val="clear" w:color="auto" w:fill="auto"/>
            <w:tcMar>
              <w:top w:w="100" w:type="dxa"/>
              <w:left w:w="100" w:type="dxa"/>
              <w:bottom w:w="100" w:type="dxa"/>
              <w:right w:w="100" w:type="dxa"/>
            </w:tcMar>
          </w:tcPr>
          <w:p w14:paraId="774F63D6" w14:textId="77777777" w:rsidR="00D61AEE" w:rsidRPr="00CB5FC9" w:rsidRDefault="009364BF">
            <w:pPr>
              <w:spacing w:after="0" w:line="276" w:lineRule="auto"/>
              <w:jc w:val="both"/>
              <w:rPr>
                <w:b/>
                <w:sz w:val="22"/>
                <w:szCs w:val="22"/>
              </w:rPr>
            </w:pPr>
            <w:r w:rsidRPr="00CB5FC9">
              <w:rPr>
                <w:b/>
                <w:sz w:val="22"/>
                <w:szCs w:val="22"/>
              </w:rPr>
              <w:t>Лицензиат:</w:t>
            </w:r>
          </w:p>
        </w:tc>
        <w:tc>
          <w:tcPr>
            <w:tcW w:w="424" w:type="dxa"/>
            <w:shd w:val="clear" w:color="auto" w:fill="auto"/>
            <w:tcMar>
              <w:top w:w="100" w:type="dxa"/>
              <w:left w:w="100" w:type="dxa"/>
              <w:bottom w:w="100" w:type="dxa"/>
              <w:right w:w="100" w:type="dxa"/>
            </w:tcMar>
          </w:tcPr>
          <w:p w14:paraId="3BB61250" w14:textId="77777777" w:rsidR="00D61AEE" w:rsidRPr="00CB5FC9" w:rsidRDefault="009364BF">
            <w:pPr>
              <w:spacing w:after="0" w:line="276" w:lineRule="auto"/>
              <w:jc w:val="both"/>
              <w:rPr>
                <w:sz w:val="22"/>
                <w:szCs w:val="22"/>
              </w:rPr>
            </w:pPr>
            <w:r w:rsidRPr="00CB5FC9">
              <w:rPr>
                <w:sz w:val="22"/>
                <w:szCs w:val="22"/>
              </w:rPr>
              <w:t xml:space="preserve"> </w:t>
            </w:r>
          </w:p>
        </w:tc>
        <w:tc>
          <w:tcPr>
            <w:tcW w:w="4396" w:type="dxa"/>
            <w:shd w:val="clear" w:color="auto" w:fill="auto"/>
            <w:tcMar>
              <w:top w:w="100" w:type="dxa"/>
              <w:left w:w="100" w:type="dxa"/>
              <w:bottom w:w="100" w:type="dxa"/>
              <w:right w:w="100" w:type="dxa"/>
            </w:tcMar>
          </w:tcPr>
          <w:p w14:paraId="52E94D6B" w14:textId="77777777" w:rsidR="00D61AEE" w:rsidRPr="00CB5FC9" w:rsidRDefault="009364BF">
            <w:pPr>
              <w:spacing w:after="0" w:line="276" w:lineRule="auto"/>
              <w:jc w:val="both"/>
              <w:rPr>
                <w:b/>
                <w:sz w:val="22"/>
                <w:szCs w:val="22"/>
              </w:rPr>
            </w:pPr>
            <w:r w:rsidRPr="00CB5FC9">
              <w:rPr>
                <w:b/>
                <w:sz w:val="22"/>
                <w:szCs w:val="22"/>
              </w:rPr>
              <w:t>Лицензиар:</w:t>
            </w:r>
          </w:p>
        </w:tc>
        <w:tc>
          <w:tcPr>
            <w:tcW w:w="1417" w:type="dxa"/>
            <w:shd w:val="clear" w:color="auto" w:fill="auto"/>
            <w:tcMar>
              <w:top w:w="100" w:type="dxa"/>
              <w:left w:w="100" w:type="dxa"/>
              <w:bottom w:w="100" w:type="dxa"/>
              <w:right w:w="100" w:type="dxa"/>
            </w:tcMar>
          </w:tcPr>
          <w:p w14:paraId="5B4BF137" w14:textId="77777777" w:rsidR="00D61AEE" w:rsidRPr="00CB5FC9" w:rsidRDefault="009364BF">
            <w:pPr>
              <w:spacing w:after="0" w:line="276" w:lineRule="auto"/>
              <w:jc w:val="both"/>
              <w:rPr>
                <w:sz w:val="22"/>
                <w:szCs w:val="22"/>
              </w:rPr>
            </w:pPr>
            <w:r w:rsidRPr="00CB5FC9">
              <w:rPr>
                <w:sz w:val="22"/>
                <w:szCs w:val="22"/>
              </w:rPr>
              <w:t xml:space="preserve"> </w:t>
            </w:r>
          </w:p>
        </w:tc>
      </w:tr>
      <w:tr w:rsidR="00D61AEE" w:rsidRPr="00CB5FC9" w14:paraId="6290C96C" w14:textId="77777777" w:rsidTr="00F23EBD">
        <w:trPr>
          <w:trHeight w:val="440"/>
        </w:trPr>
        <w:tc>
          <w:tcPr>
            <w:tcW w:w="4678" w:type="dxa"/>
            <w:shd w:val="clear" w:color="auto" w:fill="auto"/>
            <w:tcMar>
              <w:top w:w="100" w:type="dxa"/>
              <w:left w:w="100" w:type="dxa"/>
              <w:bottom w:w="100" w:type="dxa"/>
              <w:right w:w="100" w:type="dxa"/>
            </w:tcMar>
          </w:tcPr>
          <w:p w14:paraId="21542365" w14:textId="1F39F008" w:rsidR="00D61AEE" w:rsidRPr="00CB5FC9" w:rsidRDefault="009364BF" w:rsidP="006D1641">
            <w:pPr>
              <w:spacing w:after="0" w:line="276" w:lineRule="auto"/>
              <w:jc w:val="both"/>
              <w:rPr>
                <w:sz w:val="22"/>
                <w:szCs w:val="22"/>
              </w:rPr>
            </w:pPr>
            <w:r w:rsidRPr="00CB5FC9">
              <w:rPr>
                <w:sz w:val="22"/>
                <w:szCs w:val="22"/>
              </w:rPr>
              <w:t>_______</w:t>
            </w:r>
            <w:r w:rsidR="00F23EBD">
              <w:rPr>
                <w:sz w:val="22"/>
                <w:szCs w:val="22"/>
              </w:rPr>
              <w:t>___________</w:t>
            </w:r>
            <w:r w:rsidRPr="00CB5FC9">
              <w:rPr>
                <w:sz w:val="22"/>
                <w:szCs w:val="22"/>
              </w:rPr>
              <w:t>__/</w:t>
            </w:r>
            <w:r w:rsidR="006D1641" w:rsidRPr="00CB5FC9">
              <w:rPr>
                <w:sz w:val="22"/>
                <w:szCs w:val="22"/>
              </w:rPr>
              <w:t>Ребко Э.М./</w:t>
            </w:r>
          </w:p>
        </w:tc>
        <w:tc>
          <w:tcPr>
            <w:tcW w:w="424" w:type="dxa"/>
            <w:shd w:val="clear" w:color="auto" w:fill="auto"/>
            <w:tcMar>
              <w:top w:w="100" w:type="dxa"/>
              <w:left w:w="100" w:type="dxa"/>
              <w:bottom w:w="100" w:type="dxa"/>
              <w:right w:w="100" w:type="dxa"/>
            </w:tcMar>
          </w:tcPr>
          <w:p w14:paraId="33DEA05A" w14:textId="77777777" w:rsidR="00D61AEE" w:rsidRPr="00CB5FC9" w:rsidRDefault="00D61AEE">
            <w:pPr>
              <w:spacing w:after="0" w:line="276" w:lineRule="auto"/>
              <w:jc w:val="both"/>
              <w:rPr>
                <w:sz w:val="22"/>
                <w:szCs w:val="22"/>
              </w:rPr>
            </w:pPr>
          </w:p>
        </w:tc>
        <w:tc>
          <w:tcPr>
            <w:tcW w:w="4396" w:type="dxa"/>
            <w:shd w:val="clear" w:color="auto" w:fill="auto"/>
            <w:tcMar>
              <w:top w:w="100" w:type="dxa"/>
              <w:left w:w="100" w:type="dxa"/>
              <w:bottom w:w="100" w:type="dxa"/>
              <w:right w:w="100" w:type="dxa"/>
            </w:tcMar>
          </w:tcPr>
          <w:p w14:paraId="7EBA5B2F" w14:textId="763FEDE4" w:rsidR="00D61AEE" w:rsidRPr="00CB5FC9" w:rsidRDefault="009364BF" w:rsidP="0066177A">
            <w:pPr>
              <w:spacing w:after="0" w:line="276" w:lineRule="auto"/>
              <w:jc w:val="both"/>
              <w:rPr>
                <w:sz w:val="22"/>
                <w:szCs w:val="22"/>
              </w:rPr>
            </w:pPr>
            <w:r w:rsidRPr="00CB5FC9">
              <w:rPr>
                <w:sz w:val="22"/>
                <w:szCs w:val="22"/>
              </w:rPr>
              <w:t>___</w:t>
            </w:r>
            <w:r w:rsidR="00F23EBD">
              <w:rPr>
                <w:sz w:val="22"/>
                <w:szCs w:val="22"/>
              </w:rPr>
              <w:t>_________</w:t>
            </w:r>
            <w:r w:rsidRPr="00CB5FC9">
              <w:rPr>
                <w:sz w:val="22"/>
                <w:szCs w:val="22"/>
              </w:rPr>
              <w:t xml:space="preserve">_____/ </w:t>
            </w:r>
            <w:r w:rsidR="0066177A" w:rsidRPr="00CB5FC9">
              <w:rPr>
                <w:sz w:val="22"/>
                <w:szCs w:val="22"/>
                <w:lang w:val="en-US"/>
              </w:rPr>
              <w:t>_______</w:t>
            </w:r>
            <w:r w:rsidRPr="00CB5FC9">
              <w:rPr>
                <w:sz w:val="22"/>
                <w:szCs w:val="22"/>
              </w:rPr>
              <w:t>/</w:t>
            </w:r>
          </w:p>
        </w:tc>
        <w:tc>
          <w:tcPr>
            <w:tcW w:w="1417" w:type="dxa"/>
            <w:shd w:val="clear" w:color="auto" w:fill="auto"/>
            <w:tcMar>
              <w:top w:w="100" w:type="dxa"/>
              <w:left w:w="100" w:type="dxa"/>
              <w:bottom w:w="100" w:type="dxa"/>
              <w:right w:w="100" w:type="dxa"/>
            </w:tcMar>
          </w:tcPr>
          <w:p w14:paraId="4E4906A5" w14:textId="77777777" w:rsidR="00D61AEE" w:rsidRPr="00CB5FC9" w:rsidRDefault="00D61AEE">
            <w:pPr>
              <w:spacing w:after="0" w:line="276" w:lineRule="auto"/>
              <w:jc w:val="both"/>
              <w:rPr>
                <w:sz w:val="22"/>
                <w:szCs w:val="22"/>
              </w:rPr>
            </w:pPr>
          </w:p>
        </w:tc>
      </w:tr>
      <w:tr w:rsidR="00D61AEE" w:rsidRPr="00CB5FC9" w14:paraId="00950489" w14:textId="77777777" w:rsidTr="00F23EBD">
        <w:trPr>
          <w:trHeight w:val="440"/>
        </w:trPr>
        <w:tc>
          <w:tcPr>
            <w:tcW w:w="4678" w:type="dxa"/>
            <w:shd w:val="clear" w:color="auto" w:fill="auto"/>
            <w:tcMar>
              <w:top w:w="100" w:type="dxa"/>
              <w:left w:w="100" w:type="dxa"/>
              <w:bottom w:w="100" w:type="dxa"/>
              <w:right w:w="100" w:type="dxa"/>
            </w:tcMar>
          </w:tcPr>
          <w:p w14:paraId="678C1A22" w14:textId="77777777" w:rsidR="00D61AEE" w:rsidRPr="00CB5FC9" w:rsidRDefault="009364BF">
            <w:pPr>
              <w:spacing w:after="0" w:line="276" w:lineRule="auto"/>
              <w:jc w:val="both"/>
              <w:rPr>
                <w:sz w:val="22"/>
                <w:szCs w:val="22"/>
              </w:rPr>
            </w:pPr>
            <w:r w:rsidRPr="00CB5FC9">
              <w:rPr>
                <w:sz w:val="22"/>
                <w:szCs w:val="22"/>
              </w:rPr>
              <w:t>М.П.</w:t>
            </w:r>
          </w:p>
        </w:tc>
        <w:tc>
          <w:tcPr>
            <w:tcW w:w="424" w:type="dxa"/>
            <w:shd w:val="clear" w:color="auto" w:fill="auto"/>
            <w:tcMar>
              <w:top w:w="100" w:type="dxa"/>
              <w:left w:w="100" w:type="dxa"/>
              <w:bottom w:w="100" w:type="dxa"/>
              <w:right w:w="100" w:type="dxa"/>
            </w:tcMar>
          </w:tcPr>
          <w:p w14:paraId="04D38BC2" w14:textId="77777777" w:rsidR="00D61AEE" w:rsidRPr="00CB5FC9" w:rsidRDefault="009364BF">
            <w:pPr>
              <w:spacing w:after="0" w:line="276" w:lineRule="auto"/>
              <w:jc w:val="both"/>
              <w:rPr>
                <w:sz w:val="22"/>
                <w:szCs w:val="22"/>
              </w:rPr>
            </w:pPr>
            <w:r w:rsidRPr="00CB5FC9">
              <w:rPr>
                <w:sz w:val="22"/>
                <w:szCs w:val="22"/>
              </w:rPr>
              <w:t xml:space="preserve"> </w:t>
            </w:r>
          </w:p>
        </w:tc>
        <w:tc>
          <w:tcPr>
            <w:tcW w:w="4396" w:type="dxa"/>
            <w:shd w:val="clear" w:color="auto" w:fill="auto"/>
            <w:tcMar>
              <w:top w:w="100" w:type="dxa"/>
              <w:left w:w="100" w:type="dxa"/>
              <w:bottom w:w="100" w:type="dxa"/>
              <w:right w:w="100" w:type="dxa"/>
            </w:tcMar>
          </w:tcPr>
          <w:p w14:paraId="42A53930" w14:textId="77777777" w:rsidR="00D61AEE" w:rsidRPr="00CB5FC9" w:rsidRDefault="009364BF">
            <w:pPr>
              <w:spacing w:after="0" w:line="276" w:lineRule="auto"/>
              <w:jc w:val="both"/>
              <w:rPr>
                <w:sz w:val="22"/>
                <w:szCs w:val="22"/>
              </w:rPr>
            </w:pPr>
            <w:r w:rsidRPr="00CB5FC9">
              <w:rPr>
                <w:sz w:val="22"/>
                <w:szCs w:val="22"/>
              </w:rPr>
              <w:t>М.П.</w:t>
            </w:r>
          </w:p>
          <w:p w14:paraId="578FCA9E" w14:textId="77777777" w:rsidR="00D61AEE" w:rsidRPr="00CB5FC9" w:rsidRDefault="00D61AEE">
            <w:pPr>
              <w:spacing w:after="0" w:line="276" w:lineRule="auto"/>
              <w:jc w:val="both"/>
              <w:rPr>
                <w:sz w:val="22"/>
                <w:szCs w:val="22"/>
              </w:rPr>
            </w:pPr>
          </w:p>
        </w:tc>
        <w:tc>
          <w:tcPr>
            <w:tcW w:w="1417" w:type="dxa"/>
            <w:shd w:val="clear" w:color="auto" w:fill="auto"/>
            <w:tcMar>
              <w:top w:w="100" w:type="dxa"/>
              <w:left w:w="100" w:type="dxa"/>
              <w:bottom w:w="100" w:type="dxa"/>
              <w:right w:w="100" w:type="dxa"/>
            </w:tcMar>
          </w:tcPr>
          <w:p w14:paraId="425CE39E" w14:textId="77777777" w:rsidR="00D61AEE" w:rsidRPr="00CB5FC9" w:rsidRDefault="009364BF">
            <w:pPr>
              <w:spacing w:after="0" w:line="276" w:lineRule="auto"/>
              <w:jc w:val="both"/>
              <w:rPr>
                <w:sz w:val="22"/>
                <w:szCs w:val="22"/>
              </w:rPr>
            </w:pPr>
            <w:r w:rsidRPr="00CB5FC9">
              <w:rPr>
                <w:sz w:val="22"/>
                <w:szCs w:val="22"/>
              </w:rPr>
              <w:t xml:space="preserve"> </w:t>
            </w:r>
          </w:p>
        </w:tc>
      </w:tr>
    </w:tbl>
    <w:p w14:paraId="6FDBB0F7" w14:textId="08713EAD" w:rsidR="00D61AEE" w:rsidRDefault="00D61AEE" w:rsidP="00F23EBD">
      <w:pPr>
        <w:spacing w:after="0"/>
        <w:rPr>
          <w:sz w:val="22"/>
          <w:szCs w:val="22"/>
        </w:rPr>
      </w:pPr>
    </w:p>
    <w:sectPr w:rsidR="00D61AEE" w:rsidSect="00F23EBD">
      <w:headerReference w:type="even" r:id="rId11"/>
      <w:headerReference w:type="default" r:id="rId12"/>
      <w:footerReference w:type="even" r:id="rId13"/>
      <w:footerReference w:type="default" r:id="rId14"/>
      <w:type w:val="continuous"/>
      <w:pgSz w:w="11906" w:h="16838"/>
      <w:pgMar w:top="1134" w:right="851" w:bottom="1134" w:left="567"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BE06AA6" w14:textId="77777777" w:rsidR="00E16672" w:rsidRDefault="00E16672">
      <w:pPr>
        <w:spacing w:after="0" w:line="240" w:lineRule="auto"/>
      </w:pPr>
      <w:r>
        <w:separator/>
      </w:r>
    </w:p>
  </w:endnote>
  <w:endnote w:type="continuationSeparator" w:id="0">
    <w:p w14:paraId="33E1A247" w14:textId="77777777" w:rsidR="00E16672" w:rsidRDefault="00E1667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Georgia">
    <w:panose1 w:val="02040502050405020303"/>
    <w:charset w:val="CC"/>
    <w:family w:val="roman"/>
    <w:pitch w:val="variable"/>
    <w:sig w:usb0="00000287" w:usb1="00000000" w:usb2="00000000" w:usb3="00000000" w:csb0="0000009F" w:csb1="00000000"/>
  </w:font>
  <w:font w:name="Tahoma">
    <w:panose1 w:val="020B0604030504040204"/>
    <w:charset w:val="CC"/>
    <w:family w:val="swiss"/>
    <w:pitch w:val="variable"/>
    <w:sig w:usb0="E1002EFF" w:usb1="C000605B" w:usb2="00000029" w:usb3="00000000" w:csb0="000101FF"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F13C071" w14:textId="5F303134" w:rsidR="00D61AEE" w:rsidRDefault="009364BF">
    <w:pPr>
      <w:pBdr>
        <w:top w:val="nil"/>
        <w:left w:val="nil"/>
        <w:bottom w:val="nil"/>
        <w:right w:val="nil"/>
        <w:between w:val="nil"/>
      </w:pBdr>
      <w:jc w:val="right"/>
    </w:pPr>
    <w:r>
      <w:fldChar w:fldCharType="begin"/>
    </w:r>
    <w:r>
      <w:instrText>PAGE</w:instrText>
    </w:r>
    <w:r>
      <w:fldChar w:fldCharType="separate"/>
    </w:r>
    <w:r w:rsidR="00CB5FC9">
      <w:rPr>
        <w:noProof/>
      </w:rPr>
      <w:t>2</w:t>
    </w:r>
    <w:r>
      <w:fldChar w:fldCharType="end"/>
    </w:r>
  </w:p>
  <w:p w14:paraId="10A90801" w14:textId="77777777" w:rsidR="00572236" w:rsidRDefault="00572236">
    <w:pPr>
      <w:pBdr>
        <w:top w:val="nil"/>
        <w:left w:val="nil"/>
        <w:bottom w:val="nil"/>
        <w:right w:val="nil"/>
        <w:between w:val="nil"/>
      </w:pBdr>
      <w:jc w:val="right"/>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4FE32EC" w14:textId="77777777" w:rsidR="00466D13" w:rsidRDefault="00466D13" w:rsidP="004F43B0">
    <w:pPr>
      <w:pStyle w:val="afb"/>
      <w:framePr w:wrap="around" w:vAnchor="text" w:hAnchor="margin" w:xAlign="right" w:y="1"/>
      <w:rPr>
        <w:rStyle w:val="afff4"/>
      </w:rPr>
    </w:pPr>
    <w:r>
      <w:rPr>
        <w:rStyle w:val="afff4"/>
      </w:rPr>
      <w:fldChar w:fldCharType="begin"/>
    </w:r>
    <w:r>
      <w:rPr>
        <w:rStyle w:val="afff4"/>
      </w:rPr>
      <w:instrText xml:space="preserve">PAGE  </w:instrText>
    </w:r>
    <w:r>
      <w:rPr>
        <w:rStyle w:val="afff4"/>
      </w:rPr>
      <w:fldChar w:fldCharType="end"/>
    </w:r>
  </w:p>
  <w:p w14:paraId="26F42E2D" w14:textId="77777777" w:rsidR="00466D13" w:rsidRDefault="00466D13" w:rsidP="004F43B0">
    <w:pPr>
      <w:pStyle w:val="afb"/>
      <w:ind w:right="360"/>
    </w:pPr>
  </w:p>
  <w:p w14:paraId="009C2ECC" w14:textId="77777777" w:rsidR="00466D13" w:rsidRDefault="00466D13"/>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ED8105F" w14:textId="4753462B" w:rsidR="00466D13" w:rsidRPr="005D49D8" w:rsidRDefault="00466D13" w:rsidP="004F43B0">
    <w:pPr>
      <w:pStyle w:val="afb"/>
      <w:framePr w:wrap="around" w:vAnchor="text" w:hAnchor="margin" w:xAlign="right" w:y="1"/>
      <w:rPr>
        <w:rStyle w:val="afff4"/>
      </w:rPr>
    </w:pPr>
    <w:r w:rsidRPr="005D49D8">
      <w:rPr>
        <w:rStyle w:val="afff4"/>
      </w:rPr>
      <w:fldChar w:fldCharType="begin"/>
    </w:r>
    <w:r w:rsidRPr="005D49D8">
      <w:rPr>
        <w:rStyle w:val="afff4"/>
      </w:rPr>
      <w:instrText xml:space="preserve">PAGE  </w:instrText>
    </w:r>
    <w:r w:rsidRPr="005D49D8">
      <w:rPr>
        <w:rStyle w:val="afff4"/>
      </w:rPr>
      <w:fldChar w:fldCharType="separate"/>
    </w:r>
    <w:r w:rsidR="00F448B4">
      <w:rPr>
        <w:rStyle w:val="afff4"/>
        <w:noProof/>
      </w:rPr>
      <w:t>1</w:t>
    </w:r>
    <w:r w:rsidRPr="005D49D8">
      <w:rPr>
        <w:rStyle w:val="afff4"/>
      </w:rPr>
      <w:fldChar w:fldCharType="end"/>
    </w:r>
  </w:p>
  <w:p w14:paraId="41F90914" w14:textId="77777777" w:rsidR="00466D13" w:rsidRPr="00E85D06" w:rsidRDefault="00466D13" w:rsidP="004F43B0">
    <w:pPr>
      <w:pStyle w:val="afb"/>
      <w:tabs>
        <w:tab w:val="clear" w:pos="9355"/>
        <w:tab w:val="right" w:pos="9720"/>
      </w:tabs>
      <w:ind w:right="-46"/>
      <w:jc w:val="center"/>
    </w:pPr>
  </w:p>
  <w:p w14:paraId="09DE1976" w14:textId="77777777" w:rsidR="00466D13" w:rsidRDefault="00466D13" w:rsidP="004F43B0">
    <w:pPr>
      <w:tabs>
        <w:tab w:val="right" w:pos="10080"/>
        <w:tab w:val="right" w:pos="10320"/>
      </w:tabs>
      <w:ind w:right="23"/>
      <w:jc w:val="cen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7FF9099" w14:textId="77777777" w:rsidR="00E16672" w:rsidRDefault="00E16672">
      <w:pPr>
        <w:spacing w:after="0" w:line="240" w:lineRule="auto"/>
      </w:pPr>
      <w:r>
        <w:separator/>
      </w:r>
    </w:p>
  </w:footnote>
  <w:footnote w:type="continuationSeparator" w:id="0">
    <w:p w14:paraId="0C2B3593" w14:textId="77777777" w:rsidR="00E16672" w:rsidRDefault="00E16672">
      <w:pPr>
        <w:spacing w:after="0" w:line="240" w:lineRule="auto"/>
      </w:pPr>
      <w:r>
        <w:continuationSeparator/>
      </w:r>
    </w:p>
  </w:footnote>
  <w:footnote w:id="1">
    <w:p w14:paraId="0447503D" w14:textId="77777777" w:rsidR="00095A2B" w:rsidRDefault="00095A2B" w:rsidP="00C52836">
      <w:pPr>
        <w:pStyle w:val="afff1"/>
        <w:jc w:val="both"/>
      </w:pPr>
      <w:r>
        <w:rPr>
          <w:rStyle w:val="afff3"/>
        </w:rPr>
        <w:footnoteRef/>
      </w:r>
      <w:r>
        <w:t xml:space="preserve"> В случае, если исполнителем по контракту выступает иное лицо, кроме правообладателя, стороны именуются «Сублицензиат» и «Сублицензиар» соответственно.</w:t>
      </w:r>
    </w:p>
  </w:footnote>
  <w:footnote w:id="2">
    <w:p w14:paraId="44CB666A" w14:textId="7FE3EF38" w:rsidR="00C52836" w:rsidRDefault="00C52836" w:rsidP="00C52836">
      <w:pPr>
        <w:pStyle w:val="afff1"/>
        <w:jc w:val="both"/>
      </w:pPr>
      <w:r>
        <w:rPr>
          <w:rStyle w:val="afff3"/>
        </w:rPr>
        <w:footnoteRef/>
      </w:r>
      <w:r>
        <w:t xml:space="preserve"> </w:t>
      </w:r>
      <w:r w:rsidRPr="00B911A7">
        <w:t xml:space="preserve">В случае если </w:t>
      </w:r>
      <w:r>
        <w:t>Исполнитель</w:t>
      </w:r>
      <w:r w:rsidRPr="00B911A7">
        <w:t xml:space="preserve"> применяет упрощенную систему налогообложения, в пункте указывается: «</w:t>
      </w:r>
      <w:r>
        <w:t>Исполнитель</w:t>
      </w:r>
      <w:r w:rsidRPr="00B911A7">
        <w:t xml:space="preserve"> освобожден от исполнения обязанности налогоплательщика на основании _________ ст. 145 НК РФ.».</w:t>
      </w:r>
      <w:r>
        <w:t xml:space="preserve"> Если контракт заключается с лицом, которое в соответствии с законодательством РФ о налогах и сборах не исполняет обязанностей по НДС, то в </w:t>
      </w:r>
      <w:r w:rsidR="00D10E80">
        <w:t xml:space="preserve">п 2.1 </w:t>
      </w:r>
      <w:r>
        <w:t>контракт</w:t>
      </w:r>
      <w:r w:rsidR="00D10E80">
        <w:t>а</w:t>
      </w:r>
      <w:r>
        <w:t xml:space="preserve"> вносится ссылка на пункт Налогового кодекса РФ, на основании которого</w:t>
      </w:r>
      <w:r w:rsidR="00D10E80">
        <w:t>,</w:t>
      </w:r>
      <w:r>
        <w:t xml:space="preserve"> цена контракта НДС не облагается.</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5A26073" w14:textId="77777777" w:rsidR="00D61AEE" w:rsidRDefault="00D61AEE">
    <w:pPr>
      <w:widowControl w:val="0"/>
      <w:spacing w:after="0" w:line="240" w:lineRule="auto"/>
      <w:jc w:val="right"/>
      <w:rPr>
        <w:sz w:val="12"/>
        <w:szCs w:val="12"/>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848E479" w14:textId="77777777" w:rsidR="00466D13" w:rsidRDefault="00466D13" w:rsidP="004F43B0">
    <w:pPr>
      <w:pStyle w:val="af9"/>
      <w:framePr w:wrap="around" w:vAnchor="text" w:hAnchor="margin" w:xAlign="center" w:y="1"/>
      <w:rPr>
        <w:rStyle w:val="afff4"/>
      </w:rPr>
    </w:pPr>
    <w:r>
      <w:rPr>
        <w:rStyle w:val="afff4"/>
      </w:rPr>
      <w:fldChar w:fldCharType="begin"/>
    </w:r>
    <w:r>
      <w:rPr>
        <w:rStyle w:val="afff4"/>
      </w:rPr>
      <w:instrText xml:space="preserve">PAGE  </w:instrText>
    </w:r>
    <w:r>
      <w:rPr>
        <w:rStyle w:val="afff4"/>
      </w:rPr>
      <w:fldChar w:fldCharType="end"/>
    </w:r>
  </w:p>
  <w:p w14:paraId="6F71ACF4" w14:textId="77777777" w:rsidR="00466D13" w:rsidRDefault="00466D13">
    <w:pPr>
      <w:pStyle w:val="af9"/>
    </w:pPr>
  </w:p>
  <w:p w14:paraId="7704F2EA" w14:textId="77777777" w:rsidR="00466D13" w:rsidRDefault="00466D13"/>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546DC3E" w14:textId="77777777" w:rsidR="00466D13" w:rsidRPr="004A1350" w:rsidRDefault="00466D13" w:rsidP="004F43B0">
    <w:pPr>
      <w:pStyle w:val="af9"/>
      <w:rPr>
        <w:szCs w:val="20"/>
      </w:rPr>
    </w:pPr>
  </w:p>
  <w:p w14:paraId="4A7C1F6C" w14:textId="77777777" w:rsidR="00466D13" w:rsidRDefault="00466D13"/>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8F35E1"/>
    <w:multiLevelType w:val="hybridMultilevel"/>
    <w:tmpl w:val="8A6837E6"/>
    <w:lvl w:ilvl="0" w:tplc="FD94AC96">
      <w:start w:val="1"/>
      <w:numFmt w:val="bullet"/>
      <w:lvlText w:val=""/>
      <w:lvlJc w:val="left"/>
      <w:pPr>
        <w:tabs>
          <w:tab w:val="num" w:pos="720"/>
        </w:tabs>
        <w:ind w:left="720" w:hanging="360"/>
      </w:pPr>
      <w:rPr>
        <w:rFonts w:ascii="Symbol" w:hAnsi="Symbol" w:hint="default"/>
        <w:sz w:val="20"/>
      </w:rPr>
    </w:lvl>
    <w:lvl w:ilvl="1" w:tplc="AA7021A0">
      <w:start w:val="1"/>
      <w:numFmt w:val="bullet"/>
      <w:lvlText w:val="o"/>
      <w:lvlJc w:val="left"/>
      <w:pPr>
        <w:tabs>
          <w:tab w:val="num" w:pos="1440"/>
        </w:tabs>
        <w:ind w:left="1440" w:hanging="360"/>
      </w:pPr>
      <w:rPr>
        <w:rFonts w:ascii="Courier New" w:hAnsi="Courier New" w:hint="default"/>
        <w:sz w:val="20"/>
      </w:rPr>
    </w:lvl>
    <w:lvl w:ilvl="2" w:tplc="5B66D9E2">
      <w:start w:val="1"/>
      <w:numFmt w:val="bullet"/>
      <w:lvlText w:val=""/>
      <w:lvlJc w:val="left"/>
      <w:pPr>
        <w:tabs>
          <w:tab w:val="num" w:pos="2160"/>
        </w:tabs>
        <w:ind w:left="2160" w:hanging="360"/>
      </w:pPr>
      <w:rPr>
        <w:rFonts w:ascii="Wingdings" w:hAnsi="Wingdings" w:hint="default"/>
        <w:sz w:val="20"/>
      </w:rPr>
    </w:lvl>
    <w:lvl w:ilvl="3" w:tplc="5E58C7E8">
      <w:start w:val="1"/>
      <w:numFmt w:val="bullet"/>
      <w:lvlText w:val=""/>
      <w:lvlJc w:val="left"/>
      <w:pPr>
        <w:tabs>
          <w:tab w:val="num" w:pos="2880"/>
        </w:tabs>
        <w:ind w:left="2880" w:hanging="360"/>
      </w:pPr>
      <w:rPr>
        <w:rFonts w:ascii="Wingdings" w:hAnsi="Wingdings" w:hint="default"/>
        <w:sz w:val="20"/>
      </w:rPr>
    </w:lvl>
    <w:lvl w:ilvl="4" w:tplc="C748880E">
      <w:start w:val="1"/>
      <w:numFmt w:val="bullet"/>
      <w:lvlText w:val=""/>
      <w:lvlJc w:val="left"/>
      <w:pPr>
        <w:tabs>
          <w:tab w:val="num" w:pos="3600"/>
        </w:tabs>
        <w:ind w:left="3600" w:hanging="360"/>
      </w:pPr>
      <w:rPr>
        <w:rFonts w:ascii="Wingdings" w:hAnsi="Wingdings" w:hint="default"/>
        <w:sz w:val="20"/>
      </w:rPr>
    </w:lvl>
    <w:lvl w:ilvl="5" w:tplc="16C62E0E">
      <w:start w:val="1"/>
      <w:numFmt w:val="bullet"/>
      <w:lvlText w:val=""/>
      <w:lvlJc w:val="left"/>
      <w:pPr>
        <w:tabs>
          <w:tab w:val="num" w:pos="4320"/>
        </w:tabs>
        <w:ind w:left="4320" w:hanging="360"/>
      </w:pPr>
      <w:rPr>
        <w:rFonts w:ascii="Wingdings" w:hAnsi="Wingdings" w:hint="default"/>
        <w:sz w:val="20"/>
      </w:rPr>
    </w:lvl>
    <w:lvl w:ilvl="6" w:tplc="12FE0CC0">
      <w:start w:val="1"/>
      <w:numFmt w:val="bullet"/>
      <w:lvlText w:val=""/>
      <w:lvlJc w:val="left"/>
      <w:pPr>
        <w:tabs>
          <w:tab w:val="num" w:pos="5040"/>
        </w:tabs>
        <w:ind w:left="5040" w:hanging="360"/>
      </w:pPr>
      <w:rPr>
        <w:rFonts w:ascii="Wingdings" w:hAnsi="Wingdings" w:hint="default"/>
        <w:sz w:val="20"/>
      </w:rPr>
    </w:lvl>
    <w:lvl w:ilvl="7" w:tplc="A816DBE0">
      <w:start w:val="1"/>
      <w:numFmt w:val="bullet"/>
      <w:lvlText w:val=""/>
      <w:lvlJc w:val="left"/>
      <w:pPr>
        <w:tabs>
          <w:tab w:val="num" w:pos="5760"/>
        </w:tabs>
        <w:ind w:left="5760" w:hanging="360"/>
      </w:pPr>
      <w:rPr>
        <w:rFonts w:ascii="Wingdings" w:hAnsi="Wingdings" w:hint="default"/>
        <w:sz w:val="20"/>
      </w:rPr>
    </w:lvl>
    <w:lvl w:ilvl="8" w:tplc="B0B48824">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22BF244F"/>
    <w:multiLevelType w:val="hybridMultilevel"/>
    <w:tmpl w:val="6D5A6DC0"/>
    <w:lvl w:ilvl="0" w:tplc="EBBE5980">
      <w:start w:val="1"/>
      <w:numFmt w:val="bullet"/>
      <w:lvlText w:val=""/>
      <w:lvlJc w:val="left"/>
      <w:pPr>
        <w:tabs>
          <w:tab w:val="num" w:pos="720"/>
        </w:tabs>
        <w:ind w:left="720" w:hanging="360"/>
      </w:pPr>
      <w:rPr>
        <w:rFonts w:ascii="Symbol" w:hAnsi="Symbol" w:hint="default"/>
        <w:sz w:val="20"/>
      </w:rPr>
    </w:lvl>
    <w:lvl w:ilvl="1" w:tplc="E1AAE474">
      <w:start w:val="1"/>
      <w:numFmt w:val="bullet"/>
      <w:lvlText w:val="o"/>
      <w:lvlJc w:val="left"/>
      <w:pPr>
        <w:tabs>
          <w:tab w:val="num" w:pos="1440"/>
        </w:tabs>
        <w:ind w:left="1440" w:hanging="360"/>
      </w:pPr>
      <w:rPr>
        <w:rFonts w:ascii="Courier New" w:hAnsi="Courier New" w:hint="default"/>
        <w:sz w:val="20"/>
      </w:rPr>
    </w:lvl>
    <w:lvl w:ilvl="2" w:tplc="F3E8ACC2">
      <w:start w:val="1"/>
      <w:numFmt w:val="bullet"/>
      <w:lvlText w:val=""/>
      <w:lvlJc w:val="left"/>
      <w:pPr>
        <w:tabs>
          <w:tab w:val="num" w:pos="2160"/>
        </w:tabs>
        <w:ind w:left="2160" w:hanging="360"/>
      </w:pPr>
      <w:rPr>
        <w:rFonts w:ascii="Wingdings" w:hAnsi="Wingdings" w:hint="default"/>
        <w:sz w:val="20"/>
      </w:rPr>
    </w:lvl>
    <w:lvl w:ilvl="3" w:tplc="011CD272">
      <w:start w:val="1"/>
      <w:numFmt w:val="bullet"/>
      <w:lvlText w:val=""/>
      <w:lvlJc w:val="left"/>
      <w:pPr>
        <w:tabs>
          <w:tab w:val="num" w:pos="2880"/>
        </w:tabs>
        <w:ind w:left="2880" w:hanging="360"/>
      </w:pPr>
      <w:rPr>
        <w:rFonts w:ascii="Wingdings" w:hAnsi="Wingdings" w:hint="default"/>
        <w:sz w:val="20"/>
      </w:rPr>
    </w:lvl>
    <w:lvl w:ilvl="4" w:tplc="1FF8D0D8">
      <w:start w:val="1"/>
      <w:numFmt w:val="bullet"/>
      <w:lvlText w:val=""/>
      <w:lvlJc w:val="left"/>
      <w:pPr>
        <w:tabs>
          <w:tab w:val="num" w:pos="3600"/>
        </w:tabs>
        <w:ind w:left="3600" w:hanging="360"/>
      </w:pPr>
      <w:rPr>
        <w:rFonts w:ascii="Wingdings" w:hAnsi="Wingdings" w:hint="default"/>
        <w:sz w:val="20"/>
      </w:rPr>
    </w:lvl>
    <w:lvl w:ilvl="5" w:tplc="AE0467C4">
      <w:start w:val="1"/>
      <w:numFmt w:val="bullet"/>
      <w:lvlText w:val=""/>
      <w:lvlJc w:val="left"/>
      <w:pPr>
        <w:tabs>
          <w:tab w:val="num" w:pos="4320"/>
        </w:tabs>
        <w:ind w:left="4320" w:hanging="360"/>
      </w:pPr>
      <w:rPr>
        <w:rFonts w:ascii="Wingdings" w:hAnsi="Wingdings" w:hint="default"/>
        <w:sz w:val="20"/>
      </w:rPr>
    </w:lvl>
    <w:lvl w:ilvl="6" w:tplc="67524F42">
      <w:start w:val="1"/>
      <w:numFmt w:val="bullet"/>
      <w:lvlText w:val=""/>
      <w:lvlJc w:val="left"/>
      <w:pPr>
        <w:tabs>
          <w:tab w:val="num" w:pos="5040"/>
        </w:tabs>
        <w:ind w:left="5040" w:hanging="360"/>
      </w:pPr>
      <w:rPr>
        <w:rFonts w:ascii="Wingdings" w:hAnsi="Wingdings" w:hint="default"/>
        <w:sz w:val="20"/>
      </w:rPr>
    </w:lvl>
    <w:lvl w:ilvl="7" w:tplc="F3E06506">
      <w:start w:val="1"/>
      <w:numFmt w:val="bullet"/>
      <w:lvlText w:val=""/>
      <w:lvlJc w:val="left"/>
      <w:pPr>
        <w:tabs>
          <w:tab w:val="num" w:pos="5760"/>
        </w:tabs>
        <w:ind w:left="5760" w:hanging="360"/>
      </w:pPr>
      <w:rPr>
        <w:rFonts w:ascii="Wingdings" w:hAnsi="Wingdings" w:hint="default"/>
        <w:sz w:val="20"/>
      </w:rPr>
    </w:lvl>
    <w:lvl w:ilvl="8" w:tplc="2D0805C0">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3FBA0AE4"/>
    <w:multiLevelType w:val="hybridMultilevel"/>
    <w:tmpl w:val="5ECABEBC"/>
    <w:lvl w:ilvl="0" w:tplc="6C5C9FA8">
      <w:start w:val="1"/>
      <w:numFmt w:val="decimal"/>
      <w:lvlText w:val="%1."/>
      <w:lvlJc w:val="left"/>
      <w:pPr>
        <w:ind w:left="1060" w:hanging="360"/>
      </w:pPr>
      <w:rPr>
        <w:rFonts w:hint="default"/>
      </w:rPr>
    </w:lvl>
    <w:lvl w:ilvl="1" w:tplc="04190019" w:tentative="1">
      <w:start w:val="1"/>
      <w:numFmt w:val="lowerLetter"/>
      <w:lvlText w:val="%2."/>
      <w:lvlJc w:val="left"/>
      <w:pPr>
        <w:ind w:left="1780" w:hanging="360"/>
      </w:pPr>
    </w:lvl>
    <w:lvl w:ilvl="2" w:tplc="0419001B" w:tentative="1">
      <w:start w:val="1"/>
      <w:numFmt w:val="lowerRoman"/>
      <w:lvlText w:val="%3."/>
      <w:lvlJc w:val="right"/>
      <w:pPr>
        <w:ind w:left="2500" w:hanging="180"/>
      </w:pPr>
    </w:lvl>
    <w:lvl w:ilvl="3" w:tplc="0419000F" w:tentative="1">
      <w:start w:val="1"/>
      <w:numFmt w:val="decimal"/>
      <w:lvlText w:val="%4."/>
      <w:lvlJc w:val="left"/>
      <w:pPr>
        <w:ind w:left="3220" w:hanging="360"/>
      </w:pPr>
    </w:lvl>
    <w:lvl w:ilvl="4" w:tplc="04190019" w:tentative="1">
      <w:start w:val="1"/>
      <w:numFmt w:val="lowerLetter"/>
      <w:lvlText w:val="%5."/>
      <w:lvlJc w:val="left"/>
      <w:pPr>
        <w:ind w:left="3940" w:hanging="360"/>
      </w:pPr>
    </w:lvl>
    <w:lvl w:ilvl="5" w:tplc="0419001B" w:tentative="1">
      <w:start w:val="1"/>
      <w:numFmt w:val="lowerRoman"/>
      <w:lvlText w:val="%6."/>
      <w:lvlJc w:val="right"/>
      <w:pPr>
        <w:ind w:left="4660" w:hanging="180"/>
      </w:pPr>
    </w:lvl>
    <w:lvl w:ilvl="6" w:tplc="0419000F" w:tentative="1">
      <w:start w:val="1"/>
      <w:numFmt w:val="decimal"/>
      <w:lvlText w:val="%7."/>
      <w:lvlJc w:val="left"/>
      <w:pPr>
        <w:ind w:left="5380" w:hanging="360"/>
      </w:pPr>
    </w:lvl>
    <w:lvl w:ilvl="7" w:tplc="04190019" w:tentative="1">
      <w:start w:val="1"/>
      <w:numFmt w:val="lowerLetter"/>
      <w:lvlText w:val="%8."/>
      <w:lvlJc w:val="left"/>
      <w:pPr>
        <w:ind w:left="6100" w:hanging="360"/>
      </w:pPr>
    </w:lvl>
    <w:lvl w:ilvl="8" w:tplc="0419001B" w:tentative="1">
      <w:start w:val="1"/>
      <w:numFmt w:val="lowerRoman"/>
      <w:lvlText w:val="%9."/>
      <w:lvlJc w:val="right"/>
      <w:pPr>
        <w:ind w:left="6820" w:hanging="180"/>
      </w:pPr>
    </w:lvl>
  </w:abstractNum>
  <w:abstractNum w:abstractNumId="3" w15:restartNumberingAfterBreak="0">
    <w:nsid w:val="466F5EC6"/>
    <w:multiLevelType w:val="hybridMultilevel"/>
    <w:tmpl w:val="527CF570"/>
    <w:lvl w:ilvl="0" w:tplc="5766407E">
      <w:start w:val="1"/>
      <w:numFmt w:val="bullet"/>
      <w:lvlText w:val="-"/>
      <w:lvlJc w:val="left"/>
      <w:pPr>
        <w:ind w:left="720" w:hanging="360"/>
      </w:pPr>
      <w:rPr>
        <w:u w:val="none"/>
      </w:rPr>
    </w:lvl>
    <w:lvl w:ilvl="1" w:tplc="96501100">
      <w:start w:val="1"/>
      <w:numFmt w:val="bullet"/>
      <w:lvlText w:val="-"/>
      <w:lvlJc w:val="left"/>
      <w:pPr>
        <w:ind w:left="1440" w:hanging="360"/>
      </w:pPr>
      <w:rPr>
        <w:u w:val="none"/>
      </w:rPr>
    </w:lvl>
    <w:lvl w:ilvl="2" w:tplc="83E21210">
      <w:start w:val="1"/>
      <w:numFmt w:val="bullet"/>
      <w:lvlText w:val="-"/>
      <w:lvlJc w:val="left"/>
      <w:pPr>
        <w:ind w:left="2160" w:hanging="360"/>
      </w:pPr>
      <w:rPr>
        <w:u w:val="none"/>
      </w:rPr>
    </w:lvl>
    <w:lvl w:ilvl="3" w:tplc="6AC692C8">
      <w:start w:val="1"/>
      <w:numFmt w:val="bullet"/>
      <w:lvlText w:val="-"/>
      <w:lvlJc w:val="left"/>
      <w:pPr>
        <w:ind w:left="2880" w:hanging="360"/>
      </w:pPr>
      <w:rPr>
        <w:u w:val="none"/>
      </w:rPr>
    </w:lvl>
    <w:lvl w:ilvl="4" w:tplc="99AE1DB8">
      <w:start w:val="1"/>
      <w:numFmt w:val="bullet"/>
      <w:lvlText w:val="-"/>
      <w:lvlJc w:val="left"/>
      <w:pPr>
        <w:ind w:left="3600" w:hanging="360"/>
      </w:pPr>
      <w:rPr>
        <w:u w:val="none"/>
      </w:rPr>
    </w:lvl>
    <w:lvl w:ilvl="5" w:tplc="94309A5C">
      <w:start w:val="1"/>
      <w:numFmt w:val="bullet"/>
      <w:lvlText w:val="-"/>
      <w:lvlJc w:val="left"/>
      <w:pPr>
        <w:ind w:left="4320" w:hanging="360"/>
      </w:pPr>
      <w:rPr>
        <w:u w:val="none"/>
      </w:rPr>
    </w:lvl>
    <w:lvl w:ilvl="6" w:tplc="66F08650">
      <w:start w:val="1"/>
      <w:numFmt w:val="bullet"/>
      <w:lvlText w:val="-"/>
      <w:lvlJc w:val="left"/>
      <w:pPr>
        <w:ind w:left="5040" w:hanging="360"/>
      </w:pPr>
      <w:rPr>
        <w:u w:val="none"/>
      </w:rPr>
    </w:lvl>
    <w:lvl w:ilvl="7" w:tplc="1FCE7C0A">
      <w:start w:val="1"/>
      <w:numFmt w:val="bullet"/>
      <w:lvlText w:val="-"/>
      <w:lvlJc w:val="left"/>
      <w:pPr>
        <w:ind w:left="5760" w:hanging="360"/>
      </w:pPr>
      <w:rPr>
        <w:u w:val="none"/>
      </w:rPr>
    </w:lvl>
    <w:lvl w:ilvl="8" w:tplc="2CC4E80A">
      <w:start w:val="1"/>
      <w:numFmt w:val="bullet"/>
      <w:lvlText w:val="-"/>
      <w:lvlJc w:val="left"/>
      <w:pPr>
        <w:ind w:left="6480" w:hanging="360"/>
      </w:pPr>
      <w:rPr>
        <w:u w:val="none"/>
      </w:rPr>
    </w:lvl>
  </w:abstractNum>
  <w:abstractNum w:abstractNumId="4" w15:restartNumberingAfterBreak="0">
    <w:nsid w:val="47C75846"/>
    <w:multiLevelType w:val="hybridMultilevel"/>
    <w:tmpl w:val="9BA490EA"/>
    <w:lvl w:ilvl="0" w:tplc="F55C5AA4">
      <w:start w:val="1"/>
      <w:numFmt w:val="bullet"/>
      <w:lvlText w:val="-"/>
      <w:lvlJc w:val="left"/>
      <w:pPr>
        <w:ind w:left="720" w:hanging="360"/>
      </w:pPr>
      <w:rPr>
        <w:u w:val="none"/>
      </w:rPr>
    </w:lvl>
    <w:lvl w:ilvl="1" w:tplc="A61CF3D8">
      <w:start w:val="1"/>
      <w:numFmt w:val="bullet"/>
      <w:lvlText w:val="-"/>
      <w:lvlJc w:val="left"/>
      <w:pPr>
        <w:ind w:left="1440" w:hanging="360"/>
      </w:pPr>
      <w:rPr>
        <w:u w:val="none"/>
      </w:rPr>
    </w:lvl>
    <w:lvl w:ilvl="2" w:tplc="42ECA834">
      <w:start w:val="1"/>
      <w:numFmt w:val="bullet"/>
      <w:lvlText w:val="-"/>
      <w:lvlJc w:val="left"/>
      <w:pPr>
        <w:ind w:left="2160" w:hanging="360"/>
      </w:pPr>
      <w:rPr>
        <w:u w:val="none"/>
      </w:rPr>
    </w:lvl>
    <w:lvl w:ilvl="3" w:tplc="820A3536">
      <w:start w:val="1"/>
      <w:numFmt w:val="bullet"/>
      <w:lvlText w:val="-"/>
      <w:lvlJc w:val="left"/>
      <w:pPr>
        <w:ind w:left="2880" w:hanging="360"/>
      </w:pPr>
      <w:rPr>
        <w:u w:val="none"/>
      </w:rPr>
    </w:lvl>
    <w:lvl w:ilvl="4" w:tplc="A9D6E492">
      <w:start w:val="1"/>
      <w:numFmt w:val="bullet"/>
      <w:lvlText w:val="-"/>
      <w:lvlJc w:val="left"/>
      <w:pPr>
        <w:ind w:left="3600" w:hanging="360"/>
      </w:pPr>
      <w:rPr>
        <w:u w:val="none"/>
      </w:rPr>
    </w:lvl>
    <w:lvl w:ilvl="5" w:tplc="3C088324">
      <w:start w:val="1"/>
      <w:numFmt w:val="bullet"/>
      <w:lvlText w:val="-"/>
      <w:lvlJc w:val="left"/>
      <w:pPr>
        <w:ind w:left="4320" w:hanging="360"/>
      </w:pPr>
      <w:rPr>
        <w:u w:val="none"/>
      </w:rPr>
    </w:lvl>
    <w:lvl w:ilvl="6" w:tplc="93F6D922">
      <w:start w:val="1"/>
      <w:numFmt w:val="bullet"/>
      <w:lvlText w:val="-"/>
      <w:lvlJc w:val="left"/>
      <w:pPr>
        <w:ind w:left="5040" w:hanging="360"/>
      </w:pPr>
      <w:rPr>
        <w:u w:val="none"/>
      </w:rPr>
    </w:lvl>
    <w:lvl w:ilvl="7" w:tplc="741265F0">
      <w:start w:val="1"/>
      <w:numFmt w:val="bullet"/>
      <w:lvlText w:val="-"/>
      <w:lvlJc w:val="left"/>
      <w:pPr>
        <w:ind w:left="5760" w:hanging="360"/>
      </w:pPr>
      <w:rPr>
        <w:u w:val="none"/>
      </w:rPr>
    </w:lvl>
    <w:lvl w:ilvl="8" w:tplc="25E4151A">
      <w:start w:val="1"/>
      <w:numFmt w:val="bullet"/>
      <w:lvlText w:val="-"/>
      <w:lvlJc w:val="left"/>
      <w:pPr>
        <w:ind w:left="6480" w:hanging="360"/>
      </w:pPr>
      <w:rPr>
        <w:u w:val="none"/>
      </w:rPr>
    </w:lvl>
  </w:abstractNum>
  <w:abstractNum w:abstractNumId="5" w15:restartNumberingAfterBreak="0">
    <w:nsid w:val="54A50C7F"/>
    <w:multiLevelType w:val="hybridMultilevel"/>
    <w:tmpl w:val="2F262C30"/>
    <w:lvl w:ilvl="0" w:tplc="92C05A08">
      <w:start w:val="1"/>
      <w:numFmt w:val="bullet"/>
      <w:lvlText w:val="-"/>
      <w:lvlJc w:val="left"/>
      <w:pPr>
        <w:ind w:left="720" w:hanging="360"/>
      </w:pPr>
      <w:rPr>
        <w:u w:val="none"/>
      </w:rPr>
    </w:lvl>
    <w:lvl w:ilvl="1" w:tplc="56CE7C9A">
      <w:start w:val="1"/>
      <w:numFmt w:val="bullet"/>
      <w:lvlText w:val="-"/>
      <w:lvlJc w:val="left"/>
      <w:pPr>
        <w:ind w:left="1440" w:hanging="360"/>
      </w:pPr>
      <w:rPr>
        <w:u w:val="none"/>
      </w:rPr>
    </w:lvl>
    <w:lvl w:ilvl="2" w:tplc="9BA8FA28">
      <w:start w:val="1"/>
      <w:numFmt w:val="bullet"/>
      <w:lvlText w:val="-"/>
      <w:lvlJc w:val="left"/>
      <w:pPr>
        <w:ind w:left="2160" w:hanging="360"/>
      </w:pPr>
      <w:rPr>
        <w:u w:val="none"/>
      </w:rPr>
    </w:lvl>
    <w:lvl w:ilvl="3" w:tplc="5CE2D456">
      <w:start w:val="1"/>
      <w:numFmt w:val="bullet"/>
      <w:lvlText w:val="-"/>
      <w:lvlJc w:val="left"/>
      <w:pPr>
        <w:ind w:left="2880" w:hanging="360"/>
      </w:pPr>
      <w:rPr>
        <w:u w:val="none"/>
      </w:rPr>
    </w:lvl>
    <w:lvl w:ilvl="4" w:tplc="7BDE8918">
      <w:start w:val="1"/>
      <w:numFmt w:val="bullet"/>
      <w:lvlText w:val="-"/>
      <w:lvlJc w:val="left"/>
      <w:pPr>
        <w:ind w:left="3600" w:hanging="360"/>
      </w:pPr>
      <w:rPr>
        <w:u w:val="none"/>
      </w:rPr>
    </w:lvl>
    <w:lvl w:ilvl="5" w:tplc="F5AE9FD0">
      <w:start w:val="1"/>
      <w:numFmt w:val="bullet"/>
      <w:lvlText w:val="-"/>
      <w:lvlJc w:val="left"/>
      <w:pPr>
        <w:ind w:left="4320" w:hanging="360"/>
      </w:pPr>
      <w:rPr>
        <w:u w:val="none"/>
      </w:rPr>
    </w:lvl>
    <w:lvl w:ilvl="6" w:tplc="8456409A">
      <w:start w:val="1"/>
      <w:numFmt w:val="bullet"/>
      <w:lvlText w:val="-"/>
      <w:lvlJc w:val="left"/>
      <w:pPr>
        <w:ind w:left="5040" w:hanging="360"/>
      </w:pPr>
      <w:rPr>
        <w:u w:val="none"/>
      </w:rPr>
    </w:lvl>
    <w:lvl w:ilvl="7" w:tplc="D0B42A5C">
      <w:start w:val="1"/>
      <w:numFmt w:val="bullet"/>
      <w:lvlText w:val="-"/>
      <w:lvlJc w:val="left"/>
      <w:pPr>
        <w:ind w:left="5760" w:hanging="360"/>
      </w:pPr>
      <w:rPr>
        <w:u w:val="none"/>
      </w:rPr>
    </w:lvl>
    <w:lvl w:ilvl="8" w:tplc="929E4F34">
      <w:start w:val="1"/>
      <w:numFmt w:val="bullet"/>
      <w:lvlText w:val="-"/>
      <w:lvlJc w:val="left"/>
      <w:pPr>
        <w:ind w:left="6480" w:hanging="360"/>
      </w:pPr>
      <w:rPr>
        <w:u w:val="none"/>
      </w:rPr>
    </w:lvl>
  </w:abstractNum>
  <w:num w:numId="1" w16cid:durableId="1752970490">
    <w:abstractNumId w:val="3"/>
  </w:num>
  <w:num w:numId="2" w16cid:durableId="1688748796">
    <w:abstractNumId w:val="2"/>
  </w:num>
  <w:num w:numId="3" w16cid:durableId="11610336">
    <w:abstractNumId w:val="5"/>
  </w:num>
  <w:num w:numId="4" w16cid:durableId="1879776502">
    <w:abstractNumId w:val="4"/>
  </w:num>
  <w:num w:numId="5" w16cid:durableId="1959674420">
    <w:abstractNumId w:val="0"/>
  </w:num>
  <w:num w:numId="6" w16cid:durableId="187519207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isplayBackgroundShape/>
  <w:revisionView w:inkAnnotations="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61AEE"/>
    <w:rsid w:val="000453BA"/>
    <w:rsid w:val="00045F4F"/>
    <w:rsid w:val="00077EDD"/>
    <w:rsid w:val="00085821"/>
    <w:rsid w:val="00095A2B"/>
    <w:rsid w:val="00123AB8"/>
    <w:rsid w:val="0015081A"/>
    <w:rsid w:val="00181FE6"/>
    <w:rsid w:val="001A217C"/>
    <w:rsid w:val="001F64DF"/>
    <w:rsid w:val="00215B75"/>
    <w:rsid w:val="00227509"/>
    <w:rsid w:val="00245777"/>
    <w:rsid w:val="002644DA"/>
    <w:rsid w:val="00284563"/>
    <w:rsid w:val="002C04A5"/>
    <w:rsid w:val="002C0CD9"/>
    <w:rsid w:val="0030067A"/>
    <w:rsid w:val="003930F4"/>
    <w:rsid w:val="003A1BE7"/>
    <w:rsid w:val="00441999"/>
    <w:rsid w:val="004451C6"/>
    <w:rsid w:val="00466D13"/>
    <w:rsid w:val="00494358"/>
    <w:rsid w:val="004D2DF9"/>
    <w:rsid w:val="004D3D85"/>
    <w:rsid w:val="004F3220"/>
    <w:rsid w:val="005205FD"/>
    <w:rsid w:val="005359A9"/>
    <w:rsid w:val="00572236"/>
    <w:rsid w:val="005968B7"/>
    <w:rsid w:val="005B22D5"/>
    <w:rsid w:val="005D73E9"/>
    <w:rsid w:val="0066177A"/>
    <w:rsid w:val="006D1641"/>
    <w:rsid w:val="00702D0E"/>
    <w:rsid w:val="007473B8"/>
    <w:rsid w:val="007D29E4"/>
    <w:rsid w:val="00930B1A"/>
    <w:rsid w:val="009364BF"/>
    <w:rsid w:val="009410B3"/>
    <w:rsid w:val="0097772E"/>
    <w:rsid w:val="009909EA"/>
    <w:rsid w:val="009B0E33"/>
    <w:rsid w:val="00A5455F"/>
    <w:rsid w:val="00A62CD8"/>
    <w:rsid w:val="00A66F91"/>
    <w:rsid w:val="00AA7CAC"/>
    <w:rsid w:val="00AE3EFF"/>
    <w:rsid w:val="00B124F7"/>
    <w:rsid w:val="00B421F8"/>
    <w:rsid w:val="00B4318E"/>
    <w:rsid w:val="00B61B91"/>
    <w:rsid w:val="00B66972"/>
    <w:rsid w:val="00B966D6"/>
    <w:rsid w:val="00BE063E"/>
    <w:rsid w:val="00BF3EEA"/>
    <w:rsid w:val="00C07C18"/>
    <w:rsid w:val="00C52836"/>
    <w:rsid w:val="00C83E69"/>
    <w:rsid w:val="00CB5FC9"/>
    <w:rsid w:val="00D10E80"/>
    <w:rsid w:val="00D61AEE"/>
    <w:rsid w:val="00D8261F"/>
    <w:rsid w:val="00DE3489"/>
    <w:rsid w:val="00DE65DB"/>
    <w:rsid w:val="00E1119C"/>
    <w:rsid w:val="00E14DB7"/>
    <w:rsid w:val="00E16672"/>
    <w:rsid w:val="00E50BF8"/>
    <w:rsid w:val="00E74C94"/>
    <w:rsid w:val="00F1756A"/>
    <w:rsid w:val="00F23EBD"/>
    <w:rsid w:val="00F448B4"/>
    <w:rsid w:val="00FB2BAE"/>
    <w:rsid w:val="00FB6B8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7526B8A"/>
  <w15:docId w15:val="{E57F0250-D2B8-4128-B77C-0115266490A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sz w:val="24"/>
        <w:szCs w:val="24"/>
        <w:lang w:val="ru-RU" w:eastAsia="ru-RU"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iPriority="0"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rsid w:val="00F122D4"/>
  </w:style>
  <w:style w:type="paragraph" w:styleId="1">
    <w:name w:val="heading 1"/>
    <w:basedOn w:val="a"/>
    <w:next w:val="a"/>
    <w:pPr>
      <w:keepNext/>
      <w:keepLines/>
      <w:spacing w:before="240" w:after="0"/>
      <w:ind w:firstLine="555"/>
      <w:outlineLvl w:val="0"/>
    </w:pPr>
    <w:rPr>
      <w:b/>
      <w:sz w:val="32"/>
      <w:szCs w:val="32"/>
    </w:rPr>
  </w:style>
  <w:style w:type="paragraph" w:styleId="2">
    <w:name w:val="heading 2"/>
    <w:basedOn w:val="a"/>
    <w:next w:val="a"/>
    <w:pPr>
      <w:keepNext/>
      <w:keepLines/>
      <w:spacing w:before="40" w:after="120" w:line="240" w:lineRule="auto"/>
      <w:outlineLvl w:val="1"/>
    </w:pPr>
    <w:rPr>
      <w:b/>
      <w:sz w:val="28"/>
      <w:szCs w:val="28"/>
    </w:rPr>
  </w:style>
  <w:style w:type="paragraph" w:styleId="3">
    <w:name w:val="heading 3"/>
    <w:basedOn w:val="a"/>
    <w:next w:val="a"/>
    <w:pPr>
      <w:keepNext/>
      <w:keepLines/>
      <w:spacing w:before="40" w:after="120" w:line="240" w:lineRule="auto"/>
      <w:ind w:left="700" w:hanging="360"/>
      <w:outlineLvl w:val="2"/>
    </w:pPr>
    <w:rPr>
      <w:b/>
    </w:rPr>
  </w:style>
  <w:style w:type="paragraph" w:styleId="4">
    <w:name w:val="heading 4"/>
    <w:basedOn w:val="a"/>
    <w:next w:val="a"/>
    <w:pPr>
      <w:keepNext/>
      <w:keepLines/>
      <w:spacing w:before="240" w:after="40"/>
      <w:outlineLvl w:val="3"/>
    </w:pPr>
    <w:rPr>
      <w:b/>
    </w:rPr>
  </w:style>
  <w:style w:type="paragraph" w:styleId="5">
    <w:name w:val="heading 5"/>
    <w:basedOn w:val="a"/>
    <w:next w:val="a"/>
    <w:pPr>
      <w:keepNext/>
      <w:keepLines/>
      <w:spacing w:before="220" w:after="40"/>
      <w:outlineLvl w:val="4"/>
    </w:pPr>
    <w:rPr>
      <w:b/>
      <w:sz w:val="22"/>
      <w:szCs w:val="22"/>
    </w:rPr>
  </w:style>
  <w:style w:type="paragraph" w:styleId="6">
    <w:name w:val="heading 6"/>
    <w:basedOn w:val="a"/>
    <w:next w:val="a"/>
    <w:pPr>
      <w:keepNext/>
      <w:keepLines/>
      <w:spacing w:before="200" w:after="40"/>
      <w:outlineLvl w:val="5"/>
    </w:pPr>
    <w:rPr>
      <w:b/>
      <w:sz w:val="20"/>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a3">
    <w:name w:val="Title"/>
    <w:basedOn w:val="a"/>
    <w:next w:val="a"/>
    <w:pPr>
      <w:keepNext/>
      <w:keepLines/>
      <w:spacing w:before="480" w:after="120"/>
    </w:pPr>
    <w:rPr>
      <w:b/>
      <w:sz w:val="72"/>
      <w:szCs w:val="72"/>
    </w:rPr>
  </w:style>
  <w:style w:type="table" w:customStyle="1" w:styleId="TableNormal0">
    <w:name w:val="Table Normal"/>
    <w:tblPr>
      <w:tblCellMar>
        <w:top w:w="0" w:type="dxa"/>
        <w:left w:w="0" w:type="dxa"/>
        <w:bottom w:w="0" w:type="dxa"/>
        <w:right w:w="0" w:type="dxa"/>
      </w:tblCellMar>
    </w:tblPr>
  </w:style>
  <w:style w:type="paragraph" w:styleId="a4">
    <w:name w:val="Subtitle"/>
    <w:basedOn w:val="a"/>
    <w:next w:val="a"/>
    <w:pPr>
      <w:keepNext/>
      <w:keepLines/>
      <w:spacing w:before="360" w:after="80"/>
    </w:pPr>
    <w:rPr>
      <w:rFonts w:ascii="Georgia" w:eastAsia="Georgia" w:hAnsi="Georgia" w:cs="Georgia"/>
      <w:i/>
      <w:color w:val="666666"/>
      <w:sz w:val="48"/>
      <w:szCs w:val="48"/>
    </w:rPr>
  </w:style>
  <w:style w:type="table" w:customStyle="1" w:styleId="a5">
    <w:basedOn w:val="TableNormal0"/>
    <w:tblPr>
      <w:tblStyleRowBandSize w:val="1"/>
      <w:tblStyleColBandSize w:val="1"/>
      <w:tblCellMar>
        <w:top w:w="100" w:type="dxa"/>
        <w:left w:w="100" w:type="dxa"/>
        <w:bottom w:w="100" w:type="dxa"/>
        <w:right w:w="100" w:type="dxa"/>
      </w:tblCellMar>
    </w:tblPr>
  </w:style>
  <w:style w:type="table" w:customStyle="1" w:styleId="a6">
    <w:basedOn w:val="TableNormal0"/>
    <w:tblPr>
      <w:tblStyleRowBandSize w:val="1"/>
      <w:tblStyleColBandSize w:val="1"/>
      <w:tblCellMar>
        <w:top w:w="100" w:type="dxa"/>
        <w:left w:w="100" w:type="dxa"/>
        <w:bottom w:w="100" w:type="dxa"/>
        <w:right w:w="100" w:type="dxa"/>
      </w:tblCellMar>
    </w:tblPr>
    <w:tcPr>
      <w:shd w:val="clear" w:color="auto" w:fill="FFFFFF"/>
    </w:tcPr>
  </w:style>
  <w:style w:type="table" w:customStyle="1" w:styleId="a7">
    <w:basedOn w:val="TableNormal0"/>
    <w:tblPr>
      <w:tblStyleRowBandSize w:val="1"/>
      <w:tblStyleColBandSize w:val="1"/>
      <w:tblCellMar>
        <w:top w:w="100" w:type="dxa"/>
        <w:left w:w="100" w:type="dxa"/>
        <w:bottom w:w="100" w:type="dxa"/>
        <w:right w:w="100" w:type="dxa"/>
      </w:tblCellMar>
    </w:tblPr>
    <w:tcPr>
      <w:shd w:val="clear" w:color="auto" w:fill="FFFFFF"/>
    </w:tcPr>
  </w:style>
  <w:style w:type="table" w:customStyle="1" w:styleId="a8">
    <w:basedOn w:val="TableNormal0"/>
    <w:tblPr>
      <w:tblStyleRowBandSize w:val="1"/>
      <w:tblStyleColBandSize w:val="1"/>
      <w:tblCellMar>
        <w:top w:w="100" w:type="dxa"/>
        <w:left w:w="100" w:type="dxa"/>
        <w:bottom w:w="100" w:type="dxa"/>
        <w:right w:w="100" w:type="dxa"/>
      </w:tblCellMar>
    </w:tblPr>
  </w:style>
  <w:style w:type="table" w:customStyle="1" w:styleId="a9">
    <w:basedOn w:val="TableNormal0"/>
    <w:tblPr>
      <w:tblStyleRowBandSize w:val="1"/>
      <w:tblStyleColBandSize w:val="1"/>
      <w:tblCellMar>
        <w:top w:w="100" w:type="dxa"/>
        <w:left w:w="100" w:type="dxa"/>
        <w:bottom w:w="100" w:type="dxa"/>
        <w:right w:w="100" w:type="dxa"/>
      </w:tblCellMar>
    </w:tblPr>
  </w:style>
  <w:style w:type="table" w:customStyle="1" w:styleId="aa">
    <w:basedOn w:val="TableNormal0"/>
    <w:tblPr>
      <w:tblStyleRowBandSize w:val="1"/>
      <w:tblStyleColBandSize w:val="1"/>
      <w:tblCellMar>
        <w:top w:w="100" w:type="dxa"/>
        <w:left w:w="100" w:type="dxa"/>
        <w:bottom w:w="100" w:type="dxa"/>
        <w:right w:w="100" w:type="dxa"/>
      </w:tblCellMar>
    </w:tblPr>
  </w:style>
  <w:style w:type="table" w:customStyle="1" w:styleId="ab">
    <w:basedOn w:val="TableNormal0"/>
    <w:tblPr>
      <w:tblStyleRowBandSize w:val="1"/>
      <w:tblStyleColBandSize w:val="1"/>
      <w:tblCellMar>
        <w:top w:w="100" w:type="dxa"/>
        <w:left w:w="100" w:type="dxa"/>
        <w:bottom w:w="100" w:type="dxa"/>
        <w:right w:w="100" w:type="dxa"/>
      </w:tblCellMar>
    </w:tblPr>
  </w:style>
  <w:style w:type="table" w:customStyle="1" w:styleId="ac">
    <w:basedOn w:val="TableNormal0"/>
    <w:tblPr>
      <w:tblStyleRowBandSize w:val="1"/>
      <w:tblStyleColBandSize w:val="1"/>
      <w:tblCellMar>
        <w:top w:w="100" w:type="dxa"/>
        <w:left w:w="100" w:type="dxa"/>
        <w:bottom w:w="100" w:type="dxa"/>
        <w:right w:w="100" w:type="dxa"/>
      </w:tblCellMar>
    </w:tblPr>
  </w:style>
  <w:style w:type="table" w:customStyle="1" w:styleId="ad">
    <w:basedOn w:val="TableNormal0"/>
    <w:tblPr>
      <w:tblStyleRowBandSize w:val="1"/>
      <w:tblStyleColBandSize w:val="1"/>
      <w:tblCellMar>
        <w:top w:w="100" w:type="dxa"/>
        <w:left w:w="100" w:type="dxa"/>
        <w:bottom w:w="100" w:type="dxa"/>
        <w:right w:w="100" w:type="dxa"/>
      </w:tblCellMar>
    </w:tblPr>
  </w:style>
  <w:style w:type="table" w:customStyle="1" w:styleId="ae">
    <w:basedOn w:val="TableNormal0"/>
    <w:tblPr>
      <w:tblStyleRowBandSize w:val="1"/>
      <w:tblStyleColBandSize w:val="1"/>
      <w:tblCellMar>
        <w:top w:w="100" w:type="dxa"/>
        <w:left w:w="100" w:type="dxa"/>
        <w:bottom w:w="100" w:type="dxa"/>
        <w:right w:w="100" w:type="dxa"/>
      </w:tblCellMar>
    </w:tblPr>
  </w:style>
  <w:style w:type="table" w:customStyle="1" w:styleId="af">
    <w:basedOn w:val="TableNormal0"/>
    <w:tblPr>
      <w:tblStyleRowBandSize w:val="1"/>
      <w:tblStyleColBandSize w:val="1"/>
      <w:tblCellMar>
        <w:top w:w="100" w:type="dxa"/>
        <w:left w:w="100" w:type="dxa"/>
        <w:bottom w:w="100" w:type="dxa"/>
        <w:right w:w="100" w:type="dxa"/>
      </w:tblCellMar>
    </w:tblPr>
  </w:style>
  <w:style w:type="table" w:customStyle="1" w:styleId="af0">
    <w:basedOn w:val="TableNormal0"/>
    <w:tblPr>
      <w:tblStyleRowBandSize w:val="1"/>
      <w:tblStyleColBandSize w:val="1"/>
      <w:tblCellMar>
        <w:top w:w="100" w:type="dxa"/>
        <w:left w:w="100" w:type="dxa"/>
        <w:bottom w:w="100" w:type="dxa"/>
        <w:right w:w="100" w:type="dxa"/>
      </w:tblCellMar>
    </w:tblPr>
  </w:style>
  <w:style w:type="paragraph" w:styleId="af1">
    <w:name w:val="Balloon Text"/>
    <w:basedOn w:val="a"/>
    <w:link w:val="af2"/>
    <w:uiPriority w:val="99"/>
    <w:semiHidden/>
    <w:unhideWhenUsed/>
    <w:rsid w:val="00CD4BA1"/>
    <w:pPr>
      <w:spacing w:after="0" w:line="240" w:lineRule="auto"/>
    </w:pPr>
    <w:rPr>
      <w:rFonts w:ascii="Tahoma" w:hAnsi="Tahoma" w:cs="Tahoma"/>
      <w:sz w:val="16"/>
      <w:szCs w:val="16"/>
    </w:rPr>
  </w:style>
  <w:style w:type="character" w:customStyle="1" w:styleId="af2">
    <w:name w:val="Текст выноски Знак"/>
    <w:basedOn w:val="a0"/>
    <w:link w:val="af1"/>
    <w:uiPriority w:val="99"/>
    <w:semiHidden/>
    <w:rsid w:val="00CD4BA1"/>
    <w:rPr>
      <w:rFonts w:ascii="Tahoma" w:hAnsi="Tahoma" w:cs="Tahoma"/>
      <w:sz w:val="16"/>
      <w:szCs w:val="16"/>
    </w:rPr>
  </w:style>
  <w:style w:type="character" w:styleId="af3">
    <w:name w:val="annotation reference"/>
    <w:basedOn w:val="a0"/>
    <w:uiPriority w:val="99"/>
    <w:semiHidden/>
    <w:unhideWhenUsed/>
    <w:rsid w:val="00293266"/>
    <w:rPr>
      <w:sz w:val="16"/>
      <w:szCs w:val="16"/>
    </w:rPr>
  </w:style>
  <w:style w:type="paragraph" w:styleId="af4">
    <w:name w:val="annotation text"/>
    <w:basedOn w:val="a"/>
    <w:link w:val="af5"/>
    <w:uiPriority w:val="99"/>
    <w:semiHidden/>
    <w:unhideWhenUsed/>
    <w:rsid w:val="00293266"/>
    <w:pPr>
      <w:spacing w:line="240" w:lineRule="auto"/>
    </w:pPr>
    <w:rPr>
      <w:sz w:val="20"/>
      <w:szCs w:val="20"/>
    </w:rPr>
  </w:style>
  <w:style w:type="character" w:customStyle="1" w:styleId="af5">
    <w:name w:val="Текст примечания Знак"/>
    <w:basedOn w:val="a0"/>
    <w:link w:val="af4"/>
    <w:uiPriority w:val="99"/>
    <w:semiHidden/>
    <w:rsid w:val="00293266"/>
    <w:rPr>
      <w:sz w:val="20"/>
      <w:szCs w:val="20"/>
    </w:rPr>
  </w:style>
  <w:style w:type="paragraph" w:styleId="af6">
    <w:name w:val="annotation subject"/>
    <w:basedOn w:val="af4"/>
    <w:next w:val="af4"/>
    <w:link w:val="af7"/>
    <w:uiPriority w:val="99"/>
    <w:semiHidden/>
    <w:unhideWhenUsed/>
    <w:rsid w:val="00293266"/>
    <w:rPr>
      <w:b/>
      <w:bCs/>
    </w:rPr>
  </w:style>
  <w:style w:type="character" w:customStyle="1" w:styleId="af7">
    <w:name w:val="Тема примечания Знак"/>
    <w:basedOn w:val="af5"/>
    <w:link w:val="af6"/>
    <w:uiPriority w:val="99"/>
    <w:semiHidden/>
    <w:rsid w:val="00293266"/>
    <w:rPr>
      <w:b/>
      <w:bCs/>
      <w:sz w:val="20"/>
      <w:szCs w:val="20"/>
    </w:rPr>
  </w:style>
  <w:style w:type="paragraph" w:styleId="af8">
    <w:name w:val="List Paragraph"/>
    <w:basedOn w:val="a"/>
    <w:uiPriority w:val="34"/>
    <w:qFormat/>
    <w:rsid w:val="009F4A54"/>
    <w:pPr>
      <w:ind w:left="720"/>
      <w:contextualSpacing/>
    </w:pPr>
  </w:style>
  <w:style w:type="paragraph" w:styleId="af9">
    <w:name w:val="header"/>
    <w:basedOn w:val="a"/>
    <w:link w:val="afa"/>
    <w:uiPriority w:val="99"/>
    <w:unhideWhenUsed/>
    <w:rsid w:val="00DA4830"/>
    <w:pPr>
      <w:tabs>
        <w:tab w:val="center" w:pos="4677"/>
        <w:tab w:val="right" w:pos="9355"/>
      </w:tabs>
      <w:spacing w:after="0" w:line="240" w:lineRule="auto"/>
    </w:pPr>
  </w:style>
  <w:style w:type="character" w:customStyle="1" w:styleId="afa">
    <w:name w:val="Верхний колонтитул Знак"/>
    <w:basedOn w:val="a0"/>
    <w:link w:val="af9"/>
    <w:uiPriority w:val="99"/>
    <w:rsid w:val="00DA4830"/>
  </w:style>
  <w:style w:type="paragraph" w:styleId="afb">
    <w:name w:val="footer"/>
    <w:basedOn w:val="a"/>
    <w:link w:val="afc"/>
    <w:uiPriority w:val="99"/>
    <w:unhideWhenUsed/>
    <w:rsid w:val="00DA4830"/>
    <w:pPr>
      <w:tabs>
        <w:tab w:val="center" w:pos="4677"/>
        <w:tab w:val="right" w:pos="9355"/>
      </w:tabs>
      <w:spacing w:after="0" w:line="240" w:lineRule="auto"/>
    </w:pPr>
  </w:style>
  <w:style w:type="character" w:customStyle="1" w:styleId="afc">
    <w:name w:val="Нижний колонтитул Знак"/>
    <w:basedOn w:val="a0"/>
    <w:link w:val="afb"/>
    <w:uiPriority w:val="99"/>
    <w:rsid w:val="00DA4830"/>
  </w:style>
  <w:style w:type="character" w:styleId="afd">
    <w:name w:val="Hyperlink"/>
    <w:basedOn w:val="a0"/>
    <w:uiPriority w:val="99"/>
    <w:unhideWhenUsed/>
    <w:rsid w:val="001474AA"/>
    <w:rPr>
      <w:color w:val="0000FF" w:themeColor="hyperlink"/>
      <w:u w:val="single"/>
    </w:rPr>
  </w:style>
  <w:style w:type="table" w:customStyle="1" w:styleId="afe">
    <w:basedOn w:val="TableNormal0"/>
    <w:tblPr>
      <w:tblStyleRowBandSize w:val="1"/>
      <w:tblStyleColBandSize w:val="1"/>
      <w:tblCellMar>
        <w:top w:w="100" w:type="dxa"/>
        <w:left w:w="100" w:type="dxa"/>
        <w:bottom w:w="100" w:type="dxa"/>
        <w:right w:w="100" w:type="dxa"/>
      </w:tblCellMar>
    </w:tblPr>
    <w:tcPr>
      <w:shd w:val="clear" w:color="auto" w:fill="FFFFFF"/>
    </w:tcPr>
  </w:style>
  <w:style w:type="table" w:customStyle="1" w:styleId="aff">
    <w:basedOn w:val="TableNormal0"/>
    <w:tblPr>
      <w:tblStyleRowBandSize w:val="1"/>
      <w:tblStyleColBandSize w:val="1"/>
      <w:tblCellMar>
        <w:top w:w="100" w:type="dxa"/>
        <w:left w:w="100" w:type="dxa"/>
        <w:bottom w:w="100" w:type="dxa"/>
        <w:right w:w="100" w:type="dxa"/>
      </w:tblCellMar>
    </w:tblPr>
    <w:tcPr>
      <w:shd w:val="clear" w:color="auto" w:fill="FFFFFF"/>
    </w:tcPr>
  </w:style>
  <w:style w:type="table" w:customStyle="1" w:styleId="aff0">
    <w:basedOn w:val="TableNormal0"/>
    <w:tblPr>
      <w:tblStyleRowBandSize w:val="1"/>
      <w:tblStyleColBandSize w:val="1"/>
      <w:tblCellMar>
        <w:top w:w="100" w:type="dxa"/>
        <w:left w:w="100" w:type="dxa"/>
        <w:bottom w:w="100" w:type="dxa"/>
        <w:right w:w="100" w:type="dxa"/>
      </w:tblCellMar>
    </w:tblPr>
    <w:tcPr>
      <w:shd w:val="clear" w:color="auto" w:fill="FFFFFF"/>
    </w:tcPr>
  </w:style>
  <w:style w:type="table" w:customStyle="1" w:styleId="aff1">
    <w:basedOn w:val="TableNormal0"/>
    <w:tblPr>
      <w:tblStyleRowBandSize w:val="1"/>
      <w:tblStyleColBandSize w:val="1"/>
      <w:tblCellMar>
        <w:top w:w="100" w:type="dxa"/>
        <w:left w:w="100" w:type="dxa"/>
        <w:bottom w:w="100" w:type="dxa"/>
        <w:right w:w="100" w:type="dxa"/>
      </w:tblCellMar>
    </w:tblPr>
    <w:tcPr>
      <w:shd w:val="clear" w:color="auto" w:fill="FFFFFF"/>
    </w:tcPr>
  </w:style>
  <w:style w:type="table" w:customStyle="1" w:styleId="aff2">
    <w:basedOn w:val="TableNormal0"/>
    <w:tblPr>
      <w:tblStyleRowBandSize w:val="1"/>
      <w:tblStyleColBandSize w:val="1"/>
      <w:tblCellMar>
        <w:top w:w="100" w:type="dxa"/>
        <w:left w:w="100" w:type="dxa"/>
        <w:bottom w:w="100" w:type="dxa"/>
        <w:right w:w="100" w:type="dxa"/>
      </w:tblCellMar>
    </w:tblPr>
    <w:tcPr>
      <w:shd w:val="clear" w:color="auto" w:fill="FFFFFF"/>
    </w:tcPr>
  </w:style>
  <w:style w:type="table" w:customStyle="1" w:styleId="aff3">
    <w:basedOn w:val="TableNormal0"/>
    <w:tblPr>
      <w:tblStyleRowBandSize w:val="1"/>
      <w:tblStyleColBandSize w:val="1"/>
      <w:tblCellMar>
        <w:top w:w="100" w:type="dxa"/>
        <w:left w:w="100" w:type="dxa"/>
        <w:bottom w:w="100" w:type="dxa"/>
        <w:right w:w="100" w:type="dxa"/>
      </w:tblCellMar>
    </w:tblPr>
    <w:tcPr>
      <w:shd w:val="clear" w:color="auto" w:fill="FFFFFF"/>
    </w:tcPr>
  </w:style>
  <w:style w:type="table" w:customStyle="1" w:styleId="aff4">
    <w:basedOn w:val="TableNormal0"/>
    <w:tblPr>
      <w:tblStyleRowBandSize w:val="1"/>
      <w:tblStyleColBandSize w:val="1"/>
      <w:tblCellMar>
        <w:top w:w="100" w:type="dxa"/>
        <w:left w:w="100" w:type="dxa"/>
        <w:bottom w:w="100" w:type="dxa"/>
        <w:right w:w="100" w:type="dxa"/>
      </w:tblCellMar>
    </w:tblPr>
    <w:tcPr>
      <w:shd w:val="clear" w:color="auto" w:fill="FFFFFF"/>
    </w:tcPr>
  </w:style>
  <w:style w:type="table" w:customStyle="1" w:styleId="aff5">
    <w:basedOn w:val="TableNormal0"/>
    <w:tblPr>
      <w:tblStyleRowBandSize w:val="1"/>
      <w:tblStyleColBandSize w:val="1"/>
      <w:tblCellMar>
        <w:top w:w="100" w:type="dxa"/>
        <w:left w:w="100" w:type="dxa"/>
        <w:bottom w:w="100" w:type="dxa"/>
        <w:right w:w="100" w:type="dxa"/>
      </w:tblCellMar>
    </w:tblPr>
    <w:tcPr>
      <w:shd w:val="clear" w:color="auto" w:fill="FFFFFF"/>
    </w:tcPr>
  </w:style>
  <w:style w:type="table" w:customStyle="1" w:styleId="aff6">
    <w:basedOn w:val="TableNormal0"/>
    <w:tblPr>
      <w:tblStyleRowBandSize w:val="1"/>
      <w:tblStyleColBandSize w:val="1"/>
      <w:tblCellMar>
        <w:top w:w="100" w:type="dxa"/>
        <w:left w:w="100" w:type="dxa"/>
        <w:bottom w:w="100" w:type="dxa"/>
        <w:right w:w="100" w:type="dxa"/>
      </w:tblCellMar>
    </w:tblPr>
    <w:tcPr>
      <w:shd w:val="clear" w:color="auto" w:fill="FFFFFF"/>
    </w:tcPr>
  </w:style>
  <w:style w:type="table" w:customStyle="1" w:styleId="aff7">
    <w:basedOn w:val="TableNormal0"/>
    <w:tblPr>
      <w:tblStyleRowBandSize w:val="1"/>
      <w:tblStyleColBandSize w:val="1"/>
      <w:tblCellMar>
        <w:top w:w="100" w:type="dxa"/>
        <w:left w:w="100" w:type="dxa"/>
        <w:bottom w:w="100" w:type="dxa"/>
        <w:right w:w="100" w:type="dxa"/>
      </w:tblCellMar>
    </w:tblPr>
    <w:tcPr>
      <w:shd w:val="clear" w:color="auto" w:fill="FFFFFF"/>
    </w:tcPr>
  </w:style>
  <w:style w:type="table" w:customStyle="1" w:styleId="aff8">
    <w:basedOn w:val="TableNormal0"/>
    <w:tblPr>
      <w:tblStyleRowBandSize w:val="1"/>
      <w:tblStyleColBandSize w:val="1"/>
      <w:tblCellMar>
        <w:top w:w="100" w:type="dxa"/>
        <w:left w:w="100" w:type="dxa"/>
        <w:bottom w:w="100" w:type="dxa"/>
        <w:right w:w="100" w:type="dxa"/>
      </w:tblCellMar>
    </w:tblPr>
    <w:tcPr>
      <w:shd w:val="clear" w:color="auto" w:fill="FFFFFF"/>
    </w:tcPr>
  </w:style>
  <w:style w:type="paragraph" w:styleId="aff9">
    <w:name w:val="Body Text"/>
    <w:basedOn w:val="a"/>
    <w:link w:val="affa"/>
    <w:uiPriority w:val="99"/>
    <w:unhideWhenUsed/>
    <w:rsid w:val="0097772E"/>
    <w:pPr>
      <w:spacing w:after="120"/>
    </w:pPr>
  </w:style>
  <w:style w:type="character" w:customStyle="1" w:styleId="affa">
    <w:name w:val="Основной текст Знак"/>
    <w:basedOn w:val="a0"/>
    <w:link w:val="aff9"/>
    <w:uiPriority w:val="99"/>
    <w:rsid w:val="0097772E"/>
  </w:style>
  <w:style w:type="paragraph" w:styleId="affb">
    <w:name w:val="Body Text First Indent"/>
    <w:basedOn w:val="aff9"/>
    <w:link w:val="affc"/>
    <w:rsid w:val="0097772E"/>
    <w:pPr>
      <w:spacing w:line="240" w:lineRule="auto"/>
      <w:ind w:firstLine="210"/>
    </w:pPr>
    <w:rPr>
      <w:lang w:val="x-none" w:eastAsia="x-none"/>
    </w:rPr>
  </w:style>
  <w:style w:type="character" w:customStyle="1" w:styleId="affc">
    <w:name w:val="Красная строка Знак"/>
    <w:basedOn w:val="affa"/>
    <w:link w:val="affb"/>
    <w:rsid w:val="0097772E"/>
    <w:rPr>
      <w:lang w:val="x-none" w:eastAsia="x-none"/>
    </w:rPr>
  </w:style>
  <w:style w:type="character" w:customStyle="1" w:styleId="affd">
    <w:name w:val="_Обычный без красной строки Знак"/>
    <w:basedOn w:val="a0"/>
    <w:link w:val="affe"/>
    <w:uiPriority w:val="99"/>
    <w:locked/>
    <w:rsid w:val="0097772E"/>
    <w:rPr>
      <w:kern w:val="3"/>
      <w:sz w:val="20"/>
      <w:szCs w:val="20"/>
    </w:rPr>
  </w:style>
  <w:style w:type="paragraph" w:customStyle="1" w:styleId="affe">
    <w:name w:val="_Обычный без красной строки"/>
    <w:link w:val="affd"/>
    <w:uiPriority w:val="99"/>
    <w:rsid w:val="0097772E"/>
    <w:pPr>
      <w:widowControl w:val="0"/>
      <w:suppressAutoHyphens/>
      <w:autoSpaceDN w:val="0"/>
      <w:spacing w:after="0" w:line="240" w:lineRule="auto"/>
    </w:pPr>
    <w:rPr>
      <w:kern w:val="3"/>
      <w:sz w:val="20"/>
      <w:szCs w:val="20"/>
    </w:rPr>
  </w:style>
  <w:style w:type="character" w:customStyle="1" w:styleId="afff">
    <w:name w:val="~П/ж выделение"/>
    <w:uiPriority w:val="99"/>
    <w:rsid w:val="0097772E"/>
  </w:style>
  <w:style w:type="paragraph" w:styleId="afff0">
    <w:name w:val="No Spacing"/>
    <w:uiPriority w:val="1"/>
    <w:qFormat/>
    <w:rsid w:val="0066177A"/>
    <w:pPr>
      <w:spacing w:after="0" w:line="240" w:lineRule="auto"/>
    </w:pPr>
  </w:style>
  <w:style w:type="paragraph" w:customStyle="1" w:styleId="ConsNormal">
    <w:name w:val="ConsNormal"/>
    <w:rsid w:val="004F3220"/>
    <w:pPr>
      <w:widowControl w:val="0"/>
      <w:spacing w:after="0" w:line="240" w:lineRule="auto"/>
      <w:ind w:firstLine="720"/>
    </w:pPr>
    <w:rPr>
      <w:snapToGrid w:val="0"/>
      <w:sz w:val="22"/>
      <w:szCs w:val="20"/>
    </w:rPr>
  </w:style>
  <w:style w:type="paragraph" w:customStyle="1" w:styleId="ConsPlusNormal">
    <w:name w:val="ConsPlusNormal"/>
    <w:link w:val="ConsPlusNormal0"/>
    <w:rsid w:val="00095A2B"/>
    <w:pPr>
      <w:widowControl w:val="0"/>
      <w:autoSpaceDE w:val="0"/>
      <w:autoSpaceDN w:val="0"/>
      <w:adjustRightInd w:val="0"/>
      <w:spacing w:after="0" w:line="240" w:lineRule="auto"/>
    </w:pPr>
    <w:rPr>
      <w:rFonts w:eastAsiaTheme="minorEastAsia"/>
    </w:rPr>
  </w:style>
  <w:style w:type="character" w:customStyle="1" w:styleId="ConsPlusNormal0">
    <w:name w:val="ConsPlusNormal Знак"/>
    <w:link w:val="ConsPlusNormal"/>
    <w:locked/>
    <w:rsid w:val="00095A2B"/>
    <w:rPr>
      <w:rFonts w:eastAsiaTheme="minorEastAsia"/>
    </w:rPr>
  </w:style>
  <w:style w:type="paragraph" w:styleId="afff1">
    <w:name w:val="footnote text"/>
    <w:aliases w:val="Текст сноски Знак2,Знак1 Знак1,Знак4 Знак Знак1,Текст сноски Знак1 Знак1,Текст сноски Знак Знак1 Знак1,Текст сноски Знак1 Знак,Знак4 Знак1 Знак,Знак4 Знак2,Знак4 Знак Знак Знак2 Знак,Текст сноски Знак Знак1 Знак Знак,Знак4 Знак Знак"/>
    <w:basedOn w:val="a"/>
    <w:link w:val="afff2"/>
    <w:uiPriority w:val="99"/>
    <w:qFormat/>
    <w:rsid w:val="00095A2B"/>
    <w:pPr>
      <w:spacing w:after="0" w:line="240" w:lineRule="auto"/>
    </w:pPr>
    <w:rPr>
      <w:rFonts w:eastAsiaTheme="minorEastAsia"/>
      <w:sz w:val="20"/>
      <w:szCs w:val="20"/>
    </w:rPr>
  </w:style>
  <w:style w:type="character" w:customStyle="1" w:styleId="afff2">
    <w:name w:val="Текст сноски Знак"/>
    <w:aliases w:val="Текст сноски Знак2 Знак,Знак1 Знак1 Знак,Знак4 Знак Знак1 Знак,Текст сноски Знак1 Знак1 Знак,Текст сноски Знак Знак1 Знак1 Знак,Текст сноски Знак1 Знак Знак,Знак4 Знак1 Знак Знак,Знак4 Знак2 Знак,Знак4 Знак Знак Знак2 Знак Знак"/>
    <w:basedOn w:val="a0"/>
    <w:link w:val="afff1"/>
    <w:uiPriority w:val="99"/>
    <w:rsid w:val="00095A2B"/>
    <w:rPr>
      <w:rFonts w:eastAsiaTheme="minorEastAsia"/>
      <w:sz w:val="20"/>
      <w:szCs w:val="20"/>
    </w:rPr>
  </w:style>
  <w:style w:type="character" w:styleId="afff3">
    <w:name w:val="footnote reference"/>
    <w:basedOn w:val="a0"/>
    <w:rsid w:val="00095A2B"/>
    <w:rPr>
      <w:rFonts w:cs="Times New Roman"/>
      <w:vertAlign w:val="superscript"/>
    </w:rPr>
  </w:style>
  <w:style w:type="character" w:styleId="afff4">
    <w:name w:val="page number"/>
    <w:basedOn w:val="a0"/>
    <w:uiPriority w:val="99"/>
    <w:rsid w:val="00466D13"/>
    <w:rPr>
      <w:rFonts w:cs="Times New Roman"/>
    </w:rPr>
  </w:style>
  <w:style w:type="table" w:customStyle="1" w:styleId="10">
    <w:name w:val="Сетка таблицы1"/>
    <w:basedOn w:val="a1"/>
    <w:next w:val="afff5"/>
    <w:uiPriority w:val="39"/>
    <w:rsid w:val="00A5455F"/>
    <w:pPr>
      <w:spacing w:after="0" w:line="240" w:lineRule="auto"/>
    </w:pPr>
    <w:rPr>
      <w:rFonts w:ascii="Calibri" w:eastAsia="Calibri" w:hAnsi="Calibri"/>
      <w:sz w:val="22"/>
      <w:szCs w:val="22"/>
      <w:lang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styleId="afff5">
    <w:name w:val="Table Grid"/>
    <w:basedOn w:val="a1"/>
    <w:uiPriority w:val="39"/>
    <w:rsid w:val="00A5455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ff6">
    <w:name w:val="Normal (Web)"/>
    <w:basedOn w:val="a"/>
    <w:uiPriority w:val="99"/>
    <w:unhideWhenUsed/>
    <w:rsid w:val="00F23EBD"/>
    <w:pPr>
      <w:spacing w:before="100" w:beforeAutospacing="1" w:after="100" w:afterAutospacing="1" w:line="240" w:lineRule="auto"/>
    </w:pPr>
  </w:style>
  <w:style w:type="character" w:customStyle="1" w:styleId="apple-tab-span">
    <w:name w:val="apple-tab-span"/>
    <w:basedOn w:val="a0"/>
    <w:rsid w:val="00F23EB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049496022">
      <w:bodyDiv w:val="1"/>
      <w:marLeft w:val="0"/>
      <w:marRight w:val="0"/>
      <w:marTop w:val="0"/>
      <w:marBottom w:val="0"/>
      <w:divBdr>
        <w:top w:val="none" w:sz="0" w:space="0" w:color="auto"/>
        <w:left w:val="none" w:sz="0" w:space="0" w:color="auto"/>
        <w:bottom w:val="none" w:sz="0" w:space="0" w:color="auto"/>
        <w:right w:val="none" w:sz="0" w:space="0" w:color="auto"/>
      </w:divBdr>
    </w:div>
    <w:div w:id="1150748708">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header" Target="header3.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footer" Target="footer1.xml"/><Relationship Id="rId4" Type="http://schemas.openxmlformats.org/officeDocument/2006/relationships/styles" Target="styles.xml"/><Relationship Id="rId9" Type="http://schemas.openxmlformats.org/officeDocument/2006/relationships/header" Target="header1.xml"/><Relationship Id="rId14" Type="http://schemas.openxmlformats.org/officeDocument/2006/relationships/footer" Target="foot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go:gDocsCustomXmlDataStorage xmlns:go="http://customooxmlschemas.google.com/" xmlns:r="http://schemas.openxmlformats.org/officeDocument/2006/relationships">
  <go:docsCustomData xmlns:go="http://customooxmlschemas.google.com/" roundtripDataSignature="AMtx7mho5eT9rtvNThZcdjxsK/lwWWcvHA==">AMUW2mWOhL4QRD3UoACtYWMrx6q0pCVnBd7wvYfLwSYW4tg6/66yztMdhYY+qt/JcrsgRBOAEU9kyKvxXFhz7dskCqi3hWpTbEsFnduNoxHdnhQCdUIUm+Cqv2CaaeSzz98WXqKQLmX5</go:docsCustomData>
</go:gDocsCustomXmlDataStorage>
</file>

<file path=customXml/itemProps1.xml><?xml version="1.0" encoding="utf-8"?>
<ds:datastoreItem xmlns:ds="http://schemas.openxmlformats.org/officeDocument/2006/customXml" ds:itemID="{DB9BB377-406B-4E24-8CB3-FDB5F83EFECB}">
  <ds:schemaRefs>
    <ds:schemaRef ds:uri="http://schemas.openxmlformats.org/officeDocument/2006/bibliography"/>
  </ds:schemaRefs>
</ds:datastoreItem>
</file>

<file path=customXml/itemProps2.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21</TotalTime>
  <Pages>10</Pages>
  <Words>4806</Words>
  <Characters>27397</Characters>
  <Application>Microsoft Office Word</Application>
  <DocSecurity>0</DocSecurity>
  <Lines>228</Lines>
  <Paragraphs>64</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32139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DZ</dc:creator>
  <cp:lastModifiedBy>Нестерова Олеся Владимировна</cp:lastModifiedBy>
  <cp:revision>6</cp:revision>
  <cp:lastPrinted>2020-06-02T14:25:00Z</cp:lastPrinted>
  <dcterms:created xsi:type="dcterms:W3CDTF">2025-05-22T06:53:00Z</dcterms:created>
  <dcterms:modified xsi:type="dcterms:W3CDTF">2026-05-12T09:52:00Z</dcterms:modified>
</cp:coreProperties>
</file>