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CF688A" w:rsidRPr="00F37CE3">
        <w:rPr>
          <w:rFonts w:ascii="Times New Roman" w:hAnsi="Times New Roman" w:cs="Times New Roman"/>
          <w:b/>
          <w:color w:val="000000" w:themeColor="text1"/>
          <w:sz w:val="20"/>
          <w:szCs w:val="20"/>
        </w:rPr>
        <w:t>________</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77777777"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______________________________</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5EF775EC" w:rsidR="00311C10" w:rsidRPr="00D83F8C" w:rsidRDefault="005E01D6" w:rsidP="002E7E08">
      <w:pPr>
        <w:pStyle w:val="a8"/>
        <w:widowControl w:val="0"/>
        <w:spacing w:after="0"/>
        <w:ind w:firstLine="709"/>
        <w:rPr>
          <w:color w:val="000000" w:themeColor="text1"/>
          <w:sz w:val="20"/>
        </w:rPr>
      </w:pPr>
      <w:r w:rsidRPr="005E01D6">
        <w:rPr>
          <w:color w:val="FF0000"/>
          <w:sz w:val="20"/>
        </w:rPr>
        <w:t>Государственное бюджетное общеобразовательное учреждение средняя общеобразовательная школа № 68 Калининского района Санкт-Петербурга, в лице директора Сыч Татьяны Владимировны, действующего на основании Устава, именуемое в дальнейшем «Заказчик»</w:t>
      </w:r>
      <w:r>
        <w:rPr>
          <w:color w:val="FF0000"/>
          <w:sz w:val="20"/>
        </w:rPr>
        <w:t xml:space="preserve">, </w:t>
      </w:r>
      <w:r w:rsidR="009107A5" w:rsidRPr="00D83F8C">
        <w:rPr>
          <w:color w:val="000000" w:themeColor="text1"/>
          <w:sz w:val="20"/>
        </w:rPr>
        <w:t xml:space="preserve">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34D023E1"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9F6206" w:rsidRPr="009F6206">
        <w:rPr>
          <w:rFonts w:ascii="Times New Roman" w:hAnsi="Times New Roman" w:cs="Times New Roman"/>
          <w:color w:val="FF0000"/>
          <w:sz w:val="20"/>
          <w:szCs w:val="20"/>
        </w:rPr>
        <w:t xml:space="preserve">оборудования для кабинета ИЗО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22B2F387"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 xml:space="preserve">подъем на этажи, </w:t>
      </w:r>
      <w:r w:rsidR="003174CB" w:rsidRPr="00306408">
        <w:rPr>
          <w:rFonts w:ascii="Times New Roman" w:hAnsi="Times New Roman"/>
          <w:color w:val="FF0000"/>
          <w:sz w:val="20"/>
          <w:szCs w:val="20"/>
        </w:rPr>
        <w:t xml:space="preserve">расстановку, </w:t>
      </w:r>
      <w:r w:rsidRPr="00306408">
        <w:rPr>
          <w:rFonts w:ascii="Times New Roman" w:hAnsi="Times New Roman"/>
          <w:color w:val="FF0000"/>
          <w:sz w:val="20"/>
          <w:szCs w:val="20"/>
        </w:rPr>
        <w:t>установку,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0C8061FD"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 расстановку, установку, 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178B51F6" w14:textId="15921112" w:rsidR="00AC40E0" w:rsidRPr="00E324B9" w:rsidRDefault="00DA5536" w:rsidP="00DA5536">
      <w:pPr>
        <w:widowControl w:val="0"/>
        <w:ind w:firstLine="709"/>
        <w:jc w:val="both"/>
        <w:rPr>
          <w:rFonts w:ascii="Times New Roman" w:hAnsi="Times New Roman"/>
          <w:color w:val="FF0000"/>
          <w:sz w:val="20"/>
          <w:szCs w:val="20"/>
          <w:lang w:eastAsia="ru-RU"/>
        </w:rPr>
      </w:pPr>
      <w:r w:rsidRPr="00306408">
        <w:rPr>
          <w:rFonts w:ascii="Times New Roman" w:eastAsia="Times New Roman" w:hAnsi="Times New Roman" w:cs="Times New Roman"/>
          <w:color w:val="FF0000"/>
          <w:sz w:val="20"/>
          <w:szCs w:val="20"/>
          <w:shd w:val="clear" w:color="auto" w:fill="FFFFFF"/>
          <w:lang w:eastAsia="ru-RU"/>
        </w:rPr>
        <w:t xml:space="preserve">- </w:t>
      </w:r>
      <w:r w:rsidRPr="00E324B9">
        <w:rPr>
          <w:rFonts w:ascii="Times New Roman" w:eastAsia="Times New Roman" w:hAnsi="Times New Roman" w:cs="Times New Roman"/>
          <w:color w:val="FF0000"/>
          <w:sz w:val="20"/>
          <w:szCs w:val="20"/>
          <w:shd w:val="clear" w:color="auto" w:fill="FFFFFF"/>
          <w:lang w:eastAsia="ru-RU"/>
        </w:rPr>
        <w:t>Субсидии на иные цели</w:t>
      </w:r>
      <w:r w:rsidR="00AC40E0" w:rsidRPr="00E324B9">
        <w:rPr>
          <w:rFonts w:ascii="Times New Roman" w:hAnsi="Times New Roman"/>
          <w:color w:val="FF0000"/>
          <w:sz w:val="20"/>
          <w:szCs w:val="20"/>
          <w:lang w:eastAsia="ru-RU"/>
        </w:rPr>
        <w:t>.</w:t>
      </w:r>
    </w:p>
    <w:p w14:paraId="0A119961" w14:textId="3C684592" w:rsidR="00E324B9" w:rsidRPr="00E324B9" w:rsidRDefault="00E324B9"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E324B9">
        <w:rPr>
          <w:rFonts w:ascii="Times New Roman" w:hAnsi="Times New Roman"/>
          <w:color w:val="FF0000"/>
          <w:sz w:val="20"/>
          <w:szCs w:val="20"/>
          <w:lang w:eastAsia="ru-RU"/>
        </w:rPr>
        <w:t>- Субсидии на финансовое обеспечение выполнения государственного задания</w:t>
      </w:r>
    </w:p>
    <w:p w14:paraId="56D41585" w14:textId="77777777" w:rsidR="00541BC8" w:rsidRPr="00E324B9" w:rsidRDefault="00541BC8" w:rsidP="00CF688A">
      <w:pPr>
        <w:pStyle w:val="ab"/>
        <w:widowControl w:val="0"/>
        <w:numPr>
          <w:ilvl w:val="1"/>
          <w:numId w:val="2"/>
        </w:numPr>
        <w:spacing w:after="0" w:line="240" w:lineRule="auto"/>
        <w:ind w:left="0" w:firstLine="709"/>
        <w:jc w:val="both"/>
        <w:rPr>
          <w:rFonts w:ascii="Times New Roman" w:hAnsi="Times New Roman"/>
          <w:color w:val="FF0000"/>
          <w:sz w:val="20"/>
          <w:szCs w:val="20"/>
        </w:rPr>
      </w:pPr>
      <w:r w:rsidRPr="00E324B9">
        <w:rPr>
          <w:rFonts w:ascii="Times New Roman" w:hAnsi="Times New Roman"/>
          <w:color w:val="FF0000"/>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55F0A177" w:rsidR="009107A5" w:rsidRPr="005E01D6" w:rsidRDefault="009107A5" w:rsidP="005E01D6">
      <w:pPr>
        <w:widowControl w:val="0"/>
        <w:numPr>
          <w:ilvl w:val="1"/>
          <w:numId w:val="2"/>
        </w:numPr>
        <w:ind w:left="0" w:firstLine="709"/>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 xml:space="preserve">Поставка товара осуществляется по месту нахождения </w:t>
      </w:r>
      <w:r w:rsidR="005E01D6" w:rsidRPr="005E01D6">
        <w:rPr>
          <w:rFonts w:ascii="Times New Roman" w:hAnsi="Times New Roman" w:cs="Times New Roman"/>
          <w:color w:val="000000" w:themeColor="text1"/>
          <w:sz w:val="20"/>
          <w:szCs w:val="20"/>
        </w:rPr>
        <w:t>Государственное бюджетное</w:t>
      </w:r>
      <w:r w:rsidR="005E01D6">
        <w:rPr>
          <w:rFonts w:ascii="Times New Roman" w:hAnsi="Times New Roman" w:cs="Times New Roman"/>
          <w:color w:val="000000" w:themeColor="text1"/>
          <w:sz w:val="20"/>
          <w:szCs w:val="20"/>
        </w:rPr>
        <w:t xml:space="preserve"> </w:t>
      </w:r>
      <w:r w:rsidR="005E01D6" w:rsidRPr="005E01D6">
        <w:rPr>
          <w:rFonts w:ascii="Times New Roman" w:hAnsi="Times New Roman" w:cs="Times New Roman"/>
          <w:color w:val="000000" w:themeColor="text1"/>
          <w:sz w:val="20"/>
          <w:szCs w:val="20"/>
        </w:rPr>
        <w:t>общеобразовательное учреждение средняя общеобразовательная школа № 68 Калининского района Санкт-Петербурга</w:t>
      </w:r>
      <w:r w:rsidRPr="005E01D6">
        <w:rPr>
          <w:rFonts w:ascii="Times New Roman" w:hAnsi="Times New Roman" w:cs="Times New Roman"/>
          <w:color w:val="000000" w:themeColor="text1"/>
          <w:sz w:val="20"/>
          <w:szCs w:val="20"/>
        </w:rPr>
        <w:t xml:space="preserve"> по адресу: </w:t>
      </w:r>
      <w:r w:rsidR="005E01D6" w:rsidRPr="005E01D6">
        <w:rPr>
          <w:rFonts w:ascii="Times New Roman" w:hAnsi="Times New Roman" w:cs="Times New Roman"/>
          <w:color w:val="FF0000"/>
          <w:sz w:val="20"/>
          <w:szCs w:val="20"/>
        </w:rPr>
        <w:t>195267, Санкт-Петербург, ул. Ушинского, д. 33, корп. 2, литер А</w:t>
      </w:r>
    </w:p>
    <w:p w14:paraId="03A02C4F" w14:textId="1B2B7F7E"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5E01D6">
        <w:rPr>
          <w:rFonts w:ascii="Times New Roman" w:hAnsi="Times New Roman" w:cs="Times New Roman"/>
          <w:color w:val="FF0000"/>
          <w:sz w:val="20"/>
          <w:szCs w:val="20"/>
        </w:rPr>
        <w:t>60 (шестидесяти)</w:t>
      </w:r>
      <w:r w:rsidRPr="00306408">
        <w:rPr>
          <w:rFonts w:ascii="Times New Roman" w:hAnsi="Times New Roman" w:cs="Times New Roman"/>
          <w:color w:val="000000" w:themeColor="text1"/>
          <w:sz w:val="20"/>
          <w:szCs w:val="20"/>
        </w:rPr>
        <w:t xml:space="preserve"> </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334C41" w:rsidRPr="00306408">
        <w:rPr>
          <w:rFonts w:ascii="Times New Roman" w:hAnsi="Times New Roman" w:cs="Times New Roman"/>
          <w:color w:val="FF0000"/>
          <w:sz w:val="20"/>
          <w:szCs w:val="20"/>
        </w:rPr>
        <w:t>я(-е</w:t>
      </w:r>
      <w:r w:rsidRPr="00306408">
        <w:rPr>
          <w:rFonts w:ascii="Times New Roman" w:hAnsi="Times New Roman" w:cs="Times New Roman"/>
          <w:color w:val="FF0000"/>
          <w:sz w:val="20"/>
          <w:szCs w:val="20"/>
        </w:rPr>
        <w:t>й</w:t>
      </w:r>
      <w:r w:rsidR="00334C41" w:rsidRPr="00306408">
        <w:rPr>
          <w:rFonts w:ascii="Times New Roman" w:hAnsi="Times New Roman" w:cs="Times New Roman"/>
          <w:color w:val="FF0000"/>
          <w:sz w:val="20"/>
          <w:szCs w:val="20"/>
        </w:rPr>
        <w:t>)</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lastRenderedPageBreak/>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w:t>
      </w:r>
      <w:r w:rsidRPr="00306408">
        <w:rPr>
          <w:rFonts w:ascii="Times New Roman" w:hAnsi="Times New Roman" w:cs="Times New Roman"/>
          <w:color w:val="000000" w:themeColor="text1"/>
          <w:sz w:val="20"/>
          <w:szCs w:val="20"/>
        </w:rPr>
        <w:lastRenderedPageBreak/>
        <w:t>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w:t>
      </w:r>
      <w:r w:rsidRPr="000243C5">
        <w:rPr>
          <w:rFonts w:ascii="Times New Roman" w:hAnsi="Times New Roman"/>
          <w:color w:val="000000" w:themeColor="text1"/>
          <w:sz w:val="20"/>
          <w:szCs w:val="20"/>
        </w:rPr>
        <w:lastRenderedPageBreak/>
        <w:t>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4030466E"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B13726" w:rsidRPr="00744FA5">
        <w:rPr>
          <w:color w:val="FF0000"/>
          <w:sz w:val="20"/>
          <w:szCs w:val="20"/>
        </w:rPr>
        <w:t>70%</w:t>
      </w:r>
      <w:r w:rsidR="005E01D6">
        <w:rPr>
          <w:color w:val="FF0000"/>
          <w:sz w:val="20"/>
          <w:szCs w:val="20"/>
        </w:rPr>
        <w:t xml:space="preserve"> </w:t>
      </w:r>
      <w:r w:rsidRPr="00744FA5">
        <w:rPr>
          <w:color w:val="000000" w:themeColor="text1"/>
          <w:sz w:val="20"/>
          <w:szCs w:val="20"/>
        </w:rPr>
        <w:t>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FC3C01">
        <w:rPr>
          <w:rFonts w:ascii="Times New Roman" w:hAnsi="Times New Roman"/>
          <w:color w:val="000000" w:themeColor="text1"/>
          <w:sz w:val="20"/>
          <w:szCs w:val="20"/>
        </w:rPr>
        <w:lastRenderedPageBreak/>
        <w:t>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F37CE3">
        <w:rPr>
          <w:rFonts w:ascii="Times New Roman" w:hAnsi="Times New Roman" w:cs="Times New Roman"/>
          <w:color w:val="000000" w:themeColor="text1"/>
          <w:sz w:val="20"/>
          <w:szCs w:val="20"/>
        </w:rPr>
        <w:lastRenderedPageBreak/>
        <w:t>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5E01D6" w14:paraId="2A5CA45A" w14:textId="77777777" w:rsidTr="005E7DD5">
        <w:tc>
          <w:tcPr>
            <w:tcW w:w="4786" w:type="dxa"/>
          </w:tcPr>
          <w:p w14:paraId="3239D900" w14:textId="77777777" w:rsidR="009107A5" w:rsidRPr="005E01D6" w:rsidRDefault="009107A5" w:rsidP="005E01D6">
            <w:pPr>
              <w:widowControl w:val="0"/>
              <w:shd w:val="clear" w:color="auto" w:fill="FFFFFF"/>
              <w:ind w:firstLine="709"/>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ЗАКАЗЧИК:</w:t>
            </w:r>
          </w:p>
          <w:p w14:paraId="70469F40" w14:textId="77777777" w:rsidR="009107A5" w:rsidRPr="005E01D6" w:rsidRDefault="009107A5" w:rsidP="005E01D6">
            <w:pPr>
              <w:widowControl w:val="0"/>
              <w:shd w:val="clear" w:color="auto" w:fill="FFFFFF"/>
              <w:ind w:firstLine="709"/>
              <w:jc w:val="both"/>
              <w:rPr>
                <w:rFonts w:ascii="Times New Roman" w:hAnsi="Times New Roman" w:cs="Times New Roman"/>
                <w:color w:val="000000" w:themeColor="text1"/>
                <w:sz w:val="20"/>
                <w:szCs w:val="20"/>
              </w:rPr>
            </w:pPr>
          </w:p>
          <w:p w14:paraId="6D5C94BE" w14:textId="0F867C88"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Государственное бюджетное общеобразовательное</w:t>
            </w:r>
            <w:r>
              <w:rPr>
                <w:rFonts w:ascii="Times New Roman" w:hAnsi="Times New Roman" w:cs="Times New Roman"/>
                <w:color w:val="000000" w:themeColor="text1"/>
                <w:sz w:val="20"/>
                <w:szCs w:val="20"/>
              </w:rPr>
              <w:t xml:space="preserve"> </w:t>
            </w:r>
            <w:r w:rsidRPr="005E01D6">
              <w:rPr>
                <w:rFonts w:ascii="Times New Roman" w:hAnsi="Times New Roman" w:cs="Times New Roman"/>
                <w:color w:val="000000" w:themeColor="text1"/>
                <w:sz w:val="20"/>
                <w:szCs w:val="20"/>
              </w:rPr>
              <w:t>учреждение средняя общеобразовательная школа № 68 Калининского района Санкт-Петербурга</w:t>
            </w:r>
          </w:p>
          <w:p w14:paraId="13C325ED" w14:textId="77777777"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 xml:space="preserve">Юридический адрес: 195267, Санкт-Петербург, </w:t>
            </w:r>
          </w:p>
          <w:p w14:paraId="4092B3F6" w14:textId="77777777"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ул. Ушинского, дом № 33, корпус 2 ЛИТ.А</w:t>
            </w:r>
          </w:p>
          <w:p w14:paraId="570ECD6A" w14:textId="77777777"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 xml:space="preserve">Банковские реквизиты: </w:t>
            </w:r>
          </w:p>
          <w:p w14:paraId="6DEB4EAC" w14:textId="77777777"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ИНН/КПП: 7804094058/780401001</w:t>
            </w:r>
          </w:p>
          <w:p w14:paraId="7735FD4A" w14:textId="77777777"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 xml:space="preserve">Комитет финансов Санкт-Петербурга </w:t>
            </w:r>
          </w:p>
          <w:p w14:paraId="6D42F3CB" w14:textId="77777777"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 xml:space="preserve">(ГБОУ СОШ № 68 Калининского района </w:t>
            </w:r>
          </w:p>
          <w:p w14:paraId="3C8FB2F3" w14:textId="77777777"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Санкт-Петербурга, л/с 0511129),</w:t>
            </w:r>
          </w:p>
          <w:p w14:paraId="6FD0E606" w14:textId="77777777"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 xml:space="preserve">Банк Плательщика (получателя): ОКЦ № 1 СЕВЕРО-ЗАПАДНОГО ГУ БАНКА РОССИИ //УФК по </w:t>
            </w:r>
          </w:p>
          <w:p w14:paraId="3C15548A" w14:textId="77777777"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 xml:space="preserve">Санкт-Петербургу, г. Санкт-Петербург, </w:t>
            </w:r>
          </w:p>
          <w:p w14:paraId="1958FC64" w14:textId="77777777"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БИК 014030106</w:t>
            </w:r>
          </w:p>
          <w:p w14:paraId="05D73C08" w14:textId="77777777"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Номер счета банка плательщика (получателя): 40102810945370000005</w:t>
            </w:r>
          </w:p>
          <w:p w14:paraId="2D26BF1F" w14:textId="77777777"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Номер казначейского счета плательщика (получателя): 03224643400000007200</w:t>
            </w:r>
          </w:p>
          <w:p w14:paraId="427ED54A" w14:textId="77777777"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Тел.: 417-25-50; 531-79-00</w:t>
            </w:r>
          </w:p>
          <w:p w14:paraId="16C9473C" w14:textId="77777777"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school68spb@mail.ru</w:t>
            </w:r>
          </w:p>
          <w:p w14:paraId="42BE89FC" w14:textId="77777777"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p>
          <w:p w14:paraId="22C06370" w14:textId="77777777"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Директор</w:t>
            </w:r>
          </w:p>
          <w:p w14:paraId="49B37FD3" w14:textId="77777777" w:rsidR="005E01D6" w:rsidRPr="005E01D6" w:rsidRDefault="005E01D6" w:rsidP="005E01D6">
            <w:pPr>
              <w:widowControl w:val="0"/>
              <w:shd w:val="clear" w:color="auto" w:fill="FFFFFF"/>
              <w:ind w:left="37"/>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______________________/</w:t>
            </w:r>
            <w:proofErr w:type="spellStart"/>
            <w:r w:rsidRPr="005E01D6">
              <w:rPr>
                <w:rFonts w:ascii="Times New Roman" w:hAnsi="Times New Roman" w:cs="Times New Roman"/>
                <w:color w:val="000000" w:themeColor="text1"/>
                <w:sz w:val="20"/>
                <w:szCs w:val="20"/>
              </w:rPr>
              <w:t>Т.В.Сыч</w:t>
            </w:r>
            <w:proofErr w:type="spellEnd"/>
            <w:r w:rsidRPr="005E01D6">
              <w:rPr>
                <w:rFonts w:ascii="Times New Roman" w:hAnsi="Times New Roman" w:cs="Times New Roman"/>
                <w:color w:val="000000" w:themeColor="text1"/>
                <w:sz w:val="20"/>
                <w:szCs w:val="20"/>
              </w:rPr>
              <w:t xml:space="preserve">/            </w:t>
            </w:r>
          </w:p>
          <w:p w14:paraId="229F6442" w14:textId="77777777" w:rsidR="009107A5" w:rsidRPr="005E01D6" w:rsidRDefault="009107A5" w:rsidP="005E01D6">
            <w:pPr>
              <w:widowControl w:val="0"/>
              <w:shd w:val="clear" w:color="auto" w:fill="FFFFFF"/>
              <w:ind w:firstLine="709"/>
              <w:jc w:val="both"/>
              <w:rPr>
                <w:rFonts w:ascii="Times New Roman" w:hAnsi="Times New Roman" w:cs="Times New Roman"/>
                <w:color w:val="000000" w:themeColor="text1"/>
                <w:sz w:val="20"/>
                <w:szCs w:val="20"/>
              </w:rPr>
            </w:pPr>
          </w:p>
          <w:p w14:paraId="57D5F9EA" w14:textId="77777777" w:rsidR="009107A5" w:rsidRPr="005E01D6" w:rsidRDefault="009107A5" w:rsidP="005E01D6">
            <w:pPr>
              <w:widowControl w:val="0"/>
              <w:shd w:val="clear" w:color="auto" w:fill="FFFFFF"/>
              <w:ind w:firstLine="709"/>
              <w:jc w:val="both"/>
              <w:rPr>
                <w:rFonts w:ascii="Times New Roman" w:hAnsi="Times New Roman" w:cs="Times New Roman"/>
                <w:color w:val="000000" w:themeColor="text1"/>
                <w:sz w:val="20"/>
                <w:szCs w:val="20"/>
              </w:rPr>
            </w:pPr>
          </w:p>
          <w:p w14:paraId="46E159DA" w14:textId="77777777" w:rsidR="009107A5" w:rsidRPr="005E01D6" w:rsidRDefault="009107A5" w:rsidP="005E01D6">
            <w:pPr>
              <w:widowControl w:val="0"/>
              <w:shd w:val="clear" w:color="auto" w:fill="FFFFFF"/>
              <w:ind w:firstLine="709"/>
              <w:jc w:val="both"/>
              <w:rPr>
                <w:rFonts w:ascii="Times New Roman" w:hAnsi="Times New Roman" w:cs="Times New Roman"/>
                <w:color w:val="000000" w:themeColor="text1"/>
                <w:sz w:val="20"/>
                <w:szCs w:val="20"/>
              </w:rPr>
            </w:pPr>
          </w:p>
        </w:tc>
        <w:tc>
          <w:tcPr>
            <w:tcW w:w="4678" w:type="dxa"/>
          </w:tcPr>
          <w:p w14:paraId="4E40E3D9" w14:textId="77777777" w:rsidR="009107A5" w:rsidRPr="005E01D6" w:rsidRDefault="009107A5" w:rsidP="005E01D6">
            <w:pPr>
              <w:widowControl w:val="0"/>
              <w:shd w:val="clear" w:color="auto" w:fill="FFFFFF"/>
              <w:ind w:firstLine="709"/>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ПОСТАВЩИК:</w:t>
            </w:r>
          </w:p>
          <w:p w14:paraId="2A71EC00" w14:textId="77777777" w:rsidR="009107A5" w:rsidRPr="005E01D6" w:rsidRDefault="009107A5" w:rsidP="005E01D6">
            <w:pPr>
              <w:widowControl w:val="0"/>
              <w:shd w:val="clear" w:color="auto" w:fill="FFFFFF"/>
              <w:ind w:firstLine="709"/>
              <w:jc w:val="both"/>
              <w:rPr>
                <w:rFonts w:ascii="Times New Roman" w:hAnsi="Times New Roman" w:cs="Times New Roman"/>
                <w:color w:val="000000" w:themeColor="text1"/>
                <w:sz w:val="20"/>
                <w:szCs w:val="20"/>
              </w:rPr>
            </w:pPr>
          </w:p>
          <w:p w14:paraId="6F77929D" w14:textId="77777777" w:rsidR="009107A5" w:rsidRPr="005E01D6" w:rsidRDefault="009107A5" w:rsidP="005E01D6">
            <w:pPr>
              <w:widowControl w:val="0"/>
              <w:shd w:val="clear" w:color="auto" w:fill="FFFFFF"/>
              <w:ind w:firstLine="709"/>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(указать наименование)</w:t>
            </w:r>
          </w:p>
          <w:p w14:paraId="59409056" w14:textId="77777777" w:rsidR="009107A5" w:rsidRPr="005E01D6" w:rsidRDefault="009107A5" w:rsidP="005E01D6">
            <w:pPr>
              <w:widowControl w:val="0"/>
              <w:shd w:val="clear" w:color="auto" w:fill="FFFFFF"/>
              <w:ind w:firstLine="709"/>
              <w:jc w:val="both"/>
              <w:rPr>
                <w:rFonts w:ascii="Times New Roman" w:hAnsi="Times New Roman" w:cs="Times New Roman"/>
                <w:color w:val="000000" w:themeColor="text1"/>
                <w:sz w:val="20"/>
                <w:szCs w:val="20"/>
              </w:rPr>
            </w:pPr>
          </w:p>
          <w:p w14:paraId="1CEE2476" w14:textId="77777777" w:rsidR="009107A5" w:rsidRPr="005E01D6" w:rsidRDefault="009107A5" w:rsidP="005E01D6">
            <w:pPr>
              <w:widowControl w:val="0"/>
              <w:shd w:val="clear" w:color="auto" w:fill="FFFFFF"/>
              <w:ind w:firstLine="709"/>
              <w:jc w:val="both"/>
              <w:rPr>
                <w:rFonts w:ascii="Times New Roman" w:hAnsi="Times New Roman" w:cs="Times New Roman"/>
                <w:color w:val="000000" w:themeColor="text1"/>
                <w:sz w:val="20"/>
                <w:szCs w:val="20"/>
              </w:rPr>
            </w:pPr>
            <w:r w:rsidRPr="005E01D6">
              <w:rPr>
                <w:rFonts w:ascii="Times New Roman" w:hAnsi="Times New Roman" w:cs="Times New Roman"/>
                <w:color w:val="000000" w:themeColor="text1"/>
                <w:sz w:val="20"/>
                <w:szCs w:val="20"/>
              </w:rPr>
              <w:t xml:space="preserve">(указать необходимые реквизиты) </w:t>
            </w:r>
          </w:p>
          <w:p w14:paraId="76F987F3" w14:textId="77777777" w:rsidR="009107A5" w:rsidRPr="005E01D6" w:rsidRDefault="009107A5" w:rsidP="005E01D6">
            <w:pPr>
              <w:widowControl w:val="0"/>
              <w:shd w:val="clear" w:color="auto" w:fill="FFFFFF"/>
              <w:ind w:firstLine="709"/>
              <w:jc w:val="both"/>
              <w:rPr>
                <w:rFonts w:ascii="Times New Roman" w:hAnsi="Times New Roman" w:cs="Times New Roman"/>
                <w:color w:val="000000" w:themeColor="text1"/>
                <w:sz w:val="20"/>
                <w:szCs w:val="20"/>
              </w:rPr>
            </w:pPr>
          </w:p>
          <w:p w14:paraId="5DE1613F" w14:textId="77777777" w:rsidR="009107A5" w:rsidRPr="005E01D6" w:rsidRDefault="009107A5" w:rsidP="005E01D6">
            <w:pPr>
              <w:widowControl w:val="0"/>
              <w:shd w:val="clear" w:color="auto" w:fill="FFFFFF"/>
              <w:ind w:firstLine="709"/>
              <w:jc w:val="both"/>
              <w:rPr>
                <w:rFonts w:ascii="Times New Roman" w:hAnsi="Times New Roman" w:cs="Times New Roman"/>
                <w:color w:val="000000" w:themeColor="text1"/>
                <w:sz w:val="20"/>
                <w:szCs w:val="20"/>
              </w:rPr>
            </w:pPr>
          </w:p>
        </w:tc>
      </w:tr>
    </w:tbl>
    <w:p w14:paraId="42D92BEA" w14:textId="77777777" w:rsidR="006B4F76" w:rsidRDefault="006B4F76" w:rsidP="005E01D6">
      <w:pPr>
        <w:widowControl w:val="0"/>
        <w:shd w:val="clear" w:color="auto" w:fill="FFFFFF"/>
        <w:ind w:firstLine="709"/>
        <w:jc w:val="both"/>
        <w:rPr>
          <w:rFonts w:ascii="Times New Roman" w:hAnsi="Times New Roman" w:cs="Times New Roman"/>
          <w:color w:val="000000" w:themeColor="text1"/>
          <w:sz w:val="20"/>
          <w:szCs w:val="20"/>
        </w:rPr>
        <w:sectPr w:rsidR="006B4F76" w:rsidSect="008B1BBC">
          <w:pgSz w:w="11906" w:h="16838"/>
          <w:pgMar w:top="1134" w:right="567" w:bottom="1134" w:left="1134" w:header="709" w:footer="709" w:gutter="0"/>
          <w:cols w:space="708"/>
          <w:docGrid w:linePitch="360"/>
        </w:sectPr>
      </w:pPr>
    </w:p>
    <w:p w14:paraId="5B877225" w14:textId="207695D6" w:rsidR="000E522A" w:rsidRPr="0058477D" w:rsidRDefault="000E522A" w:rsidP="00A67710">
      <w:pPr>
        <w:jc w:val="right"/>
        <w:outlineLvl w:val="1"/>
        <w:rPr>
          <w:rFonts w:ascii="Times New Roman" w:hAnsi="Times New Roman" w:cs="Times New Roman"/>
          <w:b/>
          <w:color w:val="000000" w:themeColor="text1"/>
          <w:sz w:val="20"/>
          <w:szCs w:val="20"/>
        </w:rPr>
      </w:pP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14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63"/>
        <w:gridCol w:w="2807"/>
        <w:gridCol w:w="1408"/>
        <w:gridCol w:w="3471"/>
        <w:gridCol w:w="1416"/>
        <w:gridCol w:w="1347"/>
        <w:gridCol w:w="1257"/>
        <w:gridCol w:w="1026"/>
        <w:gridCol w:w="1418"/>
      </w:tblGrid>
      <w:tr w:rsidR="006B4F76" w:rsidRPr="00651D10" w14:paraId="0A983CE7" w14:textId="77777777" w:rsidTr="003F65EB">
        <w:trPr>
          <w:tblHeader/>
          <w:jc w:val="center"/>
        </w:trPr>
        <w:tc>
          <w:tcPr>
            <w:tcW w:w="463" w:type="dxa"/>
            <w:shd w:val="clear" w:color="auto" w:fill="auto"/>
            <w:tcMar>
              <w:top w:w="120" w:type="dxa"/>
              <w:left w:w="120" w:type="dxa"/>
              <w:bottom w:w="120" w:type="dxa"/>
              <w:right w:w="120" w:type="dxa"/>
            </w:tcMar>
            <w:vAlign w:val="bottom"/>
            <w:hideMark/>
          </w:tcPr>
          <w:p w14:paraId="6D11F741" w14:textId="77777777" w:rsidR="006B4F76" w:rsidRPr="008425BE" w:rsidRDefault="006B4F76" w:rsidP="003F65EB">
            <w:pPr>
              <w:spacing w:after="150"/>
              <w:jc w:val="center"/>
              <w:rPr>
                <w:rFonts w:ascii="Times New Roman" w:eastAsia="Times New Roman" w:hAnsi="Times New Roman" w:cs="Times New Roman"/>
                <w:b/>
                <w:bCs/>
                <w:color w:val="000000"/>
                <w:sz w:val="20"/>
                <w:szCs w:val="20"/>
                <w:lang w:eastAsia="ru-RU"/>
              </w:rPr>
            </w:pPr>
            <w:r w:rsidRPr="008425BE">
              <w:rPr>
                <w:rFonts w:ascii="Times New Roman" w:eastAsia="Times New Roman" w:hAnsi="Times New Roman" w:cs="Times New Roman"/>
                <w:b/>
                <w:bCs/>
                <w:color w:val="000000"/>
                <w:sz w:val="20"/>
                <w:szCs w:val="20"/>
                <w:lang w:eastAsia="ru-RU"/>
              </w:rPr>
              <w:t>№</w:t>
            </w:r>
          </w:p>
        </w:tc>
        <w:tc>
          <w:tcPr>
            <w:tcW w:w="2807" w:type="dxa"/>
            <w:shd w:val="clear" w:color="auto" w:fill="auto"/>
            <w:tcMar>
              <w:top w:w="120" w:type="dxa"/>
              <w:left w:w="120" w:type="dxa"/>
              <w:bottom w:w="120" w:type="dxa"/>
              <w:right w:w="120" w:type="dxa"/>
            </w:tcMar>
            <w:vAlign w:val="bottom"/>
            <w:hideMark/>
          </w:tcPr>
          <w:p w14:paraId="65477B36" w14:textId="77777777" w:rsidR="006B4F76" w:rsidRPr="008425BE" w:rsidRDefault="006B4F76" w:rsidP="003F65EB">
            <w:pPr>
              <w:spacing w:after="150"/>
              <w:jc w:val="center"/>
              <w:rPr>
                <w:rFonts w:ascii="Times New Roman" w:eastAsia="Times New Roman" w:hAnsi="Times New Roman" w:cs="Times New Roman"/>
                <w:b/>
                <w:bCs/>
                <w:color w:val="000000"/>
                <w:sz w:val="20"/>
                <w:szCs w:val="20"/>
                <w:lang w:eastAsia="ru-RU"/>
              </w:rPr>
            </w:pPr>
            <w:r w:rsidRPr="008425BE">
              <w:rPr>
                <w:rFonts w:ascii="Times New Roman" w:eastAsia="Times New Roman" w:hAnsi="Times New Roman" w:cs="Times New Roman"/>
                <w:b/>
                <w:bCs/>
                <w:color w:val="000000"/>
                <w:sz w:val="20"/>
                <w:szCs w:val="20"/>
                <w:lang w:eastAsia="ru-RU"/>
              </w:rPr>
              <w:t>Наименование позиции</w:t>
            </w:r>
          </w:p>
        </w:tc>
        <w:tc>
          <w:tcPr>
            <w:tcW w:w="1408" w:type="dxa"/>
            <w:shd w:val="clear" w:color="auto" w:fill="auto"/>
            <w:tcMar>
              <w:top w:w="120" w:type="dxa"/>
              <w:left w:w="120" w:type="dxa"/>
              <w:bottom w:w="120" w:type="dxa"/>
              <w:right w:w="120" w:type="dxa"/>
            </w:tcMar>
            <w:vAlign w:val="bottom"/>
            <w:hideMark/>
          </w:tcPr>
          <w:p w14:paraId="024EB78A" w14:textId="77777777" w:rsidR="006B4F76" w:rsidRPr="008425BE" w:rsidRDefault="006B4F76" w:rsidP="003F65EB">
            <w:pPr>
              <w:spacing w:after="150"/>
              <w:jc w:val="center"/>
              <w:rPr>
                <w:rFonts w:ascii="Times New Roman" w:eastAsia="Times New Roman" w:hAnsi="Times New Roman" w:cs="Times New Roman"/>
                <w:b/>
                <w:bCs/>
                <w:color w:val="000000"/>
                <w:sz w:val="20"/>
                <w:szCs w:val="20"/>
                <w:lang w:eastAsia="ru-RU"/>
              </w:rPr>
            </w:pPr>
            <w:r w:rsidRPr="008425BE">
              <w:rPr>
                <w:rFonts w:ascii="Times New Roman" w:eastAsia="Times New Roman" w:hAnsi="Times New Roman" w:cs="Times New Roman"/>
                <w:b/>
                <w:bCs/>
                <w:color w:val="000000"/>
                <w:sz w:val="20"/>
                <w:szCs w:val="20"/>
                <w:lang w:eastAsia="ru-RU"/>
              </w:rPr>
              <w:t>Код ОКПД2</w:t>
            </w:r>
          </w:p>
        </w:tc>
        <w:tc>
          <w:tcPr>
            <w:tcW w:w="3471" w:type="dxa"/>
            <w:shd w:val="clear" w:color="auto" w:fill="auto"/>
            <w:tcMar>
              <w:top w:w="120" w:type="dxa"/>
              <w:left w:w="120" w:type="dxa"/>
              <w:bottom w:w="120" w:type="dxa"/>
              <w:right w:w="120" w:type="dxa"/>
            </w:tcMar>
            <w:vAlign w:val="bottom"/>
            <w:hideMark/>
          </w:tcPr>
          <w:p w14:paraId="20E3D258" w14:textId="77777777" w:rsidR="006B4F76" w:rsidRPr="008425BE" w:rsidRDefault="006B4F76" w:rsidP="003F65EB">
            <w:pPr>
              <w:spacing w:after="150"/>
              <w:jc w:val="center"/>
              <w:rPr>
                <w:rFonts w:ascii="Times New Roman" w:eastAsia="Times New Roman" w:hAnsi="Times New Roman" w:cs="Times New Roman"/>
                <w:b/>
                <w:bCs/>
                <w:color w:val="000000"/>
                <w:sz w:val="20"/>
                <w:szCs w:val="20"/>
                <w:lang w:eastAsia="ru-RU"/>
              </w:rPr>
            </w:pPr>
            <w:r w:rsidRPr="008425BE">
              <w:rPr>
                <w:rFonts w:ascii="Times New Roman" w:eastAsia="Times New Roman" w:hAnsi="Times New Roman" w:cs="Times New Roman"/>
                <w:b/>
                <w:bCs/>
                <w:color w:val="000000"/>
                <w:sz w:val="20"/>
                <w:szCs w:val="20"/>
                <w:lang w:eastAsia="ru-RU"/>
              </w:rPr>
              <w:t>Характеристики товара</w:t>
            </w:r>
          </w:p>
        </w:tc>
        <w:tc>
          <w:tcPr>
            <w:tcW w:w="1416" w:type="dxa"/>
            <w:shd w:val="clear" w:color="auto" w:fill="auto"/>
            <w:tcMar>
              <w:top w:w="120" w:type="dxa"/>
              <w:left w:w="120" w:type="dxa"/>
              <w:bottom w:w="120" w:type="dxa"/>
              <w:right w:w="120" w:type="dxa"/>
            </w:tcMar>
            <w:vAlign w:val="bottom"/>
            <w:hideMark/>
          </w:tcPr>
          <w:p w14:paraId="5F095010" w14:textId="77777777" w:rsidR="006B4F76" w:rsidRPr="008425BE" w:rsidRDefault="006B4F76" w:rsidP="003F65EB">
            <w:pPr>
              <w:spacing w:after="150"/>
              <w:jc w:val="center"/>
              <w:rPr>
                <w:rFonts w:ascii="Times New Roman" w:eastAsia="Times New Roman" w:hAnsi="Times New Roman" w:cs="Times New Roman"/>
                <w:b/>
                <w:bCs/>
                <w:color w:val="000000"/>
                <w:sz w:val="20"/>
                <w:szCs w:val="20"/>
                <w:lang w:eastAsia="ru-RU"/>
              </w:rPr>
            </w:pPr>
            <w:r w:rsidRPr="008425BE">
              <w:rPr>
                <w:rFonts w:ascii="Times New Roman" w:eastAsia="Times New Roman" w:hAnsi="Times New Roman" w:cs="Times New Roman"/>
                <w:b/>
                <w:bCs/>
                <w:color w:val="000000"/>
                <w:sz w:val="20"/>
                <w:szCs w:val="20"/>
                <w:lang w:eastAsia="ru-RU"/>
              </w:rPr>
              <w:t>Количество</w:t>
            </w:r>
          </w:p>
        </w:tc>
        <w:tc>
          <w:tcPr>
            <w:tcW w:w="1347" w:type="dxa"/>
            <w:shd w:val="clear" w:color="auto" w:fill="auto"/>
            <w:tcMar>
              <w:top w:w="120" w:type="dxa"/>
              <w:left w:w="120" w:type="dxa"/>
              <w:bottom w:w="120" w:type="dxa"/>
              <w:right w:w="120" w:type="dxa"/>
            </w:tcMar>
            <w:vAlign w:val="bottom"/>
            <w:hideMark/>
          </w:tcPr>
          <w:p w14:paraId="03515B58" w14:textId="77777777" w:rsidR="006B4F76" w:rsidRPr="008425BE" w:rsidRDefault="006B4F76" w:rsidP="003F65EB">
            <w:pPr>
              <w:spacing w:after="150"/>
              <w:jc w:val="center"/>
              <w:rPr>
                <w:rFonts w:ascii="Times New Roman" w:eastAsia="Times New Roman" w:hAnsi="Times New Roman" w:cs="Times New Roman"/>
                <w:b/>
                <w:bCs/>
                <w:color w:val="000000"/>
                <w:sz w:val="20"/>
                <w:szCs w:val="20"/>
                <w:lang w:eastAsia="ru-RU"/>
              </w:rPr>
            </w:pPr>
            <w:r w:rsidRPr="008425BE">
              <w:rPr>
                <w:rFonts w:ascii="Times New Roman" w:eastAsia="Times New Roman" w:hAnsi="Times New Roman" w:cs="Times New Roman"/>
                <w:b/>
                <w:bCs/>
                <w:color w:val="000000"/>
                <w:sz w:val="20"/>
                <w:szCs w:val="20"/>
                <w:lang w:eastAsia="ru-RU"/>
              </w:rPr>
              <w:t>Единица измерения</w:t>
            </w:r>
          </w:p>
        </w:tc>
        <w:tc>
          <w:tcPr>
            <w:tcW w:w="1257" w:type="dxa"/>
            <w:shd w:val="clear" w:color="auto" w:fill="auto"/>
            <w:tcMar>
              <w:top w:w="120" w:type="dxa"/>
              <w:left w:w="120" w:type="dxa"/>
              <w:bottom w:w="120" w:type="dxa"/>
              <w:right w:w="120" w:type="dxa"/>
            </w:tcMar>
            <w:vAlign w:val="bottom"/>
            <w:hideMark/>
          </w:tcPr>
          <w:p w14:paraId="6329F72A" w14:textId="77777777" w:rsidR="006B4F76" w:rsidRPr="008425BE" w:rsidRDefault="006B4F76" w:rsidP="003F65EB">
            <w:pPr>
              <w:spacing w:after="150"/>
              <w:jc w:val="center"/>
              <w:rPr>
                <w:rFonts w:ascii="Times New Roman" w:eastAsia="Times New Roman" w:hAnsi="Times New Roman" w:cs="Times New Roman"/>
                <w:b/>
                <w:bCs/>
                <w:color w:val="000000"/>
                <w:sz w:val="20"/>
                <w:szCs w:val="20"/>
                <w:lang w:eastAsia="ru-RU"/>
              </w:rPr>
            </w:pPr>
            <w:r w:rsidRPr="008425BE">
              <w:rPr>
                <w:rFonts w:ascii="Times New Roman" w:eastAsia="Times New Roman" w:hAnsi="Times New Roman" w:cs="Times New Roman"/>
                <w:b/>
                <w:bCs/>
                <w:color w:val="000000"/>
                <w:sz w:val="20"/>
                <w:szCs w:val="20"/>
                <w:lang w:eastAsia="ru-RU"/>
              </w:rPr>
              <w:t>Цена за единицу (руб.)</w:t>
            </w:r>
          </w:p>
        </w:tc>
        <w:tc>
          <w:tcPr>
            <w:tcW w:w="1026" w:type="dxa"/>
            <w:shd w:val="clear" w:color="auto" w:fill="auto"/>
            <w:tcMar>
              <w:top w:w="120" w:type="dxa"/>
              <w:left w:w="120" w:type="dxa"/>
              <w:bottom w:w="120" w:type="dxa"/>
              <w:right w:w="120" w:type="dxa"/>
            </w:tcMar>
            <w:vAlign w:val="bottom"/>
            <w:hideMark/>
          </w:tcPr>
          <w:p w14:paraId="5BFBE8F0" w14:textId="77777777" w:rsidR="006B4F76" w:rsidRPr="008425BE" w:rsidRDefault="006B4F76" w:rsidP="003F65EB">
            <w:pPr>
              <w:spacing w:after="150"/>
              <w:jc w:val="center"/>
              <w:rPr>
                <w:rFonts w:ascii="Times New Roman" w:eastAsia="Times New Roman" w:hAnsi="Times New Roman" w:cs="Times New Roman"/>
                <w:b/>
                <w:bCs/>
                <w:color w:val="000000"/>
                <w:sz w:val="20"/>
                <w:szCs w:val="20"/>
                <w:lang w:eastAsia="ru-RU"/>
              </w:rPr>
            </w:pPr>
            <w:r w:rsidRPr="008425BE">
              <w:rPr>
                <w:rFonts w:ascii="Times New Roman" w:eastAsia="Times New Roman" w:hAnsi="Times New Roman" w:cs="Times New Roman"/>
                <w:b/>
                <w:bCs/>
                <w:color w:val="000000"/>
                <w:sz w:val="20"/>
                <w:szCs w:val="20"/>
                <w:lang w:eastAsia="ru-RU"/>
              </w:rPr>
              <w:t>НДС, %</w:t>
            </w:r>
          </w:p>
        </w:tc>
        <w:tc>
          <w:tcPr>
            <w:tcW w:w="1418" w:type="dxa"/>
            <w:shd w:val="clear" w:color="auto" w:fill="auto"/>
            <w:tcMar>
              <w:top w:w="120" w:type="dxa"/>
              <w:left w:w="120" w:type="dxa"/>
              <w:bottom w:w="120" w:type="dxa"/>
              <w:right w:w="120" w:type="dxa"/>
            </w:tcMar>
            <w:vAlign w:val="bottom"/>
            <w:hideMark/>
          </w:tcPr>
          <w:p w14:paraId="6A24387F" w14:textId="77777777" w:rsidR="006B4F76" w:rsidRPr="008425BE" w:rsidRDefault="006B4F76" w:rsidP="003F65EB">
            <w:pPr>
              <w:spacing w:after="150"/>
              <w:jc w:val="center"/>
              <w:rPr>
                <w:rFonts w:ascii="Times New Roman" w:eastAsia="Times New Roman" w:hAnsi="Times New Roman" w:cs="Times New Roman"/>
                <w:b/>
                <w:bCs/>
                <w:color w:val="000000"/>
                <w:sz w:val="20"/>
                <w:szCs w:val="20"/>
                <w:lang w:eastAsia="ru-RU"/>
              </w:rPr>
            </w:pPr>
            <w:r w:rsidRPr="008425BE">
              <w:rPr>
                <w:rFonts w:ascii="Times New Roman" w:eastAsia="Times New Roman" w:hAnsi="Times New Roman" w:cs="Times New Roman"/>
                <w:b/>
                <w:bCs/>
                <w:color w:val="000000"/>
                <w:sz w:val="20"/>
                <w:szCs w:val="20"/>
                <w:lang w:eastAsia="ru-RU"/>
              </w:rPr>
              <w:t>Итого (руб.)</w:t>
            </w:r>
          </w:p>
        </w:tc>
      </w:tr>
      <w:tr w:rsidR="006B4F76" w:rsidRPr="00651D10" w14:paraId="12D8F2AE" w14:textId="77777777" w:rsidTr="003F65EB">
        <w:trPr>
          <w:jc w:val="center"/>
        </w:trPr>
        <w:tc>
          <w:tcPr>
            <w:tcW w:w="463" w:type="dxa"/>
            <w:shd w:val="clear" w:color="auto" w:fill="auto"/>
            <w:tcMar>
              <w:top w:w="120" w:type="dxa"/>
              <w:left w:w="120" w:type="dxa"/>
              <w:bottom w:w="120" w:type="dxa"/>
              <w:right w:w="120" w:type="dxa"/>
            </w:tcMar>
            <w:hideMark/>
          </w:tcPr>
          <w:p w14:paraId="0D651874" w14:textId="77777777" w:rsidR="006B4F76" w:rsidRPr="008425BE" w:rsidRDefault="006B4F76" w:rsidP="003F65EB">
            <w:pPr>
              <w:spacing w:after="15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2807" w:type="dxa"/>
            <w:shd w:val="clear" w:color="auto" w:fill="auto"/>
            <w:tcMar>
              <w:top w:w="120" w:type="dxa"/>
              <w:left w:w="120" w:type="dxa"/>
              <w:bottom w:w="120" w:type="dxa"/>
              <w:right w:w="120" w:type="dxa"/>
            </w:tcMar>
            <w:hideMark/>
          </w:tcPr>
          <w:p w14:paraId="7A67C5E5" w14:textId="77777777" w:rsidR="006B4F76" w:rsidRPr="008425BE" w:rsidRDefault="006B4F76" w:rsidP="003F65EB">
            <w:pPr>
              <w:spacing w:after="150"/>
              <w:jc w:val="center"/>
              <w:rPr>
                <w:rFonts w:ascii="Times New Roman" w:eastAsia="Times New Roman" w:hAnsi="Times New Roman" w:cs="Times New Roman"/>
                <w:color w:val="000000"/>
                <w:sz w:val="20"/>
                <w:szCs w:val="20"/>
                <w:lang w:eastAsia="ru-RU"/>
              </w:rPr>
            </w:pPr>
            <w:r w:rsidRPr="008425BE">
              <w:rPr>
                <w:rFonts w:ascii="Times New Roman" w:eastAsia="Times New Roman" w:hAnsi="Times New Roman" w:cs="Times New Roman"/>
                <w:color w:val="000000"/>
                <w:sz w:val="20"/>
                <w:szCs w:val="20"/>
                <w:lang w:eastAsia="ru-RU"/>
              </w:rPr>
              <w:t>Мольберт/Этюдник художественный</w:t>
            </w:r>
          </w:p>
        </w:tc>
        <w:tc>
          <w:tcPr>
            <w:tcW w:w="1408" w:type="dxa"/>
            <w:shd w:val="clear" w:color="auto" w:fill="auto"/>
            <w:tcMar>
              <w:top w:w="120" w:type="dxa"/>
              <w:left w:w="120" w:type="dxa"/>
              <w:bottom w:w="120" w:type="dxa"/>
              <w:right w:w="120" w:type="dxa"/>
            </w:tcMar>
            <w:hideMark/>
          </w:tcPr>
          <w:p w14:paraId="7A1FE563" w14:textId="77777777" w:rsidR="006B4F76" w:rsidRPr="008425BE" w:rsidRDefault="006B4F76" w:rsidP="003F65EB">
            <w:pPr>
              <w:spacing w:after="150"/>
              <w:jc w:val="center"/>
              <w:rPr>
                <w:rFonts w:ascii="Times New Roman" w:eastAsia="Times New Roman" w:hAnsi="Times New Roman" w:cs="Times New Roman"/>
                <w:color w:val="000000"/>
                <w:sz w:val="20"/>
                <w:szCs w:val="20"/>
                <w:lang w:eastAsia="ru-RU"/>
              </w:rPr>
            </w:pPr>
            <w:r w:rsidRPr="008425BE">
              <w:rPr>
                <w:rFonts w:ascii="Times New Roman" w:eastAsia="Times New Roman" w:hAnsi="Times New Roman" w:cs="Times New Roman"/>
                <w:color w:val="000000"/>
                <w:sz w:val="20"/>
                <w:szCs w:val="20"/>
                <w:lang w:eastAsia="ru-RU"/>
              </w:rPr>
              <w:t>32.99.53.130</w:t>
            </w:r>
          </w:p>
        </w:tc>
        <w:tc>
          <w:tcPr>
            <w:tcW w:w="3471" w:type="dxa"/>
            <w:shd w:val="clear" w:color="auto" w:fill="auto"/>
            <w:tcMar>
              <w:top w:w="120" w:type="dxa"/>
              <w:left w:w="120" w:type="dxa"/>
              <w:bottom w:w="120" w:type="dxa"/>
              <w:right w:w="120" w:type="dxa"/>
            </w:tcMar>
            <w:hideMark/>
          </w:tcPr>
          <w:p w14:paraId="34B00944" w14:textId="7B864253" w:rsidR="006B4F76" w:rsidRPr="008425BE" w:rsidRDefault="00E324B9" w:rsidP="003F65EB">
            <w:pPr>
              <w:spacing w:after="150"/>
              <w:jc w:val="center"/>
              <w:rPr>
                <w:rFonts w:ascii="Times New Roman" w:eastAsia="Times New Roman" w:hAnsi="Times New Roman" w:cs="Times New Roman"/>
                <w:color w:val="000000"/>
                <w:sz w:val="20"/>
                <w:szCs w:val="20"/>
                <w:lang w:eastAsia="ru-RU"/>
              </w:rPr>
            </w:pPr>
            <w:r>
              <w:rPr>
                <w:rFonts w:ascii="Segoe UI" w:hAnsi="Segoe UI" w:cs="Segoe UI"/>
                <w:color w:val="0F1115"/>
                <w:shd w:val="clear" w:color="auto" w:fill="FFFFFF"/>
              </w:rPr>
              <w:t xml:space="preserve">Высота — </w:t>
            </w:r>
            <w:r w:rsidRPr="00702AB8">
              <w:rPr>
                <w:rFonts w:ascii="Segoe UI" w:hAnsi="Segoe UI" w:cs="Segoe UI"/>
                <w:color w:val="0F1115"/>
                <w:shd w:val="clear" w:color="auto" w:fill="FFFFFF"/>
              </w:rPr>
              <w:t xml:space="preserve">≥ 1200.0000 и </w:t>
            </w:r>
            <w:proofErr w:type="gramStart"/>
            <w:r w:rsidRPr="00702AB8">
              <w:rPr>
                <w:rFonts w:ascii="Segoe UI" w:hAnsi="Segoe UI" w:cs="Segoe UI"/>
                <w:color w:val="0F1115"/>
                <w:shd w:val="clear" w:color="auto" w:fill="FFFFFF"/>
              </w:rPr>
              <w:t>&lt; 1300.0000</w:t>
            </w:r>
            <w:proofErr w:type="gramEnd"/>
            <w:r w:rsidRPr="00702AB8">
              <w:rPr>
                <w:rFonts w:ascii="Segoe UI" w:hAnsi="Segoe UI" w:cs="Segoe UI"/>
                <w:color w:val="0F1115"/>
                <w:shd w:val="clear" w:color="auto" w:fill="FFFFFF"/>
              </w:rPr>
              <w:t xml:space="preserve"> </w:t>
            </w:r>
            <w:r>
              <w:rPr>
                <w:rFonts w:ascii="Segoe UI" w:hAnsi="Segoe UI" w:cs="Segoe UI"/>
                <w:color w:val="0F1115"/>
                <w:shd w:val="clear" w:color="auto" w:fill="FFFFFF"/>
              </w:rPr>
              <w:t>мм</w:t>
            </w:r>
            <w:r>
              <w:rPr>
                <w:rFonts w:ascii="Segoe UI" w:hAnsi="Segoe UI" w:cs="Segoe UI"/>
                <w:color w:val="0F1115"/>
              </w:rPr>
              <w:br/>
            </w:r>
            <w:r>
              <w:rPr>
                <w:rFonts w:ascii="Segoe UI" w:hAnsi="Segoe UI" w:cs="Segoe UI"/>
                <w:color w:val="0F1115"/>
                <w:shd w:val="clear" w:color="auto" w:fill="FFFFFF"/>
              </w:rPr>
              <w:t xml:space="preserve">Ширина — </w:t>
            </w:r>
            <w:r w:rsidRPr="00702AB8">
              <w:rPr>
                <w:rFonts w:ascii="Segoe UI" w:hAnsi="Segoe UI" w:cs="Segoe UI"/>
                <w:color w:val="0F1115"/>
                <w:shd w:val="clear" w:color="auto" w:fill="FFFFFF"/>
              </w:rPr>
              <w:t>≥</w:t>
            </w:r>
            <w:r>
              <w:rPr>
                <w:rFonts w:ascii="Segoe UI" w:hAnsi="Segoe UI" w:cs="Segoe UI"/>
                <w:color w:val="0F1115"/>
                <w:shd w:val="clear" w:color="auto" w:fill="FFFFFF"/>
              </w:rPr>
              <w:t xml:space="preserve"> 700 </w:t>
            </w:r>
            <w:r w:rsidRPr="00702AB8">
              <w:rPr>
                <w:rFonts w:ascii="Segoe UI" w:hAnsi="Segoe UI" w:cs="Segoe UI"/>
                <w:color w:val="0F1115"/>
                <w:shd w:val="clear" w:color="auto" w:fill="FFFFFF"/>
              </w:rPr>
              <w:t>&lt;</w:t>
            </w:r>
            <w:r>
              <w:rPr>
                <w:rFonts w:ascii="Segoe UI" w:hAnsi="Segoe UI" w:cs="Segoe UI"/>
                <w:color w:val="0F1115"/>
                <w:shd w:val="clear" w:color="auto" w:fill="FFFFFF"/>
              </w:rPr>
              <w:t xml:space="preserve"> 800 мм</w:t>
            </w:r>
            <w:r>
              <w:rPr>
                <w:rFonts w:ascii="Segoe UI" w:hAnsi="Segoe UI" w:cs="Segoe UI"/>
                <w:color w:val="0F1115"/>
              </w:rPr>
              <w:br/>
            </w:r>
            <w:r>
              <w:rPr>
                <w:rFonts w:ascii="Segoe UI" w:hAnsi="Segoe UI" w:cs="Segoe UI"/>
                <w:color w:val="0F1115"/>
                <w:shd w:val="clear" w:color="auto" w:fill="FFFFFF"/>
              </w:rPr>
              <w:t>Тип мачты — Регулируемый</w:t>
            </w:r>
            <w:r>
              <w:rPr>
                <w:rFonts w:ascii="Segoe UI" w:hAnsi="Segoe UI" w:cs="Segoe UI"/>
                <w:color w:val="0F1115"/>
              </w:rPr>
              <w:br/>
            </w:r>
            <w:r>
              <w:rPr>
                <w:rFonts w:ascii="Segoe UI" w:hAnsi="Segoe UI" w:cs="Segoe UI"/>
                <w:color w:val="0F1115"/>
                <w:shd w:val="clear" w:color="auto" w:fill="FFFFFF"/>
              </w:rPr>
              <w:t>Мольберт двусторонний — Нет</w:t>
            </w:r>
            <w:r>
              <w:rPr>
                <w:rFonts w:ascii="Segoe UI" w:hAnsi="Segoe UI" w:cs="Segoe UI"/>
                <w:color w:val="0F1115"/>
              </w:rPr>
              <w:br/>
            </w:r>
            <w:r>
              <w:rPr>
                <w:rFonts w:ascii="Segoe UI" w:hAnsi="Segoe UI" w:cs="Segoe UI"/>
                <w:color w:val="0F1115"/>
                <w:shd w:val="clear" w:color="auto" w:fill="FFFFFF"/>
              </w:rPr>
              <w:t>Тип каркаса — Деревянный</w:t>
            </w:r>
            <w:r>
              <w:rPr>
                <w:rFonts w:ascii="Segoe UI" w:hAnsi="Segoe UI" w:cs="Segoe UI"/>
                <w:color w:val="0F1115"/>
              </w:rPr>
              <w:br/>
            </w:r>
            <w:r>
              <w:rPr>
                <w:rFonts w:ascii="Segoe UI" w:hAnsi="Segoe UI" w:cs="Segoe UI"/>
                <w:color w:val="0F1115"/>
                <w:shd w:val="clear" w:color="auto" w:fill="FFFFFF"/>
              </w:rPr>
              <w:t>Тип мольберта — Этюдник</w:t>
            </w:r>
          </w:p>
        </w:tc>
        <w:tc>
          <w:tcPr>
            <w:tcW w:w="1416" w:type="dxa"/>
            <w:shd w:val="clear" w:color="auto" w:fill="auto"/>
            <w:tcMar>
              <w:top w:w="120" w:type="dxa"/>
              <w:left w:w="120" w:type="dxa"/>
              <w:bottom w:w="120" w:type="dxa"/>
              <w:right w:w="120" w:type="dxa"/>
            </w:tcMar>
            <w:hideMark/>
          </w:tcPr>
          <w:p w14:paraId="60604ABF" w14:textId="320F411A" w:rsidR="006B4F76" w:rsidRPr="008425BE" w:rsidRDefault="00B34EE5" w:rsidP="003F65EB">
            <w:pPr>
              <w:spacing w:after="15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bookmarkStart w:id="0" w:name="_GoBack"/>
            <w:bookmarkEnd w:id="0"/>
          </w:p>
        </w:tc>
        <w:tc>
          <w:tcPr>
            <w:tcW w:w="1347" w:type="dxa"/>
            <w:shd w:val="clear" w:color="auto" w:fill="auto"/>
            <w:tcMar>
              <w:top w:w="120" w:type="dxa"/>
              <w:left w:w="120" w:type="dxa"/>
              <w:bottom w:w="120" w:type="dxa"/>
              <w:right w:w="120" w:type="dxa"/>
            </w:tcMar>
            <w:hideMark/>
          </w:tcPr>
          <w:p w14:paraId="69206171" w14:textId="77777777" w:rsidR="006B4F76" w:rsidRPr="008425BE" w:rsidRDefault="006B4F76" w:rsidP="003F65EB">
            <w:pPr>
              <w:spacing w:after="150"/>
              <w:jc w:val="center"/>
              <w:rPr>
                <w:rFonts w:ascii="Times New Roman" w:eastAsia="Times New Roman" w:hAnsi="Times New Roman" w:cs="Times New Roman"/>
                <w:color w:val="000000"/>
                <w:sz w:val="20"/>
                <w:szCs w:val="20"/>
                <w:lang w:eastAsia="ru-RU"/>
              </w:rPr>
            </w:pPr>
            <w:r w:rsidRPr="008425BE">
              <w:rPr>
                <w:rFonts w:ascii="Times New Roman" w:eastAsia="Times New Roman" w:hAnsi="Times New Roman" w:cs="Times New Roman"/>
                <w:color w:val="000000"/>
                <w:sz w:val="20"/>
                <w:szCs w:val="20"/>
                <w:lang w:eastAsia="ru-RU"/>
              </w:rPr>
              <w:t>ШТ</w:t>
            </w:r>
          </w:p>
        </w:tc>
        <w:tc>
          <w:tcPr>
            <w:tcW w:w="1257" w:type="dxa"/>
            <w:shd w:val="clear" w:color="auto" w:fill="auto"/>
            <w:tcMar>
              <w:top w:w="120" w:type="dxa"/>
              <w:left w:w="120" w:type="dxa"/>
              <w:bottom w:w="120" w:type="dxa"/>
              <w:right w:w="120" w:type="dxa"/>
            </w:tcMar>
          </w:tcPr>
          <w:p w14:paraId="1A472703" w14:textId="77777777" w:rsidR="006B4F76" w:rsidRPr="008425BE" w:rsidRDefault="006B4F76" w:rsidP="003F65EB">
            <w:pPr>
              <w:spacing w:after="150"/>
              <w:jc w:val="center"/>
              <w:rPr>
                <w:rFonts w:ascii="Times New Roman" w:eastAsia="Times New Roman" w:hAnsi="Times New Roman" w:cs="Times New Roman"/>
                <w:color w:val="000000"/>
                <w:sz w:val="20"/>
                <w:szCs w:val="20"/>
                <w:lang w:eastAsia="ru-RU"/>
              </w:rPr>
            </w:pPr>
          </w:p>
        </w:tc>
        <w:tc>
          <w:tcPr>
            <w:tcW w:w="1026" w:type="dxa"/>
            <w:shd w:val="clear" w:color="auto" w:fill="auto"/>
            <w:tcMar>
              <w:top w:w="120" w:type="dxa"/>
              <w:left w:w="120" w:type="dxa"/>
              <w:bottom w:w="120" w:type="dxa"/>
              <w:right w:w="120" w:type="dxa"/>
            </w:tcMar>
            <w:hideMark/>
          </w:tcPr>
          <w:p w14:paraId="36B05457" w14:textId="77777777" w:rsidR="006B4F76" w:rsidRPr="008425BE" w:rsidRDefault="006B4F76" w:rsidP="003F65EB">
            <w:pPr>
              <w:spacing w:after="150"/>
              <w:rPr>
                <w:rFonts w:ascii="Times New Roman" w:eastAsia="Times New Roman" w:hAnsi="Times New Roman" w:cs="Times New Roman"/>
                <w:color w:val="000000"/>
                <w:sz w:val="20"/>
                <w:szCs w:val="20"/>
                <w:lang w:eastAsia="ru-RU"/>
              </w:rPr>
            </w:pPr>
          </w:p>
        </w:tc>
        <w:tc>
          <w:tcPr>
            <w:tcW w:w="1418" w:type="dxa"/>
            <w:shd w:val="clear" w:color="auto" w:fill="auto"/>
            <w:tcMar>
              <w:top w:w="120" w:type="dxa"/>
              <w:left w:w="120" w:type="dxa"/>
              <w:bottom w:w="120" w:type="dxa"/>
              <w:right w:w="120" w:type="dxa"/>
            </w:tcMar>
          </w:tcPr>
          <w:p w14:paraId="25A05491" w14:textId="77777777" w:rsidR="006B4F76" w:rsidRPr="008425BE" w:rsidRDefault="006B4F76" w:rsidP="003F65EB">
            <w:pPr>
              <w:spacing w:after="150"/>
              <w:jc w:val="center"/>
              <w:rPr>
                <w:rFonts w:ascii="Times New Roman" w:eastAsia="Times New Roman" w:hAnsi="Times New Roman" w:cs="Times New Roman"/>
                <w:color w:val="000000"/>
                <w:sz w:val="20"/>
                <w:szCs w:val="20"/>
                <w:lang w:eastAsia="ru-RU"/>
              </w:rPr>
            </w:pPr>
          </w:p>
        </w:tc>
      </w:tr>
      <w:tr w:rsidR="006B4F76" w:rsidRPr="00651D10" w14:paraId="3EF75DBB" w14:textId="77777777" w:rsidTr="003F65EB">
        <w:trPr>
          <w:jc w:val="center"/>
        </w:trPr>
        <w:tc>
          <w:tcPr>
            <w:tcW w:w="14613" w:type="dxa"/>
            <w:gridSpan w:val="9"/>
            <w:shd w:val="clear" w:color="auto" w:fill="auto"/>
            <w:tcMar>
              <w:top w:w="120" w:type="dxa"/>
              <w:left w:w="120" w:type="dxa"/>
              <w:bottom w:w="120" w:type="dxa"/>
              <w:right w:w="120" w:type="dxa"/>
            </w:tcMar>
          </w:tcPr>
          <w:p w14:paraId="27E2B2F0" w14:textId="77777777" w:rsidR="006B4F76" w:rsidRPr="00CE3EC2" w:rsidRDefault="006B4F76" w:rsidP="003F65EB">
            <w:pPr>
              <w:spacing w:after="150"/>
              <w:jc w:val="right"/>
              <w:rPr>
                <w:rFonts w:ascii="Times New Roman" w:eastAsia="Times New Roman" w:hAnsi="Times New Roman" w:cs="Times New Roman"/>
                <w:color w:val="000000"/>
                <w:sz w:val="20"/>
                <w:szCs w:val="20"/>
                <w:lang w:eastAsia="ru-RU"/>
              </w:rPr>
            </w:pPr>
            <w:r w:rsidRPr="008425BE">
              <w:rPr>
                <w:rFonts w:ascii="Times New Roman" w:eastAsia="Times New Roman" w:hAnsi="Times New Roman" w:cs="Times New Roman"/>
                <w:color w:val="000000"/>
                <w:sz w:val="20"/>
                <w:szCs w:val="20"/>
                <w:lang w:eastAsia="ru-RU"/>
              </w:rPr>
              <w:t>ИТОГО</w:t>
            </w: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6B4F76">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1BBC9C" w14:textId="77777777" w:rsidR="0005015B" w:rsidRDefault="0005015B" w:rsidP="009107A5">
      <w:r>
        <w:separator/>
      </w:r>
    </w:p>
  </w:endnote>
  <w:endnote w:type="continuationSeparator" w:id="0">
    <w:p w14:paraId="12986DE2" w14:textId="77777777" w:rsidR="0005015B" w:rsidRDefault="0005015B"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E888AA" w14:textId="77777777" w:rsidR="0005015B" w:rsidRDefault="0005015B" w:rsidP="009107A5">
      <w:r>
        <w:separator/>
      </w:r>
    </w:p>
  </w:footnote>
  <w:footnote w:type="continuationSeparator" w:id="0">
    <w:p w14:paraId="79DBE21A" w14:textId="77777777" w:rsidR="0005015B" w:rsidRDefault="0005015B"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5015B"/>
    <w:rsid w:val="00074163"/>
    <w:rsid w:val="00074A00"/>
    <w:rsid w:val="00075527"/>
    <w:rsid w:val="00083B70"/>
    <w:rsid w:val="000956CE"/>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C773F"/>
    <w:rsid w:val="005E01D6"/>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B4F76"/>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9F6206"/>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34EE5"/>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324B9"/>
    <w:rsid w:val="00E452ED"/>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9904A9-5568-49D9-9B3F-44A48C9DC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5510</Words>
  <Characters>31413</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Кукета Ангелина Александровна</cp:lastModifiedBy>
  <cp:revision>3</cp:revision>
  <cp:lastPrinted>2024-08-09T08:36:00Z</cp:lastPrinted>
  <dcterms:created xsi:type="dcterms:W3CDTF">2026-05-15T09:28:00Z</dcterms:created>
  <dcterms:modified xsi:type="dcterms:W3CDTF">2026-05-15T09:28:00Z</dcterms:modified>
  <cp:category>Поставка товара</cp:category>
</cp:coreProperties>
</file>