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ED90B" w14:textId="77777777" w:rsidR="00AB1E16" w:rsidRPr="00AB1E16" w:rsidRDefault="00AB1E16" w:rsidP="00AB1E16">
      <w:pPr>
        <w:spacing w:after="0" w:line="240" w:lineRule="auto"/>
        <w:jc w:val="center"/>
        <w:rPr>
          <w:rFonts w:ascii="Times New Roman" w:eastAsia="Times New Roman" w:hAnsi="Times New Roman" w:cs="Times New Roman"/>
          <w:b/>
          <w:sz w:val="24"/>
          <w:szCs w:val="24"/>
          <w:lang w:eastAsia="ru-RU"/>
        </w:rPr>
      </w:pPr>
      <w:r w:rsidRPr="00AB1E16">
        <w:rPr>
          <w:rFonts w:ascii="Times New Roman" w:eastAsia="Times New Roman" w:hAnsi="Times New Roman" w:cs="Times New Roman"/>
          <w:b/>
          <w:sz w:val="24"/>
          <w:szCs w:val="24"/>
          <w:lang w:eastAsia="ru-RU"/>
        </w:rPr>
        <w:t>ТЕХНИЧЕСКИЕ ТРЕБОВАНИЯ</w:t>
      </w:r>
    </w:p>
    <w:p w14:paraId="3AE94BB2" w14:textId="77777777" w:rsidR="00AB1E16" w:rsidRPr="00AB1E16" w:rsidRDefault="00AB1E16" w:rsidP="00AB1E16">
      <w:pPr>
        <w:spacing w:after="0" w:line="240" w:lineRule="auto"/>
        <w:jc w:val="center"/>
        <w:rPr>
          <w:rFonts w:ascii="Times New Roman" w:eastAsia="Calibri" w:hAnsi="Times New Roman" w:cs="Times New Roman"/>
        </w:rPr>
      </w:pPr>
      <w:r w:rsidRPr="00AB1E16">
        <w:rPr>
          <w:rFonts w:ascii="Times New Roman" w:eastAsia="Calibri" w:hAnsi="Times New Roman" w:cs="Times New Roman"/>
          <w:b/>
        </w:rPr>
        <w:t>Модуль системы мониторинга состояния пациента, электрокардиографический</w:t>
      </w:r>
      <w:r w:rsidRPr="00AB1E16">
        <w:rPr>
          <w:rFonts w:ascii="Times New Roman" w:eastAsia="Calibri" w:hAnsi="Times New Roman" w:cs="Times New Roman"/>
        </w:rPr>
        <w:t>.</w:t>
      </w:r>
    </w:p>
    <w:p w14:paraId="2309B732" w14:textId="77777777" w:rsidR="00AB1E16" w:rsidRPr="00AB1E16" w:rsidRDefault="00AB1E16" w:rsidP="00AB1E16">
      <w:pPr>
        <w:spacing w:after="0" w:line="240" w:lineRule="auto"/>
        <w:jc w:val="center"/>
        <w:rPr>
          <w:rFonts w:ascii="Times New Roman" w:eastAsia="Calibri" w:hAnsi="Times New Roman" w:cs="Times New Roman"/>
          <w:b/>
        </w:rPr>
      </w:pPr>
      <w:r w:rsidRPr="00AB1E16">
        <w:rPr>
          <w:rFonts w:ascii="Times New Roman" w:eastAsia="Calibri" w:hAnsi="Times New Roman" w:cs="Times New Roman"/>
          <w:b/>
        </w:rPr>
        <w:t>КТРУ «26.60.12.129-00000025»</w:t>
      </w:r>
    </w:p>
    <w:p w14:paraId="46C5B03C" w14:textId="77777777" w:rsidR="00AB1E16" w:rsidRPr="00AB1E16" w:rsidRDefault="00AB1E16" w:rsidP="00AB1E16">
      <w:pPr>
        <w:spacing w:after="0" w:line="240" w:lineRule="auto"/>
        <w:ind w:firstLine="709"/>
        <w:jc w:val="both"/>
        <w:rPr>
          <w:rFonts w:ascii="Times New Roman" w:eastAsia="Times New Roman" w:hAnsi="Times New Roman" w:cs="Times New Roman"/>
          <w:sz w:val="24"/>
          <w:szCs w:val="24"/>
          <w:lang w:eastAsia="ru-RU"/>
        </w:rPr>
      </w:pPr>
    </w:p>
    <w:p w14:paraId="2906DB0B" w14:textId="77777777" w:rsidR="00AB1E16" w:rsidRPr="00AB1E16" w:rsidRDefault="00AB1E16" w:rsidP="00AB1E16">
      <w:pPr>
        <w:spacing w:after="0" w:line="240" w:lineRule="auto"/>
        <w:jc w:val="both"/>
        <w:rPr>
          <w:rFonts w:ascii="Times New Roman" w:eastAsia="Times New Roman" w:hAnsi="Times New Roman" w:cs="Times New Roman"/>
          <w:sz w:val="24"/>
          <w:szCs w:val="24"/>
          <w:lang w:eastAsia="ru-RU"/>
        </w:rPr>
      </w:pPr>
    </w:p>
    <w:tbl>
      <w:tblPr>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3462"/>
        <w:gridCol w:w="1300"/>
        <w:gridCol w:w="3358"/>
      </w:tblGrid>
      <w:tr w:rsidR="00AB1E16" w:rsidRPr="00AB1E16" w14:paraId="0902A1A5" w14:textId="77777777" w:rsidTr="0056464B">
        <w:tc>
          <w:tcPr>
            <w:tcW w:w="1086" w:type="dxa"/>
          </w:tcPr>
          <w:p w14:paraId="070E0865"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 п./п.</w:t>
            </w:r>
          </w:p>
        </w:tc>
        <w:tc>
          <w:tcPr>
            <w:tcW w:w="7878" w:type="dxa"/>
            <w:gridSpan w:val="2"/>
          </w:tcPr>
          <w:p w14:paraId="4064C489"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Функциональные и качественные характеристики (с указанием диапазонов значений и значений, которые не должны быть изменены)</w:t>
            </w:r>
          </w:p>
        </w:tc>
        <w:tc>
          <w:tcPr>
            <w:tcW w:w="5626" w:type="dxa"/>
          </w:tcPr>
          <w:p w14:paraId="74D49E4C"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 xml:space="preserve">Обоснование </w:t>
            </w:r>
          </w:p>
          <w:p w14:paraId="1BC9C458"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 xml:space="preserve">требуемого </w:t>
            </w:r>
          </w:p>
          <w:p w14:paraId="267E2BD4"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 xml:space="preserve">параметра </w:t>
            </w:r>
          </w:p>
          <w:p w14:paraId="51641EE9"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(характеристики)</w:t>
            </w:r>
          </w:p>
        </w:tc>
      </w:tr>
      <w:tr w:rsidR="00AB1E16" w:rsidRPr="00AB1E16" w14:paraId="272C02D8" w14:textId="77777777" w:rsidTr="0056464B">
        <w:tc>
          <w:tcPr>
            <w:tcW w:w="1086" w:type="dxa"/>
          </w:tcPr>
          <w:p w14:paraId="44FFF7FB"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1.</w:t>
            </w:r>
          </w:p>
        </w:tc>
        <w:tc>
          <w:tcPr>
            <w:tcW w:w="5805" w:type="dxa"/>
            <w:vAlign w:val="center"/>
          </w:tcPr>
          <w:p w14:paraId="2AD92523" w14:textId="77777777" w:rsidR="00AB1E16" w:rsidRPr="00AB1E16" w:rsidRDefault="00AB1E16" w:rsidP="00AB1E16">
            <w:pPr>
              <w:shd w:val="clear" w:color="auto" w:fill="FFFFFF"/>
              <w:spacing w:before="10" w:after="0" w:line="240" w:lineRule="auto"/>
              <w:rPr>
                <w:rFonts w:ascii="Times New Roman" w:eastAsia="Calibri" w:hAnsi="Times New Roman" w:cs="Times New Roman"/>
                <w:b/>
                <w:bCs/>
                <w:spacing w:val="-1"/>
              </w:rPr>
            </w:pPr>
            <w:r w:rsidRPr="00AB1E16">
              <w:rPr>
                <w:rFonts w:ascii="Times New Roman" w:eastAsia="Calibri" w:hAnsi="Times New Roman" w:cs="Times New Roman"/>
                <w:b/>
                <w:bCs/>
                <w:spacing w:val="-1"/>
              </w:rPr>
              <w:t>Общие требования.</w:t>
            </w:r>
          </w:p>
        </w:tc>
        <w:tc>
          <w:tcPr>
            <w:tcW w:w="2073" w:type="dxa"/>
            <w:vAlign w:val="center"/>
          </w:tcPr>
          <w:p w14:paraId="67727818" w14:textId="77777777" w:rsidR="00AB1E16" w:rsidRPr="00AB1E16" w:rsidRDefault="00AB1E16" w:rsidP="00AB1E16">
            <w:pPr>
              <w:spacing w:after="0" w:line="240" w:lineRule="auto"/>
              <w:rPr>
                <w:rFonts w:ascii="Times New Roman" w:eastAsia="Calibri" w:hAnsi="Times New Roman" w:cs="Times New Roman"/>
              </w:rPr>
            </w:pPr>
          </w:p>
        </w:tc>
        <w:tc>
          <w:tcPr>
            <w:tcW w:w="5626" w:type="dxa"/>
          </w:tcPr>
          <w:p w14:paraId="2D761C64" w14:textId="77777777" w:rsidR="00AB1E16" w:rsidRPr="00AB1E16" w:rsidRDefault="00AB1E16" w:rsidP="00AB1E16">
            <w:pPr>
              <w:spacing w:after="0" w:line="240" w:lineRule="auto"/>
              <w:rPr>
                <w:rFonts w:ascii="Times New Roman" w:eastAsia="Calibri" w:hAnsi="Times New Roman" w:cs="Times New Roman"/>
                <w:sz w:val="24"/>
                <w:szCs w:val="24"/>
              </w:rPr>
            </w:pPr>
          </w:p>
        </w:tc>
      </w:tr>
      <w:tr w:rsidR="00AB1E16" w:rsidRPr="00AB1E16" w14:paraId="6283E4F8" w14:textId="77777777" w:rsidTr="0056464B">
        <w:tc>
          <w:tcPr>
            <w:tcW w:w="1086" w:type="dxa"/>
          </w:tcPr>
          <w:p w14:paraId="5E75DC21"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1.1</w:t>
            </w:r>
          </w:p>
        </w:tc>
        <w:tc>
          <w:tcPr>
            <w:tcW w:w="5805" w:type="dxa"/>
          </w:tcPr>
          <w:p w14:paraId="6A8AB8A6"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Регистрационное удостоверение Минздрава России</w:t>
            </w:r>
          </w:p>
        </w:tc>
        <w:tc>
          <w:tcPr>
            <w:tcW w:w="2073" w:type="dxa"/>
          </w:tcPr>
          <w:p w14:paraId="66DAB04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EA8F31F"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7E42CBD3" w14:textId="77777777" w:rsidTr="0056464B">
        <w:tc>
          <w:tcPr>
            <w:tcW w:w="1086" w:type="dxa"/>
          </w:tcPr>
          <w:p w14:paraId="78F3EFE8"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1.2</w:t>
            </w:r>
          </w:p>
        </w:tc>
        <w:tc>
          <w:tcPr>
            <w:tcW w:w="5805" w:type="dxa"/>
          </w:tcPr>
          <w:p w14:paraId="4147941D"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Сертификат соответствия (декларация) Госстандарта России</w:t>
            </w:r>
          </w:p>
        </w:tc>
        <w:tc>
          <w:tcPr>
            <w:tcW w:w="2073" w:type="dxa"/>
          </w:tcPr>
          <w:p w14:paraId="7209E7A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010A2BE6"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6C7D7A64" w14:textId="77777777" w:rsidTr="0056464B">
        <w:tc>
          <w:tcPr>
            <w:tcW w:w="1086" w:type="dxa"/>
          </w:tcPr>
          <w:p w14:paraId="63926379"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1.4</w:t>
            </w:r>
          </w:p>
        </w:tc>
        <w:tc>
          <w:tcPr>
            <w:tcW w:w="5805" w:type="dxa"/>
          </w:tcPr>
          <w:p w14:paraId="01FF0E13"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Гарантия на оборудование </w:t>
            </w:r>
          </w:p>
        </w:tc>
        <w:tc>
          <w:tcPr>
            <w:tcW w:w="2073" w:type="dxa"/>
          </w:tcPr>
          <w:p w14:paraId="30CB9EB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1 год</w:t>
            </w:r>
          </w:p>
        </w:tc>
        <w:tc>
          <w:tcPr>
            <w:tcW w:w="5626" w:type="dxa"/>
          </w:tcPr>
          <w:p w14:paraId="0E945B41"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Срок, устанавливаемый лучшими производителями</w:t>
            </w:r>
          </w:p>
        </w:tc>
      </w:tr>
      <w:tr w:rsidR="00AB1E16" w:rsidRPr="00AB1E16" w14:paraId="6680F18E" w14:textId="77777777" w:rsidTr="0056464B">
        <w:tc>
          <w:tcPr>
            <w:tcW w:w="1086" w:type="dxa"/>
          </w:tcPr>
          <w:p w14:paraId="24CD4DDC"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1.5</w:t>
            </w:r>
          </w:p>
        </w:tc>
        <w:tc>
          <w:tcPr>
            <w:tcW w:w="5805" w:type="dxa"/>
          </w:tcPr>
          <w:p w14:paraId="7330AA64"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Инструкция по эксплуатации на русском языке </w:t>
            </w:r>
          </w:p>
        </w:tc>
        <w:tc>
          <w:tcPr>
            <w:tcW w:w="2073" w:type="dxa"/>
          </w:tcPr>
          <w:p w14:paraId="2D05A46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4C80065D"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7EFF88B4" w14:textId="77777777" w:rsidTr="0056464B">
        <w:tc>
          <w:tcPr>
            <w:tcW w:w="1086" w:type="dxa"/>
          </w:tcPr>
          <w:p w14:paraId="7BBFB145" w14:textId="77777777" w:rsidR="00AB1E16" w:rsidRPr="00AB1E16" w:rsidRDefault="00AB1E16" w:rsidP="00AB1E16">
            <w:pPr>
              <w:spacing w:after="0" w:line="240" w:lineRule="auto"/>
              <w:jc w:val="center"/>
              <w:rPr>
                <w:rFonts w:ascii="Times New Roman" w:eastAsia="Calibri" w:hAnsi="Times New Roman" w:cs="Times New Roman"/>
                <w:b/>
                <w:sz w:val="24"/>
                <w:szCs w:val="24"/>
              </w:rPr>
            </w:pPr>
            <w:r w:rsidRPr="00AB1E16">
              <w:rPr>
                <w:rFonts w:ascii="Times New Roman" w:eastAsia="Calibri" w:hAnsi="Times New Roman" w:cs="Times New Roman"/>
                <w:b/>
                <w:sz w:val="24"/>
                <w:szCs w:val="24"/>
              </w:rPr>
              <w:t>2.</w:t>
            </w:r>
          </w:p>
        </w:tc>
        <w:tc>
          <w:tcPr>
            <w:tcW w:w="5805" w:type="dxa"/>
            <w:vAlign w:val="center"/>
          </w:tcPr>
          <w:p w14:paraId="0400985C"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b/>
                <w:bCs/>
              </w:rPr>
              <w:t xml:space="preserve">Технические требования. </w:t>
            </w:r>
            <w:r w:rsidRPr="00AB1E16">
              <w:rPr>
                <w:rFonts w:ascii="Times New Roman" w:eastAsia="Calibri" w:hAnsi="Times New Roman" w:cs="Times New Roman"/>
                <w:b/>
                <w:bCs/>
                <w:spacing w:val="-1"/>
              </w:rPr>
              <w:t>Комплектация аппарата.</w:t>
            </w:r>
          </w:p>
        </w:tc>
        <w:tc>
          <w:tcPr>
            <w:tcW w:w="2073" w:type="dxa"/>
            <w:vAlign w:val="center"/>
          </w:tcPr>
          <w:p w14:paraId="25E1B14E" w14:textId="77777777" w:rsidR="00AB1E16" w:rsidRPr="00AB1E16" w:rsidRDefault="00AB1E16" w:rsidP="00AB1E16">
            <w:pPr>
              <w:spacing w:after="0" w:line="240" w:lineRule="auto"/>
              <w:rPr>
                <w:rFonts w:ascii="Times New Roman" w:eastAsia="Calibri" w:hAnsi="Times New Roman" w:cs="Times New Roman"/>
              </w:rPr>
            </w:pPr>
          </w:p>
        </w:tc>
        <w:tc>
          <w:tcPr>
            <w:tcW w:w="5626" w:type="dxa"/>
          </w:tcPr>
          <w:p w14:paraId="5E5BB36F" w14:textId="77777777" w:rsidR="00AB1E16" w:rsidRPr="00AB1E16" w:rsidRDefault="00AB1E16" w:rsidP="00AB1E16">
            <w:pPr>
              <w:spacing w:after="0" w:line="240" w:lineRule="auto"/>
              <w:rPr>
                <w:rFonts w:ascii="Times New Roman" w:eastAsia="Calibri" w:hAnsi="Times New Roman" w:cs="Times New Roman"/>
              </w:rPr>
            </w:pPr>
          </w:p>
        </w:tc>
      </w:tr>
      <w:tr w:rsidR="00AB1E16" w:rsidRPr="00AB1E16" w14:paraId="5256920A" w14:textId="77777777" w:rsidTr="0056464B">
        <w:tc>
          <w:tcPr>
            <w:tcW w:w="1086" w:type="dxa"/>
          </w:tcPr>
          <w:p w14:paraId="2C2C6A5C"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w:t>
            </w:r>
          </w:p>
        </w:tc>
        <w:tc>
          <w:tcPr>
            <w:tcW w:w="5805" w:type="dxa"/>
          </w:tcPr>
          <w:p w14:paraId="3EF926C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Синхронный съем 12 отведений </w:t>
            </w:r>
          </w:p>
        </w:tc>
        <w:tc>
          <w:tcPr>
            <w:tcW w:w="2073" w:type="dxa"/>
          </w:tcPr>
          <w:p w14:paraId="7750CA6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71728B4A"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07BFC9CC" w14:textId="77777777" w:rsidTr="0056464B">
        <w:tc>
          <w:tcPr>
            <w:tcW w:w="1086" w:type="dxa"/>
          </w:tcPr>
          <w:p w14:paraId="5E2D62B9"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w:t>
            </w:r>
          </w:p>
        </w:tc>
        <w:tc>
          <w:tcPr>
            <w:tcW w:w="5805" w:type="dxa"/>
          </w:tcPr>
          <w:p w14:paraId="0E312BED"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Автоматический и ручной режим работы</w:t>
            </w:r>
          </w:p>
        </w:tc>
        <w:tc>
          <w:tcPr>
            <w:tcW w:w="2073" w:type="dxa"/>
          </w:tcPr>
          <w:p w14:paraId="0F6ED8F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2A8692F0"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19837868" w14:textId="77777777" w:rsidTr="0056464B">
        <w:tc>
          <w:tcPr>
            <w:tcW w:w="1086" w:type="dxa"/>
          </w:tcPr>
          <w:p w14:paraId="63AD4AF5"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w:t>
            </w:r>
          </w:p>
        </w:tc>
        <w:tc>
          <w:tcPr>
            <w:tcW w:w="5805" w:type="dxa"/>
          </w:tcPr>
          <w:p w14:paraId="0A218D8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Форматы печати  отведений</w:t>
            </w:r>
          </w:p>
        </w:tc>
        <w:tc>
          <w:tcPr>
            <w:tcW w:w="2073" w:type="dxa"/>
          </w:tcPr>
          <w:p w14:paraId="443EEC1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3, 3+ритм/6 – вдоль бумаги, </w:t>
            </w:r>
          </w:p>
          <w:p w14:paraId="3CF4718B"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12 – поперек бумаги. Без печати ЭКГ</w:t>
            </w:r>
          </w:p>
        </w:tc>
        <w:tc>
          <w:tcPr>
            <w:tcW w:w="5626" w:type="dxa"/>
          </w:tcPr>
          <w:p w14:paraId="08B4C202"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Формат 3+ ритм обеспечивает возможность записи отведения ритма продолжительностью в 4 раза больше, чем остальные отведения ЭКГ, что в 4 раза увеличивает вероятность обнаружения нарушений ритма без увеличения продолжительности обследования. Формат 12 отведений поперёк бумаги позволяет осуществлять одновременную регистрацию 12 отведений  на бумаге 110 мм, что позволяет визуально осуществлять сравнения всех 12 отведений одновременно</w:t>
            </w:r>
          </w:p>
        </w:tc>
      </w:tr>
      <w:tr w:rsidR="00AB1E16" w:rsidRPr="00AB1E16" w14:paraId="03940165" w14:textId="77777777" w:rsidTr="0056464B">
        <w:tc>
          <w:tcPr>
            <w:tcW w:w="1086" w:type="dxa"/>
          </w:tcPr>
          <w:p w14:paraId="63AEF1AA"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w:t>
            </w:r>
          </w:p>
        </w:tc>
        <w:tc>
          <w:tcPr>
            <w:tcW w:w="5805" w:type="dxa"/>
          </w:tcPr>
          <w:p w14:paraId="4979F65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Печать 1-го или 3-х любых выбранных отведений для анализа ритма со скоростями 5, 10 и 25 мм/сек с регулируемой длиной печати</w:t>
            </w:r>
          </w:p>
        </w:tc>
        <w:tc>
          <w:tcPr>
            <w:tcW w:w="2073" w:type="dxa"/>
          </w:tcPr>
          <w:p w14:paraId="66EBB9B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Наличие </w:t>
            </w:r>
          </w:p>
        </w:tc>
        <w:tc>
          <w:tcPr>
            <w:tcW w:w="5626" w:type="dxa"/>
          </w:tcPr>
          <w:p w14:paraId="7C41CE4B"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Обеспечение записи отведений ритма с малой скоростью и в несколько строк, что существенно экономит бумагу. Запись 3-х выбранных отведений ритма позволяет заметить практически любые нарушения ритма</w:t>
            </w:r>
          </w:p>
        </w:tc>
      </w:tr>
      <w:tr w:rsidR="00AB1E16" w:rsidRPr="00AB1E16" w14:paraId="3BE11CC1" w14:textId="77777777" w:rsidTr="0056464B">
        <w:tc>
          <w:tcPr>
            <w:tcW w:w="1086" w:type="dxa"/>
          </w:tcPr>
          <w:p w14:paraId="600633C4"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2.5</w:t>
            </w:r>
          </w:p>
        </w:tc>
        <w:tc>
          <w:tcPr>
            <w:tcW w:w="5805" w:type="dxa"/>
          </w:tcPr>
          <w:p w14:paraId="68FCC94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Автоматическое распознавание нарушений ритма с возможностью запуска печати</w:t>
            </w:r>
          </w:p>
        </w:tc>
        <w:tc>
          <w:tcPr>
            <w:tcW w:w="2073" w:type="dxa"/>
          </w:tcPr>
          <w:p w14:paraId="44C1C7C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Наличие </w:t>
            </w:r>
          </w:p>
        </w:tc>
        <w:tc>
          <w:tcPr>
            <w:tcW w:w="5626" w:type="dxa"/>
          </w:tcPr>
          <w:p w14:paraId="59195510"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Позволяет вести анализ ритма за любое продолжительное время с печатью только эпизодов с нарушениями ритма и предшествующих им</w:t>
            </w:r>
          </w:p>
        </w:tc>
      </w:tr>
      <w:tr w:rsidR="00AB1E16" w:rsidRPr="00AB1E16" w14:paraId="047E3C8E" w14:textId="77777777" w:rsidTr="0056464B">
        <w:tc>
          <w:tcPr>
            <w:tcW w:w="1086" w:type="dxa"/>
          </w:tcPr>
          <w:p w14:paraId="4618FF11"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lastRenderedPageBreak/>
              <w:t>2.6</w:t>
            </w:r>
          </w:p>
        </w:tc>
        <w:tc>
          <w:tcPr>
            <w:tcW w:w="5805" w:type="dxa"/>
          </w:tcPr>
          <w:p w14:paraId="47FDF8A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Режим автоматического запуска печати после наложения всех электродов</w:t>
            </w:r>
          </w:p>
        </w:tc>
        <w:tc>
          <w:tcPr>
            <w:tcW w:w="2073" w:type="dxa"/>
          </w:tcPr>
          <w:p w14:paraId="753A0C5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4EF768D9"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В условиях скорой и неотложной помощи уменьшает время до начала съема ЭКГ</w:t>
            </w:r>
          </w:p>
        </w:tc>
      </w:tr>
      <w:tr w:rsidR="00AB1E16" w:rsidRPr="00AB1E16" w14:paraId="2261ACAF" w14:textId="77777777" w:rsidTr="0056464B">
        <w:tc>
          <w:tcPr>
            <w:tcW w:w="1086" w:type="dxa"/>
          </w:tcPr>
          <w:p w14:paraId="79E5C064"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2.7</w:t>
            </w:r>
          </w:p>
        </w:tc>
        <w:tc>
          <w:tcPr>
            <w:tcW w:w="5805" w:type="dxa"/>
          </w:tcPr>
          <w:p w14:paraId="7E12ADF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Диапазон измерения ЧСС, уд/мин</w:t>
            </w:r>
          </w:p>
        </w:tc>
        <w:tc>
          <w:tcPr>
            <w:tcW w:w="2073" w:type="dxa"/>
          </w:tcPr>
          <w:p w14:paraId="2DA9D83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30 - 300</w:t>
            </w:r>
          </w:p>
        </w:tc>
        <w:tc>
          <w:tcPr>
            <w:tcW w:w="5626" w:type="dxa"/>
          </w:tcPr>
          <w:p w14:paraId="67D99CCF"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59EC5E41" w14:textId="77777777" w:rsidTr="0056464B">
        <w:tc>
          <w:tcPr>
            <w:tcW w:w="1086" w:type="dxa"/>
          </w:tcPr>
          <w:p w14:paraId="182A763D"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2.8</w:t>
            </w:r>
          </w:p>
        </w:tc>
        <w:tc>
          <w:tcPr>
            <w:tcW w:w="5805" w:type="dxa"/>
          </w:tcPr>
          <w:p w14:paraId="3006D2A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Звуковой сигнал пульса регулируемый</w:t>
            </w:r>
          </w:p>
        </w:tc>
        <w:tc>
          <w:tcPr>
            <w:tcW w:w="2073" w:type="dxa"/>
          </w:tcPr>
          <w:p w14:paraId="10CB6DD7"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Наличие </w:t>
            </w:r>
          </w:p>
        </w:tc>
        <w:tc>
          <w:tcPr>
            <w:tcW w:w="5626" w:type="dxa"/>
          </w:tcPr>
          <w:p w14:paraId="6741948A"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029EEBB3" w14:textId="77777777" w:rsidTr="0056464B">
        <w:tc>
          <w:tcPr>
            <w:tcW w:w="1086" w:type="dxa"/>
          </w:tcPr>
          <w:p w14:paraId="5BE8C192"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2.9</w:t>
            </w:r>
          </w:p>
        </w:tc>
        <w:tc>
          <w:tcPr>
            <w:tcW w:w="5805" w:type="dxa"/>
          </w:tcPr>
          <w:p w14:paraId="0B56F5B4"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Дисплей  цветной графический </w:t>
            </w:r>
          </w:p>
        </w:tc>
        <w:tc>
          <w:tcPr>
            <w:tcW w:w="2073" w:type="dxa"/>
          </w:tcPr>
          <w:p w14:paraId="221CB0F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41BCCA05"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Обеспечивает оптимальное качественное отображение ЭКГ и необходимой цифровой информации на экране</w:t>
            </w:r>
          </w:p>
        </w:tc>
      </w:tr>
      <w:tr w:rsidR="00AB1E16" w:rsidRPr="00AB1E16" w14:paraId="40E5A0E6" w14:textId="77777777" w:rsidTr="0056464B">
        <w:tc>
          <w:tcPr>
            <w:tcW w:w="1086" w:type="dxa"/>
          </w:tcPr>
          <w:p w14:paraId="25C4E94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2.10</w:t>
            </w:r>
          </w:p>
        </w:tc>
        <w:tc>
          <w:tcPr>
            <w:tcW w:w="5805" w:type="dxa"/>
          </w:tcPr>
          <w:p w14:paraId="0E35111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Размер дисплея по диагонали,  не менее:                   </w:t>
            </w:r>
          </w:p>
        </w:tc>
        <w:tc>
          <w:tcPr>
            <w:tcW w:w="2073" w:type="dxa"/>
          </w:tcPr>
          <w:p w14:paraId="24DCC1B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5,6" (141 мм)</w:t>
            </w:r>
          </w:p>
        </w:tc>
        <w:tc>
          <w:tcPr>
            <w:tcW w:w="5626" w:type="dxa"/>
          </w:tcPr>
          <w:p w14:paraId="43FFA18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428C4BD4" w14:textId="77777777" w:rsidTr="0056464B">
        <w:tc>
          <w:tcPr>
            <w:tcW w:w="1086" w:type="dxa"/>
          </w:tcPr>
          <w:p w14:paraId="445A690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2.11</w:t>
            </w:r>
          </w:p>
        </w:tc>
        <w:tc>
          <w:tcPr>
            <w:tcW w:w="5805" w:type="dxa"/>
          </w:tcPr>
          <w:p w14:paraId="5B7B0FD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Отношение  ширина/высота, не менее:</w:t>
            </w:r>
          </w:p>
        </w:tc>
        <w:tc>
          <w:tcPr>
            <w:tcW w:w="2073" w:type="dxa"/>
          </w:tcPr>
          <w:p w14:paraId="1B1BD26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85х115мм</w:t>
            </w:r>
          </w:p>
        </w:tc>
        <w:tc>
          <w:tcPr>
            <w:tcW w:w="5626" w:type="dxa"/>
          </w:tcPr>
          <w:p w14:paraId="156443D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798935BE" w14:textId="77777777" w:rsidTr="0056464B">
        <w:tc>
          <w:tcPr>
            <w:tcW w:w="1086" w:type="dxa"/>
          </w:tcPr>
          <w:p w14:paraId="1B45D5FD"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2.12</w:t>
            </w:r>
          </w:p>
        </w:tc>
        <w:tc>
          <w:tcPr>
            <w:tcW w:w="5805" w:type="dxa"/>
          </w:tcPr>
          <w:p w14:paraId="612F19C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Разрешение, не менее:</w:t>
            </w:r>
          </w:p>
        </w:tc>
        <w:tc>
          <w:tcPr>
            <w:tcW w:w="2073" w:type="dxa"/>
          </w:tcPr>
          <w:p w14:paraId="66FDFE4D"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640х480</w:t>
            </w:r>
          </w:p>
        </w:tc>
        <w:tc>
          <w:tcPr>
            <w:tcW w:w="5626" w:type="dxa"/>
          </w:tcPr>
          <w:p w14:paraId="3911C396"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78C422E4" w14:textId="77777777" w:rsidTr="0056464B">
        <w:tc>
          <w:tcPr>
            <w:tcW w:w="1086" w:type="dxa"/>
          </w:tcPr>
          <w:p w14:paraId="1FDFBB94"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2.13</w:t>
            </w:r>
          </w:p>
        </w:tc>
        <w:tc>
          <w:tcPr>
            <w:tcW w:w="5805" w:type="dxa"/>
          </w:tcPr>
          <w:p w14:paraId="652BD27D"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Одновременное отображение каналов ЭКГ на экране</w:t>
            </w:r>
          </w:p>
        </w:tc>
        <w:tc>
          <w:tcPr>
            <w:tcW w:w="2073" w:type="dxa"/>
          </w:tcPr>
          <w:p w14:paraId="5D36E85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до 12</w:t>
            </w:r>
          </w:p>
        </w:tc>
        <w:tc>
          <w:tcPr>
            <w:tcW w:w="5626" w:type="dxa"/>
          </w:tcPr>
          <w:p w14:paraId="1E7B3C47"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4C0A498E" w14:textId="77777777" w:rsidTr="0056464B">
        <w:tc>
          <w:tcPr>
            <w:tcW w:w="1086" w:type="dxa"/>
          </w:tcPr>
          <w:p w14:paraId="177B8063"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2.14</w:t>
            </w:r>
          </w:p>
        </w:tc>
        <w:tc>
          <w:tcPr>
            <w:tcW w:w="5805" w:type="dxa"/>
          </w:tcPr>
          <w:p w14:paraId="77F91DAB"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 основной экранной форме должны отображаться: 1, 3, 4, 6 или 12 отведений ЭКГ одновременно, ЧСС, дата и время, фамилия врача, фамилия и идентификационный код пациента, состояние аккумулятора, обрыв электрода, сообщение о наличии шума, выбранные фильтры, значения усиления и скорости, форма отведений, система отведений, вид анализа ЭКГ, длительность фрагмента ЭКГ, записываемого в память</w:t>
            </w:r>
          </w:p>
        </w:tc>
        <w:tc>
          <w:tcPr>
            <w:tcW w:w="2073" w:type="dxa"/>
          </w:tcPr>
          <w:p w14:paraId="2AF422C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72E81213"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электрокардиографам данного класса</w:t>
            </w:r>
          </w:p>
        </w:tc>
      </w:tr>
      <w:tr w:rsidR="00AB1E16" w:rsidRPr="00AB1E16" w14:paraId="382618A5" w14:textId="77777777" w:rsidTr="0056464B">
        <w:tc>
          <w:tcPr>
            <w:tcW w:w="1086" w:type="dxa"/>
          </w:tcPr>
          <w:p w14:paraId="41B4A0BB"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2.15</w:t>
            </w:r>
          </w:p>
        </w:tc>
        <w:tc>
          <w:tcPr>
            <w:tcW w:w="5805" w:type="dxa"/>
          </w:tcPr>
          <w:p w14:paraId="4986FF19"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Данные пациента: фамилия, имя, отчество, дата рождения, пол, рост, вес и значения АД должны отображаться в экране ввода данных пациента</w:t>
            </w:r>
          </w:p>
        </w:tc>
        <w:tc>
          <w:tcPr>
            <w:tcW w:w="2073" w:type="dxa"/>
          </w:tcPr>
          <w:p w14:paraId="5AF541C4"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0DE8D452"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электрокардиографам данного класса</w:t>
            </w:r>
          </w:p>
        </w:tc>
      </w:tr>
      <w:tr w:rsidR="00AB1E16" w:rsidRPr="00AB1E16" w14:paraId="1E529BC5" w14:textId="77777777" w:rsidTr="0056464B">
        <w:tc>
          <w:tcPr>
            <w:tcW w:w="1086" w:type="dxa"/>
          </w:tcPr>
          <w:p w14:paraId="288C3707"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2.16</w:t>
            </w:r>
          </w:p>
        </w:tc>
        <w:tc>
          <w:tcPr>
            <w:tcW w:w="5805" w:type="dxa"/>
          </w:tcPr>
          <w:p w14:paraId="2627CD27"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Calibri" w:hAnsi="Times New Roman" w:cs="Times New Roman"/>
              </w:rPr>
              <w:t>Манипулятор для упрощения работы с прибором</w:t>
            </w:r>
          </w:p>
        </w:tc>
        <w:tc>
          <w:tcPr>
            <w:tcW w:w="2073" w:type="dxa"/>
          </w:tcPr>
          <w:p w14:paraId="5FF6213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00642E58"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Упрощение работы с меню прибора</w:t>
            </w:r>
          </w:p>
        </w:tc>
      </w:tr>
      <w:tr w:rsidR="00AB1E16" w:rsidRPr="00AB1E16" w14:paraId="139DFC94" w14:textId="77777777" w:rsidTr="0056464B">
        <w:tc>
          <w:tcPr>
            <w:tcW w:w="1086" w:type="dxa"/>
          </w:tcPr>
          <w:p w14:paraId="622E9814"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2.17</w:t>
            </w:r>
          </w:p>
        </w:tc>
        <w:tc>
          <w:tcPr>
            <w:tcW w:w="5805" w:type="dxa"/>
          </w:tcPr>
          <w:p w14:paraId="308D1261"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Calibri" w:hAnsi="Times New Roman" w:cs="Times New Roman"/>
              </w:rPr>
              <w:t>Комбинированная алфавитно-цифровая и функциональная пленочная клавиатура</w:t>
            </w:r>
          </w:p>
        </w:tc>
        <w:tc>
          <w:tcPr>
            <w:tcW w:w="2073" w:type="dxa"/>
          </w:tcPr>
          <w:p w14:paraId="2F06E84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3709F237"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Обеспечивает оптимальное управление и ввод информации при минимальных габаритах</w:t>
            </w:r>
          </w:p>
        </w:tc>
      </w:tr>
      <w:tr w:rsidR="00AB1E16" w:rsidRPr="00AB1E16" w14:paraId="52BF90F8" w14:textId="77777777" w:rsidTr="0056464B">
        <w:tc>
          <w:tcPr>
            <w:tcW w:w="1086" w:type="dxa"/>
          </w:tcPr>
          <w:p w14:paraId="2EEF7004"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2.18</w:t>
            </w:r>
          </w:p>
        </w:tc>
        <w:tc>
          <w:tcPr>
            <w:tcW w:w="5805" w:type="dxa"/>
          </w:tcPr>
          <w:p w14:paraId="32A9106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Выбираемая чувствительность, мм/мВ</w:t>
            </w:r>
          </w:p>
        </w:tc>
        <w:tc>
          <w:tcPr>
            <w:tcW w:w="2073" w:type="dxa"/>
          </w:tcPr>
          <w:p w14:paraId="1AE7668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2,5;5;10;20;40</w:t>
            </w:r>
          </w:p>
        </w:tc>
        <w:tc>
          <w:tcPr>
            <w:tcW w:w="5626" w:type="dxa"/>
          </w:tcPr>
          <w:p w14:paraId="3A546550" w14:textId="77777777" w:rsidR="00AB1E16" w:rsidRPr="00AB1E16" w:rsidRDefault="00AB1E16" w:rsidP="00AB1E16">
            <w:pPr>
              <w:spacing w:after="0" w:line="240" w:lineRule="auto"/>
              <w:rPr>
                <w:rFonts w:ascii="Times New Roman" w:eastAsia="Calibri" w:hAnsi="Times New Roman" w:cs="Times New Roman"/>
              </w:rPr>
            </w:pPr>
          </w:p>
        </w:tc>
      </w:tr>
      <w:tr w:rsidR="00AB1E16" w:rsidRPr="00AB1E16" w14:paraId="5ED2098A" w14:textId="77777777" w:rsidTr="0056464B">
        <w:tc>
          <w:tcPr>
            <w:tcW w:w="1086" w:type="dxa"/>
          </w:tcPr>
          <w:p w14:paraId="1A294AF2"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2.19</w:t>
            </w:r>
          </w:p>
        </w:tc>
        <w:tc>
          <w:tcPr>
            <w:tcW w:w="5805" w:type="dxa"/>
          </w:tcPr>
          <w:p w14:paraId="3D2CD904" w14:textId="77777777" w:rsidR="00AB1E16" w:rsidRPr="00AB1E16" w:rsidRDefault="00AB1E16" w:rsidP="00AB1E16">
            <w:pPr>
              <w:spacing w:after="0" w:line="240" w:lineRule="auto"/>
              <w:rPr>
                <w:rFonts w:ascii="Times New Roman" w:eastAsia="Times New Roman" w:hAnsi="Times New Roman" w:cs="Times New Roman"/>
                <w:lang w:eastAsia="ru-RU"/>
              </w:rPr>
            </w:pPr>
          </w:p>
        </w:tc>
        <w:tc>
          <w:tcPr>
            <w:tcW w:w="2073" w:type="dxa"/>
          </w:tcPr>
          <w:p w14:paraId="7C8E43A5" w14:textId="77777777" w:rsidR="00AB1E16" w:rsidRPr="00AB1E16" w:rsidRDefault="00AB1E16" w:rsidP="00AB1E16">
            <w:pPr>
              <w:spacing w:after="0" w:line="240" w:lineRule="auto"/>
              <w:rPr>
                <w:rFonts w:ascii="Times New Roman" w:eastAsia="Times New Roman" w:hAnsi="Times New Roman" w:cs="Times New Roman"/>
                <w:lang w:eastAsia="ru-RU"/>
              </w:rPr>
            </w:pPr>
          </w:p>
        </w:tc>
        <w:tc>
          <w:tcPr>
            <w:tcW w:w="5626" w:type="dxa"/>
          </w:tcPr>
          <w:p w14:paraId="78C5FEEF" w14:textId="77777777" w:rsidR="00AB1E16" w:rsidRPr="00AB1E16" w:rsidRDefault="00AB1E16" w:rsidP="00AB1E16">
            <w:pPr>
              <w:spacing w:after="0" w:line="240" w:lineRule="auto"/>
              <w:rPr>
                <w:rFonts w:ascii="Times New Roman" w:eastAsia="Calibri" w:hAnsi="Times New Roman" w:cs="Times New Roman"/>
              </w:rPr>
            </w:pPr>
          </w:p>
        </w:tc>
      </w:tr>
      <w:tr w:rsidR="00AB1E16" w:rsidRPr="00AB1E16" w14:paraId="7B4036B1" w14:textId="77777777" w:rsidTr="0056464B">
        <w:tc>
          <w:tcPr>
            <w:tcW w:w="1086" w:type="dxa"/>
          </w:tcPr>
          <w:p w14:paraId="3AC4D092"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2.20</w:t>
            </w:r>
          </w:p>
        </w:tc>
        <w:tc>
          <w:tcPr>
            <w:tcW w:w="5805" w:type="dxa"/>
          </w:tcPr>
          <w:p w14:paraId="2B8237E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Скорость движения носителя записи, мм/с</w:t>
            </w:r>
          </w:p>
        </w:tc>
        <w:tc>
          <w:tcPr>
            <w:tcW w:w="2073" w:type="dxa"/>
          </w:tcPr>
          <w:p w14:paraId="3DA82C2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5; 10; 12.5; 25 и 50 </w:t>
            </w:r>
          </w:p>
        </w:tc>
        <w:tc>
          <w:tcPr>
            <w:tcW w:w="5626" w:type="dxa"/>
          </w:tcPr>
          <w:p w14:paraId="77B1CE31"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Скорость 5 мм/сек для анализа ритма</w:t>
            </w:r>
          </w:p>
        </w:tc>
      </w:tr>
      <w:tr w:rsidR="00AB1E16" w:rsidRPr="00AB1E16" w14:paraId="7780C0A5" w14:textId="77777777" w:rsidTr="0056464B">
        <w:tc>
          <w:tcPr>
            <w:tcW w:w="1086" w:type="dxa"/>
          </w:tcPr>
          <w:p w14:paraId="697F1F1B"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2.21</w:t>
            </w:r>
          </w:p>
        </w:tc>
        <w:tc>
          <w:tcPr>
            <w:tcW w:w="5805" w:type="dxa"/>
          </w:tcPr>
          <w:p w14:paraId="4CD943E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Определение кардиостимулятора</w:t>
            </w:r>
          </w:p>
        </w:tc>
        <w:tc>
          <w:tcPr>
            <w:tcW w:w="2073" w:type="dxa"/>
          </w:tcPr>
          <w:p w14:paraId="460F8AE7"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5D509569"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6002736F" w14:textId="77777777" w:rsidTr="0056464B">
        <w:tc>
          <w:tcPr>
            <w:tcW w:w="1086" w:type="dxa"/>
          </w:tcPr>
          <w:p w14:paraId="216B828A"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2.22</w:t>
            </w:r>
          </w:p>
        </w:tc>
        <w:tc>
          <w:tcPr>
            <w:tcW w:w="5805" w:type="dxa"/>
          </w:tcPr>
          <w:p w14:paraId="347BA0B4"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Защита от дефибрилляции</w:t>
            </w:r>
          </w:p>
        </w:tc>
        <w:tc>
          <w:tcPr>
            <w:tcW w:w="2073" w:type="dxa"/>
          </w:tcPr>
          <w:p w14:paraId="05D0F88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3CDC06EC"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30FC4BCA" w14:textId="77777777" w:rsidTr="0056464B">
        <w:tc>
          <w:tcPr>
            <w:tcW w:w="1086" w:type="dxa"/>
          </w:tcPr>
          <w:p w14:paraId="59135226"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2.23</w:t>
            </w:r>
          </w:p>
        </w:tc>
        <w:tc>
          <w:tcPr>
            <w:tcW w:w="5805" w:type="dxa"/>
          </w:tcPr>
          <w:p w14:paraId="55435A1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Подавление синфазной помехи, дБ, не менее:</w:t>
            </w:r>
          </w:p>
        </w:tc>
        <w:tc>
          <w:tcPr>
            <w:tcW w:w="2073" w:type="dxa"/>
          </w:tcPr>
          <w:p w14:paraId="13E304F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100 </w:t>
            </w:r>
          </w:p>
        </w:tc>
        <w:tc>
          <w:tcPr>
            <w:tcW w:w="5626" w:type="dxa"/>
          </w:tcPr>
          <w:p w14:paraId="074303FA"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3C6CCF44" w14:textId="77777777" w:rsidTr="0056464B">
        <w:tc>
          <w:tcPr>
            <w:tcW w:w="1086" w:type="dxa"/>
          </w:tcPr>
          <w:p w14:paraId="59F4402D"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lastRenderedPageBreak/>
              <w:t>2.24</w:t>
            </w:r>
          </w:p>
        </w:tc>
        <w:tc>
          <w:tcPr>
            <w:tcW w:w="5805" w:type="dxa"/>
          </w:tcPr>
          <w:p w14:paraId="0A4ED63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Комбинированное питание (сеть/аккумулятор/ от бортовой сети автомобиля)</w:t>
            </w:r>
          </w:p>
        </w:tc>
        <w:tc>
          <w:tcPr>
            <w:tcW w:w="2073" w:type="dxa"/>
          </w:tcPr>
          <w:p w14:paraId="0D7DBE7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2C00F968"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6F49E3DE" w14:textId="77777777" w:rsidTr="0056464B">
        <w:tc>
          <w:tcPr>
            <w:tcW w:w="1086" w:type="dxa"/>
          </w:tcPr>
          <w:p w14:paraId="35583E4B"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2.25</w:t>
            </w:r>
          </w:p>
        </w:tc>
        <w:tc>
          <w:tcPr>
            <w:tcW w:w="5805" w:type="dxa"/>
          </w:tcPr>
          <w:p w14:paraId="155A8DE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Встроенный принтер</w:t>
            </w:r>
          </w:p>
        </w:tc>
        <w:tc>
          <w:tcPr>
            <w:tcW w:w="2073" w:type="dxa"/>
          </w:tcPr>
          <w:p w14:paraId="4E01A0EB"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2F872958"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47472290" w14:textId="77777777" w:rsidTr="0056464B">
        <w:tc>
          <w:tcPr>
            <w:tcW w:w="1086" w:type="dxa"/>
          </w:tcPr>
          <w:p w14:paraId="00B79FC2"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2.26</w:t>
            </w:r>
          </w:p>
        </w:tc>
        <w:tc>
          <w:tcPr>
            <w:tcW w:w="5805" w:type="dxa"/>
          </w:tcPr>
          <w:p w14:paraId="1F787C5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Частота дискретизации АЦП на каждое отведение (не менее)</w:t>
            </w:r>
          </w:p>
        </w:tc>
        <w:tc>
          <w:tcPr>
            <w:tcW w:w="2073" w:type="dxa"/>
          </w:tcPr>
          <w:p w14:paraId="6C47E00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3200Гц </w:t>
            </w:r>
          </w:p>
        </w:tc>
        <w:tc>
          <w:tcPr>
            <w:tcW w:w="5626" w:type="dxa"/>
          </w:tcPr>
          <w:p w14:paraId="1C6AC653"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Для анализа сигнала пейсмейкера</w:t>
            </w:r>
          </w:p>
        </w:tc>
      </w:tr>
      <w:tr w:rsidR="00AB1E16" w:rsidRPr="00AB1E16" w14:paraId="51D453A7" w14:textId="77777777" w:rsidTr="0056464B">
        <w:tc>
          <w:tcPr>
            <w:tcW w:w="1086" w:type="dxa"/>
          </w:tcPr>
          <w:p w14:paraId="0F05C1F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2.27</w:t>
            </w:r>
          </w:p>
        </w:tc>
        <w:tc>
          <w:tcPr>
            <w:tcW w:w="5805" w:type="dxa"/>
          </w:tcPr>
          <w:p w14:paraId="6AEDBC9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Возможность печати сетки</w:t>
            </w:r>
          </w:p>
        </w:tc>
        <w:tc>
          <w:tcPr>
            <w:tcW w:w="2073" w:type="dxa"/>
          </w:tcPr>
          <w:p w14:paraId="3D68299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00F9BA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2E9B6C92" w14:textId="77777777" w:rsidTr="0056464B">
        <w:tc>
          <w:tcPr>
            <w:tcW w:w="1086" w:type="dxa"/>
          </w:tcPr>
          <w:p w14:paraId="599A07A8"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2.28</w:t>
            </w:r>
          </w:p>
        </w:tc>
        <w:tc>
          <w:tcPr>
            <w:tcW w:w="5805" w:type="dxa"/>
          </w:tcPr>
          <w:p w14:paraId="052497A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Время работы от заряженного аккумулятора</w:t>
            </w:r>
          </w:p>
        </w:tc>
        <w:tc>
          <w:tcPr>
            <w:tcW w:w="2073" w:type="dxa"/>
          </w:tcPr>
          <w:p w14:paraId="67DA3FB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Около 3-х часов</w:t>
            </w:r>
          </w:p>
        </w:tc>
        <w:tc>
          <w:tcPr>
            <w:tcW w:w="5626" w:type="dxa"/>
          </w:tcPr>
          <w:p w14:paraId="3ACB918C"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1096C81B" w14:textId="77777777" w:rsidTr="0056464B">
        <w:tc>
          <w:tcPr>
            <w:tcW w:w="1086" w:type="dxa"/>
          </w:tcPr>
          <w:p w14:paraId="1BA0E62C"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2.29</w:t>
            </w:r>
          </w:p>
        </w:tc>
        <w:tc>
          <w:tcPr>
            <w:tcW w:w="5805" w:type="dxa"/>
          </w:tcPr>
          <w:p w14:paraId="06AAE44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Возможность работы с электрокардиографом от сети при отсутствии аккумулятора (или его неисправности)</w:t>
            </w:r>
          </w:p>
        </w:tc>
        <w:tc>
          <w:tcPr>
            <w:tcW w:w="2073" w:type="dxa"/>
          </w:tcPr>
          <w:p w14:paraId="650342E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492AF8C7"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Существенно увеличивает срок службы без замены аккумуляторов при стационарной работе</w:t>
            </w:r>
          </w:p>
        </w:tc>
      </w:tr>
      <w:tr w:rsidR="00AB1E16" w:rsidRPr="00AB1E16" w14:paraId="5F433A64" w14:textId="77777777" w:rsidTr="0056464B">
        <w:tc>
          <w:tcPr>
            <w:tcW w:w="1086" w:type="dxa"/>
          </w:tcPr>
          <w:p w14:paraId="0387772C"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2.30</w:t>
            </w:r>
          </w:p>
        </w:tc>
        <w:tc>
          <w:tcPr>
            <w:tcW w:w="5805" w:type="dxa"/>
          </w:tcPr>
          <w:p w14:paraId="7EF391C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Термопринтер с разрешением: по горизонтали – не менее 64 точек на мм (при скорости 25мм/с),  по вертикали 8 точек на мм</w:t>
            </w:r>
          </w:p>
        </w:tc>
        <w:tc>
          <w:tcPr>
            <w:tcW w:w="2073" w:type="dxa"/>
          </w:tcPr>
          <w:p w14:paraId="612C3B0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78E0B316"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Наилучшее качество печати</w:t>
            </w:r>
          </w:p>
        </w:tc>
      </w:tr>
      <w:tr w:rsidR="00AB1E16" w:rsidRPr="00AB1E16" w14:paraId="218C3044" w14:textId="77777777" w:rsidTr="0056464B">
        <w:tc>
          <w:tcPr>
            <w:tcW w:w="1086" w:type="dxa"/>
          </w:tcPr>
          <w:p w14:paraId="312401A5"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2.31</w:t>
            </w:r>
          </w:p>
        </w:tc>
        <w:tc>
          <w:tcPr>
            <w:tcW w:w="5805" w:type="dxa"/>
          </w:tcPr>
          <w:p w14:paraId="4D5FDF5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Ширина бумаги не менее\, мм</w:t>
            </w:r>
          </w:p>
        </w:tc>
        <w:tc>
          <w:tcPr>
            <w:tcW w:w="2073" w:type="dxa"/>
          </w:tcPr>
          <w:p w14:paraId="7207387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110  рулон, и  Z-fold</w:t>
            </w:r>
          </w:p>
        </w:tc>
        <w:tc>
          <w:tcPr>
            <w:tcW w:w="5626" w:type="dxa"/>
          </w:tcPr>
          <w:p w14:paraId="1A0DE162"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 xml:space="preserve">Использование бумаги </w:t>
            </w:r>
            <w:r w:rsidRPr="00AB1E16">
              <w:rPr>
                <w:rFonts w:ascii="Times New Roman" w:eastAsia="Calibri" w:hAnsi="Times New Roman" w:cs="Times New Roman"/>
                <w:lang w:val="en-US"/>
              </w:rPr>
              <w:t>Z</w:t>
            </w:r>
            <w:r w:rsidRPr="00AB1E16">
              <w:rPr>
                <w:rFonts w:ascii="Times New Roman" w:eastAsia="Calibri" w:hAnsi="Times New Roman" w:cs="Times New Roman"/>
              </w:rPr>
              <w:t>-</w:t>
            </w:r>
            <w:r w:rsidRPr="00AB1E16">
              <w:rPr>
                <w:rFonts w:ascii="Times New Roman" w:eastAsia="Calibri" w:hAnsi="Times New Roman" w:cs="Times New Roman"/>
                <w:lang w:val="en-US"/>
              </w:rPr>
              <w:t>fold</w:t>
            </w:r>
            <w:r w:rsidRPr="00AB1E16">
              <w:rPr>
                <w:rFonts w:ascii="Times New Roman" w:eastAsia="Calibri" w:hAnsi="Times New Roman" w:cs="Times New Roman"/>
              </w:rPr>
              <w:t xml:space="preserve"> гораздо удобнее при ведении бумажных историй болезни</w:t>
            </w:r>
          </w:p>
        </w:tc>
      </w:tr>
      <w:tr w:rsidR="00AB1E16" w:rsidRPr="00AB1E16" w14:paraId="4B84CB50" w14:textId="77777777" w:rsidTr="0056464B">
        <w:tc>
          <w:tcPr>
            <w:tcW w:w="1086" w:type="dxa"/>
          </w:tcPr>
          <w:p w14:paraId="1A245501"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2.32</w:t>
            </w:r>
          </w:p>
        </w:tc>
        <w:tc>
          <w:tcPr>
            <w:tcW w:w="5805" w:type="dxa"/>
          </w:tcPr>
          <w:p w14:paraId="7EDDD8F5"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Распечатка данных: дата и время, скорость движения бумаги, чувствительность, название отведения, фильтры, информация о пациенте, разметка зубцов, таблица параметров ЭКГ, заключение, наименование лечебного учреждения, фамилия врача</w:t>
            </w:r>
          </w:p>
        </w:tc>
        <w:tc>
          <w:tcPr>
            <w:tcW w:w="2073" w:type="dxa"/>
          </w:tcPr>
          <w:p w14:paraId="1FD927C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8D842BA"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0CC5683E" w14:textId="77777777" w:rsidTr="0056464B">
        <w:tc>
          <w:tcPr>
            <w:tcW w:w="1086" w:type="dxa"/>
          </w:tcPr>
          <w:p w14:paraId="40788B9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2.33</w:t>
            </w:r>
          </w:p>
        </w:tc>
        <w:tc>
          <w:tcPr>
            <w:tcW w:w="5805" w:type="dxa"/>
          </w:tcPr>
          <w:p w14:paraId="6B8EE26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Световая индикация питания от сети, заряда аккумулятора, индикация состояния фильтров, нарушения контакта и перепутывания электродов, отсутствия бумаги</w:t>
            </w:r>
          </w:p>
        </w:tc>
        <w:tc>
          <w:tcPr>
            <w:tcW w:w="2073" w:type="dxa"/>
          </w:tcPr>
          <w:p w14:paraId="6391B55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7E66534"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35C63504" w14:textId="77777777" w:rsidTr="0056464B">
        <w:tc>
          <w:tcPr>
            <w:tcW w:w="1086" w:type="dxa"/>
          </w:tcPr>
          <w:p w14:paraId="0C3CB8AA"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2.34</w:t>
            </w:r>
          </w:p>
        </w:tc>
        <w:tc>
          <w:tcPr>
            <w:tcW w:w="5805" w:type="dxa"/>
          </w:tcPr>
          <w:p w14:paraId="108516B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Память 12 отведений ЭКГ</w:t>
            </w:r>
          </w:p>
        </w:tc>
        <w:tc>
          <w:tcPr>
            <w:tcW w:w="2073" w:type="dxa"/>
          </w:tcPr>
          <w:p w14:paraId="5CC46256"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до 500</w:t>
            </w:r>
          </w:p>
        </w:tc>
        <w:tc>
          <w:tcPr>
            <w:tcW w:w="5626" w:type="dxa"/>
          </w:tcPr>
          <w:p w14:paraId="74FD5581"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электрокардиографам данного класса</w:t>
            </w:r>
          </w:p>
        </w:tc>
      </w:tr>
      <w:tr w:rsidR="00AB1E16" w:rsidRPr="00AB1E16" w14:paraId="5727AD6C" w14:textId="77777777" w:rsidTr="0056464B">
        <w:tc>
          <w:tcPr>
            <w:tcW w:w="1086" w:type="dxa"/>
          </w:tcPr>
          <w:p w14:paraId="0FECBDBD"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2.35</w:t>
            </w:r>
          </w:p>
        </w:tc>
        <w:tc>
          <w:tcPr>
            <w:tcW w:w="5805" w:type="dxa"/>
          </w:tcPr>
          <w:p w14:paraId="0837A2A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Запоминание до 10 профилей, ФИО врача и установленных ими настроек</w:t>
            </w:r>
          </w:p>
        </w:tc>
        <w:tc>
          <w:tcPr>
            <w:tcW w:w="2073" w:type="dxa"/>
          </w:tcPr>
          <w:p w14:paraId="596698F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5007D29D"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Позволяет каждому врачу запрограммировать необходимые для него режимы работы, после чего осуществлять управление одной кнопкой</w:t>
            </w:r>
          </w:p>
        </w:tc>
      </w:tr>
      <w:tr w:rsidR="00AB1E16" w:rsidRPr="00AB1E16" w14:paraId="50668933" w14:textId="77777777" w:rsidTr="0056464B">
        <w:tc>
          <w:tcPr>
            <w:tcW w:w="1086" w:type="dxa"/>
          </w:tcPr>
          <w:p w14:paraId="2834E0A7"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2.36</w:t>
            </w:r>
          </w:p>
        </w:tc>
        <w:tc>
          <w:tcPr>
            <w:tcW w:w="5805" w:type="dxa"/>
          </w:tcPr>
          <w:p w14:paraId="0F9B2709"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Фильтры: сетевых помех, антитреморный, антидрейфовый, автоматическая компенсация смещения изолинии</w:t>
            </w:r>
          </w:p>
        </w:tc>
        <w:tc>
          <w:tcPr>
            <w:tcW w:w="2073" w:type="dxa"/>
          </w:tcPr>
          <w:p w14:paraId="4E3538D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AD38A1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0CECD2EC" w14:textId="77777777" w:rsidTr="0056464B">
        <w:tc>
          <w:tcPr>
            <w:tcW w:w="1086" w:type="dxa"/>
          </w:tcPr>
          <w:p w14:paraId="08AA3D6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2.37</w:t>
            </w:r>
          </w:p>
        </w:tc>
        <w:tc>
          <w:tcPr>
            <w:tcW w:w="5805" w:type="dxa"/>
          </w:tcPr>
          <w:p w14:paraId="0601492C" w14:textId="77777777" w:rsidR="00AB1E16" w:rsidRPr="00AB1E16" w:rsidRDefault="00AB1E16" w:rsidP="00AB1E16">
            <w:pPr>
              <w:spacing w:after="0" w:line="240" w:lineRule="auto"/>
              <w:jc w:val="both"/>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Возможность автотестирования кабеля ЭКГ</w:t>
            </w:r>
          </w:p>
        </w:tc>
        <w:tc>
          <w:tcPr>
            <w:tcW w:w="2073" w:type="dxa"/>
          </w:tcPr>
          <w:p w14:paraId="7A60C06C"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CC2EC36"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Позволяет легко найти неисправность в кабеле ЭКГ</w:t>
            </w:r>
          </w:p>
        </w:tc>
      </w:tr>
      <w:tr w:rsidR="00AB1E16" w:rsidRPr="00AB1E16" w14:paraId="0948CEB2" w14:textId="77777777" w:rsidTr="0056464B">
        <w:tc>
          <w:tcPr>
            <w:tcW w:w="1086" w:type="dxa"/>
          </w:tcPr>
          <w:p w14:paraId="74647296"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2.38</w:t>
            </w:r>
          </w:p>
        </w:tc>
        <w:tc>
          <w:tcPr>
            <w:tcW w:w="5805" w:type="dxa"/>
          </w:tcPr>
          <w:p w14:paraId="4C8CCFF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Разъем для тестирования на наличие обрыва отведений кабеля электродного в составе электрокардиографа</w:t>
            </w:r>
          </w:p>
        </w:tc>
        <w:tc>
          <w:tcPr>
            <w:tcW w:w="2073" w:type="dxa"/>
          </w:tcPr>
          <w:p w14:paraId="5112164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3DEEB2A9"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Позволяет легко найти неисправность в кабеле ЭКГ</w:t>
            </w:r>
          </w:p>
        </w:tc>
      </w:tr>
      <w:tr w:rsidR="00AB1E16" w:rsidRPr="00AB1E16" w14:paraId="3D197C38" w14:textId="77777777" w:rsidTr="0056464B">
        <w:tc>
          <w:tcPr>
            <w:tcW w:w="1086" w:type="dxa"/>
          </w:tcPr>
          <w:p w14:paraId="492E3936"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lastRenderedPageBreak/>
              <w:t>2.39</w:t>
            </w:r>
          </w:p>
        </w:tc>
        <w:tc>
          <w:tcPr>
            <w:tcW w:w="5805" w:type="dxa"/>
          </w:tcPr>
          <w:p w14:paraId="0D55AF7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Звук подтверждения нажатия кнопок с регулировкой уровня звука</w:t>
            </w:r>
          </w:p>
        </w:tc>
        <w:tc>
          <w:tcPr>
            <w:tcW w:w="2073" w:type="dxa"/>
          </w:tcPr>
          <w:p w14:paraId="2B3898A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3545429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Для удобства восприятия</w:t>
            </w:r>
          </w:p>
        </w:tc>
      </w:tr>
      <w:tr w:rsidR="00AB1E16" w:rsidRPr="00AB1E16" w14:paraId="0A93E3C0" w14:textId="77777777" w:rsidTr="0056464B">
        <w:tc>
          <w:tcPr>
            <w:tcW w:w="1086" w:type="dxa"/>
          </w:tcPr>
          <w:p w14:paraId="15BF3B8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2.40</w:t>
            </w:r>
          </w:p>
        </w:tc>
        <w:tc>
          <w:tcPr>
            <w:tcW w:w="5805" w:type="dxa"/>
          </w:tcPr>
          <w:p w14:paraId="645A5818"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Выбор системы отведений: стандартная последовательность /Кабрера/по Нэбу/по Франку, пользовательский набор</w:t>
            </w:r>
          </w:p>
        </w:tc>
        <w:tc>
          <w:tcPr>
            <w:tcW w:w="2073" w:type="dxa"/>
          </w:tcPr>
          <w:p w14:paraId="78F26C34"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072DFEC8"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Пользовательский набор для обеспечения использования электрокардиографа в нестандартных случаях</w:t>
            </w:r>
          </w:p>
        </w:tc>
      </w:tr>
      <w:tr w:rsidR="00AB1E16" w:rsidRPr="00AB1E16" w14:paraId="368DE872" w14:textId="77777777" w:rsidTr="0056464B">
        <w:tc>
          <w:tcPr>
            <w:tcW w:w="1086" w:type="dxa"/>
          </w:tcPr>
          <w:p w14:paraId="6694ECDA"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2.41</w:t>
            </w:r>
          </w:p>
        </w:tc>
        <w:tc>
          <w:tcPr>
            <w:tcW w:w="5805" w:type="dxa"/>
          </w:tcPr>
          <w:p w14:paraId="7A4F588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Calibri" w:hAnsi="Times New Roman" w:cs="Times New Roman"/>
                <w:sz w:val="24"/>
                <w:szCs w:val="24"/>
              </w:rPr>
              <w:t>Возможность последовательного съёма ЭКГ</w:t>
            </w:r>
          </w:p>
        </w:tc>
        <w:tc>
          <w:tcPr>
            <w:tcW w:w="2073" w:type="dxa"/>
          </w:tcPr>
          <w:p w14:paraId="51055F5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5627239C"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Возможность регистрации ЭКГ в реальном времени и автоматическом режиме</w:t>
            </w:r>
          </w:p>
        </w:tc>
      </w:tr>
      <w:tr w:rsidR="00AB1E16" w:rsidRPr="00AB1E16" w14:paraId="4DD51FC1" w14:textId="77777777" w:rsidTr="0056464B">
        <w:tc>
          <w:tcPr>
            <w:tcW w:w="1086" w:type="dxa"/>
          </w:tcPr>
          <w:p w14:paraId="7D1B2FE8"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2.42</w:t>
            </w:r>
          </w:p>
        </w:tc>
        <w:tc>
          <w:tcPr>
            <w:tcW w:w="5805" w:type="dxa"/>
          </w:tcPr>
          <w:p w14:paraId="1709D6F6"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Calibri" w:hAnsi="Times New Roman" w:cs="Times New Roman"/>
                <w:sz w:val="24"/>
                <w:szCs w:val="24"/>
              </w:rPr>
              <w:t>Автоцентрирование (автоматическая оптимизация расположения ЭКГ на бумаге)</w:t>
            </w:r>
          </w:p>
        </w:tc>
        <w:tc>
          <w:tcPr>
            <w:tcW w:w="2073" w:type="dxa"/>
          </w:tcPr>
          <w:p w14:paraId="6F88629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5E3C63FF"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Расширение сервисных функций</w:t>
            </w:r>
          </w:p>
        </w:tc>
      </w:tr>
      <w:tr w:rsidR="00AB1E16" w:rsidRPr="00AB1E16" w14:paraId="0D6A26A4" w14:textId="77777777" w:rsidTr="0056464B">
        <w:tc>
          <w:tcPr>
            <w:tcW w:w="1086" w:type="dxa"/>
          </w:tcPr>
          <w:p w14:paraId="042FFB18"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2.43</w:t>
            </w:r>
          </w:p>
        </w:tc>
        <w:tc>
          <w:tcPr>
            <w:tcW w:w="5805" w:type="dxa"/>
          </w:tcPr>
          <w:p w14:paraId="3FC0823D" w14:textId="77777777" w:rsidR="00AB1E16" w:rsidRPr="00AB1E16" w:rsidRDefault="00AB1E16" w:rsidP="00AB1E16">
            <w:pPr>
              <w:spacing w:after="0" w:line="240" w:lineRule="auto"/>
              <w:jc w:val="both"/>
              <w:rPr>
                <w:rFonts w:ascii="Times New Roman" w:eastAsia="Calibri" w:hAnsi="Times New Roman" w:cs="Times New Roman"/>
                <w:sz w:val="24"/>
                <w:szCs w:val="24"/>
              </w:rPr>
            </w:pPr>
            <w:r w:rsidRPr="00AB1E16">
              <w:rPr>
                <w:rFonts w:ascii="Times New Roman" w:eastAsia="Calibri" w:hAnsi="Times New Roman" w:cs="Times New Roman"/>
                <w:sz w:val="24"/>
                <w:szCs w:val="24"/>
              </w:rPr>
              <w:t>Печать по таймеру</w:t>
            </w:r>
          </w:p>
        </w:tc>
        <w:tc>
          <w:tcPr>
            <w:tcW w:w="2073" w:type="dxa"/>
          </w:tcPr>
          <w:p w14:paraId="575132AE"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611212DA"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Расширение сервисных функций</w:t>
            </w:r>
          </w:p>
        </w:tc>
      </w:tr>
      <w:tr w:rsidR="00AB1E16" w:rsidRPr="00AB1E16" w14:paraId="4288CFDE" w14:textId="77777777" w:rsidTr="0056464B">
        <w:tc>
          <w:tcPr>
            <w:tcW w:w="1086" w:type="dxa"/>
          </w:tcPr>
          <w:p w14:paraId="3C591534"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2.44</w:t>
            </w:r>
          </w:p>
        </w:tc>
        <w:tc>
          <w:tcPr>
            <w:tcW w:w="5805" w:type="dxa"/>
          </w:tcPr>
          <w:p w14:paraId="408F4B8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Calibri" w:hAnsi="Times New Roman" w:cs="Times New Roman"/>
                <w:sz w:val="24"/>
                <w:szCs w:val="24"/>
              </w:rPr>
              <w:t>Режим дополнительной печати ритма в случае обнаружения нарушений ритма</w:t>
            </w:r>
          </w:p>
        </w:tc>
        <w:tc>
          <w:tcPr>
            <w:tcW w:w="2073" w:type="dxa"/>
          </w:tcPr>
          <w:p w14:paraId="54503EA5"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25803548"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Исключение необходимости дополнительного включения печати ритма</w:t>
            </w:r>
          </w:p>
        </w:tc>
      </w:tr>
      <w:tr w:rsidR="00AB1E16" w:rsidRPr="00AB1E16" w14:paraId="21EF931A" w14:textId="77777777" w:rsidTr="0056464B">
        <w:tc>
          <w:tcPr>
            <w:tcW w:w="1086" w:type="dxa"/>
          </w:tcPr>
          <w:p w14:paraId="159B40C8"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2.45</w:t>
            </w:r>
          </w:p>
        </w:tc>
        <w:tc>
          <w:tcPr>
            <w:tcW w:w="5805" w:type="dxa"/>
          </w:tcPr>
          <w:p w14:paraId="0010F6ED"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Печать копии</w:t>
            </w:r>
          </w:p>
        </w:tc>
        <w:tc>
          <w:tcPr>
            <w:tcW w:w="2073" w:type="dxa"/>
          </w:tcPr>
          <w:p w14:paraId="25DD9367"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406C9DD4"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электрокардиографам данного класса</w:t>
            </w:r>
          </w:p>
        </w:tc>
      </w:tr>
      <w:tr w:rsidR="00AB1E16" w:rsidRPr="00AB1E16" w14:paraId="22B2C9AB" w14:textId="77777777" w:rsidTr="0056464B">
        <w:tc>
          <w:tcPr>
            <w:tcW w:w="1086" w:type="dxa"/>
          </w:tcPr>
          <w:p w14:paraId="7EEB120D"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2.46</w:t>
            </w:r>
          </w:p>
        </w:tc>
        <w:tc>
          <w:tcPr>
            <w:tcW w:w="5805" w:type="dxa"/>
          </w:tcPr>
          <w:p w14:paraId="1B20731D"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Calibri" w:hAnsi="Times New Roman" w:cs="Times New Roman"/>
                <w:sz w:val="24"/>
                <w:szCs w:val="24"/>
              </w:rPr>
              <w:t>Печать ритма нажатием одной кнопки</w:t>
            </w:r>
          </w:p>
        </w:tc>
        <w:tc>
          <w:tcPr>
            <w:tcW w:w="2073" w:type="dxa"/>
          </w:tcPr>
          <w:p w14:paraId="46ECD2B6"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065C6C48"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Расширение сервисных функций</w:t>
            </w:r>
          </w:p>
        </w:tc>
      </w:tr>
      <w:tr w:rsidR="00AB1E16" w:rsidRPr="00AB1E16" w14:paraId="10BCB60A" w14:textId="77777777" w:rsidTr="0056464B">
        <w:tc>
          <w:tcPr>
            <w:tcW w:w="1086" w:type="dxa"/>
          </w:tcPr>
          <w:p w14:paraId="3FEF71D9"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2.47</w:t>
            </w:r>
          </w:p>
        </w:tc>
        <w:tc>
          <w:tcPr>
            <w:tcW w:w="5805" w:type="dxa"/>
          </w:tcPr>
          <w:p w14:paraId="5FEF6BAB" w14:textId="77777777" w:rsidR="00AB1E16" w:rsidRPr="00AB1E16" w:rsidRDefault="00AB1E16" w:rsidP="00AB1E16">
            <w:pPr>
              <w:spacing w:after="0" w:line="240" w:lineRule="auto"/>
              <w:jc w:val="both"/>
              <w:rPr>
                <w:rFonts w:ascii="Times New Roman" w:eastAsia="Calibri" w:hAnsi="Times New Roman" w:cs="Times New Roman"/>
                <w:sz w:val="24"/>
                <w:szCs w:val="24"/>
              </w:rPr>
            </w:pPr>
            <w:r w:rsidRPr="00AB1E16">
              <w:rPr>
                <w:rFonts w:ascii="Times New Roman" w:eastAsia="Calibri" w:hAnsi="Times New Roman" w:cs="Times New Roman"/>
                <w:sz w:val="24"/>
                <w:szCs w:val="24"/>
              </w:rPr>
              <w:t>Возможность сортировки сохраненных записей ЭКГ по ФИО пациента, дате/времени, коду пациента.</w:t>
            </w:r>
          </w:p>
        </w:tc>
        <w:tc>
          <w:tcPr>
            <w:tcW w:w="2073" w:type="dxa"/>
          </w:tcPr>
          <w:p w14:paraId="7F027727"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1CA212EC"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Расширение сервисных функций</w:t>
            </w:r>
          </w:p>
        </w:tc>
      </w:tr>
      <w:tr w:rsidR="00AB1E16" w:rsidRPr="00AB1E16" w14:paraId="51A8DE80" w14:textId="77777777" w:rsidTr="0056464B">
        <w:tc>
          <w:tcPr>
            <w:tcW w:w="1086" w:type="dxa"/>
          </w:tcPr>
          <w:p w14:paraId="32A049FE"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2.48</w:t>
            </w:r>
          </w:p>
        </w:tc>
        <w:tc>
          <w:tcPr>
            <w:tcW w:w="5805" w:type="dxa"/>
          </w:tcPr>
          <w:p w14:paraId="4A435D2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Анализ ЭКГ с автоматическим измерением ЭКГ-параметров по каждому из отведений </w:t>
            </w:r>
          </w:p>
        </w:tc>
        <w:tc>
          <w:tcPr>
            <w:tcW w:w="2073" w:type="dxa"/>
          </w:tcPr>
          <w:p w14:paraId="15589C4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не менее 14 параметров по каждому отведению</w:t>
            </w:r>
          </w:p>
        </w:tc>
        <w:tc>
          <w:tcPr>
            <w:tcW w:w="5626" w:type="dxa"/>
          </w:tcPr>
          <w:p w14:paraId="036EEDE3"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Устраняет рутинную работы по измерению амплитудно-временных параметров ЭКГ</w:t>
            </w:r>
          </w:p>
        </w:tc>
      </w:tr>
      <w:tr w:rsidR="00AB1E16" w:rsidRPr="00AB1E16" w14:paraId="5531AE2F" w14:textId="77777777" w:rsidTr="0056464B">
        <w:tc>
          <w:tcPr>
            <w:tcW w:w="1086" w:type="dxa"/>
          </w:tcPr>
          <w:p w14:paraId="566CC7D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2.49.1</w:t>
            </w:r>
          </w:p>
        </w:tc>
        <w:tc>
          <w:tcPr>
            <w:tcW w:w="5805" w:type="dxa"/>
          </w:tcPr>
          <w:p w14:paraId="263A654F"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Возможность передачи сохраненных данных на ПК через порт </w:t>
            </w:r>
            <w:r w:rsidRPr="00AB1E16">
              <w:rPr>
                <w:rFonts w:ascii="Times New Roman" w:eastAsia="Times New Roman" w:hAnsi="Times New Roman" w:cs="Times New Roman"/>
                <w:lang w:val="en-US" w:eastAsia="ru-RU"/>
              </w:rPr>
              <w:t>RS</w:t>
            </w:r>
            <w:r w:rsidRPr="00AB1E16">
              <w:rPr>
                <w:rFonts w:ascii="Times New Roman" w:eastAsia="Times New Roman" w:hAnsi="Times New Roman" w:cs="Times New Roman"/>
                <w:lang w:eastAsia="ru-RU"/>
              </w:rPr>
              <w:t>232</w:t>
            </w:r>
          </w:p>
        </w:tc>
        <w:tc>
          <w:tcPr>
            <w:tcW w:w="2073" w:type="dxa"/>
          </w:tcPr>
          <w:p w14:paraId="294D4D0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Calibri" w:hAnsi="Times New Roman" w:cs="Times New Roman"/>
              </w:rPr>
              <w:t>наличие</w:t>
            </w:r>
          </w:p>
        </w:tc>
        <w:tc>
          <w:tcPr>
            <w:tcW w:w="5626" w:type="dxa"/>
          </w:tcPr>
          <w:p w14:paraId="1590203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электрокардиографам данного класса</w:t>
            </w:r>
          </w:p>
        </w:tc>
      </w:tr>
      <w:tr w:rsidR="00AB1E16" w:rsidRPr="00AB1E16" w14:paraId="14E218B1" w14:textId="77777777" w:rsidTr="0056464B">
        <w:tc>
          <w:tcPr>
            <w:tcW w:w="1086" w:type="dxa"/>
          </w:tcPr>
          <w:p w14:paraId="6DF41BBC" w14:textId="77777777" w:rsidR="00AB1E16" w:rsidRPr="00AB1E16" w:rsidRDefault="00AB1E16" w:rsidP="00AB1E16">
            <w:pPr>
              <w:spacing w:after="0" w:line="240" w:lineRule="auto"/>
              <w:jc w:val="center"/>
              <w:rPr>
                <w:rFonts w:ascii="Calibri" w:eastAsia="Calibri" w:hAnsi="Calibri" w:cs="Times New Roman"/>
              </w:rPr>
            </w:pPr>
            <w:r w:rsidRPr="00AB1E16">
              <w:rPr>
                <w:rFonts w:ascii="Times New Roman" w:eastAsia="Calibri" w:hAnsi="Times New Roman" w:cs="Times New Roman"/>
                <w:sz w:val="24"/>
                <w:szCs w:val="24"/>
              </w:rPr>
              <w:t>2.49.2</w:t>
            </w:r>
          </w:p>
        </w:tc>
        <w:tc>
          <w:tcPr>
            <w:tcW w:w="5805" w:type="dxa"/>
          </w:tcPr>
          <w:p w14:paraId="48D8F342"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Возможность передачи сохраненных данных на ПК через порт </w:t>
            </w:r>
            <w:r w:rsidRPr="00AB1E16">
              <w:rPr>
                <w:rFonts w:ascii="Times New Roman" w:eastAsia="Times New Roman" w:hAnsi="Times New Roman" w:cs="Times New Roman"/>
                <w:lang w:val="en-US" w:eastAsia="ru-RU"/>
              </w:rPr>
              <w:t>USB</w:t>
            </w:r>
          </w:p>
        </w:tc>
        <w:tc>
          <w:tcPr>
            <w:tcW w:w="2073" w:type="dxa"/>
          </w:tcPr>
          <w:p w14:paraId="45F8FD7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7C20E445"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электрокардиографам данного класса</w:t>
            </w:r>
          </w:p>
        </w:tc>
      </w:tr>
      <w:tr w:rsidR="00AB1E16" w:rsidRPr="00AB1E16" w14:paraId="1BFACD76" w14:textId="77777777" w:rsidTr="0056464B">
        <w:tc>
          <w:tcPr>
            <w:tcW w:w="1086" w:type="dxa"/>
          </w:tcPr>
          <w:p w14:paraId="40D9E7E3" w14:textId="77777777" w:rsidR="00AB1E16" w:rsidRPr="00AB1E16" w:rsidRDefault="00AB1E16" w:rsidP="00AB1E16">
            <w:pPr>
              <w:spacing w:after="0" w:line="240" w:lineRule="auto"/>
              <w:jc w:val="center"/>
              <w:rPr>
                <w:rFonts w:ascii="Calibri" w:eastAsia="Calibri" w:hAnsi="Calibri" w:cs="Times New Roman"/>
              </w:rPr>
            </w:pPr>
            <w:r w:rsidRPr="00AB1E16">
              <w:rPr>
                <w:rFonts w:ascii="Times New Roman" w:eastAsia="Calibri" w:hAnsi="Times New Roman" w:cs="Times New Roman"/>
                <w:sz w:val="24"/>
                <w:szCs w:val="24"/>
              </w:rPr>
              <w:t>2.49.3</w:t>
            </w:r>
          </w:p>
        </w:tc>
        <w:tc>
          <w:tcPr>
            <w:tcW w:w="5805" w:type="dxa"/>
          </w:tcPr>
          <w:p w14:paraId="02A1C20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Подключение компьютерной клавиатуры для упрощения ввода данных</w:t>
            </w:r>
          </w:p>
        </w:tc>
        <w:tc>
          <w:tcPr>
            <w:tcW w:w="2073" w:type="dxa"/>
          </w:tcPr>
          <w:p w14:paraId="129DB38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Times New Roman" w:hAnsi="Times New Roman" w:cs="Times New Roman"/>
                <w:lang w:eastAsia="ru-RU"/>
              </w:rPr>
              <w:t>Наличие</w:t>
            </w:r>
          </w:p>
        </w:tc>
        <w:tc>
          <w:tcPr>
            <w:tcW w:w="5626" w:type="dxa"/>
          </w:tcPr>
          <w:p w14:paraId="46FE11B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Использование компьютерной клавиатуры облегчает ввод необходимых данных (о враче, пациенте , рост, вес, артериальное давление) в Электрокардиограф</w:t>
            </w:r>
          </w:p>
        </w:tc>
      </w:tr>
      <w:tr w:rsidR="00AB1E16" w:rsidRPr="00AB1E16" w14:paraId="1D315885" w14:textId="77777777" w:rsidTr="0056464B">
        <w:tc>
          <w:tcPr>
            <w:tcW w:w="1086" w:type="dxa"/>
          </w:tcPr>
          <w:p w14:paraId="7FA8E6E1" w14:textId="77777777" w:rsidR="00AB1E16" w:rsidRPr="00AB1E16" w:rsidRDefault="00AB1E16" w:rsidP="00AB1E16">
            <w:pPr>
              <w:spacing w:after="0" w:line="240" w:lineRule="auto"/>
              <w:jc w:val="center"/>
              <w:rPr>
                <w:rFonts w:ascii="Calibri" w:eastAsia="Calibri" w:hAnsi="Calibri" w:cs="Times New Roman"/>
              </w:rPr>
            </w:pPr>
            <w:r w:rsidRPr="00AB1E16">
              <w:rPr>
                <w:rFonts w:ascii="Times New Roman" w:eastAsia="Calibri" w:hAnsi="Times New Roman" w:cs="Times New Roman"/>
                <w:sz w:val="24"/>
                <w:szCs w:val="24"/>
              </w:rPr>
              <w:t>2.49.4</w:t>
            </w:r>
          </w:p>
        </w:tc>
        <w:tc>
          <w:tcPr>
            <w:tcW w:w="5805" w:type="dxa"/>
          </w:tcPr>
          <w:p w14:paraId="0DAE3CB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Подключение внешней флэш-памяти для записи ЭКГ</w:t>
            </w:r>
          </w:p>
        </w:tc>
        <w:tc>
          <w:tcPr>
            <w:tcW w:w="2073" w:type="dxa"/>
          </w:tcPr>
          <w:p w14:paraId="705C7021" w14:textId="77777777" w:rsidR="00AB1E16" w:rsidRPr="00AB1E16" w:rsidRDefault="00AB1E16" w:rsidP="00AB1E16">
            <w:pPr>
              <w:spacing w:after="0" w:line="240" w:lineRule="auto"/>
              <w:rPr>
                <w:rFonts w:ascii="Times New Roman" w:eastAsia="Calibri" w:hAnsi="Times New Roman" w:cs="Times New Roman"/>
                <w:color w:val="0000FF"/>
              </w:rPr>
            </w:pPr>
            <w:r w:rsidRPr="00AB1E16">
              <w:rPr>
                <w:rFonts w:ascii="Times New Roman" w:eastAsia="Times New Roman" w:hAnsi="Times New Roman" w:cs="Times New Roman"/>
                <w:lang w:eastAsia="ru-RU"/>
              </w:rPr>
              <w:t>Наличие</w:t>
            </w:r>
          </w:p>
        </w:tc>
        <w:tc>
          <w:tcPr>
            <w:tcW w:w="5626" w:type="dxa"/>
          </w:tcPr>
          <w:p w14:paraId="2546838C"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Расширение сервисных функций. Увеличение количества снятых ЭКГ в памяти и их копирование на ПК</w:t>
            </w:r>
          </w:p>
        </w:tc>
      </w:tr>
      <w:tr w:rsidR="00AB1E16" w:rsidRPr="00AB1E16" w14:paraId="6F9B35AB" w14:textId="77777777" w:rsidTr="0056464B">
        <w:tc>
          <w:tcPr>
            <w:tcW w:w="1086" w:type="dxa"/>
          </w:tcPr>
          <w:p w14:paraId="091DA4CF" w14:textId="77777777" w:rsidR="00AB1E16" w:rsidRPr="00AB1E16" w:rsidRDefault="00AB1E16" w:rsidP="00AB1E16">
            <w:pPr>
              <w:spacing w:after="0" w:line="240" w:lineRule="auto"/>
              <w:jc w:val="center"/>
              <w:rPr>
                <w:rFonts w:ascii="Calibri" w:eastAsia="Calibri" w:hAnsi="Calibri" w:cs="Times New Roman"/>
              </w:rPr>
            </w:pPr>
            <w:r w:rsidRPr="00AB1E16">
              <w:rPr>
                <w:rFonts w:ascii="Times New Roman" w:eastAsia="Calibri" w:hAnsi="Times New Roman" w:cs="Times New Roman"/>
                <w:sz w:val="24"/>
                <w:szCs w:val="24"/>
              </w:rPr>
              <w:t>2.49.5</w:t>
            </w:r>
          </w:p>
        </w:tc>
        <w:tc>
          <w:tcPr>
            <w:tcW w:w="5805" w:type="dxa"/>
          </w:tcPr>
          <w:p w14:paraId="51485F68"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Программа 12-канального регистратора и архиватора для ПК с USB-ключом защиты </w:t>
            </w:r>
          </w:p>
        </w:tc>
        <w:tc>
          <w:tcPr>
            <w:tcW w:w="2073" w:type="dxa"/>
          </w:tcPr>
          <w:p w14:paraId="6080FA3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Наличие</w:t>
            </w:r>
          </w:p>
        </w:tc>
        <w:tc>
          <w:tcPr>
            <w:tcW w:w="5626" w:type="dxa"/>
          </w:tcPr>
          <w:p w14:paraId="4F0AE25F"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Добавляет возможность ведения базы данных и просмотра уже сохраненных ЭКГ</w:t>
            </w:r>
          </w:p>
        </w:tc>
      </w:tr>
      <w:tr w:rsidR="00AB1E16" w:rsidRPr="00AB1E16" w14:paraId="765EAEE2" w14:textId="77777777" w:rsidTr="0056464B">
        <w:tc>
          <w:tcPr>
            <w:tcW w:w="1086" w:type="dxa"/>
          </w:tcPr>
          <w:p w14:paraId="3066D530"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2.50</w:t>
            </w:r>
          </w:p>
        </w:tc>
        <w:tc>
          <w:tcPr>
            <w:tcW w:w="5805" w:type="dxa"/>
          </w:tcPr>
          <w:p w14:paraId="740D53D9"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 xml:space="preserve">Степень защиты от поражения электрическим током </w:t>
            </w:r>
          </w:p>
        </w:tc>
        <w:tc>
          <w:tcPr>
            <w:tcW w:w="2073" w:type="dxa"/>
          </w:tcPr>
          <w:p w14:paraId="3E569BA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CF</w:t>
            </w:r>
          </w:p>
        </w:tc>
        <w:tc>
          <w:tcPr>
            <w:tcW w:w="5626" w:type="dxa"/>
          </w:tcPr>
          <w:p w14:paraId="1B9D2344"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7886732F" w14:textId="77777777" w:rsidTr="0056464B">
        <w:tc>
          <w:tcPr>
            <w:tcW w:w="1086" w:type="dxa"/>
          </w:tcPr>
          <w:p w14:paraId="2968035F"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2.51</w:t>
            </w:r>
          </w:p>
        </w:tc>
        <w:tc>
          <w:tcPr>
            <w:tcW w:w="5805" w:type="dxa"/>
          </w:tcPr>
          <w:p w14:paraId="1656235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Группа жесткости по механическим воздействиям</w:t>
            </w:r>
          </w:p>
        </w:tc>
        <w:tc>
          <w:tcPr>
            <w:tcW w:w="2073" w:type="dxa"/>
          </w:tcPr>
          <w:p w14:paraId="019578B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5</w:t>
            </w:r>
          </w:p>
        </w:tc>
        <w:tc>
          <w:tcPr>
            <w:tcW w:w="5626" w:type="dxa"/>
          </w:tcPr>
          <w:p w14:paraId="5E442D30"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Возможность использования в автомобилях скорой помощи</w:t>
            </w:r>
          </w:p>
        </w:tc>
      </w:tr>
      <w:tr w:rsidR="00AB1E16" w:rsidRPr="00AB1E16" w14:paraId="16E448FB" w14:textId="77777777" w:rsidTr="0056464B">
        <w:tc>
          <w:tcPr>
            <w:tcW w:w="1086" w:type="dxa"/>
          </w:tcPr>
          <w:p w14:paraId="58FDDB31"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lastRenderedPageBreak/>
              <w:t>2.52</w:t>
            </w:r>
          </w:p>
        </w:tc>
        <w:tc>
          <w:tcPr>
            <w:tcW w:w="5805" w:type="dxa"/>
          </w:tcPr>
          <w:p w14:paraId="1DCED03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Класс электрооборудования</w:t>
            </w:r>
          </w:p>
        </w:tc>
        <w:tc>
          <w:tcPr>
            <w:tcW w:w="2073" w:type="dxa"/>
          </w:tcPr>
          <w:p w14:paraId="22170A5A"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II</w:t>
            </w:r>
          </w:p>
        </w:tc>
        <w:tc>
          <w:tcPr>
            <w:tcW w:w="5626" w:type="dxa"/>
          </w:tcPr>
          <w:p w14:paraId="68F4EAE5"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Типовые требования к любым электрокардиографам</w:t>
            </w:r>
          </w:p>
        </w:tc>
      </w:tr>
      <w:tr w:rsidR="00AB1E16" w:rsidRPr="00AB1E16" w14:paraId="401B0183" w14:textId="77777777" w:rsidTr="0056464B">
        <w:tc>
          <w:tcPr>
            <w:tcW w:w="1086" w:type="dxa"/>
          </w:tcPr>
          <w:p w14:paraId="4ED08D57"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2.53</w:t>
            </w:r>
          </w:p>
        </w:tc>
        <w:tc>
          <w:tcPr>
            <w:tcW w:w="5805" w:type="dxa"/>
          </w:tcPr>
          <w:p w14:paraId="31CB1960"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Размеры не более: мм</w:t>
            </w:r>
          </w:p>
        </w:tc>
        <w:tc>
          <w:tcPr>
            <w:tcW w:w="2073" w:type="dxa"/>
          </w:tcPr>
          <w:p w14:paraId="57993863"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260x180x70</w:t>
            </w:r>
          </w:p>
        </w:tc>
        <w:tc>
          <w:tcPr>
            <w:tcW w:w="5626" w:type="dxa"/>
          </w:tcPr>
          <w:p w14:paraId="2C1516DE"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Малый вес и габариты позволяют легко переносить электрокардиограф  для съема ЭКГ непосредственно к месту расположения пациента</w:t>
            </w:r>
          </w:p>
        </w:tc>
      </w:tr>
      <w:tr w:rsidR="00AB1E16" w:rsidRPr="00AB1E16" w14:paraId="69890A7B" w14:textId="77777777" w:rsidTr="0056464B">
        <w:tc>
          <w:tcPr>
            <w:tcW w:w="1086" w:type="dxa"/>
          </w:tcPr>
          <w:p w14:paraId="6715E7A3" w14:textId="77777777" w:rsidR="00AB1E16" w:rsidRPr="00AB1E16" w:rsidRDefault="00AB1E16" w:rsidP="00AB1E16">
            <w:pPr>
              <w:spacing w:after="0" w:line="240" w:lineRule="auto"/>
              <w:jc w:val="center"/>
              <w:rPr>
                <w:rFonts w:ascii="Times New Roman" w:eastAsia="Calibri" w:hAnsi="Times New Roman" w:cs="Times New Roman"/>
                <w:sz w:val="24"/>
                <w:szCs w:val="24"/>
              </w:rPr>
            </w:pPr>
            <w:r w:rsidRPr="00AB1E16">
              <w:rPr>
                <w:rFonts w:ascii="Times New Roman" w:eastAsia="Calibri" w:hAnsi="Times New Roman" w:cs="Times New Roman"/>
                <w:sz w:val="24"/>
                <w:szCs w:val="24"/>
              </w:rPr>
              <w:t>2.54</w:t>
            </w:r>
          </w:p>
        </w:tc>
        <w:tc>
          <w:tcPr>
            <w:tcW w:w="5805" w:type="dxa"/>
          </w:tcPr>
          <w:p w14:paraId="4E644B61"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Вес электрокардиографического блока, кг, не более:</w:t>
            </w:r>
          </w:p>
        </w:tc>
        <w:tc>
          <w:tcPr>
            <w:tcW w:w="2073" w:type="dxa"/>
          </w:tcPr>
          <w:p w14:paraId="78ACA90B" w14:textId="77777777" w:rsidR="00AB1E16" w:rsidRPr="00AB1E16" w:rsidRDefault="00AB1E16" w:rsidP="00AB1E16">
            <w:pPr>
              <w:spacing w:after="0" w:line="240" w:lineRule="auto"/>
              <w:rPr>
                <w:rFonts w:ascii="Times New Roman" w:eastAsia="Times New Roman" w:hAnsi="Times New Roman" w:cs="Times New Roman"/>
                <w:lang w:eastAsia="ru-RU"/>
              </w:rPr>
            </w:pPr>
            <w:r w:rsidRPr="00AB1E16">
              <w:rPr>
                <w:rFonts w:ascii="Times New Roman" w:eastAsia="Times New Roman" w:hAnsi="Times New Roman" w:cs="Times New Roman"/>
                <w:lang w:eastAsia="ru-RU"/>
              </w:rPr>
              <w:t>1,2</w:t>
            </w:r>
          </w:p>
        </w:tc>
        <w:tc>
          <w:tcPr>
            <w:tcW w:w="5626" w:type="dxa"/>
          </w:tcPr>
          <w:p w14:paraId="12DDFEEA" w14:textId="77777777" w:rsidR="00AB1E16" w:rsidRPr="00AB1E16" w:rsidRDefault="00AB1E16" w:rsidP="00AB1E16">
            <w:pPr>
              <w:spacing w:after="0" w:line="240" w:lineRule="auto"/>
              <w:rPr>
                <w:rFonts w:ascii="Times New Roman" w:eastAsia="Calibri" w:hAnsi="Times New Roman" w:cs="Times New Roman"/>
              </w:rPr>
            </w:pPr>
            <w:r w:rsidRPr="00AB1E16">
              <w:rPr>
                <w:rFonts w:ascii="Times New Roman" w:eastAsia="Calibri" w:hAnsi="Times New Roman" w:cs="Times New Roman"/>
              </w:rPr>
              <w:t>Малый вес и габариты позволяют легко переносить электрокардиограф  для съема ЭКГ непосредственно к месту расположения пациента</w:t>
            </w:r>
          </w:p>
        </w:tc>
      </w:tr>
    </w:tbl>
    <w:p w14:paraId="496408B8" w14:textId="77777777" w:rsidR="00AB1E16" w:rsidRPr="00AB1E16" w:rsidRDefault="00AB1E16" w:rsidP="00AB1E16">
      <w:pPr>
        <w:jc w:val="both"/>
        <w:rPr>
          <w:rFonts w:ascii="Times New Roman" w:eastAsia="Calibri" w:hAnsi="Times New Roman" w:cs="Times New Roman"/>
          <w:color w:val="000000"/>
          <w:sz w:val="24"/>
          <w:szCs w:val="24"/>
          <w:shd w:val="clear" w:color="auto" w:fill="FFFFFF"/>
        </w:rPr>
      </w:pPr>
      <w:r w:rsidRPr="00AB1E16">
        <w:rPr>
          <w:rFonts w:ascii="Times New Roman" w:eastAsia="Calibri" w:hAnsi="Times New Roman" w:cs="Times New Roman"/>
          <w:sz w:val="24"/>
          <w:szCs w:val="24"/>
        </w:rPr>
        <w:t>В случае недостаточного описания или отсутствии в описании КТРУ функциональных, технических, качественных и эксплуатационных характеристик товара, с целью качественного удовлетворения потребностей лечебной организации, для гарантированного выполнения требуемых задач, Заказчик вправе указать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 44-ФЗ, которые не предусмотрены в позиции каталога.</w:t>
      </w:r>
      <w:r w:rsidRPr="00AB1E16">
        <w:rPr>
          <w:rFonts w:ascii="Times New Roman" w:eastAsia="Calibri" w:hAnsi="Times New Roman" w:cs="Times New Roman"/>
          <w:color w:val="000000"/>
          <w:sz w:val="24"/>
          <w:szCs w:val="24"/>
          <w:shd w:val="clear" w:color="auto" w:fill="FFFFFF"/>
        </w:rPr>
        <w:t xml:space="preserve"> </w:t>
      </w:r>
    </w:p>
    <w:p w14:paraId="1DAF543C" w14:textId="77777777" w:rsidR="00AB1E16" w:rsidRPr="00AB1E16" w:rsidRDefault="00AB1E16" w:rsidP="00AB1E16">
      <w:pPr>
        <w:spacing w:after="0" w:line="240" w:lineRule="auto"/>
        <w:jc w:val="both"/>
        <w:rPr>
          <w:rFonts w:ascii="Calibri" w:eastAsia="Calibri" w:hAnsi="Calibri" w:cs="Times New Roman"/>
          <w:color w:val="000000"/>
          <w:shd w:val="clear" w:color="auto" w:fill="FFFFFF"/>
        </w:rPr>
      </w:pPr>
    </w:p>
    <w:p w14:paraId="6A3F5005" w14:textId="77777777" w:rsidR="00AB1E16" w:rsidRPr="00AB1E16" w:rsidRDefault="00AB1E16" w:rsidP="00AB1E16">
      <w:pPr>
        <w:autoSpaceDE w:val="0"/>
        <w:autoSpaceDN w:val="0"/>
        <w:adjustRightInd w:val="0"/>
        <w:jc w:val="center"/>
        <w:rPr>
          <w:rFonts w:ascii="Calibri" w:eastAsia="Calibri" w:hAnsi="Calibri" w:cs="Times New Roman"/>
          <w:sz w:val="26"/>
          <w:szCs w:val="26"/>
        </w:rPr>
      </w:pPr>
      <w:r w:rsidRPr="00AB1E16">
        <w:rPr>
          <w:rFonts w:ascii="Times New Roman" w:eastAsia="Times New Roman" w:hAnsi="Times New Roman" w:cs="Times New Roman"/>
          <w:sz w:val="24"/>
          <w:szCs w:val="24"/>
          <w:lang w:eastAsia="ru-RU"/>
        </w:rPr>
        <w:br w:type="page"/>
      </w:r>
      <w:bookmarkStart w:id="0" w:name="_Hlk228799752"/>
    </w:p>
    <w:p w14:paraId="6FAAEB5A" w14:textId="77777777" w:rsidR="0013123E" w:rsidRDefault="0013123E">
      <w:bookmarkStart w:id="1" w:name="_GoBack"/>
      <w:bookmarkEnd w:id="0"/>
      <w:bookmarkEnd w:id="1"/>
    </w:p>
    <w:sectPr w:rsidR="001312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23E"/>
    <w:rsid w:val="0013123E"/>
    <w:rsid w:val="00AB1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EDDAC-5494-46E1-95D4-F4359E51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1481</Words>
  <Characters>8444</Characters>
  <Application>Microsoft Office Word</Application>
  <DocSecurity>0</DocSecurity>
  <Lines>70</Lines>
  <Paragraphs>19</Paragraphs>
  <ScaleCrop>false</ScaleCrop>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2</cp:revision>
  <dcterms:created xsi:type="dcterms:W3CDTF">2026-05-07T12:25:00Z</dcterms:created>
  <dcterms:modified xsi:type="dcterms:W3CDTF">2026-05-07T12:25:00Z</dcterms:modified>
</cp:coreProperties>
</file>