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CB3" w:rsidRDefault="006C4CB3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 xml:space="preserve">Техническое задание </w:t>
      </w:r>
    </w:p>
    <w:p w:rsidR="006C4CB3" w:rsidRDefault="006C4CB3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:rsidR="00E71604" w:rsidRPr="006C4CB3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</w:pPr>
      <w:r w:rsidRPr="006C4CB3">
        <w:rPr>
          <w:rFonts w:ascii="Times New Roman" w:eastAsia="Courier New" w:hAnsi="Times New Roman" w:cs="Times New Roman"/>
          <w:bCs/>
          <w:sz w:val="24"/>
          <w:szCs w:val="24"/>
          <w:lang w:eastAsia="ru-RU" w:bidi="ru-RU"/>
        </w:rPr>
        <w:t xml:space="preserve">ОПИСАНИЕ ОБЪЕКТА ЗАКУПКИ </w:t>
      </w:r>
    </w:p>
    <w:p w:rsidR="00E71604" w:rsidRPr="006C4CB3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C4CB3">
        <w:rPr>
          <w:rFonts w:ascii="Times New Roman" w:eastAsia="Calibri" w:hAnsi="Times New Roman" w:cs="Times New Roman"/>
          <w:sz w:val="24"/>
          <w:szCs w:val="24"/>
        </w:rPr>
        <w:t>в соответствии со статьей 33 Закона № 44-ФЗ</w:t>
      </w:r>
    </w:p>
    <w:p w:rsidR="00E71604" w:rsidRPr="00703BB4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</w:p>
    <w:p w:rsidR="001F5410" w:rsidRPr="00703BB4" w:rsidRDefault="00E71604" w:rsidP="00CC6188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</w:pPr>
      <w:r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Наименование объекта закупки: </w:t>
      </w:r>
    </w:p>
    <w:p w:rsidR="00703BB4" w:rsidRPr="00703BB4" w:rsidRDefault="00703BB4" w:rsidP="00703BB4">
      <w:pPr>
        <w:pStyle w:val="a5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703BB4">
        <w:rPr>
          <w:rFonts w:ascii="Times New Roman" w:hAnsi="Times New Roman"/>
          <w:sz w:val="24"/>
          <w:szCs w:val="24"/>
          <w:lang w:eastAsia="ru-RU"/>
        </w:rPr>
        <w:t>Предмет контракта</w:t>
      </w:r>
      <w:r w:rsidRPr="00703BB4">
        <w:rPr>
          <w:rFonts w:ascii="Times New Roman" w:hAnsi="Times New Roman"/>
          <w:sz w:val="24"/>
          <w:szCs w:val="24"/>
        </w:rPr>
        <w:t>:</w:t>
      </w:r>
      <w:r w:rsidR="006C4CB3">
        <w:rPr>
          <w:rFonts w:ascii="Times New Roman" w:hAnsi="Times New Roman"/>
          <w:sz w:val="24"/>
          <w:szCs w:val="24"/>
        </w:rPr>
        <w:t xml:space="preserve"> </w:t>
      </w:r>
      <w:r w:rsidRPr="00703BB4">
        <w:rPr>
          <w:rFonts w:ascii="Times New Roman" w:hAnsi="Times New Roman"/>
          <w:sz w:val="24"/>
          <w:szCs w:val="24"/>
        </w:rPr>
        <w:t xml:space="preserve">Оказание услуг по передаче на условиях простой неисключительной лицензии прав на использование лицензионного программного обеспечения </w:t>
      </w:r>
      <w:r w:rsidR="001F5410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для 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Государственно</w:t>
      </w:r>
      <w:r w:rsidR="006C4CB3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го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бюджетно</w:t>
      </w:r>
      <w:r w:rsidR="006C4CB3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го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общеобразовательно</w:t>
      </w:r>
      <w:r w:rsidR="006C4CB3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го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учреждени</w:t>
      </w:r>
      <w:r w:rsidR="006C4CB3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я средней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общеобразовательн</w:t>
      </w:r>
      <w:r w:rsidR="006C4CB3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ой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школ</w:t>
      </w:r>
      <w:r w:rsidR="006C4CB3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ы</w:t>
      </w:r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№ 401 </w:t>
      </w:r>
      <w:proofErr w:type="spellStart"/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>Колпинского</w:t>
      </w:r>
      <w:proofErr w:type="spellEnd"/>
      <w:r w:rsidR="00371975" w:rsidRPr="00703BB4">
        <w:rPr>
          <w:rFonts w:ascii="Times New Roman" w:eastAsia="Calibri" w:hAnsi="Times New Roman"/>
          <w:bCs/>
          <w:color w:val="000000"/>
          <w:sz w:val="24"/>
          <w:szCs w:val="24"/>
          <w:lang w:bidi="ru-RU"/>
        </w:rPr>
        <w:t xml:space="preserve"> района Санкт-Петербурга.</w:t>
      </w:r>
    </w:p>
    <w:p w:rsidR="005E72BB" w:rsidRPr="005E72BB" w:rsidRDefault="00703BB4" w:rsidP="005E72BB">
      <w:pPr>
        <w:pStyle w:val="a5"/>
        <w:numPr>
          <w:ilvl w:val="1"/>
          <w:numId w:val="1"/>
        </w:numPr>
        <w:tabs>
          <w:tab w:val="left" w:pos="1260"/>
        </w:tabs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703BB4">
        <w:rPr>
          <w:rFonts w:ascii="Times New Roman" w:hAnsi="Times New Roman"/>
          <w:color w:val="000000"/>
          <w:sz w:val="24"/>
          <w:szCs w:val="24"/>
        </w:rPr>
        <w:t xml:space="preserve">Начальная (максимальная) цена </w:t>
      </w:r>
      <w:r w:rsidRPr="00703BB4">
        <w:rPr>
          <w:rFonts w:ascii="Times New Roman" w:hAnsi="Times New Roman"/>
          <w:sz w:val="24"/>
          <w:szCs w:val="24"/>
        </w:rPr>
        <w:t xml:space="preserve">контракта </w:t>
      </w:r>
      <w:r w:rsidR="00E04DF5">
        <w:rPr>
          <w:rFonts w:ascii="Times New Roman" w:hAnsi="Times New Roman"/>
          <w:b/>
          <w:sz w:val="24"/>
          <w:szCs w:val="24"/>
        </w:rPr>
        <w:t>31 905</w:t>
      </w:r>
      <w:r w:rsidR="00CE44FB">
        <w:rPr>
          <w:rFonts w:ascii="Times New Roman" w:hAnsi="Times New Roman"/>
          <w:b/>
          <w:sz w:val="24"/>
          <w:szCs w:val="24"/>
        </w:rPr>
        <w:t>,00</w:t>
      </w:r>
      <w:r w:rsidRPr="00703BB4">
        <w:rPr>
          <w:rFonts w:ascii="Times New Roman" w:hAnsi="Times New Roman"/>
          <w:b/>
          <w:sz w:val="24"/>
          <w:szCs w:val="24"/>
        </w:rPr>
        <w:t xml:space="preserve"> руб.</w:t>
      </w:r>
    </w:p>
    <w:p w:rsidR="00E04DF5" w:rsidRPr="00E04DF5" w:rsidRDefault="00E04DF5" w:rsidP="00703BB4">
      <w:pPr>
        <w:pStyle w:val="a5"/>
        <w:numPr>
          <w:ilvl w:val="1"/>
          <w:numId w:val="1"/>
        </w:numPr>
        <w:tabs>
          <w:tab w:val="left" w:pos="1260"/>
        </w:tabs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E04DF5">
        <w:rPr>
          <w:rFonts w:ascii="Times New Roman" w:hAnsi="Times New Roman"/>
          <w:bCs/>
          <w:sz w:val="24"/>
          <w:szCs w:val="24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согласно Приложению № 1.</w:t>
      </w:r>
    </w:p>
    <w:p w:rsidR="00703BB4" w:rsidRPr="00703BB4" w:rsidRDefault="00703BB4" w:rsidP="00703BB4">
      <w:pPr>
        <w:pStyle w:val="a5"/>
        <w:numPr>
          <w:ilvl w:val="1"/>
          <w:numId w:val="1"/>
        </w:numPr>
        <w:tabs>
          <w:tab w:val="left" w:pos="1260"/>
        </w:tabs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703BB4">
        <w:rPr>
          <w:rFonts w:ascii="Times New Roman" w:hAnsi="Times New Roman"/>
          <w:bCs/>
          <w:color w:val="000000"/>
          <w:sz w:val="24"/>
          <w:szCs w:val="24"/>
        </w:rPr>
        <w:t xml:space="preserve"> Идентификационный код закупки из позиции плана-графика: </w:t>
      </w:r>
      <w:r w:rsidRPr="00703BB4">
        <w:rPr>
          <w:rFonts w:ascii="Times New Roman" w:hAnsi="Times New Roman"/>
          <w:sz w:val="24"/>
          <w:szCs w:val="24"/>
        </w:rPr>
        <w:t>____________________</w:t>
      </w:r>
    </w:p>
    <w:p w:rsidR="00703BB4" w:rsidRPr="00703BB4" w:rsidRDefault="00703BB4" w:rsidP="00703BB4">
      <w:pPr>
        <w:pStyle w:val="a5"/>
        <w:numPr>
          <w:ilvl w:val="1"/>
          <w:numId w:val="1"/>
        </w:numPr>
        <w:tabs>
          <w:tab w:val="left" w:pos="-142"/>
        </w:tabs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703BB4">
        <w:rPr>
          <w:rFonts w:ascii="Times New Roman" w:hAnsi="Times New Roman"/>
          <w:sz w:val="24"/>
          <w:szCs w:val="24"/>
        </w:rPr>
        <w:t>Целью данной закупки является: приобретение прав на использование лицензионных программных продуктов в ГБОУ школе № 401 Санкт-Петербурга.</w:t>
      </w:r>
    </w:p>
    <w:p w:rsidR="00703BB4" w:rsidRPr="001430EE" w:rsidRDefault="00703BB4" w:rsidP="00703BB4">
      <w:pPr>
        <w:pStyle w:val="a5"/>
        <w:numPr>
          <w:ilvl w:val="1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703BB4">
        <w:rPr>
          <w:rFonts w:ascii="Times New Roman" w:hAnsi="Times New Roman"/>
          <w:sz w:val="24"/>
          <w:szCs w:val="24"/>
        </w:rPr>
        <w:t xml:space="preserve">Основанием для закупки услуги - Достижение целей и реализация мероприятий, предусмотренных государственными программами РФ (в том числе федеральными целевыми программами, иными документами стратегического и программно-целевого планирования РФ), государственными программами субъектов РФ (в том числе региональными целевыми программами, иными документами стратегического и программно-целевого планирования субъектов РФ), является </w:t>
      </w:r>
      <w:r w:rsidR="001430EE" w:rsidRPr="001430EE">
        <w:rPr>
          <w:rFonts w:ascii="Times New Roman" w:hAnsi="Times New Roman"/>
          <w:snapToGrid w:val="0"/>
          <w:sz w:val="24"/>
          <w:szCs w:val="24"/>
        </w:rPr>
        <w:t>Бюджет Санкт-Петербурга на 202</w:t>
      </w:r>
      <w:r w:rsidR="00E04DF5">
        <w:rPr>
          <w:rFonts w:ascii="Times New Roman" w:hAnsi="Times New Roman"/>
          <w:snapToGrid w:val="0"/>
          <w:sz w:val="24"/>
          <w:szCs w:val="24"/>
        </w:rPr>
        <w:t>6</w:t>
      </w:r>
      <w:r w:rsidR="001430EE" w:rsidRPr="001430EE">
        <w:rPr>
          <w:rFonts w:ascii="Times New Roman" w:hAnsi="Times New Roman"/>
          <w:snapToGrid w:val="0"/>
          <w:sz w:val="24"/>
          <w:szCs w:val="24"/>
        </w:rPr>
        <w:t xml:space="preserve"> год в соответствии с Законом Санкт-Петербурга </w:t>
      </w:r>
      <w:r w:rsidR="00E04DF5" w:rsidRPr="00E04DF5">
        <w:rPr>
          <w:rFonts w:ascii="Times New Roman" w:hAnsi="Times New Roman"/>
          <w:snapToGrid w:val="0"/>
          <w:sz w:val="24"/>
          <w:szCs w:val="24"/>
        </w:rPr>
        <w:t>от 26.11.2025 № 659-124</w:t>
      </w:r>
      <w:r w:rsidR="005E72BB" w:rsidRPr="001430EE">
        <w:rPr>
          <w:rFonts w:ascii="Times New Roman" w:hAnsi="Times New Roman"/>
          <w:snapToGrid w:val="0"/>
          <w:sz w:val="24"/>
          <w:szCs w:val="24"/>
        </w:rPr>
        <w:t> «О бюджете Санкт-Петербурга на 202</w:t>
      </w:r>
      <w:r w:rsidR="00E04DF5">
        <w:rPr>
          <w:rFonts w:ascii="Times New Roman" w:hAnsi="Times New Roman"/>
          <w:snapToGrid w:val="0"/>
          <w:sz w:val="24"/>
          <w:szCs w:val="24"/>
        </w:rPr>
        <w:t>6</w:t>
      </w:r>
      <w:r w:rsidR="005E72BB" w:rsidRPr="001430EE">
        <w:rPr>
          <w:rFonts w:ascii="Times New Roman" w:hAnsi="Times New Roman"/>
          <w:snapToGrid w:val="0"/>
          <w:sz w:val="24"/>
          <w:szCs w:val="24"/>
        </w:rPr>
        <w:t xml:space="preserve"> год и на плановый период 202</w:t>
      </w:r>
      <w:r w:rsidR="00E04DF5">
        <w:rPr>
          <w:rFonts w:ascii="Times New Roman" w:hAnsi="Times New Roman"/>
          <w:snapToGrid w:val="0"/>
          <w:sz w:val="24"/>
          <w:szCs w:val="24"/>
        </w:rPr>
        <w:t>7</w:t>
      </w:r>
      <w:r w:rsidR="005E72BB" w:rsidRPr="001430EE">
        <w:rPr>
          <w:rFonts w:ascii="Times New Roman" w:hAnsi="Times New Roman"/>
          <w:snapToGrid w:val="0"/>
          <w:sz w:val="24"/>
          <w:szCs w:val="24"/>
        </w:rPr>
        <w:t xml:space="preserve"> и 202</w:t>
      </w:r>
      <w:r w:rsidR="00E04DF5">
        <w:rPr>
          <w:rFonts w:ascii="Times New Roman" w:hAnsi="Times New Roman"/>
          <w:snapToGrid w:val="0"/>
          <w:sz w:val="24"/>
          <w:szCs w:val="24"/>
        </w:rPr>
        <w:t>8</w:t>
      </w:r>
      <w:r w:rsidR="005E72BB" w:rsidRPr="001430EE">
        <w:rPr>
          <w:rFonts w:ascii="Times New Roman" w:hAnsi="Times New Roman"/>
          <w:snapToGrid w:val="0"/>
          <w:sz w:val="24"/>
          <w:szCs w:val="24"/>
        </w:rPr>
        <w:t xml:space="preserve"> годов»</w:t>
      </w:r>
      <w:r w:rsidRPr="001430EE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, субсидии на </w:t>
      </w:r>
      <w:r w:rsidRPr="001430EE">
        <w:rPr>
          <w:rFonts w:ascii="Times New Roman" w:hAnsi="Times New Roman"/>
          <w:sz w:val="24"/>
          <w:szCs w:val="24"/>
          <w:shd w:val="clear" w:color="auto" w:fill="FFFFFF"/>
        </w:rPr>
        <w:t>государственное задание КОСГУ 226.</w:t>
      </w:r>
    </w:p>
    <w:p w:rsidR="00E71604" w:rsidRPr="001430EE" w:rsidRDefault="00E71604" w:rsidP="001C16EA">
      <w:pPr>
        <w:widowControl w:val="0"/>
        <w:tabs>
          <w:tab w:val="left" w:pos="6039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71604" w:rsidRPr="00703BB4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03BB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2. Требования к функциональным, техническим и качественным характеристикам объекта закупки.</w:t>
      </w:r>
    </w:p>
    <w:p w:rsidR="00E34015" w:rsidRPr="00703BB4" w:rsidRDefault="001F5410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Место оказания услуг, являющихся предметом контракт</w:t>
      </w:r>
      <w:r w:rsidR="007B438B"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а: </w:t>
      </w:r>
      <w:r w:rsidR="00371975"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196657, Сан</w:t>
      </w:r>
      <w:r w:rsidR="00703BB4"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кт-Петербург, г. Колпино, Бульвар</w:t>
      </w:r>
      <w:r w:rsidR="00371975"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Трудящихся, дом № 10, литера А</w:t>
      </w:r>
    </w:p>
    <w:p w:rsidR="00E71604" w:rsidRPr="00703BB4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Сроки оказания </w:t>
      </w:r>
      <w:proofErr w:type="gramStart"/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услуг:  в</w:t>
      </w:r>
      <w:proofErr w:type="gramEnd"/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течени</w:t>
      </w:r>
      <w:r w:rsidR="00CE44FB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е</w:t>
      </w:r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="001F5410"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3</w:t>
      </w:r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0 </w:t>
      </w:r>
      <w:r w:rsidR="00CE0F01"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рабочих </w:t>
      </w:r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дней с момента заключения контракта. </w:t>
      </w:r>
    </w:p>
    <w:p w:rsidR="00E71604" w:rsidRPr="00703BB4" w:rsidRDefault="00E71604" w:rsidP="001C16E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</w:p>
    <w:p w:rsidR="00CE44FB" w:rsidRPr="00CE44FB" w:rsidRDefault="00FD7935" w:rsidP="00CE44FB">
      <w:pPr>
        <w:tabs>
          <w:tab w:val="left" w:pos="6039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03BB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2.1 </w:t>
      </w:r>
      <w:bookmarkStart w:id="0" w:name="_Hlk187913582"/>
      <w:r w:rsidR="00CE44FB" w:rsidRPr="00CE44FB">
        <w:rPr>
          <w:rFonts w:ascii="Times New Roman" w:hAnsi="Times New Roman" w:cs="Times New Roman"/>
          <w:sz w:val="24"/>
          <w:szCs w:val="24"/>
        </w:rPr>
        <w:t>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</w:t>
      </w:r>
      <w:bookmarkEnd w:id="0"/>
      <w:r w:rsidR="00CE44FB" w:rsidRPr="00CE44FB">
        <w:rPr>
          <w:rFonts w:ascii="Times New Roman" w:hAnsi="Times New Roman" w:cs="Times New Roman"/>
          <w:sz w:val="24"/>
          <w:szCs w:val="24"/>
        </w:rPr>
        <w:t xml:space="preserve"> направления обладателем исключительных </w:t>
      </w:r>
      <w:r w:rsidR="00CE44FB" w:rsidRPr="00CE44FB">
        <w:rPr>
          <w:rFonts w:ascii="Times New Roman" w:hAnsi="Times New Roman" w:cs="Times New Roman"/>
          <w:sz w:val="24"/>
          <w:szCs w:val="24"/>
        </w:rPr>
        <w:lastRenderedPageBreak/>
        <w:t xml:space="preserve">прав электронного сообщения на электронные почты, указанные в Приложении № 1 к Описанию объекта закупки с уведомлением о предоставлении прав пользования программного обеспечения, а также предоставления доступа к дистрибутиву. </w:t>
      </w:r>
    </w:p>
    <w:p w:rsidR="00703BB4" w:rsidRDefault="00703BB4" w:rsidP="001C16EA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0"/>
          <w:szCs w:val="20"/>
        </w:rPr>
      </w:pPr>
    </w:p>
    <w:p w:rsidR="005419D6" w:rsidRPr="005419D6" w:rsidRDefault="00CE44FB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E44FB">
        <w:rPr>
          <w:rFonts w:ascii="Times New Roman" w:hAnsi="Times New Roman" w:cs="Times New Roman"/>
          <w:sz w:val="24"/>
          <w:szCs w:val="24"/>
        </w:rPr>
        <w:t xml:space="preserve">3. </w:t>
      </w:r>
      <w:r w:rsidR="005419D6" w:rsidRPr="005419D6">
        <w:rPr>
          <w:rFonts w:ascii="Times New Roman" w:hAnsi="Times New Roman" w:cs="Times New Roman"/>
          <w:sz w:val="24"/>
          <w:szCs w:val="24"/>
        </w:rPr>
        <w:t>Требования к оказываемым услугам.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3.1 Передача неисключительных прав на использование лицензионного программного обеспечения производится в электронном виде по каналам связи, а также предоставление в аренду или в пользование программного обеспечения посредством использования каналов связи и внешней информационно-технологической и программно-аппаратной инфраструктуры, обеспечивающей сбор, обработку и хранение данных (услуги облачных вычислений).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3.2 Требования к функциональным, техническим качественным и эксплуатационным характеристикам программного обеспечения определены в Приложение № 1 к Описанию объекта закупки.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3.3 Передаваемые права на использование программных продуктов должны сопровождаться всем комплексом стандартных услуг фирмы-производителя, осуществляемых ею в Российской Федерации. Условия технической поддержки поставляемого программного обеспечения должны соответствовать стандартным условиям, установленным производителями данного программного обеспечения.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3.4 Оказываемые услуги должны соответствовать требованиям действующего законодательства РФ.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3.5 При оказании услуг Исполнитель обязан обеспечить соблюдение положений Федерального закона от 27.07.2006 г. № 149-ФЗ «Об информации, информационных технологиях и о защите информации» и Федерального закона 27.07.2006 г. № 152-ФЗ «О персональных данных», обеспечить поддержание информационной безопасности и безопасности персональных данных при оказании услуг.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3.6 В соответствии со статьей 7 Закона Российской Федерации «О защите прав потребителей» если 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3.7 Программное обеспечение, указанное в Приложении № 1, должно быть зарегистрировано в едином реестре российских программ для электронных вычислительных машин и баз данных или реестре евразийского программного обеспечения, в соответствие с требованиями Постановление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4. Требования к гарантии качества услуги, а также требования к гарантийному сроку и (или) объему предоставления гарантий их качества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lastRenderedPageBreak/>
        <w:t>4.1 Качество и безопасность услуги должны соответствовать требованиям действующих на территории Российской Федерации нормативных правовых документов к услугам данного вида.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4.2 Срок предоставления гарантии качества услуг – в течение 12 месяцев.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5. Требования к Исполнителю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5.1 Исполнитель должен предоставить документы, подтверждающие права на продажу программного обеспечения.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5.2. Исполнитель обязуется не разглашать третьим лицам конфиденциальную информацию, к которой он получит доступ при заключении контракта, в ходе его исполнения и после прекращения его действия.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6. Способы использования ПО, на которое передаются права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6.1 Копирование.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6.2 Инсталляция и запуск.</w:t>
      </w: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419D6" w:rsidRPr="005419D6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7. Перечень приложений, являющихся неотъемлемой частью Описания объекта закупки.</w:t>
      </w:r>
    </w:p>
    <w:p w:rsidR="00CE44FB" w:rsidRPr="00CE44FB" w:rsidRDefault="005419D6" w:rsidP="005419D6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19D6">
        <w:rPr>
          <w:rFonts w:ascii="Times New Roman" w:hAnsi="Times New Roman" w:cs="Times New Roman"/>
          <w:sz w:val="24"/>
          <w:szCs w:val="24"/>
        </w:rPr>
        <w:t>7.2 Приложение № 1: «Качественные, функциональные, технические, эксплуатационные характеристики услуг»</w:t>
      </w:r>
    </w:p>
    <w:p w:rsidR="00CE44FB" w:rsidRPr="00CE44FB" w:rsidRDefault="00CE44FB" w:rsidP="00CE44FB">
      <w:pPr>
        <w:widowControl w:val="0"/>
        <w:tabs>
          <w:tab w:val="left" w:pos="6039"/>
        </w:tabs>
        <w:spacing w:after="0" w:line="240" w:lineRule="auto"/>
        <w:ind w:firstLine="567"/>
        <w:rPr>
          <w:rFonts w:ascii="Times New Roman" w:eastAsia="Calibri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644B" w:rsidRDefault="0079644B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644B" w:rsidRDefault="0079644B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5419D6" w:rsidRDefault="005419D6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E44FB" w:rsidRPr="00CE44FB" w:rsidRDefault="00CE44FB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44FB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CE44FB" w:rsidRPr="00CE44FB" w:rsidRDefault="00CE44FB" w:rsidP="00CE44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E44FB">
        <w:rPr>
          <w:rFonts w:ascii="Times New Roman" w:hAnsi="Times New Roman" w:cs="Times New Roman"/>
          <w:sz w:val="24"/>
          <w:szCs w:val="24"/>
        </w:rPr>
        <w:t>к описанию объекта закупки</w:t>
      </w:r>
    </w:p>
    <w:p w:rsidR="00CE44FB" w:rsidRPr="00CC3BA5" w:rsidRDefault="00CE44FB" w:rsidP="00CE44FB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CE44FB" w:rsidRDefault="00CE44FB" w:rsidP="00CE44F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D101BA">
        <w:rPr>
          <w:rFonts w:ascii="Times New Roman" w:eastAsia="Calibri" w:hAnsi="Times New Roman" w:cs="Times New Roman"/>
          <w:b/>
          <w:sz w:val="20"/>
          <w:szCs w:val="20"/>
        </w:rPr>
        <w:t>Качественные, функциональные, технические, эксплуатационные характеристики услуг</w:t>
      </w:r>
    </w:p>
    <w:p w:rsidR="00CE44FB" w:rsidRPr="00CC3BA5" w:rsidRDefault="00CE44FB" w:rsidP="00CE44F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1b"/>
        <w:tblW w:w="14425" w:type="dxa"/>
        <w:tblLook w:val="04A0" w:firstRow="1" w:lastRow="0" w:firstColumn="1" w:lastColumn="0" w:noHBand="0" w:noVBand="1"/>
      </w:tblPr>
      <w:tblGrid>
        <w:gridCol w:w="422"/>
        <w:gridCol w:w="2756"/>
        <w:gridCol w:w="1209"/>
        <w:gridCol w:w="2076"/>
        <w:gridCol w:w="1562"/>
        <w:gridCol w:w="2485"/>
        <w:gridCol w:w="1293"/>
        <w:gridCol w:w="1678"/>
        <w:gridCol w:w="944"/>
      </w:tblGrid>
      <w:tr w:rsidR="005419D6" w:rsidRPr="005B3910" w:rsidTr="002A6EAB">
        <w:trPr>
          <w:trHeight w:val="834"/>
        </w:trPr>
        <w:tc>
          <w:tcPr>
            <w:tcW w:w="421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 товара (работы, услуги)</w:t>
            </w:r>
          </w:p>
        </w:tc>
        <w:tc>
          <w:tcPr>
            <w:tcW w:w="992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Реестровая запись</w:t>
            </w:r>
          </w:p>
        </w:tc>
        <w:tc>
          <w:tcPr>
            <w:tcW w:w="2133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ОКПД2/КТРУ</w:t>
            </w:r>
          </w:p>
        </w:tc>
        <w:tc>
          <w:tcPr>
            <w:tcW w:w="1562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характеристики</w:t>
            </w:r>
          </w:p>
        </w:tc>
        <w:tc>
          <w:tcPr>
            <w:tcW w:w="2542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293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 характеристики</w:t>
            </w:r>
          </w:p>
        </w:tc>
        <w:tc>
          <w:tcPr>
            <w:tcW w:w="1703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Инструкция по заполнению характеристик в заявке*</w:t>
            </w:r>
          </w:p>
        </w:tc>
        <w:tc>
          <w:tcPr>
            <w:tcW w:w="944" w:type="dxa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Единица измерения</w:t>
            </w:r>
          </w:p>
        </w:tc>
      </w:tr>
      <w:tr w:rsidR="005419D6" w:rsidRPr="005B3910" w:rsidTr="002A6EAB">
        <w:trPr>
          <w:trHeight w:val="675"/>
        </w:trPr>
        <w:tc>
          <w:tcPr>
            <w:tcW w:w="421" w:type="dxa"/>
            <w:vMerge w:val="restart"/>
            <w:noWrap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Неисключительное право на использование ПО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Dr.Web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Desktop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Security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Suite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 12 мес.</w:t>
            </w:r>
          </w:p>
        </w:tc>
        <w:tc>
          <w:tcPr>
            <w:tcW w:w="992" w:type="dxa"/>
            <w:vMerge w:val="restart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Реестровая запись №47 от 20.02.2016</w:t>
            </w:r>
          </w:p>
        </w:tc>
        <w:tc>
          <w:tcPr>
            <w:tcW w:w="2133" w:type="dxa"/>
            <w:vMerge w:val="restart"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58.29.12 Обеспечение программное сетевое на электронном носителе</w:t>
            </w:r>
          </w:p>
        </w:tc>
        <w:tc>
          <w:tcPr>
            <w:tcW w:w="1562" w:type="dxa"/>
            <w:noWrap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Класс ПО</w:t>
            </w:r>
          </w:p>
        </w:tc>
        <w:tc>
          <w:tcPr>
            <w:tcW w:w="2542" w:type="dxa"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03.06 Средства антивирусной защиты</w:t>
            </w:r>
          </w:p>
        </w:tc>
        <w:tc>
          <w:tcPr>
            <w:tcW w:w="1293" w:type="dxa"/>
            <w:noWrap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3" w:type="dxa"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4" w:type="dxa"/>
            <w:vMerge w:val="restart"/>
            <w:noWrap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шт. </w:t>
            </w:r>
          </w:p>
        </w:tc>
      </w:tr>
      <w:tr w:rsidR="005419D6" w:rsidRPr="005B3910" w:rsidTr="002A6EAB">
        <w:trPr>
          <w:trHeight w:val="2533"/>
        </w:trPr>
        <w:tc>
          <w:tcPr>
            <w:tcW w:w="421" w:type="dxa"/>
            <w:vMerge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vMerge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33" w:type="dxa"/>
            <w:vMerge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2" w:type="dxa"/>
            <w:noWrap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Требование </w:t>
            </w:r>
          </w:p>
        </w:tc>
        <w:tc>
          <w:tcPr>
            <w:tcW w:w="2542" w:type="dxa"/>
            <w:hideMark/>
          </w:tcPr>
          <w:p w:rsidR="005419D6" w:rsidRPr="008C4413" w:rsidRDefault="005419D6" w:rsidP="002A6EA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лицензии Простая (неисключительная)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Способ предоставления: копия электронного экземпляра. продление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лицензай</w:t>
            </w:r>
            <w:proofErr w:type="spellEnd"/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действия - 1 год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Антивирус должен обеспечивать защиту компьютера от угроз всех таких типов: классических вирусов;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троянских программ;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руткитов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сетевых червей;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рекламных программ;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 автодозвона на платные сайты;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потенциально опасных приложений;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прочих вредоносных программ, а также обеспечить иные функциональные возможности</w:t>
            </w:r>
          </w:p>
        </w:tc>
        <w:tc>
          <w:tcPr>
            <w:tcW w:w="1293" w:type="dxa"/>
            <w:noWrap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3" w:type="dxa"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4" w:type="dxa"/>
            <w:vMerge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419D6" w:rsidRPr="005B3910" w:rsidTr="002A6EAB">
        <w:trPr>
          <w:trHeight w:val="675"/>
        </w:trPr>
        <w:tc>
          <w:tcPr>
            <w:tcW w:w="421" w:type="dxa"/>
            <w:vMerge w:val="restart"/>
            <w:noWrap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35" w:type="dxa"/>
            <w:vMerge w:val="restart"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Неисключительное право на использование ПО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Dr.Web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Server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Security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Suite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на 12 мес.</w:t>
            </w:r>
          </w:p>
        </w:tc>
        <w:tc>
          <w:tcPr>
            <w:tcW w:w="992" w:type="dxa"/>
            <w:vMerge w:val="restart"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1220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Реестровая запись №46 от 20.02.2016</w:t>
            </w:r>
          </w:p>
        </w:tc>
        <w:tc>
          <w:tcPr>
            <w:tcW w:w="2133" w:type="dxa"/>
            <w:vMerge w:val="restart"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58.29.12 Обеспечение программное сетевое на электронном носителе</w:t>
            </w:r>
          </w:p>
        </w:tc>
        <w:tc>
          <w:tcPr>
            <w:tcW w:w="1562" w:type="dxa"/>
            <w:noWrap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Класс ПО</w:t>
            </w:r>
          </w:p>
        </w:tc>
        <w:tc>
          <w:tcPr>
            <w:tcW w:w="2542" w:type="dxa"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03.06 Средства антивирусной защиты</w:t>
            </w:r>
          </w:p>
        </w:tc>
        <w:tc>
          <w:tcPr>
            <w:tcW w:w="1293" w:type="dxa"/>
            <w:noWrap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4" w:type="dxa"/>
            <w:vMerge w:val="restart"/>
            <w:noWrap/>
            <w:hideMark/>
          </w:tcPr>
          <w:p w:rsidR="005419D6" w:rsidRPr="005B3910" w:rsidRDefault="005419D6" w:rsidP="002A6EA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шт. </w:t>
            </w:r>
          </w:p>
        </w:tc>
      </w:tr>
      <w:tr w:rsidR="005419D6" w:rsidRPr="005B3910" w:rsidTr="002A6EAB">
        <w:trPr>
          <w:trHeight w:val="1824"/>
        </w:trPr>
        <w:tc>
          <w:tcPr>
            <w:tcW w:w="421" w:type="dxa"/>
            <w:vMerge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vMerge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133" w:type="dxa"/>
            <w:vMerge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2" w:type="dxa"/>
            <w:noWrap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Требование</w:t>
            </w:r>
          </w:p>
        </w:tc>
        <w:tc>
          <w:tcPr>
            <w:tcW w:w="2542" w:type="dxa"/>
          </w:tcPr>
          <w:p w:rsidR="005419D6" w:rsidRPr="008C4413" w:rsidRDefault="005419D6" w:rsidP="002A6EAB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Вид лицензии Простая (неисключительная)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Способ предоставления: копия электронного экземпляра. продление </w:t>
            </w:r>
            <w:proofErr w:type="spellStart"/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лицензай</w:t>
            </w:r>
            <w:proofErr w:type="spellEnd"/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Срок действия - 1 год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Антивирус должен обеспечивать защиту компьютера от угроз всех таких типов: классических вирусов;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троянских программ;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руткитов</w:t>
            </w:r>
            <w:proofErr w:type="spellEnd"/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сетевых червей;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рекламных программ;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 автодозвона на платные сайты;</w:t>
            </w:r>
          </w:p>
          <w:p w:rsidR="005419D6" w:rsidRPr="008C4413" w:rsidRDefault="005419D6" w:rsidP="002A6EAB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потенциально опасных приложений;</w:t>
            </w:r>
          </w:p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C441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прочих вредоносных программ, а также обеспечить иные функциональные возможности</w:t>
            </w:r>
          </w:p>
        </w:tc>
        <w:tc>
          <w:tcPr>
            <w:tcW w:w="1293" w:type="dxa"/>
            <w:noWrap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3" w:type="dxa"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B39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4" w:type="dxa"/>
            <w:vMerge/>
            <w:hideMark/>
          </w:tcPr>
          <w:p w:rsidR="005419D6" w:rsidRPr="005B3910" w:rsidRDefault="005419D6" w:rsidP="002A6EA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E72BB" w:rsidRDefault="005E72BB" w:rsidP="00CC6188">
      <w:pPr>
        <w:tabs>
          <w:tab w:val="left" w:pos="1820"/>
          <w:tab w:val="left" w:pos="6670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:rsidR="005E72BB" w:rsidRPr="005E72BB" w:rsidRDefault="005E72BB" w:rsidP="005E72BB">
      <w:pPr>
        <w:pageBreakBefore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E72BB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№2 к техническому заданию</w:t>
      </w:r>
    </w:p>
    <w:p w:rsidR="005E72BB" w:rsidRPr="005E72BB" w:rsidRDefault="005E72BB" w:rsidP="005E72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72BB" w:rsidRPr="005E72BB" w:rsidRDefault="005E72BB" w:rsidP="005E72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5E72BB">
        <w:rPr>
          <w:rFonts w:ascii="Times New Roman" w:eastAsia="Times New Roman" w:hAnsi="Times New Roman" w:cs="Times New Roman"/>
          <w:b/>
          <w:bCs/>
          <w:sz w:val="24"/>
          <w:szCs w:val="24"/>
        </w:rPr>
        <w:t>Начальная (максимальная) цена контракта</w:t>
      </w:r>
    </w:p>
    <w:p w:rsidR="005E72BB" w:rsidRPr="00E522FE" w:rsidRDefault="005E72BB" w:rsidP="005E72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5E72BB" w:rsidRPr="005419D6" w:rsidTr="005E72BB">
        <w:trPr>
          <w:trHeight w:val="70"/>
        </w:trPr>
        <w:tc>
          <w:tcPr>
            <w:tcW w:w="392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36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419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Метод сопоставимых рыночных цен (анализ рынка) -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      </w:r>
          </w:p>
          <w:p w:rsidR="005E72BB" w:rsidRPr="005419D6" w:rsidRDefault="005E72BB" w:rsidP="005E72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5E72BB" w:rsidRPr="005419D6" w:rsidTr="005E72BB">
        <w:trPr>
          <w:trHeight w:val="4571"/>
        </w:trPr>
        <w:tc>
          <w:tcPr>
            <w:tcW w:w="392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436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419D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 </w:t>
            </w:r>
            <w:r w:rsidRPr="005419D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начальную (максимальную) </w:t>
            </w:r>
            <w:r w:rsidRPr="005419D6">
              <w:rPr>
                <w:rFonts w:ascii="Times New Roman" w:eastAsia="Times New Roman" w:hAnsi="Times New Roman" w:cs="Times New Roman"/>
                <w:sz w:val="20"/>
                <w:szCs w:val="20"/>
              </w:rPr>
              <w:t>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контракта</w:t>
            </w:r>
          </w:p>
        </w:tc>
      </w:tr>
      <w:tr w:rsidR="005E72BB" w:rsidRPr="005419D6" w:rsidTr="005E72BB">
        <w:tc>
          <w:tcPr>
            <w:tcW w:w="392" w:type="dxa"/>
            <w:vAlign w:val="center"/>
          </w:tcPr>
          <w:p w:rsidR="005E72BB" w:rsidRPr="005419D6" w:rsidRDefault="005E72BB" w:rsidP="005E72BB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36" w:type="dxa"/>
            <w:vAlign w:val="center"/>
          </w:tcPr>
          <w:p w:rsidR="005E72BB" w:rsidRPr="005419D6" w:rsidRDefault="005E72BB" w:rsidP="008F5745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Начальная (максимальная) цена контракта, руб. (обоснование и расчет начальной (максимальной) цены контракта)</w:t>
            </w:r>
          </w:p>
        </w:tc>
        <w:tc>
          <w:tcPr>
            <w:tcW w:w="5636" w:type="dxa"/>
            <w:vAlign w:val="center"/>
          </w:tcPr>
          <w:p w:rsidR="005E72BB" w:rsidRPr="005419D6" w:rsidRDefault="005419D6" w:rsidP="005E72B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31 905,00</w:t>
            </w:r>
            <w:r w:rsidR="00CE44FB" w:rsidRPr="005419D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5E72BB" w:rsidRPr="005419D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руб.</w:t>
            </w:r>
          </w:p>
          <w:p w:rsidR="005E72BB" w:rsidRPr="005419D6" w:rsidRDefault="005E72BB" w:rsidP="005E72BB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419D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Без НДС</w:t>
            </w:r>
          </w:p>
        </w:tc>
      </w:tr>
    </w:tbl>
    <w:p w:rsidR="005E72BB" w:rsidRPr="00E522FE" w:rsidRDefault="005E72BB" w:rsidP="005E72B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</w:rPr>
      </w:pPr>
    </w:p>
    <w:p w:rsidR="005E72BB" w:rsidRPr="00E522FE" w:rsidRDefault="005E72BB" w:rsidP="005E72BB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E72BB" w:rsidRPr="008C5D4D" w:rsidRDefault="005E72BB" w:rsidP="00CC6188">
      <w:pPr>
        <w:tabs>
          <w:tab w:val="left" w:pos="1820"/>
          <w:tab w:val="left" w:pos="6670"/>
        </w:tabs>
        <w:spacing w:after="0"/>
        <w:rPr>
          <w:rFonts w:ascii="Times New Roman" w:hAnsi="Times New Roman" w:cs="Times New Roman"/>
          <w:sz w:val="20"/>
          <w:szCs w:val="20"/>
        </w:rPr>
      </w:pPr>
    </w:p>
    <w:sectPr w:rsidR="005E72BB" w:rsidRPr="008C5D4D" w:rsidSect="005419D6">
      <w:headerReference w:type="default" r:id="rId8"/>
      <w:pgSz w:w="15840" w:h="12240" w:orient="landscape"/>
      <w:pgMar w:top="1701" w:right="1134" w:bottom="851" w:left="1134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0152" w:rsidRDefault="007B0152" w:rsidP="00E71604">
      <w:pPr>
        <w:spacing w:after="0" w:line="240" w:lineRule="auto"/>
      </w:pPr>
      <w:r>
        <w:separator/>
      </w:r>
    </w:p>
  </w:endnote>
  <w:endnote w:type="continuationSeparator" w:id="0">
    <w:p w:rsidR="007B0152" w:rsidRDefault="007B0152" w:rsidP="00E71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PT Sans">
    <w:charset w:val="CC"/>
    <w:family w:val="swiss"/>
    <w:pitch w:val="variable"/>
    <w:sig w:usb0="A00002EF" w:usb1="5000204B" w:usb2="00000000" w:usb3="00000000" w:csb0="00000097" w:csb1="00000000"/>
  </w:font>
  <w:font w:name="FreeSans">
    <w:altName w:val="Calibri"/>
    <w:charset w:val="00"/>
    <w:family w:val="swiss"/>
    <w:pitch w:val="variable"/>
    <w:sig w:usb0="E4838EFF" w:usb1="4200FDFF" w:usb2="000030A0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0152" w:rsidRDefault="007B0152" w:rsidP="00E71604">
      <w:pPr>
        <w:spacing w:after="0" w:line="240" w:lineRule="auto"/>
      </w:pPr>
      <w:r>
        <w:separator/>
      </w:r>
    </w:p>
  </w:footnote>
  <w:footnote w:type="continuationSeparator" w:id="0">
    <w:p w:rsidR="007B0152" w:rsidRDefault="007B0152" w:rsidP="00E71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4FB" w:rsidRPr="00AF27E2" w:rsidRDefault="00CE44FB">
    <w:pPr>
      <w:pStyle w:val="a8"/>
      <w:jc w:val="center"/>
      <w:rPr>
        <w:rFonts w:ascii="Times New Roman" w:hAnsi="Times New Roman" w:cs="Times New Roman"/>
        <w:sz w:val="20"/>
        <w:szCs w:val="20"/>
      </w:rPr>
    </w:pPr>
    <w:r w:rsidRPr="00AF27E2">
      <w:rPr>
        <w:rFonts w:ascii="Times New Roman" w:hAnsi="Times New Roman" w:cs="Times New Roman"/>
        <w:sz w:val="20"/>
        <w:szCs w:val="20"/>
      </w:rPr>
      <w:fldChar w:fldCharType="begin"/>
    </w:r>
    <w:r w:rsidRPr="00AF27E2">
      <w:rPr>
        <w:rFonts w:ascii="Times New Roman" w:hAnsi="Times New Roman" w:cs="Times New Roman"/>
        <w:sz w:val="20"/>
        <w:szCs w:val="20"/>
      </w:rPr>
      <w:instrText>PAGE   \* MERGEFORMAT</w:instrText>
    </w:r>
    <w:r w:rsidRPr="00AF27E2">
      <w:rPr>
        <w:rFonts w:ascii="Times New Roman" w:hAnsi="Times New Roman" w:cs="Times New Roman"/>
        <w:sz w:val="20"/>
        <w:szCs w:val="20"/>
      </w:rPr>
      <w:fldChar w:fldCharType="separate"/>
    </w:r>
    <w:r w:rsidR="003D0CDB">
      <w:rPr>
        <w:rFonts w:ascii="Times New Roman" w:hAnsi="Times New Roman" w:cs="Times New Roman"/>
        <w:noProof/>
        <w:sz w:val="20"/>
        <w:szCs w:val="20"/>
      </w:rPr>
      <w:t>1</w:t>
    </w:r>
    <w:r w:rsidRPr="00AF27E2">
      <w:rPr>
        <w:rFonts w:ascii="Times New Roman" w:hAnsi="Times New Roman" w:cs="Times New Roman"/>
        <w:sz w:val="20"/>
        <w:szCs w:val="20"/>
      </w:rPr>
      <w:fldChar w:fldCharType="end"/>
    </w:r>
  </w:p>
  <w:p w:rsidR="00CE44FB" w:rsidRDefault="00CE44FB" w:rsidP="00E71604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kern w:val="0"/>
        <w:lang w:eastAsia="ru-RU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kern w:val="0"/>
        <w:lang w:eastAsia="ru-RU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kern w:val="0"/>
        <w:lang w:eastAsia="ru-RU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FF53AB"/>
    <w:multiLevelType w:val="hybridMultilevel"/>
    <w:tmpl w:val="220440A6"/>
    <w:lvl w:ilvl="0" w:tplc="A4C82A9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03200709"/>
    <w:multiLevelType w:val="multilevel"/>
    <w:tmpl w:val="4DE491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 w15:restartNumberingAfterBreak="0">
    <w:nsid w:val="0453191B"/>
    <w:multiLevelType w:val="multilevel"/>
    <w:tmpl w:val="956A991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80145A8"/>
    <w:multiLevelType w:val="hybridMultilevel"/>
    <w:tmpl w:val="989C08FA"/>
    <w:lvl w:ilvl="0" w:tplc="795EA332">
      <w:start w:val="1"/>
      <w:numFmt w:val="bullet"/>
      <w:pStyle w:val="a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245ED7"/>
    <w:multiLevelType w:val="multilevel"/>
    <w:tmpl w:val="40403E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117146A6"/>
    <w:multiLevelType w:val="multilevel"/>
    <w:tmpl w:val="1090A4C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82E5F7F"/>
    <w:multiLevelType w:val="multilevel"/>
    <w:tmpl w:val="AC248A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 w15:restartNumberingAfterBreak="0">
    <w:nsid w:val="21545994"/>
    <w:multiLevelType w:val="multilevel"/>
    <w:tmpl w:val="730E5DA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3467B85"/>
    <w:multiLevelType w:val="hybridMultilevel"/>
    <w:tmpl w:val="14A8DB96"/>
    <w:lvl w:ilvl="0" w:tplc="CB5C18E2">
      <w:numFmt w:val="bullet"/>
      <w:lvlText w:val="—"/>
      <w:lvlJc w:val="left"/>
      <w:pPr>
        <w:ind w:left="78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395407FC"/>
    <w:multiLevelType w:val="multilevel"/>
    <w:tmpl w:val="F3C428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41342B30"/>
    <w:multiLevelType w:val="multilevel"/>
    <w:tmpl w:val="1A323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084139E"/>
    <w:multiLevelType w:val="multilevel"/>
    <w:tmpl w:val="B48CFC9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bullet"/>
      <w:lvlText w:val=""/>
      <w:lvlJc w:val="left"/>
      <w:pPr>
        <w:tabs>
          <w:tab w:val="num" w:pos="420"/>
        </w:tabs>
        <w:ind w:left="420" w:hanging="420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53052ACB"/>
    <w:multiLevelType w:val="multilevel"/>
    <w:tmpl w:val="3982C3F8"/>
    <w:lvl w:ilvl="0">
      <w:start w:val="1"/>
      <w:numFmt w:val="decimal"/>
      <w:pStyle w:val="a0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57E40B13"/>
    <w:multiLevelType w:val="hybridMultilevel"/>
    <w:tmpl w:val="8418F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5A6ECD"/>
    <w:multiLevelType w:val="multilevel"/>
    <w:tmpl w:val="8F5E873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5" w15:restartNumberingAfterBreak="0">
    <w:nsid w:val="68140A3B"/>
    <w:multiLevelType w:val="multilevel"/>
    <w:tmpl w:val="748A33C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743D26DC"/>
    <w:multiLevelType w:val="hybridMultilevel"/>
    <w:tmpl w:val="22E885DE"/>
    <w:lvl w:ilvl="0" w:tplc="00982A00">
      <w:start w:val="1"/>
      <w:numFmt w:val="bullet"/>
      <w:lvlText w:val=""/>
      <w:lvlJc w:val="left"/>
      <w:pPr>
        <w:ind w:left="22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5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3"/>
  </w:num>
  <w:num w:numId="13">
    <w:abstractNumId w:val="17"/>
  </w:num>
  <w:num w:numId="14">
    <w:abstractNumId w:val="19"/>
  </w:num>
  <w:num w:numId="15">
    <w:abstractNumId w:val="16"/>
  </w:num>
  <w:num w:numId="16">
    <w:abstractNumId w:val="15"/>
  </w:num>
  <w:num w:numId="17">
    <w:abstractNumId w:val="25"/>
  </w:num>
  <w:num w:numId="18">
    <w:abstractNumId w:val="12"/>
  </w:num>
  <w:num w:numId="19">
    <w:abstractNumId w:val="14"/>
  </w:num>
  <w:num w:numId="20">
    <w:abstractNumId w:val="11"/>
  </w:num>
  <w:num w:numId="21">
    <w:abstractNumId w:val="22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2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7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2151"/>
    <w:rsid w:val="00037AAC"/>
    <w:rsid w:val="000A7302"/>
    <w:rsid w:val="000D0604"/>
    <w:rsid w:val="000E3B7B"/>
    <w:rsid w:val="001430EE"/>
    <w:rsid w:val="001A4AA7"/>
    <w:rsid w:val="001C16EA"/>
    <w:rsid w:val="001F5410"/>
    <w:rsid w:val="00206B15"/>
    <w:rsid w:val="0022051C"/>
    <w:rsid w:val="00253425"/>
    <w:rsid w:val="0028518B"/>
    <w:rsid w:val="002B1F3D"/>
    <w:rsid w:val="002C5532"/>
    <w:rsid w:val="002F74E6"/>
    <w:rsid w:val="0030601A"/>
    <w:rsid w:val="00327711"/>
    <w:rsid w:val="003313E8"/>
    <w:rsid w:val="003343C4"/>
    <w:rsid w:val="00336885"/>
    <w:rsid w:val="00346BBA"/>
    <w:rsid w:val="00365E62"/>
    <w:rsid w:val="00371975"/>
    <w:rsid w:val="00383A07"/>
    <w:rsid w:val="003D0CDB"/>
    <w:rsid w:val="003E5734"/>
    <w:rsid w:val="004255D4"/>
    <w:rsid w:val="00443D5E"/>
    <w:rsid w:val="00460824"/>
    <w:rsid w:val="00460CEF"/>
    <w:rsid w:val="00462151"/>
    <w:rsid w:val="004D2EB5"/>
    <w:rsid w:val="004D592F"/>
    <w:rsid w:val="005419D6"/>
    <w:rsid w:val="00584FB9"/>
    <w:rsid w:val="0059572B"/>
    <w:rsid w:val="005A480F"/>
    <w:rsid w:val="005D3A8A"/>
    <w:rsid w:val="005E2708"/>
    <w:rsid w:val="005E72BB"/>
    <w:rsid w:val="00690685"/>
    <w:rsid w:val="006C4CB3"/>
    <w:rsid w:val="007019C1"/>
    <w:rsid w:val="00703BB4"/>
    <w:rsid w:val="00763BD5"/>
    <w:rsid w:val="0079644B"/>
    <w:rsid w:val="007B0152"/>
    <w:rsid w:val="007B438B"/>
    <w:rsid w:val="007F5015"/>
    <w:rsid w:val="00801FB7"/>
    <w:rsid w:val="00850BA7"/>
    <w:rsid w:val="008860D7"/>
    <w:rsid w:val="0089158C"/>
    <w:rsid w:val="008B3C38"/>
    <w:rsid w:val="008C5D4D"/>
    <w:rsid w:val="008F5745"/>
    <w:rsid w:val="009A38A5"/>
    <w:rsid w:val="009E24D6"/>
    <w:rsid w:val="009E403E"/>
    <w:rsid w:val="00A013B3"/>
    <w:rsid w:val="00A11322"/>
    <w:rsid w:val="00A32C89"/>
    <w:rsid w:val="00A442F9"/>
    <w:rsid w:val="00A77682"/>
    <w:rsid w:val="00A85669"/>
    <w:rsid w:val="00A95D82"/>
    <w:rsid w:val="00AC15D0"/>
    <w:rsid w:val="00AF27E2"/>
    <w:rsid w:val="00B16CFA"/>
    <w:rsid w:val="00B41F14"/>
    <w:rsid w:val="00B66532"/>
    <w:rsid w:val="00B80526"/>
    <w:rsid w:val="00B83111"/>
    <w:rsid w:val="00BC2D09"/>
    <w:rsid w:val="00BC7338"/>
    <w:rsid w:val="00BE35D7"/>
    <w:rsid w:val="00BF1063"/>
    <w:rsid w:val="00C12748"/>
    <w:rsid w:val="00C769DD"/>
    <w:rsid w:val="00C977F8"/>
    <w:rsid w:val="00CB2084"/>
    <w:rsid w:val="00CC3B03"/>
    <w:rsid w:val="00CC6188"/>
    <w:rsid w:val="00CE0F01"/>
    <w:rsid w:val="00CE44FB"/>
    <w:rsid w:val="00D61D54"/>
    <w:rsid w:val="00DA59AB"/>
    <w:rsid w:val="00DB101D"/>
    <w:rsid w:val="00DE39CF"/>
    <w:rsid w:val="00E04DF5"/>
    <w:rsid w:val="00E22B81"/>
    <w:rsid w:val="00E34015"/>
    <w:rsid w:val="00E522FE"/>
    <w:rsid w:val="00E70552"/>
    <w:rsid w:val="00E71604"/>
    <w:rsid w:val="00E86C17"/>
    <w:rsid w:val="00F03E73"/>
    <w:rsid w:val="00F149D6"/>
    <w:rsid w:val="00F15895"/>
    <w:rsid w:val="00FB7372"/>
    <w:rsid w:val="00FD7935"/>
    <w:rsid w:val="00FF48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2A3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1">
    <w:name w:val="Normal"/>
    <w:qFormat/>
    <w:rsid w:val="00F15895"/>
  </w:style>
  <w:style w:type="paragraph" w:styleId="1">
    <w:name w:val="heading 1"/>
    <w:basedOn w:val="a1"/>
    <w:next w:val="a1"/>
    <w:link w:val="10"/>
    <w:uiPriority w:val="9"/>
    <w:qFormat/>
    <w:rsid w:val="003343C4"/>
    <w:pPr>
      <w:keepNext/>
      <w:keepLines/>
      <w:spacing w:after="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paragraph" w:styleId="2">
    <w:name w:val="heading 2"/>
    <w:basedOn w:val="a1"/>
    <w:next w:val="a1"/>
    <w:link w:val="20"/>
    <w:uiPriority w:val="9"/>
    <w:qFormat/>
    <w:rsid w:val="003343C4"/>
    <w:pPr>
      <w:keepNext/>
      <w:keepLines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paragraph" w:styleId="3">
    <w:name w:val="heading 3"/>
    <w:basedOn w:val="a1"/>
    <w:next w:val="a1"/>
    <w:link w:val="30"/>
    <w:uiPriority w:val="9"/>
    <w:qFormat/>
    <w:rsid w:val="003343C4"/>
    <w:pPr>
      <w:keepNext/>
      <w:keepLines/>
      <w:tabs>
        <w:tab w:val="left" w:pos="1"/>
        <w:tab w:val="left" w:pos="284"/>
        <w:tab w:val="left" w:pos="568"/>
        <w:tab w:val="left" w:pos="851"/>
        <w:tab w:val="left" w:pos="1418"/>
        <w:tab w:val="left" w:pos="1701"/>
        <w:tab w:val="left" w:pos="1985"/>
      </w:tabs>
      <w:spacing w:before="240" w:after="120" w:line="240" w:lineRule="auto"/>
      <w:ind w:left="851"/>
      <w:jc w:val="both"/>
      <w:outlineLvl w:val="2"/>
    </w:pPr>
    <w:rPr>
      <w:rFonts w:eastAsia="Times New Roman" w:cs="Times New Roman"/>
      <w:color w:val="000000"/>
      <w:sz w:val="28"/>
      <w:szCs w:val="20"/>
      <w:lang w:eastAsia="ru-RU"/>
    </w:rPr>
  </w:style>
  <w:style w:type="paragraph" w:styleId="4">
    <w:name w:val="heading 4"/>
    <w:basedOn w:val="a1"/>
    <w:next w:val="a1"/>
    <w:link w:val="40"/>
    <w:uiPriority w:val="9"/>
    <w:qFormat/>
    <w:rsid w:val="003343C4"/>
    <w:pPr>
      <w:keepNext/>
      <w:keepLines/>
      <w:spacing w:before="200" w:after="0" w:line="240" w:lineRule="auto"/>
      <w:ind w:left="862" w:hanging="862"/>
      <w:jc w:val="both"/>
      <w:outlineLvl w:val="3"/>
    </w:pPr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paragraph" w:styleId="5">
    <w:name w:val="heading 5"/>
    <w:basedOn w:val="4"/>
    <w:next w:val="a1"/>
    <w:link w:val="50"/>
    <w:uiPriority w:val="9"/>
    <w:qFormat/>
    <w:rsid w:val="003343C4"/>
    <w:pPr>
      <w:spacing w:after="120"/>
      <w:ind w:left="1009" w:hanging="1009"/>
      <w:outlineLvl w:val="4"/>
    </w:pPr>
    <w:rPr>
      <w:rFonts w:ascii="Times New Roman" w:hAnsi="Times New Roman"/>
      <w:i/>
      <w:sz w:val="24"/>
    </w:rPr>
  </w:style>
  <w:style w:type="paragraph" w:styleId="6">
    <w:name w:val="heading 6"/>
    <w:basedOn w:val="5"/>
    <w:next w:val="a1"/>
    <w:link w:val="60"/>
    <w:uiPriority w:val="9"/>
    <w:qFormat/>
    <w:rsid w:val="003343C4"/>
    <w:pPr>
      <w:tabs>
        <w:tab w:val="left" w:pos="3119"/>
      </w:tabs>
      <w:ind w:left="3119" w:firstLine="0"/>
      <w:outlineLvl w:val="5"/>
    </w:pPr>
    <w:rPr>
      <w:i w:val="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46215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462151"/>
    <w:rPr>
      <w:rFonts w:ascii="Arial" w:eastAsia="Times New Roman" w:hAnsi="Arial" w:cs="Arial"/>
      <w:lang w:eastAsia="ru-RU"/>
    </w:rPr>
  </w:style>
  <w:style w:type="paragraph" w:styleId="a5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1"/>
    <w:link w:val="a6"/>
    <w:qFormat/>
    <w:rsid w:val="00462151"/>
    <w:pPr>
      <w:spacing w:after="200" w:line="276" w:lineRule="auto"/>
      <w:ind w:left="708"/>
    </w:pPr>
    <w:rPr>
      <w:rFonts w:ascii="Calibri" w:eastAsia="Times New Roman" w:hAnsi="Calibri" w:cs="Times New Roman"/>
    </w:rPr>
  </w:style>
  <w:style w:type="paragraph" w:styleId="31">
    <w:name w:val="Body Text Indent 3"/>
    <w:basedOn w:val="a1"/>
    <w:link w:val="32"/>
    <w:uiPriority w:val="99"/>
    <w:rsid w:val="00462151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с отступом 3 Знак"/>
    <w:basedOn w:val="a2"/>
    <w:link w:val="3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1"/>
    <w:link w:val="22"/>
    <w:uiPriority w:val="99"/>
    <w:rsid w:val="004621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2"/>
    <w:link w:val="21"/>
    <w:uiPriority w:val="99"/>
    <w:rsid w:val="0046215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5"/>
    <w:qFormat/>
    <w:locked/>
    <w:rsid w:val="00462151"/>
    <w:rPr>
      <w:rFonts w:ascii="Calibri" w:eastAsia="Times New Roman" w:hAnsi="Calibri" w:cs="Times New Roman"/>
    </w:rPr>
  </w:style>
  <w:style w:type="table" w:styleId="a7">
    <w:name w:val="Table Grid"/>
    <w:basedOn w:val="a3"/>
    <w:uiPriority w:val="39"/>
    <w:rsid w:val="00E52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 светлая1"/>
    <w:basedOn w:val="a3"/>
    <w:uiPriority w:val="40"/>
    <w:rsid w:val="00E522F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header"/>
    <w:basedOn w:val="a1"/>
    <w:link w:val="a9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2"/>
    <w:link w:val="a8"/>
    <w:rsid w:val="00E71604"/>
  </w:style>
  <w:style w:type="paragraph" w:styleId="aa">
    <w:name w:val="Balloon Text"/>
    <w:basedOn w:val="a1"/>
    <w:link w:val="ab"/>
    <w:unhideWhenUsed/>
    <w:rsid w:val="00E71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2"/>
    <w:link w:val="aa"/>
    <w:rsid w:val="00E71604"/>
    <w:rPr>
      <w:rFonts w:ascii="Tahoma" w:hAnsi="Tahoma" w:cs="Tahoma"/>
      <w:sz w:val="16"/>
      <w:szCs w:val="16"/>
    </w:rPr>
  </w:style>
  <w:style w:type="paragraph" w:styleId="ac">
    <w:name w:val="footer"/>
    <w:basedOn w:val="a1"/>
    <w:link w:val="ad"/>
    <w:unhideWhenUsed/>
    <w:rsid w:val="00E71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2"/>
    <w:link w:val="ac"/>
    <w:rsid w:val="00E71604"/>
  </w:style>
  <w:style w:type="character" w:styleId="ae">
    <w:name w:val="Hyperlink"/>
    <w:basedOn w:val="a2"/>
    <w:link w:val="51"/>
    <w:unhideWhenUsed/>
    <w:rsid w:val="0059572B"/>
    <w:rPr>
      <w:color w:val="0563C1"/>
      <w:u w:val="single"/>
    </w:rPr>
  </w:style>
  <w:style w:type="character" w:customStyle="1" w:styleId="12">
    <w:name w:val="Обычный1"/>
    <w:link w:val="8"/>
    <w:rsid w:val="003343C4"/>
  </w:style>
  <w:style w:type="character" w:customStyle="1" w:styleId="10">
    <w:name w:val="Заголовок 1 Знак"/>
    <w:basedOn w:val="a2"/>
    <w:link w:val="1"/>
    <w:rsid w:val="003343C4"/>
    <w:rPr>
      <w:rFonts w:ascii="Times New Roman" w:eastAsia="Times New Roman" w:hAnsi="Times New Roman" w:cs="Times New Roman"/>
      <w:caps/>
      <w:color w:val="000000"/>
      <w:sz w:val="28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3343C4"/>
    <w:rPr>
      <w:rFonts w:ascii="Times New Roman" w:eastAsia="Times New Roman" w:hAnsi="Times New Roman" w:cs="Times New Roman"/>
      <w:smallCaps/>
      <w:color w:val="000000"/>
      <w:spacing w:val="-2"/>
      <w:sz w:val="28"/>
      <w:szCs w:val="20"/>
      <w:lang w:eastAsia="ru-RU"/>
    </w:rPr>
  </w:style>
  <w:style w:type="character" w:customStyle="1" w:styleId="30">
    <w:name w:val="Заголовок 3 Знак"/>
    <w:basedOn w:val="a2"/>
    <w:link w:val="3"/>
    <w:rsid w:val="003343C4"/>
    <w:rPr>
      <w:rFonts w:eastAsia="Times New Roman" w:cs="Times New Roman"/>
      <w:color w:val="000000"/>
      <w:sz w:val="28"/>
      <w:szCs w:val="20"/>
      <w:lang w:eastAsia="ru-RU"/>
    </w:rPr>
  </w:style>
  <w:style w:type="character" w:customStyle="1" w:styleId="40">
    <w:name w:val="Заголовок 4 Знак"/>
    <w:basedOn w:val="a2"/>
    <w:link w:val="4"/>
    <w:rsid w:val="003343C4"/>
    <w:rPr>
      <w:rFonts w:ascii="Arial Narrow" w:eastAsia="Times New Roman" w:hAnsi="Arial Narrow" w:cs="Times New Roman"/>
      <w:color w:val="000000"/>
      <w:sz w:val="27"/>
      <w:szCs w:val="20"/>
      <w:lang w:eastAsia="ru-RU"/>
    </w:rPr>
  </w:style>
  <w:style w:type="character" w:customStyle="1" w:styleId="50">
    <w:name w:val="Заголовок 5 Знак"/>
    <w:basedOn w:val="a2"/>
    <w:link w:val="5"/>
    <w:rsid w:val="003343C4"/>
    <w:rPr>
      <w:rFonts w:ascii="Times New Roman" w:eastAsia="Times New Roman" w:hAnsi="Times New Roman" w:cs="Times New Roman"/>
      <w:i/>
      <w:color w:val="000000"/>
      <w:sz w:val="24"/>
      <w:szCs w:val="20"/>
      <w:lang w:eastAsia="ru-RU"/>
    </w:rPr>
  </w:style>
  <w:style w:type="character" w:customStyle="1" w:styleId="60">
    <w:name w:val="Заголовок 6 Знак"/>
    <w:basedOn w:val="a2"/>
    <w:link w:val="6"/>
    <w:rsid w:val="003343C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23">
    <w:name w:val="toc 2"/>
    <w:link w:val="24"/>
    <w:uiPriority w:val="39"/>
    <w:rsid w:val="003343C4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4">
    <w:name w:val="Оглавление 2 Знак"/>
    <w:link w:val="2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">
    <w:name w:val="annotation text"/>
    <w:basedOn w:val="a1"/>
    <w:link w:val="af0"/>
    <w:rsid w:val="003343C4"/>
    <w:pPr>
      <w:spacing w:line="240" w:lineRule="auto"/>
    </w:pPr>
    <w:rPr>
      <w:rFonts w:eastAsia="Times New Roman" w:cs="Times New Roman"/>
      <w:color w:val="000000"/>
      <w:sz w:val="20"/>
      <w:szCs w:val="20"/>
      <w:lang w:eastAsia="ru-RU"/>
    </w:rPr>
  </w:style>
  <w:style w:type="character" w:customStyle="1" w:styleId="af0">
    <w:name w:val="Текст примечания Знак"/>
    <w:basedOn w:val="a2"/>
    <w:link w:val="af"/>
    <w:rsid w:val="003343C4"/>
    <w:rPr>
      <w:rFonts w:eastAsia="Times New Roman" w:cs="Times New Roman"/>
      <w:color w:val="000000"/>
      <w:sz w:val="20"/>
      <w:szCs w:val="20"/>
      <w:lang w:eastAsia="ru-RU"/>
    </w:rPr>
  </w:style>
  <w:style w:type="paragraph" w:customStyle="1" w:styleId="41">
    <w:name w:val="Основной шрифт абзаца4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link w:val="43"/>
    <w:uiPriority w:val="39"/>
    <w:rsid w:val="003343C4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33">
    <w:name w:val="Основной шрифт абзаца3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61">
    <w:name w:val="toc 6"/>
    <w:link w:val="62"/>
    <w:uiPriority w:val="39"/>
    <w:rsid w:val="003343C4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2">
    <w:name w:val="Оглавление 6 Знак"/>
    <w:link w:val="61"/>
    <w:rsid w:val="003343C4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link w:val="70"/>
    <w:uiPriority w:val="39"/>
    <w:rsid w:val="003343C4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3">
    <w:name w:val="Основной шрифт абзаца1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44">
    <w:name w:val="Гиперссылка4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4">
    <w:name w:val="Знак примечания1"/>
    <w:basedOn w:val="13"/>
    <w:rsid w:val="003343C4"/>
    <w:rPr>
      <w:sz w:val="16"/>
    </w:rPr>
  </w:style>
  <w:style w:type="paragraph" w:customStyle="1" w:styleId="apple-converted-space">
    <w:name w:val="apple-converted-space"/>
    <w:basedOn w:val="13"/>
    <w:rsid w:val="003343C4"/>
  </w:style>
  <w:style w:type="paragraph" w:customStyle="1" w:styleId="52">
    <w:name w:val="Основной шрифт абзаца5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rsid w:val="003343C4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34">
    <w:name w:val="toc 3"/>
    <w:link w:val="35"/>
    <w:uiPriority w:val="39"/>
    <w:rsid w:val="003343C4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5">
    <w:name w:val="Оглавление 3 Знак"/>
    <w:link w:val="34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120">
    <w:name w:val="Обычный12"/>
    <w:basedOn w:val="a1"/>
    <w:rsid w:val="003343C4"/>
    <w:pPr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3343C4"/>
    <w:rPr>
      <w:b/>
    </w:rPr>
  </w:style>
  <w:style w:type="character" w:customStyle="1" w:styleId="af2">
    <w:name w:val="Тема примечания Знак"/>
    <w:basedOn w:val="af0"/>
    <w:link w:val="af1"/>
    <w:rsid w:val="003343C4"/>
    <w:rPr>
      <w:rFonts w:eastAsia="Times New Roman" w:cs="Times New Roman"/>
      <w:b/>
      <w:color w:val="000000"/>
      <w:sz w:val="20"/>
      <w:szCs w:val="20"/>
      <w:lang w:eastAsia="ru-RU"/>
    </w:rPr>
  </w:style>
  <w:style w:type="paragraph" w:customStyle="1" w:styleId="36">
    <w:name w:val="Гиперссылка3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15">
    <w:name w:val="Гиперссылка1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25">
    <w:name w:val="Гиперссылка2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51">
    <w:name w:val="Гиперссылка5"/>
    <w:link w:val="ae"/>
    <w:rsid w:val="003343C4"/>
    <w:pPr>
      <w:spacing w:line="264" w:lineRule="auto"/>
    </w:pPr>
    <w:rPr>
      <w:color w:val="0563C1"/>
      <w:u w:val="single"/>
    </w:rPr>
  </w:style>
  <w:style w:type="paragraph" w:customStyle="1" w:styleId="Footnote">
    <w:name w:val="Footnote"/>
    <w:rsid w:val="003343C4"/>
    <w:pPr>
      <w:spacing w:line="264" w:lineRule="auto"/>
    </w:pPr>
    <w:rPr>
      <w:rFonts w:ascii="XO Thames" w:eastAsia="Times New Roman" w:hAnsi="XO Thames" w:cs="Times New Roman"/>
      <w:color w:val="757575"/>
      <w:sz w:val="20"/>
      <w:szCs w:val="20"/>
      <w:lang w:eastAsia="ru-RU"/>
    </w:rPr>
  </w:style>
  <w:style w:type="paragraph" w:styleId="16">
    <w:name w:val="toc 1"/>
    <w:link w:val="17"/>
    <w:uiPriority w:val="39"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7">
    <w:name w:val="Оглавление 1 Знак"/>
    <w:link w:val="16"/>
    <w:rsid w:val="003343C4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3343C4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paragraph" w:customStyle="1" w:styleId="26">
    <w:name w:val="Знак примечания2"/>
    <w:basedOn w:val="13"/>
    <w:rsid w:val="003343C4"/>
    <w:rPr>
      <w:sz w:val="16"/>
    </w:rPr>
  </w:style>
  <w:style w:type="paragraph" w:styleId="9">
    <w:name w:val="toc 9"/>
    <w:link w:val="90"/>
    <w:uiPriority w:val="39"/>
    <w:rsid w:val="003343C4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63">
    <w:name w:val="Основной шрифт абзаца6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18">
    <w:name w:val="Просмотренная гиперссылка1"/>
    <w:basedOn w:val="13"/>
    <w:rsid w:val="003343C4"/>
    <w:rPr>
      <w:color w:val="954F72" w:themeColor="followedHyperlink"/>
      <w:u w:val="single"/>
    </w:rPr>
  </w:style>
  <w:style w:type="paragraph" w:customStyle="1" w:styleId="af3">
    <w:name w:val="Цифры список"/>
    <w:basedOn w:val="a1"/>
    <w:rsid w:val="003343C4"/>
    <w:pPr>
      <w:spacing w:after="0" w:line="360" w:lineRule="auto"/>
      <w:jc w:val="both"/>
    </w:pPr>
    <w:rPr>
      <w:rFonts w:ascii="Arial" w:eastAsia="Times New Roman" w:hAnsi="Arial" w:cs="Times New Roman"/>
      <w:color w:val="000000"/>
      <w:sz w:val="24"/>
      <w:szCs w:val="20"/>
      <w:lang w:eastAsia="ru-RU"/>
    </w:rPr>
  </w:style>
  <w:style w:type="paragraph" w:styleId="80">
    <w:name w:val="toc 8"/>
    <w:link w:val="81"/>
    <w:uiPriority w:val="39"/>
    <w:rsid w:val="003343C4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1">
    <w:name w:val="Оглавление 8 Знак"/>
    <w:link w:val="80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af4">
    <w:name w:val="_ОснТекст"/>
    <w:rsid w:val="003343C4"/>
    <w:pPr>
      <w:tabs>
        <w:tab w:val="left" w:pos="851"/>
      </w:tabs>
      <w:spacing w:before="60" w:after="60" w:line="360" w:lineRule="auto"/>
      <w:ind w:firstLine="851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f5">
    <w:name w:val="_Основной с красной строки"/>
    <w:basedOn w:val="a1"/>
    <w:rsid w:val="003343C4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7">
    <w:name w:val="Основной шрифт абзаца2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53">
    <w:name w:val="toc 5"/>
    <w:link w:val="54"/>
    <w:uiPriority w:val="39"/>
    <w:rsid w:val="003343C4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4">
    <w:name w:val="Оглавление 5 Знак"/>
    <w:link w:val="53"/>
    <w:rsid w:val="003343C4"/>
    <w:rPr>
      <w:rFonts w:eastAsia="Times New Roman" w:cs="Times New Roman"/>
      <w:color w:val="000000"/>
      <w:szCs w:val="20"/>
      <w:lang w:eastAsia="ru-RU"/>
    </w:rPr>
  </w:style>
  <w:style w:type="paragraph" w:styleId="af6">
    <w:name w:val="Subtitle"/>
    <w:link w:val="af7"/>
    <w:uiPriority w:val="11"/>
    <w:qFormat/>
    <w:rsid w:val="003343C4"/>
    <w:pPr>
      <w:spacing w:line="264" w:lineRule="auto"/>
    </w:pPr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character" w:customStyle="1" w:styleId="af7">
    <w:name w:val="Подзаголовок Знак"/>
    <w:basedOn w:val="a2"/>
    <w:link w:val="af6"/>
    <w:rsid w:val="003343C4"/>
    <w:rPr>
      <w:rFonts w:ascii="XO Thames" w:eastAsia="Times New Roman" w:hAnsi="XO Thames" w:cs="Times New Roman"/>
      <w:i/>
      <w:color w:val="616161"/>
      <w:sz w:val="24"/>
      <w:szCs w:val="20"/>
      <w:lang w:eastAsia="ru-RU"/>
    </w:rPr>
  </w:style>
  <w:style w:type="paragraph" w:customStyle="1" w:styleId="19">
    <w:name w:val="_Маркированный список уровня 1"/>
    <w:basedOn w:val="a1"/>
    <w:rsid w:val="003343C4"/>
    <w:pPr>
      <w:tabs>
        <w:tab w:val="left" w:pos="1134"/>
      </w:tabs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f8">
    <w:name w:val="Title"/>
    <w:link w:val="af9"/>
    <w:uiPriority w:val="10"/>
    <w:qFormat/>
    <w:rsid w:val="003343C4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9">
    <w:name w:val="Заголовок Знак"/>
    <w:basedOn w:val="a2"/>
    <w:link w:val="af8"/>
    <w:rsid w:val="003343C4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paragraph" w:styleId="afa">
    <w:name w:val="No Spacing"/>
    <w:link w:val="afb"/>
    <w:rsid w:val="003343C4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</w:style>
  <w:style w:type="character" w:customStyle="1" w:styleId="afb">
    <w:name w:val="Без интервала Знак"/>
    <w:link w:val="afa"/>
    <w:rsid w:val="003343C4"/>
    <w:rPr>
      <w:rFonts w:eastAsia="Times New Roman" w:cs="Times New Roman"/>
      <w:color w:val="000000"/>
      <w:szCs w:val="20"/>
      <w:lang w:eastAsia="ru-RU"/>
    </w:rPr>
  </w:style>
  <w:style w:type="paragraph" w:customStyle="1" w:styleId="71">
    <w:name w:val="Основной шрифт абзаца7"/>
    <w:rsid w:val="003343C4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customStyle="1" w:styleId="64">
    <w:name w:val="Гиперссылка6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2">
    <w:name w:val="NS2"/>
    <w:rsid w:val="003343C4"/>
    <w:pPr>
      <w:spacing w:line="264" w:lineRule="auto"/>
    </w:pPr>
    <w:rPr>
      <w:rFonts w:ascii="Courier New" w:eastAsia="Times New Roman" w:hAnsi="Courier New" w:cs="Times New Roman"/>
      <w:color w:val="000000"/>
      <w:szCs w:val="20"/>
      <w:lang w:eastAsia="ru-RU"/>
    </w:rPr>
  </w:style>
  <w:style w:type="paragraph" w:customStyle="1" w:styleId="82">
    <w:name w:val="Гиперссылка8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3">
    <w:name w:val="NS3"/>
    <w:rsid w:val="003343C4"/>
    <w:pPr>
      <w:spacing w:line="264" w:lineRule="auto"/>
    </w:pPr>
    <w:rPr>
      <w:rFonts w:ascii="Wingdings" w:eastAsia="Times New Roman" w:hAnsi="Wingdings" w:cs="Times New Roman"/>
      <w:color w:val="000000"/>
      <w:szCs w:val="20"/>
      <w:lang w:eastAsia="ru-RU"/>
    </w:rPr>
  </w:style>
  <w:style w:type="paragraph" w:customStyle="1" w:styleId="91">
    <w:name w:val="Гиперссылка9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customStyle="1" w:styleId="NS4">
    <w:name w:val="NS4"/>
    <w:rsid w:val="003343C4"/>
    <w:pPr>
      <w:spacing w:line="264" w:lineRule="auto"/>
    </w:pPr>
    <w:rPr>
      <w:rFonts w:ascii="Arial" w:eastAsia="Times New Roman" w:hAnsi="Arial" w:cs="Times New Roman"/>
      <w:color w:val="000000"/>
      <w:szCs w:val="20"/>
      <w:lang w:eastAsia="ru-RU"/>
    </w:rPr>
  </w:style>
  <w:style w:type="paragraph" w:customStyle="1" w:styleId="8">
    <w:name w:val="Основной шрифт абзаца8"/>
    <w:link w:val="12"/>
    <w:rsid w:val="003343C4"/>
    <w:pPr>
      <w:spacing w:line="264" w:lineRule="auto"/>
    </w:pPr>
  </w:style>
  <w:style w:type="paragraph" w:customStyle="1" w:styleId="NS1">
    <w:name w:val="NS1"/>
    <w:rsid w:val="003343C4"/>
    <w:pPr>
      <w:spacing w:line="264" w:lineRule="auto"/>
    </w:pPr>
    <w:rPr>
      <w:rFonts w:ascii="Symbol" w:eastAsia="Times New Roman" w:hAnsi="Symbol" w:cs="Times New Roman"/>
      <w:color w:val="000000"/>
      <w:szCs w:val="20"/>
      <w:lang w:eastAsia="ru-RU"/>
    </w:rPr>
  </w:style>
  <w:style w:type="paragraph" w:customStyle="1" w:styleId="1a">
    <w:name w:val="Тема примечания1"/>
    <w:basedOn w:val="af"/>
    <w:rsid w:val="003343C4"/>
    <w:rPr>
      <w:b/>
    </w:rPr>
  </w:style>
  <w:style w:type="paragraph" w:customStyle="1" w:styleId="72">
    <w:name w:val="Гиперссылка7"/>
    <w:rsid w:val="003343C4"/>
    <w:pPr>
      <w:spacing w:line="264" w:lineRule="auto"/>
    </w:pPr>
    <w:rPr>
      <w:rFonts w:eastAsia="Times New Roman" w:cs="Times New Roman"/>
      <w:color w:val="0000FF"/>
      <w:szCs w:val="20"/>
      <w:u w:val="single"/>
      <w:lang w:eastAsia="ru-RU"/>
    </w:rPr>
  </w:style>
  <w:style w:type="paragraph" w:styleId="afc">
    <w:name w:val="Normal (Web)"/>
    <w:basedOn w:val="a1"/>
    <w:uiPriority w:val="99"/>
    <w:unhideWhenUsed/>
    <w:rsid w:val="00D61D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Contents">
    <w:name w:val="Table Contents"/>
    <w:basedOn w:val="a1"/>
    <w:rsid w:val="00CC6188"/>
    <w:pPr>
      <w:widowControl w:val="0"/>
      <w:suppressLineNumbers/>
      <w:suppressAutoHyphens/>
      <w:spacing w:after="0" w:line="240" w:lineRule="auto"/>
    </w:pPr>
    <w:rPr>
      <w:rFonts w:ascii="PT Sans" w:eastAsia="Tahoma" w:hAnsi="PT Sans" w:cs="FreeSans"/>
      <w:kern w:val="2"/>
      <w:sz w:val="24"/>
      <w:szCs w:val="24"/>
      <w:lang w:eastAsia="zh-CN" w:bidi="hi-IN"/>
    </w:rPr>
  </w:style>
  <w:style w:type="paragraph" w:customStyle="1" w:styleId="ConsNonformat">
    <w:name w:val="ConsNonformat"/>
    <w:rsid w:val="00CC6188"/>
    <w:pPr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Paragraph">
    <w:name w:val="Table Paragraph"/>
    <w:basedOn w:val="a1"/>
    <w:uiPriority w:val="1"/>
    <w:qFormat/>
    <w:rsid w:val="00CC618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">
    <w:name w:val="Абзац первого уровня"/>
    <w:basedOn w:val="a1"/>
    <w:uiPriority w:val="99"/>
    <w:qFormat/>
    <w:rsid w:val="00CC6188"/>
    <w:pPr>
      <w:numPr>
        <w:numId w:val="12"/>
      </w:numPr>
      <w:spacing w:before="120" w:after="120" w:line="240" w:lineRule="auto"/>
      <w:ind w:left="568" w:hanging="284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fd">
    <w:name w:val="Body Text Indent"/>
    <w:aliases w:val="текст"/>
    <w:basedOn w:val="a1"/>
    <w:link w:val="afe"/>
    <w:uiPriority w:val="99"/>
    <w:rsid w:val="00CC6188"/>
    <w:pPr>
      <w:numPr>
        <w:ilvl w:val="2"/>
      </w:numPr>
      <w:tabs>
        <w:tab w:val="num" w:pos="0"/>
        <w:tab w:val="num" w:pos="108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e">
    <w:name w:val="Основной текст с отступом Знак"/>
    <w:aliases w:val="текст Знак"/>
    <w:basedOn w:val="a2"/>
    <w:link w:val="afd"/>
    <w:uiPriority w:val="99"/>
    <w:rsid w:val="00CC61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">
    <w:name w:val="Нумерованный"/>
    <w:basedOn w:val="a1"/>
    <w:link w:val="aff"/>
    <w:qFormat/>
    <w:rsid w:val="008C5D4D"/>
    <w:pPr>
      <w:numPr>
        <w:numId w:val="21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Нумерованный Знак"/>
    <w:link w:val="a0"/>
    <w:rsid w:val="008C5D4D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3"/>
    <w:next w:val="a7"/>
    <w:uiPriority w:val="39"/>
    <w:rsid w:val="00CE4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68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16601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16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8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82450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9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10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8847907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19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84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3910395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707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04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49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92186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78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06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6861882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7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6556503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071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941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628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25A15-6C3C-4C40-97AA-46372C5C8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1387</Words>
  <Characters>7908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2023-04-04T07:35:00Z</dcterms:created>
  <dcterms:modified xsi:type="dcterms:W3CDTF">2026-05-12T06:21:00Z</dcterms:modified>
</cp:coreProperties>
</file>