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343" w:rsidRPr="00E4556B" w:rsidRDefault="009E0343" w:rsidP="009E0343">
      <w:pPr>
        <w:jc w:val="center"/>
        <w:rPr>
          <w:rFonts w:ascii="Times New Roman" w:hAnsi="Times New Roman" w:cs="Times New Roman"/>
          <w:b/>
          <w:sz w:val="20"/>
          <w:szCs w:val="20"/>
        </w:rPr>
      </w:pPr>
      <w:r w:rsidRPr="00E4556B">
        <w:rPr>
          <w:rFonts w:ascii="Times New Roman" w:hAnsi="Times New Roman" w:cs="Times New Roman"/>
          <w:b/>
          <w:sz w:val="20"/>
          <w:szCs w:val="20"/>
        </w:rPr>
        <w:t>ОПИСАНИЕ ОБЪЕКТА ЗАКУПКИ</w:t>
      </w:r>
    </w:p>
    <w:p w:rsidR="009E0343" w:rsidRPr="00E4556B" w:rsidRDefault="009E0343" w:rsidP="009E0343">
      <w:pPr>
        <w:autoSpaceDE w:val="0"/>
        <w:autoSpaceDN w:val="0"/>
        <w:adjustRightInd w:val="0"/>
        <w:jc w:val="both"/>
        <w:rPr>
          <w:rFonts w:ascii="Times New Roman" w:hAnsi="Times New Roman" w:cs="Times New Roman"/>
          <w:bCs/>
          <w:sz w:val="20"/>
          <w:szCs w:val="20"/>
        </w:rPr>
      </w:pPr>
      <w:bookmarkStart w:id="0" w:name="Par1152"/>
      <w:bookmarkEnd w:id="0"/>
    </w:p>
    <w:p w:rsidR="009E0343" w:rsidRPr="00E4556B" w:rsidRDefault="009E0343" w:rsidP="009E0343">
      <w:pPr>
        <w:autoSpaceDE w:val="0"/>
        <w:autoSpaceDN w:val="0"/>
        <w:adjustRightInd w:val="0"/>
        <w:jc w:val="both"/>
        <w:rPr>
          <w:rFonts w:ascii="Times New Roman" w:hAnsi="Times New Roman" w:cs="Times New Roman"/>
          <w:bCs/>
          <w:color w:val="auto"/>
          <w:sz w:val="20"/>
          <w:szCs w:val="20"/>
        </w:rPr>
      </w:pPr>
      <w:r w:rsidRPr="00E4556B">
        <w:rPr>
          <w:rFonts w:ascii="Times New Roman" w:hAnsi="Times New Roman" w:cs="Times New Roman"/>
          <w:bCs/>
          <w:sz w:val="20"/>
          <w:szCs w:val="20"/>
        </w:rPr>
        <w:tab/>
        <w:t xml:space="preserve">Наименование объекта закупки </w:t>
      </w:r>
      <w:r w:rsidRPr="00E4556B">
        <w:rPr>
          <w:rFonts w:ascii="Times New Roman" w:eastAsia="Times New Roman" w:hAnsi="Times New Roman" w:cs="Times New Roman"/>
          <w:color w:val="auto"/>
          <w:sz w:val="20"/>
          <w:szCs w:val="20"/>
        </w:rPr>
        <w:t>(далее – товар)</w:t>
      </w:r>
      <w:r w:rsidRPr="00E4556B">
        <w:rPr>
          <w:rFonts w:ascii="Times New Roman" w:hAnsi="Times New Roman" w:cs="Times New Roman"/>
          <w:sz w:val="20"/>
          <w:szCs w:val="20"/>
        </w:rPr>
        <w:t>:</w:t>
      </w:r>
    </w:p>
    <w:p w:rsidR="009E0343" w:rsidRPr="00AB3AD7" w:rsidRDefault="009E0343" w:rsidP="004D6171">
      <w:pPr>
        <w:rPr>
          <w:rFonts w:ascii="Times New Roman" w:eastAsia="Calibri" w:hAnsi="Times New Roman" w:cs="Times New Roman"/>
          <w:b/>
          <w:color w:val="auto"/>
          <w:sz w:val="20"/>
          <w:szCs w:val="20"/>
          <w:lang w:eastAsia="en-US" w:bidi="ar-SA"/>
        </w:rPr>
      </w:pPr>
      <w:r w:rsidRPr="00AB3AD7">
        <w:rPr>
          <w:rFonts w:ascii="Times New Roman" w:eastAsia="Calibri" w:hAnsi="Times New Roman" w:cs="Times New Roman"/>
          <w:b/>
          <w:color w:val="auto"/>
          <w:sz w:val="20"/>
          <w:szCs w:val="20"/>
          <w:lang w:eastAsia="en-US" w:bidi="ar-SA"/>
        </w:rPr>
        <w:tab/>
      </w:r>
      <w:r w:rsidR="00AB3AD7" w:rsidRPr="00AB3AD7">
        <w:rPr>
          <w:rFonts w:ascii="Times New Roman" w:eastAsia="Calibri" w:hAnsi="Times New Roman" w:cs="Times New Roman"/>
          <w:b/>
          <w:color w:val="auto"/>
          <w:sz w:val="20"/>
          <w:szCs w:val="20"/>
          <w:lang w:eastAsia="en-US" w:bidi="ar-SA"/>
        </w:rPr>
        <w:t>Расходные материалы для учебной типографии СП ГБПОУ «ОМЛ» в 2026 году</w:t>
      </w:r>
      <w:r w:rsidRPr="00AB3AD7">
        <w:rPr>
          <w:rFonts w:ascii="Times New Roman" w:eastAsia="Calibri" w:hAnsi="Times New Roman" w:cs="Times New Roman"/>
          <w:b/>
          <w:color w:val="auto"/>
          <w:sz w:val="20"/>
          <w:szCs w:val="20"/>
          <w:lang w:eastAsia="en-US" w:bidi="ar-SA"/>
        </w:rPr>
        <w:t>.</w:t>
      </w:r>
    </w:p>
    <w:p w:rsidR="009E0343" w:rsidRPr="00E4556B" w:rsidRDefault="009E0343" w:rsidP="009E0343">
      <w:pPr>
        <w:autoSpaceDE w:val="0"/>
        <w:autoSpaceDN w:val="0"/>
        <w:adjustRightInd w:val="0"/>
        <w:jc w:val="both"/>
        <w:rPr>
          <w:rFonts w:ascii="Times New Roman" w:hAnsi="Times New Roman" w:cs="Times New Roman"/>
          <w:bCs/>
          <w:color w:val="auto"/>
          <w:sz w:val="20"/>
          <w:szCs w:val="20"/>
        </w:rPr>
      </w:pPr>
    </w:p>
    <w:p w:rsidR="009E0343" w:rsidRPr="00E4556B" w:rsidRDefault="009E0343" w:rsidP="009E0343">
      <w:pPr>
        <w:autoSpaceDE w:val="0"/>
        <w:autoSpaceDN w:val="0"/>
        <w:adjustRightInd w:val="0"/>
        <w:ind w:firstLine="540"/>
        <w:jc w:val="both"/>
        <w:rPr>
          <w:rFonts w:ascii="Times New Roman" w:eastAsia="Calibri" w:hAnsi="Times New Roman" w:cs="Times New Roman"/>
          <w:b/>
          <w:color w:val="auto"/>
          <w:sz w:val="20"/>
          <w:szCs w:val="20"/>
          <w:lang w:eastAsia="en-US" w:bidi="ar-SA"/>
        </w:rPr>
      </w:pPr>
      <w:r w:rsidRPr="00E4556B">
        <w:rPr>
          <w:rFonts w:ascii="Times New Roman" w:hAnsi="Times New Roman" w:cs="Times New Roman"/>
          <w:b/>
          <w:sz w:val="20"/>
          <w:szCs w:val="20"/>
        </w:rPr>
        <w:t xml:space="preserve">1. </w:t>
      </w:r>
      <w:r w:rsidRPr="00E4556B">
        <w:rPr>
          <w:rFonts w:ascii="Times New Roman" w:eastAsia="Calibri" w:hAnsi="Times New Roman" w:cs="Times New Roman"/>
          <w:b/>
          <w:color w:val="auto"/>
          <w:sz w:val="20"/>
          <w:szCs w:val="20"/>
          <w:lang w:eastAsia="en-US" w:bidi="ar-SA"/>
        </w:rPr>
        <w:t>Функциональные, технические и качественные характеристики, эксплуатационные характеристики товара. Количество товара.</w:t>
      </w:r>
    </w:p>
    <w:p w:rsidR="009E0343" w:rsidRPr="00E4556B" w:rsidRDefault="009E0343" w:rsidP="009E0343">
      <w:pPr>
        <w:autoSpaceDE w:val="0"/>
        <w:autoSpaceDN w:val="0"/>
        <w:adjustRightInd w:val="0"/>
        <w:ind w:firstLine="540"/>
        <w:jc w:val="both"/>
        <w:rPr>
          <w:rFonts w:ascii="Times New Roman" w:hAnsi="Times New Roman" w:cs="Times New Roman"/>
          <w:sz w:val="20"/>
          <w:szCs w:val="20"/>
        </w:rPr>
      </w:pPr>
      <w:r w:rsidRPr="00E4556B">
        <w:rPr>
          <w:rFonts w:ascii="Times New Roman" w:hAnsi="Times New Roman" w:cs="Times New Roman"/>
          <w:sz w:val="20"/>
          <w:szCs w:val="20"/>
        </w:rPr>
        <w:t xml:space="preserve">1.1. </w:t>
      </w:r>
      <w:r w:rsidRPr="00E4556B">
        <w:rPr>
          <w:rFonts w:ascii="Times New Roman" w:eastAsia="Calibri" w:hAnsi="Times New Roman" w:cs="Times New Roman"/>
          <w:color w:val="auto"/>
          <w:sz w:val="20"/>
          <w:szCs w:val="20"/>
          <w:lang w:eastAsia="en-US" w:bidi="ar-SA"/>
        </w:rPr>
        <w:t xml:space="preserve">Функциональные, технические и качественные, эксплуатационные характеристики товара: согласно пункту 7 </w:t>
      </w:r>
      <w:r w:rsidRPr="00E4556B">
        <w:rPr>
          <w:rFonts w:ascii="Times New Roman" w:hAnsi="Times New Roman" w:cs="Times New Roman"/>
          <w:snapToGrid w:val="0"/>
          <w:sz w:val="20"/>
          <w:szCs w:val="20"/>
        </w:rPr>
        <w:t>«</w:t>
      </w:r>
      <w:hyperlink w:anchor="Par3053" w:history="1">
        <w:r w:rsidRPr="00E4556B">
          <w:rPr>
            <w:rFonts w:ascii="Times New Roman" w:hAnsi="Times New Roman" w:cs="Times New Roman"/>
            <w:snapToGrid w:val="0"/>
            <w:sz w:val="20"/>
            <w:szCs w:val="20"/>
          </w:rPr>
          <w:t>Требования</w:t>
        </w:r>
      </w:hyperlink>
      <w:r w:rsidRPr="00E4556B">
        <w:rPr>
          <w:rFonts w:ascii="Times New Roman" w:hAnsi="Times New Roman" w:cs="Times New Roman"/>
          <w:snapToGrid w:val="0"/>
          <w:sz w:val="20"/>
          <w:szCs w:val="20"/>
        </w:rPr>
        <w:t xml:space="preserve"> к значениям показателей (характеристик) товара или эквивалентности предлагаемого к</w:t>
      </w:r>
      <w:r w:rsidRPr="00E4556B">
        <w:rPr>
          <w:rFonts w:ascii="Times New Roman" w:hAnsi="Times New Roman" w:cs="Times New Roman"/>
          <w:sz w:val="20"/>
          <w:szCs w:val="20"/>
        </w:rPr>
        <w:t xml:space="preserve">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p w:rsidR="009E0343" w:rsidRPr="00E4556B" w:rsidRDefault="009E0343" w:rsidP="009E0343">
      <w:pPr>
        <w:autoSpaceDE w:val="0"/>
        <w:autoSpaceDN w:val="0"/>
        <w:adjustRightInd w:val="0"/>
        <w:ind w:firstLine="540"/>
        <w:jc w:val="both"/>
        <w:rPr>
          <w:rFonts w:ascii="Times New Roman" w:hAnsi="Times New Roman" w:cs="Times New Roman"/>
          <w:snapToGrid w:val="0"/>
          <w:sz w:val="20"/>
          <w:szCs w:val="20"/>
        </w:rPr>
      </w:pPr>
      <w:r w:rsidRPr="00E4556B">
        <w:rPr>
          <w:rFonts w:ascii="Times New Roman" w:hAnsi="Times New Roman" w:cs="Times New Roman"/>
          <w:color w:val="auto"/>
          <w:sz w:val="20"/>
          <w:szCs w:val="20"/>
          <w:shd w:val="clear" w:color="auto" w:fill="FFFFFF"/>
        </w:rPr>
        <w:t xml:space="preserve">1.2. </w:t>
      </w:r>
      <w:r w:rsidRPr="00E4556B">
        <w:rPr>
          <w:rFonts w:ascii="Times New Roman" w:hAnsi="Times New Roman" w:cs="Times New Roman"/>
          <w:sz w:val="20"/>
          <w:szCs w:val="20"/>
        </w:rPr>
        <w:t xml:space="preserve">Весь поставляемый товар должен быть новым (ранее не эксплуатировавшимся, в том числе в демонстрационных залах и на выставках, который не был в употреблении, не был в ремонте, в том числе не был модернизирован, восстановлен, у которого не была осуществлена замена составных частей, не были восстановлены потребительские свойства), не должен находиться в залоге, под арестом или иным обременением, </w:t>
      </w:r>
      <w:r w:rsidRPr="00E4556B">
        <w:rPr>
          <w:rFonts w:ascii="Times New Roman" w:hAnsi="Times New Roman" w:cs="Times New Roman"/>
          <w:snapToGrid w:val="0"/>
          <w:sz w:val="20"/>
          <w:szCs w:val="20"/>
        </w:rPr>
        <w:t xml:space="preserve">не должен являться предметом иных договорных (контрактных) обязательств и должен быть свободен от прав и притязаний третьих лиц.       </w:t>
      </w:r>
    </w:p>
    <w:p w:rsidR="009E0343" w:rsidRPr="00E4556B" w:rsidRDefault="009E0343" w:rsidP="009E0343">
      <w:pPr>
        <w:autoSpaceDE w:val="0"/>
        <w:autoSpaceDN w:val="0"/>
        <w:adjustRightInd w:val="0"/>
        <w:ind w:firstLine="540"/>
        <w:jc w:val="both"/>
        <w:rPr>
          <w:rFonts w:ascii="Times New Roman" w:hAnsi="Times New Roman" w:cs="Times New Roman"/>
          <w:sz w:val="20"/>
          <w:szCs w:val="20"/>
        </w:rPr>
      </w:pPr>
      <w:r w:rsidRPr="00E4556B">
        <w:rPr>
          <w:rFonts w:ascii="Times New Roman" w:hAnsi="Times New Roman" w:cs="Times New Roman"/>
          <w:snapToGrid w:val="0"/>
          <w:sz w:val="20"/>
          <w:szCs w:val="20"/>
        </w:rPr>
        <w:t xml:space="preserve">1.3. </w:t>
      </w:r>
      <w:r w:rsidRPr="00E4556B">
        <w:rPr>
          <w:rFonts w:ascii="Times New Roman" w:hAnsi="Times New Roman" w:cs="Times New Roman"/>
          <w:b/>
          <w:snapToGrid w:val="0"/>
          <w:sz w:val="20"/>
          <w:szCs w:val="20"/>
        </w:rPr>
        <w:t xml:space="preserve">Количество товара: </w:t>
      </w:r>
      <w:r w:rsidRPr="00E4556B">
        <w:rPr>
          <w:rFonts w:ascii="Times New Roman" w:eastAsia="Calibri" w:hAnsi="Times New Roman" w:cs="Times New Roman"/>
          <w:color w:val="auto"/>
          <w:sz w:val="20"/>
          <w:szCs w:val="20"/>
          <w:lang w:eastAsia="en-US" w:bidi="ar-SA"/>
        </w:rPr>
        <w:t xml:space="preserve">согласно  пункту 7 </w:t>
      </w:r>
      <w:r w:rsidRPr="00E4556B">
        <w:rPr>
          <w:rFonts w:ascii="Times New Roman" w:hAnsi="Times New Roman" w:cs="Times New Roman"/>
          <w:snapToGrid w:val="0"/>
          <w:sz w:val="20"/>
          <w:szCs w:val="20"/>
        </w:rPr>
        <w:t xml:space="preserve">данного описания </w:t>
      </w:r>
      <w:r w:rsidRPr="00E4556B">
        <w:rPr>
          <w:rFonts w:ascii="Times New Roman" w:eastAsia="Calibri" w:hAnsi="Times New Roman" w:cs="Times New Roman"/>
          <w:color w:val="auto"/>
          <w:sz w:val="20"/>
          <w:szCs w:val="20"/>
          <w:lang w:eastAsia="en-US" w:bidi="ar-SA"/>
        </w:rPr>
        <w:t xml:space="preserve">и </w:t>
      </w:r>
      <w:r w:rsidRPr="00E4556B">
        <w:rPr>
          <w:rFonts w:ascii="Times New Roman" w:hAnsi="Times New Roman" w:cs="Times New Roman"/>
          <w:sz w:val="20"/>
          <w:szCs w:val="20"/>
        </w:rPr>
        <w:t>«Обоснованию начальной (максимальной) цены контракта».</w:t>
      </w:r>
    </w:p>
    <w:p w:rsidR="009E0343" w:rsidRPr="00E4556B" w:rsidRDefault="009E0343" w:rsidP="009E0343">
      <w:pPr>
        <w:tabs>
          <w:tab w:val="left" w:pos="9180"/>
        </w:tabs>
        <w:jc w:val="both"/>
        <w:rPr>
          <w:rFonts w:ascii="Times New Roman" w:hAnsi="Times New Roman" w:cs="Times New Roman"/>
          <w:sz w:val="20"/>
          <w:szCs w:val="20"/>
        </w:rPr>
      </w:pPr>
    </w:p>
    <w:p w:rsidR="009E0343" w:rsidRPr="00E4556B" w:rsidRDefault="009E0343" w:rsidP="009E0343">
      <w:pPr>
        <w:tabs>
          <w:tab w:val="left" w:pos="9180"/>
        </w:tabs>
        <w:ind w:firstLine="480"/>
        <w:jc w:val="both"/>
        <w:rPr>
          <w:rFonts w:ascii="Times New Roman" w:eastAsia="Times New Roman" w:hAnsi="Times New Roman" w:cs="Times New Roman"/>
          <w:b/>
          <w:sz w:val="20"/>
          <w:szCs w:val="20"/>
        </w:rPr>
      </w:pPr>
      <w:r w:rsidRPr="00E4556B">
        <w:rPr>
          <w:rFonts w:ascii="Times New Roman" w:hAnsi="Times New Roman" w:cs="Times New Roman"/>
          <w:b/>
          <w:sz w:val="20"/>
          <w:szCs w:val="20"/>
        </w:rPr>
        <w:t xml:space="preserve">2. </w:t>
      </w:r>
      <w:r w:rsidRPr="00E4556B">
        <w:rPr>
          <w:rFonts w:ascii="Times New Roman" w:eastAsia="Times New Roman" w:hAnsi="Times New Roman" w:cs="Times New Roman"/>
          <w:b/>
          <w:sz w:val="20"/>
          <w:szCs w:val="20"/>
        </w:rPr>
        <w:t>Тара и упаковка товара.</w:t>
      </w:r>
    </w:p>
    <w:p w:rsidR="009E0343" w:rsidRPr="00E4556B" w:rsidRDefault="009E0343" w:rsidP="009E0343">
      <w:pPr>
        <w:tabs>
          <w:tab w:val="left" w:pos="9180"/>
        </w:tabs>
        <w:ind w:firstLine="480"/>
        <w:jc w:val="both"/>
        <w:rPr>
          <w:rFonts w:ascii="Times New Roman" w:eastAsia="Times New Roman" w:hAnsi="Times New Roman" w:cs="Times New Roman"/>
          <w:spacing w:val="-2"/>
          <w:w w:val="101"/>
          <w:sz w:val="20"/>
          <w:szCs w:val="20"/>
        </w:rPr>
      </w:pPr>
      <w:r w:rsidRPr="00E4556B">
        <w:rPr>
          <w:rFonts w:ascii="Times New Roman" w:eastAsia="Times New Roman" w:hAnsi="Times New Roman" w:cs="Times New Roman"/>
          <w:sz w:val="20"/>
          <w:szCs w:val="20"/>
        </w:rPr>
        <w:t>2.1. Тара и упаковка должны обеспечивать сохранность товара при его транспортировке и хранении, исключать возможность механических повреждений поставляемого товара. Порядок погрузки-разгрузки и транспортировки должны исключать возможность механических повреждений поставляемого товара.</w:t>
      </w:r>
    </w:p>
    <w:p w:rsidR="009E0343" w:rsidRPr="00E4556B" w:rsidRDefault="009E0343" w:rsidP="009E0343">
      <w:pPr>
        <w:tabs>
          <w:tab w:val="left" w:pos="9180"/>
        </w:tabs>
        <w:ind w:firstLine="480"/>
        <w:jc w:val="both"/>
        <w:rPr>
          <w:rFonts w:ascii="Times New Roman" w:eastAsia="Times New Roman" w:hAnsi="Times New Roman" w:cs="Times New Roman"/>
          <w:spacing w:val="-2"/>
          <w:w w:val="101"/>
          <w:sz w:val="20"/>
          <w:szCs w:val="20"/>
        </w:rPr>
      </w:pPr>
      <w:r w:rsidRPr="00E4556B">
        <w:rPr>
          <w:rFonts w:ascii="Times New Roman" w:eastAsia="Times New Roman" w:hAnsi="Times New Roman" w:cs="Times New Roman"/>
          <w:sz w:val="20"/>
          <w:szCs w:val="20"/>
        </w:rPr>
        <w:t>2.2. Товар должен поставляться в стандартной заводской упаковке производителя, с хорошо различимой маркировкой производителя, нанесенной производителем. Маркировка упаковки каждой единицы товара должна давать возможность четко идентифицировать разновидность товара (например, содержать изображение товара, наименование товара на русском языке и/или каталожный номер товара). Упаковка (коробка) не должна быть повреждена, в том числе геометрия каждой коробки должна быть выдержана (отсутствие деформации). Дата изготовления на упаковке должна быть нанесена заводским путем. Нанесение даты изготовления другими способами не допускается.</w:t>
      </w:r>
    </w:p>
    <w:p w:rsidR="00E013F8" w:rsidRPr="00E4556B" w:rsidRDefault="009E0343" w:rsidP="00E013F8">
      <w:pPr>
        <w:tabs>
          <w:tab w:val="left" w:pos="9180"/>
        </w:tabs>
        <w:ind w:firstLine="480"/>
        <w:jc w:val="both"/>
        <w:rPr>
          <w:rFonts w:ascii="Times New Roman" w:hAnsi="Times New Roman" w:cs="Times New Roman"/>
          <w:sz w:val="20"/>
          <w:szCs w:val="20"/>
        </w:rPr>
      </w:pPr>
      <w:r w:rsidRPr="00E4556B">
        <w:rPr>
          <w:rFonts w:ascii="Times New Roman" w:eastAsia="Times New Roman" w:hAnsi="Times New Roman" w:cs="Times New Roman"/>
          <w:sz w:val="20"/>
          <w:szCs w:val="20"/>
        </w:rPr>
        <w:t>2.3. Упаковка товара не должна иметь следов вскрытия.</w:t>
      </w:r>
    </w:p>
    <w:p w:rsidR="00E013F8" w:rsidRPr="00E4556B" w:rsidRDefault="00E013F8" w:rsidP="00E013F8">
      <w:pPr>
        <w:tabs>
          <w:tab w:val="left" w:pos="9180"/>
        </w:tabs>
        <w:ind w:firstLine="480"/>
        <w:jc w:val="both"/>
        <w:rPr>
          <w:rFonts w:ascii="Times New Roman" w:hAnsi="Times New Roman" w:cs="Times New Roman"/>
          <w:sz w:val="20"/>
          <w:szCs w:val="20"/>
        </w:rPr>
      </w:pPr>
    </w:p>
    <w:p w:rsidR="00E013F8" w:rsidRPr="00E4556B" w:rsidRDefault="009E0343" w:rsidP="00E013F8">
      <w:pPr>
        <w:tabs>
          <w:tab w:val="left" w:pos="9180"/>
        </w:tabs>
        <w:ind w:firstLine="480"/>
        <w:jc w:val="both"/>
        <w:rPr>
          <w:rFonts w:ascii="Times New Roman" w:hAnsi="Times New Roman" w:cs="Times New Roman"/>
          <w:sz w:val="20"/>
          <w:szCs w:val="20"/>
        </w:rPr>
      </w:pPr>
      <w:r w:rsidRPr="00E4556B">
        <w:rPr>
          <w:rFonts w:ascii="Times New Roman" w:hAnsi="Times New Roman" w:cs="Times New Roman"/>
          <w:b/>
          <w:sz w:val="20"/>
          <w:szCs w:val="20"/>
        </w:rPr>
        <w:t>3. Требования к качеству товара. Безопасность товара.</w:t>
      </w:r>
    </w:p>
    <w:p w:rsidR="00E013F8" w:rsidRPr="00E4556B" w:rsidRDefault="009E0343" w:rsidP="00E013F8">
      <w:pPr>
        <w:tabs>
          <w:tab w:val="left" w:pos="9180"/>
        </w:tabs>
        <w:ind w:firstLine="480"/>
        <w:jc w:val="both"/>
        <w:rPr>
          <w:rFonts w:ascii="Times New Roman" w:hAnsi="Times New Roman" w:cs="Times New Roman"/>
          <w:sz w:val="20"/>
          <w:szCs w:val="20"/>
        </w:rPr>
      </w:pPr>
      <w:r w:rsidRPr="00E4556B">
        <w:rPr>
          <w:rFonts w:ascii="Times New Roman" w:hAnsi="Times New Roman" w:cs="Times New Roman"/>
          <w:sz w:val="20"/>
          <w:szCs w:val="20"/>
        </w:rPr>
        <w:t>3.1.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07.02.1992 № 2300-1 «О защите прав потребителей» и Федеральным законом от 30.03.1999 № 52-ФЗ «О санитарно-эпидемиологическом благополучии населения».</w:t>
      </w:r>
    </w:p>
    <w:p w:rsidR="00DC3950" w:rsidRDefault="009E0343" w:rsidP="00DC3950">
      <w:pPr>
        <w:tabs>
          <w:tab w:val="left" w:pos="9180"/>
        </w:tabs>
        <w:ind w:firstLine="480"/>
        <w:jc w:val="both"/>
        <w:rPr>
          <w:rFonts w:ascii="Times New Roman" w:hAnsi="Times New Roman" w:cs="Times New Roman"/>
          <w:sz w:val="20"/>
          <w:szCs w:val="20"/>
        </w:rPr>
      </w:pPr>
      <w:r w:rsidRPr="00E4556B">
        <w:rPr>
          <w:rFonts w:ascii="Times New Roman" w:hAnsi="Times New Roman" w:cs="Times New Roman"/>
          <w:sz w:val="20"/>
          <w:szCs w:val="20"/>
        </w:rPr>
        <w:t>3.2. Качество товара должно соответствовать требованиям российских и международных стандартов, установленным для данного типа (вида) товаров.</w:t>
      </w:r>
    </w:p>
    <w:p w:rsidR="009E0343" w:rsidRDefault="009E0343" w:rsidP="00DC3950">
      <w:pPr>
        <w:tabs>
          <w:tab w:val="left" w:pos="9180"/>
        </w:tabs>
        <w:ind w:firstLine="480"/>
        <w:jc w:val="both"/>
        <w:rPr>
          <w:rFonts w:ascii="Times New Roman" w:hAnsi="Times New Roman" w:cs="Times New Roman"/>
          <w:sz w:val="20"/>
          <w:szCs w:val="20"/>
        </w:rPr>
      </w:pPr>
      <w:r w:rsidRPr="00DC3950">
        <w:rPr>
          <w:rFonts w:ascii="Times New Roman" w:hAnsi="Times New Roman" w:cs="Times New Roman"/>
          <w:sz w:val="20"/>
          <w:szCs w:val="20"/>
        </w:rPr>
        <w:t>3.3.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удостоверениями качества и безопасности, заключениями уполномоченных органов на русском языке (гарантийный талон; сертификаты (декларации) соответствия на поставляемые товары на русском языке; санитарно-эпидемиологические заключения на поставляемые товары, техническая и эксплуатационная документация на поставляемые товары).</w:t>
      </w:r>
    </w:p>
    <w:p w:rsidR="00F63812" w:rsidRPr="002C32F4" w:rsidRDefault="00F63812" w:rsidP="00DC3950">
      <w:pPr>
        <w:tabs>
          <w:tab w:val="left" w:pos="9180"/>
        </w:tabs>
        <w:ind w:firstLine="480"/>
        <w:jc w:val="both"/>
        <w:rPr>
          <w:rFonts w:ascii="Times New Roman" w:hAnsi="Times New Roman" w:cs="Times New Roman"/>
          <w:sz w:val="20"/>
          <w:szCs w:val="20"/>
        </w:rPr>
      </w:pPr>
      <w:r>
        <w:rPr>
          <w:rFonts w:ascii="Times New Roman" w:hAnsi="Times New Roman" w:cs="Times New Roman"/>
          <w:sz w:val="20"/>
          <w:szCs w:val="20"/>
        </w:rPr>
        <w:t xml:space="preserve">3.4. </w:t>
      </w:r>
      <w:r w:rsidR="004A0BD8" w:rsidRPr="00DD4842">
        <w:rPr>
          <w:rFonts w:ascii="Times New Roman" w:hAnsi="Times New Roman" w:cs="Times New Roman"/>
          <w:sz w:val="20"/>
          <w:szCs w:val="20"/>
        </w:rPr>
        <w:t xml:space="preserve">При указании производителем срока годности остаточный срок годности товара на момент поставки должен </w:t>
      </w:r>
      <w:r w:rsidR="004A0BD8" w:rsidRPr="002C32F4">
        <w:rPr>
          <w:rFonts w:ascii="Times New Roman" w:hAnsi="Times New Roman" w:cs="Times New Roman"/>
          <w:sz w:val="20"/>
          <w:szCs w:val="20"/>
        </w:rPr>
        <w:t>составлять</w:t>
      </w:r>
      <w:r w:rsidRPr="002C32F4">
        <w:rPr>
          <w:rFonts w:ascii="Times New Roman" w:hAnsi="Times New Roman" w:cs="Times New Roman"/>
          <w:sz w:val="20"/>
          <w:szCs w:val="20"/>
        </w:rPr>
        <w:t xml:space="preserve"> </w:t>
      </w:r>
      <w:r w:rsidRPr="005F7F7D">
        <w:rPr>
          <w:rFonts w:ascii="Times New Roman" w:hAnsi="Times New Roman" w:cs="Times New Roman"/>
          <w:sz w:val="20"/>
          <w:szCs w:val="20"/>
        </w:rPr>
        <w:t>не менее 90% от общего срока годности</w:t>
      </w:r>
      <w:r w:rsidRPr="002C32F4">
        <w:rPr>
          <w:rFonts w:ascii="Times New Roman" w:hAnsi="Times New Roman" w:cs="Times New Roman"/>
          <w:sz w:val="20"/>
          <w:szCs w:val="20"/>
        </w:rPr>
        <w:t>.</w:t>
      </w:r>
    </w:p>
    <w:p w:rsidR="009E0343" w:rsidRPr="00E4556B" w:rsidRDefault="009E0343" w:rsidP="009E0343">
      <w:pPr>
        <w:autoSpaceDE w:val="0"/>
        <w:autoSpaceDN w:val="0"/>
        <w:adjustRightInd w:val="0"/>
        <w:ind w:firstLine="540"/>
        <w:jc w:val="both"/>
        <w:rPr>
          <w:rFonts w:ascii="Times New Roman" w:hAnsi="Times New Roman" w:cs="Times New Roman"/>
          <w:sz w:val="20"/>
          <w:szCs w:val="20"/>
        </w:rPr>
      </w:pPr>
    </w:p>
    <w:p w:rsidR="009E0343" w:rsidRPr="00E4556B" w:rsidRDefault="009E0343" w:rsidP="002B53DA">
      <w:pPr>
        <w:autoSpaceDE w:val="0"/>
        <w:autoSpaceDN w:val="0"/>
        <w:adjustRightInd w:val="0"/>
        <w:ind w:firstLine="567"/>
        <w:jc w:val="both"/>
        <w:outlineLvl w:val="3"/>
        <w:rPr>
          <w:rFonts w:ascii="Times New Roman" w:hAnsi="Times New Roman" w:cs="Times New Roman"/>
          <w:sz w:val="20"/>
          <w:szCs w:val="20"/>
        </w:rPr>
      </w:pPr>
      <w:r w:rsidRPr="00E4556B">
        <w:rPr>
          <w:rFonts w:ascii="Times New Roman" w:hAnsi="Times New Roman" w:cs="Times New Roman"/>
          <w:b/>
          <w:sz w:val="20"/>
          <w:szCs w:val="20"/>
        </w:rPr>
        <w:t>4. Требования к гарантийному сроку товара и(или) объему предоставления гарантий его качества, к гарантийному обслуживанию товара, к расходам на эксплуатацию товара</w:t>
      </w:r>
    </w:p>
    <w:p w:rsidR="009E0343" w:rsidRPr="00E4556B" w:rsidRDefault="009E0343" w:rsidP="009E0343">
      <w:pPr>
        <w:ind w:right="85" w:firstLine="539"/>
        <w:jc w:val="both"/>
        <w:rPr>
          <w:rFonts w:ascii="Times New Roman" w:hAnsi="Times New Roman" w:cs="Times New Roman"/>
          <w:sz w:val="20"/>
          <w:szCs w:val="20"/>
        </w:rPr>
      </w:pPr>
      <w:r w:rsidRPr="00E4556B">
        <w:rPr>
          <w:rFonts w:ascii="Times New Roman" w:hAnsi="Times New Roman" w:cs="Times New Roman"/>
          <w:sz w:val="20"/>
          <w:szCs w:val="20"/>
        </w:rPr>
        <w:t>4.1. Поставщик гарантирует соответствие поставляемого товара техническим условиям при их использовании и хранении и несет все расходы по замене дефектных товаров, выявленных заказчиком в течение гарантийного срока.</w:t>
      </w:r>
    </w:p>
    <w:p w:rsidR="009E0343" w:rsidRPr="00E4556B" w:rsidRDefault="00AF7B77" w:rsidP="009E0343">
      <w:pPr>
        <w:ind w:right="85" w:firstLine="539"/>
        <w:jc w:val="both"/>
        <w:rPr>
          <w:rFonts w:ascii="Times New Roman" w:hAnsi="Times New Roman" w:cs="Times New Roman"/>
          <w:sz w:val="20"/>
          <w:szCs w:val="20"/>
        </w:rPr>
      </w:pPr>
      <w:r w:rsidRPr="00BA755D">
        <w:rPr>
          <w:rFonts w:ascii="Times New Roman" w:hAnsi="Times New Roman" w:cs="Times New Roman"/>
          <w:sz w:val="20"/>
          <w:szCs w:val="20"/>
        </w:rPr>
        <w:t>Гарантийный срок поставляемого товара соответствует гарантийному сроку фирмы-производителя либо превышает его, составляет не менее 12 месяцев и определяется согласно предложению акцептованной оферты.</w:t>
      </w:r>
    </w:p>
    <w:p w:rsidR="009E0343" w:rsidRPr="00E4556B" w:rsidRDefault="009E0343" w:rsidP="009E0343">
      <w:pPr>
        <w:autoSpaceDE w:val="0"/>
        <w:autoSpaceDN w:val="0"/>
        <w:adjustRightInd w:val="0"/>
        <w:ind w:firstLine="540"/>
        <w:jc w:val="both"/>
        <w:rPr>
          <w:rFonts w:ascii="Times New Roman" w:hAnsi="Times New Roman" w:cs="Times New Roman"/>
          <w:sz w:val="20"/>
          <w:szCs w:val="20"/>
        </w:rPr>
      </w:pPr>
      <w:r w:rsidRPr="00E4556B">
        <w:rPr>
          <w:rFonts w:ascii="Times New Roman" w:hAnsi="Times New Roman" w:cs="Times New Roman"/>
          <w:sz w:val="20"/>
          <w:szCs w:val="20"/>
        </w:rPr>
        <w:t>4.2. В случае обнаружения заказчиком бракованного (поврежденного) товара в течение гарантийного срока, указанного в п. 4.1. настоящего раздела, поставщик обязан в согласованный с  заказчиком срок произвести замену товара ненадлежащего качества.</w:t>
      </w:r>
    </w:p>
    <w:p w:rsidR="009E0343" w:rsidRPr="00E4556B" w:rsidRDefault="009E0343" w:rsidP="009E0343">
      <w:pPr>
        <w:autoSpaceDE w:val="0"/>
        <w:autoSpaceDN w:val="0"/>
        <w:adjustRightInd w:val="0"/>
        <w:ind w:firstLine="540"/>
        <w:jc w:val="both"/>
        <w:rPr>
          <w:rFonts w:ascii="Times New Roman" w:hAnsi="Times New Roman" w:cs="Times New Roman"/>
          <w:sz w:val="20"/>
          <w:szCs w:val="20"/>
        </w:rPr>
      </w:pPr>
      <w:r w:rsidRPr="00E4556B">
        <w:rPr>
          <w:rFonts w:ascii="Times New Roman" w:hAnsi="Times New Roman" w:cs="Times New Roman"/>
          <w:sz w:val="20"/>
          <w:szCs w:val="20"/>
        </w:rPr>
        <w:t>4.3. Поставщик обязан устранить недостатки поставленного товара без увеличения его стоимости.</w:t>
      </w:r>
    </w:p>
    <w:p w:rsidR="009E0343" w:rsidRPr="00E4556B" w:rsidRDefault="009E0343" w:rsidP="009E0343">
      <w:pPr>
        <w:autoSpaceDE w:val="0"/>
        <w:autoSpaceDN w:val="0"/>
        <w:adjustRightInd w:val="0"/>
        <w:ind w:firstLine="567"/>
        <w:jc w:val="both"/>
        <w:rPr>
          <w:rFonts w:ascii="Times New Roman" w:hAnsi="Times New Roman" w:cs="Times New Roman"/>
          <w:b/>
          <w:sz w:val="20"/>
          <w:szCs w:val="20"/>
        </w:rPr>
      </w:pPr>
      <w:r w:rsidRPr="00E4556B">
        <w:rPr>
          <w:rFonts w:ascii="Times New Roman" w:hAnsi="Times New Roman" w:cs="Times New Roman"/>
          <w:b/>
          <w:sz w:val="20"/>
          <w:szCs w:val="20"/>
        </w:rPr>
        <w:tab/>
      </w:r>
    </w:p>
    <w:p w:rsidR="009E0343" w:rsidRPr="00E4556B" w:rsidRDefault="009E0343" w:rsidP="009E0343">
      <w:pPr>
        <w:autoSpaceDE w:val="0"/>
        <w:autoSpaceDN w:val="0"/>
        <w:adjustRightInd w:val="0"/>
        <w:jc w:val="both"/>
        <w:outlineLvl w:val="3"/>
        <w:rPr>
          <w:rFonts w:ascii="Times New Roman" w:hAnsi="Times New Roman" w:cs="Times New Roman"/>
          <w:b/>
          <w:sz w:val="20"/>
          <w:szCs w:val="20"/>
        </w:rPr>
      </w:pPr>
      <w:r w:rsidRPr="00E4556B">
        <w:rPr>
          <w:rFonts w:ascii="Times New Roman" w:hAnsi="Times New Roman" w:cs="Times New Roman"/>
          <w:b/>
          <w:sz w:val="20"/>
          <w:szCs w:val="20"/>
        </w:rPr>
        <w:tab/>
        <w:t>5. Требования энергетической эффективности товаров, работ, услуг</w:t>
      </w:r>
    </w:p>
    <w:p w:rsidR="009E0343" w:rsidRPr="00E4556B" w:rsidRDefault="009E0343" w:rsidP="009E0343">
      <w:pPr>
        <w:ind w:firstLine="708"/>
        <w:jc w:val="both"/>
        <w:rPr>
          <w:rFonts w:ascii="Times New Roman" w:hAnsi="Times New Roman" w:cs="Times New Roman"/>
          <w:sz w:val="20"/>
          <w:szCs w:val="20"/>
        </w:rPr>
      </w:pPr>
      <w:r w:rsidRPr="00E4556B">
        <w:rPr>
          <w:rFonts w:ascii="Times New Roman" w:hAnsi="Times New Roman" w:cs="Times New Roman"/>
          <w:sz w:val="20"/>
          <w:szCs w:val="20"/>
        </w:rPr>
        <w:t>Не установлены.</w:t>
      </w:r>
    </w:p>
    <w:p w:rsidR="009E0343" w:rsidRPr="00E4556B" w:rsidRDefault="009E0343" w:rsidP="009E0343">
      <w:pPr>
        <w:jc w:val="both"/>
        <w:rPr>
          <w:rFonts w:ascii="Times New Roman" w:hAnsi="Times New Roman" w:cs="Times New Roman"/>
          <w:sz w:val="20"/>
          <w:szCs w:val="20"/>
        </w:rPr>
      </w:pPr>
    </w:p>
    <w:p w:rsidR="009E0343" w:rsidRPr="00E4556B" w:rsidRDefault="009E0343" w:rsidP="009E0343">
      <w:pPr>
        <w:autoSpaceDE w:val="0"/>
        <w:autoSpaceDN w:val="0"/>
        <w:adjustRightInd w:val="0"/>
        <w:ind w:firstLine="539"/>
        <w:jc w:val="both"/>
        <w:rPr>
          <w:rFonts w:ascii="Times New Roman" w:hAnsi="Times New Roman" w:cs="Times New Roman"/>
          <w:sz w:val="20"/>
          <w:szCs w:val="20"/>
        </w:rPr>
      </w:pPr>
      <w:r w:rsidRPr="00E4556B">
        <w:rPr>
          <w:rFonts w:ascii="Times New Roman" w:hAnsi="Times New Roman" w:cs="Times New Roman"/>
          <w:b/>
          <w:bCs/>
          <w:sz w:val="20"/>
          <w:szCs w:val="20"/>
        </w:rPr>
        <w:tab/>
        <w:t>6. Требования к обязательности осуществления монтажа и пуско-наладки товара, к обучению лиц, осуществляющих использование и обслуживание товара</w:t>
      </w:r>
    </w:p>
    <w:p w:rsidR="009E0343" w:rsidRPr="00E4556B" w:rsidRDefault="009E0343" w:rsidP="009E0343">
      <w:pPr>
        <w:autoSpaceDE w:val="0"/>
        <w:autoSpaceDN w:val="0"/>
        <w:adjustRightInd w:val="0"/>
        <w:ind w:firstLine="708"/>
        <w:jc w:val="both"/>
        <w:outlineLvl w:val="3"/>
        <w:rPr>
          <w:rFonts w:ascii="Times New Roman" w:hAnsi="Times New Roman" w:cs="Times New Roman"/>
          <w:sz w:val="20"/>
          <w:szCs w:val="20"/>
        </w:rPr>
      </w:pPr>
      <w:r w:rsidRPr="00E4556B">
        <w:rPr>
          <w:rFonts w:ascii="Times New Roman" w:hAnsi="Times New Roman" w:cs="Times New Roman"/>
          <w:sz w:val="20"/>
          <w:szCs w:val="20"/>
        </w:rPr>
        <w:t>Не установлены.</w:t>
      </w:r>
    </w:p>
    <w:p w:rsidR="009E0343" w:rsidRPr="00E4556B" w:rsidRDefault="009E0343" w:rsidP="009E0343">
      <w:pPr>
        <w:autoSpaceDE w:val="0"/>
        <w:autoSpaceDN w:val="0"/>
        <w:adjustRightInd w:val="0"/>
        <w:ind w:firstLine="708"/>
        <w:jc w:val="both"/>
        <w:outlineLvl w:val="3"/>
        <w:rPr>
          <w:rFonts w:ascii="Times New Roman" w:hAnsi="Times New Roman" w:cs="Times New Roman"/>
          <w:sz w:val="20"/>
          <w:szCs w:val="20"/>
        </w:rPr>
      </w:pPr>
    </w:p>
    <w:p w:rsidR="00E4556B" w:rsidRDefault="009E0343" w:rsidP="00B943A5">
      <w:pPr>
        <w:autoSpaceDE w:val="0"/>
        <w:autoSpaceDN w:val="0"/>
        <w:adjustRightInd w:val="0"/>
        <w:jc w:val="both"/>
        <w:rPr>
          <w:rFonts w:ascii="Times New Roman" w:hAnsi="Times New Roman" w:cs="Times New Roman"/>
          <w:sz w:val="20"/>
          <w:szCs w:val="20"/>
        </w:rPr>
        <w:sectPr w:rsidR="00E4556B" w:rsidSect="0095659C">
          <w:pgSz w:w="11906" w:h="16838"/>
          <w:pgMar w:top="567" w:right="567" w:bottom="851" w:left="851" w:header="709" w:footer="709" w:gutter="0"/>
          <w:cols w:space="708"/>
          <w:docGrid w:linePitch="360"/>
        </w:sectPr>
      </w:pPr>
      <w:r w:rsidRPr="00E4556B">
        <w:rPr>
          <w:rFonts w:ascii="Times New Roman" w:hAnsi="Times New Roman" w:cs="Times New Roman"/>
          <w:b/>
          <w:sz w:val="20"/>
          <w:szCs w:val="20"/>
        </w:rPr>
        <w:tab/>
      </w:r>
    </w:p>
    <w:p w:rsidR="009E0343" w:rsidRDefault="00E4556B" w:rsidP="009E0343">
      <w:pPr>
        <w:autoSpaceDE w:val="0"/>
        <w:autoSpaceDN w:val="0"/>
        <w:adjustRightInd w:val="0"/>
        <w:ind w:firstLine="708"/>
        <w:jc w:val="both"/>
        <w:outlineLvl w:val="3"/>
        <w:rPr>
          <w:rFonts w:ascii="Times New Roman" w:hAnsi="Times New Roman" w:cs="Times New Roman"/>
          <w:b/>
          <w:sz w:val="20"/>
          <w:szCs w:val="20"/>
        </w:rPr>
      </w:pPr>
      <w:r w:rsidRPr="00E4556B">
        <w:rPr>
          <w:rFonts w:ascii="Times New Roman" w:hAnsi="Times New Roman" w:cs="Times New Roman"/>
          <w:b/>
          <w:sz w:val="20"/>
          <w:szCs w:val="20"/>
        </w:rPr>
        <w:lastRenderedPageBreak/>
        <w:t>7.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p w:rsidR="00D85165" w:rsidRDefault="00D85165" w:rsidP="00EE5789">
      <w:pPr>
        <w:pStyle w:val="a3"/>
        <w:rPr>
          <w:bCs/>
          <w:sz w:val="20"/>
          <w:szCs w:val="20"/>
        </w:rPr>
      </w:pPr>
    </w:p>
    <w:tbl>
      <w:tblPr>
        <w:tblW w:w="15927" w:type="dxa"/>
        <w:jc w:val="center"/>
        <w:tblLook w:val="04A0"/>
      </w:tblPr>
      <w:tblGrid>
        <w:gridCol w:w="499"/>
        <w:gridCol w:w="2302"/>
        <w:gridCol w:w="769"/>
        <w:gridCol w:w="678"/>
        <w:gridCol w:w="1266"/>
        <w:gridCol w:w="836"/>
        <w:gridCol w:w="708"/>
        <w:gridCol w:w="1985"/>
        <w:gridCol w:w="5245"/>
        <w:gridCol w:w="1639"/>
      </w:tblGrid>
      <w:tr w:rsidR="001A0BD9" w:rsidRPr="00067435" w:rsidTr="00FD5B6B">
        <w:trPr>
          <w:trHeight w:val="867"/>
          <w:tblHeader/>
          <w:jc w:val="center"/>
        </w:trPr>
        <w:tc>
          <w:tcPr>
            <w:tcW w:w="499" w:type="dxa"/>
            <w:tcBorders>
              <w:top w:val="single" w:sz="4" w:space="0" w:color="auto"/>
              <w:left w:val="single" w:sz="4" w:space="0" w:color="auto"/>
              <w:bottom w:val="single" w:sz="4" w:space="0" w:color="auto"/>
              <w:right w:val="single" w:sz="4" w:space="0" w:color="auto"/>
            </w:tcBorders>
            <w:shd w:val="clear" w:color="auto" w:fill="auto"/>
            <w:hideMark/>
          </w:tcPr>
          <w:p w:rsidR="002E0C1A" w:rsidRPr="00BF2A2B" w:rsidRDefault="002E0C1A" w:rsidP="009F7477">
            <w:pPr>
              <w:jc w:val="center"/>
              <w:rPr>
                <w:rFonts w:ascii="Times New Roman" w:hAnsi="Times New Roman" w:cs="Times New Roman"/>
                <w:b/>
                <w:sz w:val="18"/>
                <w:szCs w:val="18"/>
              </w:rPr>
            </w:pPr>
            <w:r w:rsidRPr="00BF2A2B">
              <w:rPr>
                <w:rFonts w:ascii="Times New Roman" w:hAnsi="Times New Roman" w:cs="Times New Roman"/>
                <w:b/>
                <w:sz w:val="18"/>
                <w:szCs w:val="18"/>
              </w:rPr>
              <w:t>№</w:t>
            </w:r>
          </w:p>
          <w:p w:rsidR="002E0C1A" w:rsidRPr="00BF2A2B" w:rsidRDefault="002E0C1A" w:rsidP="009F7477">
            <w:pPr>
              <w:jc w:val="center"/>
              <w:rPr>
                <w:rFonts w:ascii="Times New Roman" w:hAnsi="Times New Roman" w:cs="Times New Roman"/>
                <w:b/>
                <w:sz w:val="18"/>
                <w:szCs w:val="18"/>
              </w:rPr>
            </w:pPr>
            <w:r w:rsidRPr="00BF2A2B">
              <w:rPr>
                <w:rFonts w:ascii="Times New Roman" w:hAnsi="Times New Roman" w:cs="Times New Roman"/>
                <w:b/>
                <w:sz w:val="18"/>
                <w:szCs w:val="18"/>
              </w:rPr>
              <w:t>п/п</w:t>
            </w:r>
          </w:p>
        </w:tc>
        <w:tc>
          <w:tcPr>
            <w:tcW w:w="2302" w:type="dxa"/>
            <w:tcBorders>
              <w:top w:val="single" w:sz="4" w:space="0" w:color="auto"/>
              <w:left w:val="nil"/>
              <w:bottom w:val="single" w:sz="4" w:space="0" w:color="auto"/>
              <w:right w:val="single" w:sz="4" w:space="0" w:color="auto"/>
            </w:tcBorders>
            <w:shd w:val="clear" w:color="auto" w:fill="auto"/>
            <w:hideMark/>
          </w:tcPr>
          <w:p w:rsidR="002E0C1A" w:rsidRPr="00BF2A2B" w:rsidRDefault="002E0C1A" w:rsidP="009F7477">
            <w:pPr>
              <w:widowControl/>
              <w:jc w:val="center"/>
              <w:rPr>
                <w:rFonts w:ascii="Times New Roman" w:eastAsia="Times New Roman" w:hAnsi="Times New Roman" w:cs="Times New Roman"/>
                <w:b/>
                <w:bCs/>
                <w:sz w:val="18"/>
                <w:szCs w:val="18"/>
                <w:lang w:bidi="ar-SA"/>
              </w:rPr>
            </w:pPr>
            <w:r w:rsidRPr="00BF2A2B">
              <w:rPr>
                <w:rFonts w:ascii="Times New Roman" w:eastAsia="Times New Roman" w:hAnsi="Times New Roman" w:cs="Times New Roman"/>
                <w:b/>
                <w:bCs/>
                <w:sz w:val="18"/>
                <w:szCs w:val="18"/>
                <w:lang w:bidi="ar-SA"/>
              </w:rPr>
              <w:t xml:space="preserve">Наименование </w:t>
            </w:r>
            <w:r w:rsidRPr="00BF2A2B">
              <w:rPr>
                <w:rFonts w:ascii="Times New Roman" w:hAnsi="Times New Roman" w:cs="Times New Roman"/>
                <w:b/>
                <w:sz w:val="18"/>
                <w:szCs w:val="18"/>
              </w:rPr>
              <w:t>объекта закупки (</w:t>
            </w:r>
            <w:r w:rsidRPr="00BF2A2B">
              <w:rPr>
                <w:rFonts w:ascii="Times New Roman" w:eastAsia="Times New Roman" w:hAnsi="Times New Roman" w:cs="Times New Roman"/>
                <w:b/>
                <w:bCs/>
                <w:sz w:val="18"/>
                <w:szCs w:val="18"/>
                <w:lang w:bidi="ar-SA"/>
              </w:rPr>
              <w:t>товара)</w:t>
            </w:r>
          </w:p>
        </w:tc>
        <w:tc>
          <w:tcPr>
            <w:tcW w:w="769" w:type="dxa"/>
            <w:tcBorders>
              <w:top w:val="single" w:sz="4" w:space="0" w:color="auto"/>
              <w:left w:val="nil"/>
              <w:bottom w:val="single" w:sz="4" w:space="0" w:color="auto"/>
              <w:right w:val="single" w:sz="4" w:space="0" w:color="auto"/>
            </w:tcBorders>
            <w:shd w:val="clear" w:color="auto" w:fill="auto"/>
            <w:hideMark/>
          </w:tcPr>
          <w:p w:rsidR="002E0C1A" w:rsidRPr="00BF2A2B" w:rsidRDefault="002E0C1A" w:rsidP="009F7477">
            <w:pPr>
              <w:widowControl/>
              <w:jc w:val="center"/>
              <w:rPr>
                <w:rFonts w:ascii="Times New Roman" w:eastAsia="Times New Roman" w:hAnsi="Times New Roman" w:cs="Times New Roman"/>
                <w:b/>
                <w:bCs/>
                <w:sz w:val="18"/>
                <w:szCs w:val="18"/>
                <w:lang w:bidi="ar-SA"/>
              </w:rPr>
            </w:pPr>
            <w:r w:rsidRPr="0070131F">
              <w:rPr>
                <w:rFonts w:ascii="Times New Roman" w:eastAsia="Times New Roman" w:hAnsi="Times New Roman" w:cs="Times New Roman"/>
                <w:b/>
                <w:bCs/>
                <w:sz w:val="18"/>
                <w:szCs w:val="18"/>
                <w:lang w:bidi="ar-SA"/>
              </w:rPr>
              <w:t>КТРУ</w:t>
            </w:r>
            <w:r>
              <w:rPr>
                <w:rStyle w:val="ac"/>
                <w:rFonts w:ascii="Times New Roman" w:eastAsia="Times New Roman" w:hAnsi="Times New Roman" w:cs="Times New Roman"/>
                <w:b/>
                <w:bCs/>
                <w:sz w:val="18"/>
                <w:szCs w:val="18"/>
                <w:lang w:bidi="ar-SA"/>
              </w:rPr>
              <w:footnoteReference w:id="2"/>
            </w:r>
          </w:p>
        </w:tc>
        <w:tc>
          <w:tcPr>
            <w:tcW w:w="678" w:type="dxa"/>
            <w:tcBorders>
              <w:top w:val="single" w:sz="4" w:space="0" w:color="auto"/>
              <w:left w:val="nil"/>
              <w:bottom w:val="single" w:sz="4" w:space="0" w:color="auto"/>
              <w:right w:val="single" w:sz="4" w:space="0" w:color="auto"/>
            </w:tcBorders>
            <w:shd w:val="clear" w:color="auto" w:fill="auto"/>
            <w:hideMark/>
          </w:tcPr>
          <w:p w:rsidR="002E0C1A" w:rsidRPr="00BF2A2B" w:rsidRDefault="002E0C1A" w:rsidP="009F7477">
            <w:pPr>
              <w:widowControl/>
              <w:jc w:val="center"/>
              <w:rPr>
                <w:rFonts w:ascii="Times New Roman" w:eastAsia="Times New Roman" w:hAnsi="Times New Roman" w:cs="Times New Roman"/>
                <w:b/>
                <w:bCs/>
                <w:sz w:val="18"/>
                <w:szCs w:val="18"/>
                <w:lang w:bidi="ar-SA"/>
              </w:rPr>
            </w:pPr>
            <w:r w:rsidRPr="0070131F">
              <w:rPr>
                <w:rFonts w:ascii="Times New Roman" w:eastAsia="Times New Roman" w:hAnsi="Times New Roman" w:cs="Times New Roman"/>
                <w:b/>
                <w:bCs/>
                <w:sz w:val="18"/>
                <w:szCs w:val="18"/>
                <w:lang w:bidi="ar-SA"/>
              </w:rPr>
              <w:t>ККН</w:t>
            </w:r>
            <w:r>
              <w:rPr>
                <w:rStyle w:val="ac"/>
                <w:rFonts w:ascii="Times New Roman" w:eastAsia="Times New Roman" w:hAnsi="Times New Roman" w:cs="Times New Roman"/>
                <w:b/>
                <w:bCs/>
                <w:sz w:val="18"/>
                <w:szCs w:val="18"/>
                <w:lang w:bidi="ar-SA"/>
              </w:rPr>
              <w:footnoteReference w:id="3"/>
            </w:r>
          </w:p>
        </w:tc>
        <w:tc>
          <w:tcPr>
            <w:tcW w:w="1266" w:type="dxa"/>
            <w:tcBorders>
              <w:top w:val="single" w:sz="4" w:space="0" w:color="auto"/>
              <w:left w:val="nil"/>
              <w:bottom w:val="single" w:sz="4" w:space="0" w:color="auto"/>
              <w:right w:val="single" w:sz="4" w:space="0" w:color="auto"/>
            </w:tcBorders>
            <w:shd w:val="clear" w:color="auto" w:fill="auto"/>
            <w:hideMark/>
          </w:tcPr>
          <w:p w:rsidR="002E0C1A" w:rsidRPr="00BF2A2B" w:rsidRDefault="002E0C1A" w:rsidP="009F7477">
            <w:pPr>
              <w:jc w:val="center"/>
              <w:rPr>
                <w:rFonts w:ascii="Times New Roman" w:hAnsi="Times New Roman" w:cs="Times New Roman"/>
                <w:b/>
                <w:sz w:val="18"/>
                <w:szCs w:val="18"/>
              </w:rPr>
            </w:pPr>
            <w:r w:rsidRPr="0070131F">
              <w:rPr>
                <w:rFonts w:ascii="Times New Roman" w:eastAsia="Times New Roman" w:hAnsi="Times New Roman" w:cs="Times New Roman"/>
                <w:b/>
                <w:bCs/>
                <w:sz w:val="18"/>
                <w:szCs w:val="18"/>
                <w:lang w:bidi="ar-SA"/>
              </w:rPr>
              <w:t>ОКПД2</w:t>
            </w:r>
            <w:r>
              <w:rPr>
                <w:rStyle w:val="ac"/>
                <w:rFonts w:ascii="Times New Roman" w:eastAsia="Times New Roman" w:hAnsi="Times New Roman" w:cs="Times New Roman"/>
                <w:b/>
                <w:bCs/>
                <w:sz w:val="18"/>
                <w:szCs w:val="18"/>
                <w:lang w:bidi="ar-SA"/>
              </w:rPr>
              <w:footnoteReference w:id="4"/>
            </w:r>
          </w:p>
        </w:tc>
        <w:tc>
          <w:tcPr>
            <w:tcW w:w="836" w:type="dxa"/>
            <w:tcBorders>
              <w:top w:val="single" w:sz="4" w:space="0" w:color="auto"/>
              <w:left w:val="nil"/>
              <w:bottom w:val="single" w:sz="4" w:space="0" w:color="auto"/>
              <w:right w:val="single" w:sz="4" w:space="0" w:color="auto"/>
            </w:tcBorders>
            <w:shd w:val="clear" w:color="auto" w:fill="auto"/>
            <w:hideMark/>
          </w:tcPr>
          <w:p w:rsidR="002E0C1A" w:rsidRPr="00BF2A2B" w:rsidRDefault="002E0C1A" w:rsidP="009F7477">
            <w:pPr>
              <w:jc w:val="center"/>
              <w:rPr>
                <w:rFonts w:ascii="Times New Roman" w:hAnsi="Times New Roman" w:cs="Times New Roman"/>
                <w:b/>
                <w:sz w:val="18"/>
                <w:szCs w:val="18"/>
              </w:rPr>
            </w:pPr>
            <w:r w:rsidRPr="00BF2A2B">
              <w:rPr>
                <w:rFonts w:ascii="Times New Roman" w:hAnsi="Times New Roman" w:cs="Times New Roman"/>
                <w:b/>
                <w:sz w:val="18"/>
                <w:szCs w:val="18"/>
              </w:rPr>
              <w:t>Ед.</w:t>
            </w:r>
          </w:p>
          <w:p w:rsidR="002E0C1A" w:rsidRPr="00BF2A2B" w:rsidRDefault="002E0C1A" w:rsidP="009F7477">
            <w:pPr>
              <w:jc w:val="center"/>
              <w:rPr>
                <w:rFonts w:ascii="Times New Roman" w:hAnsi="Times New Roman" w:cs="Times New Roman"/>
                <w:b/>
                <w:sz w:val="18"/>
                <w:szCs w:val="18"/>
              </w:rPr>
            </w:pPr>
            <w:r w:rsidRPr="00BF2A2B">
              <w:rPr>
                <w:rFonts w:ascii="Times New Roman" w:hAnsi="Times New Roman" w:cs="Times New Roman"/>
                <w:b/>
                <w:sz w:val="18"/>
                <w:szCs w:val="18"/>
              </w:rPr>
              <w:t>изм.</w:t>
            </w:r>
          </w:p>
        </w:tc>
        <w:tc>
          <w:tcPr>
            <w:tcW w:w="708" w:type="dxa"/>
            <w:tcBorders>
              <w:top w:val="single" w:sz="4" w:space="0" w:color="auto"/>
              <w:left w:val="nil"/>
              <w:bottom w:val="single" w:sz="4" w:space="0" w:color="auto"/>
              <w:right w:val="single" w:sz="4" w:space="0" w:color="auto"/>
            </w:tcBorders>
            <w:shd w:val="clear" w:color="auto" w:fill="auto"/>
            <w:hideMark/>
          </w:tcPr>
          <w:p w:rsidR="002E0C1A" w:rsidRPr="00BF2A2B" w:rsidRDefault="002E0C1A" w:rsidP="009F7477">
            <w:pPr>
              <w:jc w:val="center"/>
              <w:rPr>
                <w:rFonts w:ascii="Times New Roman" w:hAnsi="Times New Roman" w:cs="Times New Roman"/>
                <w:b/>
                <w:sz w:val="18"/>
                <w:szCs w:val="18"/>
              </w:rPr>
            </w:pPr>
            <w:r w:rsidRPr="00BF2A2B">
              <w:rPr>
                <w:rFonts w:ascii="Times New Roman" w:hAnsi="Times New Roman" w:cs="Times New Roman"/>
                <w:b/>
                <w:sz w:val="18"/>
                <w:szCs w:val="18"/>
              </w:rPr>
              <w:t>Кол-во</w:t>
            </w:r>
          </w:p>
        </w:tc>
        <w:tc>
          <w:tcPr>
            <w:tcW w:w="1985" w:type="dxa"/>
            <w:tcBorders>
              <w:top w:val="single" w:sz="4" w:space="0" w:color="auto"/>
              <w:left w:val="nil"/>
              <w:bottom w:val="single" w:sz="4" w:space="0" w:color="auto"/>
              <w:right w:val="single" w:sz="4" w:space="0" w:color="auto"/>
            </w:tcBorders>
            <w:shd w:val="clear" w:color="auto" w:fill="auto"/>
            <w:hideMark/>
          </w:tcPr>
          <w:p w:rsidR="002E0C1A" w:rsidRPr="00BF2A2B" w:rsidRDefault="002E0C1A" w:rsidP="009F7477">
            <w:pPr>
              <w:widowControl/>
              <w:jc w:val="center"/>
              <w:rPr>
                <w:rFonts w:ascii="Times New Roman" w:eastAsia="Times New Roman" w:hAnsi="Times New Roman" w:cs="Times New Roman"/>
                <w:b/>
                <w:bCs/>
                <w:sz w:val="18"/>
                <w:szCs w:val="18"/>
                <w:lang w:bidi="ar-SA"/>
              </w:rPr>
            </w:pPr>
            <w:r w:rsidRPr="00BF2A2B">
              <w:rPr>
                <w:rFonts w:ascii="Times New Roman" w:eastAsia="Times New Roman" w:hAnsi="Times New Roman" w:cs="Times New Roman"/>
                <w:b/>
                <w:bCs/>
                <w:sz w:val="18"/>
                <w:szCs w:val="18"/>
                <w:lang w:bidi="ar-SA"/>
              </w:rPr>
              <w:t>Наименование характеристики</w:t>
            </w:r>
          </w:p>
        </w:tc>
        <w:tc>
          <w:tcPr>
            <w:tcW w:w="5245" w:type="dxa"/>
            <w:tcBorders>
              <w:top w:val="single" w:sz="4" w:space="0" w:color="auto"/>
              <w:left w:val="nil"/>
              <w:bottom w:val="single" w:sz="4" w:space="0" w:color="auto"/>
              <w:right w:val="single" w:sz="4" w:space="0" w:color="auto"/>
            </w:tcBorders>
            <w:shd w:val="clear" w:color="auto" w:fill="auto"/>
            <w:hideMark/>
          </w:tcPr>
          <w:p w:rsidR="002E0C1A" w:rsidRPr="00BF2A2B" w:rsidRDefault="002E0C1A" w:rsidP="009F7477">
            <w:pPr>
              <w:widowControl/>
              <w:jc w:val="center"/>
              <w:rPr>
                <w:rFonts w:ascii="Times New Roman" w:eastAsia="Times New Roman" w:hAnsi="Times New Roman" w:cs="Times New Roman"/>
                <w:b/>
                <w:bCs/>
                <w:sz w:val="18"/>
                <w:szCs w:val="18"/>
                <w:lang w:bidi="ar-SA"/>
              </w:rPr>
            </w:pPr>
            <w:r w:rsidRPr="00BF2A2B">
              <w:rPr>
                <w:rFonts w:ascii="Times New Roman" w:eastAsia="Times New Roman" w:hAnsi="Times New Roman" w:cs="Times New Roman"/>
                <w:b/>
                <w:bCs/>
                <w:sz w:val="18"/>
                <w:szCs w:val="18"/>
                <w:lang w:bidi="ar-SA"/>
              </w:rPr>
              <w:t>Значение характеристики</w:t>
            </w:r>
          </w:p>
        </w:tc>
        <w:tc>
          <w:tcPr>
            <w:tcW w:w="1639" w:type="dxa"/>
            <w:tcBorders>
              <w:top w:val="single" w:sz="4" w:space="0" w:color="auto"/>
              <w:left w:val="nil"/>
              <w:bottom w:val="single" w:sz="4" w:space="0" w:color="auto"/>
              <w:right w:val="single" w:sz="4" w:space="0" w:color="auto"/>
            </w:tcBorders>
            <w:shd w:val="clear" w:color="auto" w:fill="auto"/>
            <w:hideMark/>
          </w:tcPr>
          <w:p w:rsidR="002E0C1A" w:rsidRPr="00BF2A2B" w:rsidRDefault="002E0C1A" w:rsidP="009F7477">
            <w:pPr>
              <w:widowControl/>
              <w:jc w:val="center"/>
              <w:rPr>
                <w:rFonts w:ascii="Times New Roman" w:eastAsia="Times New Roman" w:hAnsi="Times New Roman" w:cs="Times New Roman"/>
                <w:b/>
                <w:bCs/>
                <w:sz w:val="18"/>
                <w:szCs w:val="18"/>
                <w:lang w:bidi="ar-SA"/>
              </w:rPr>
            </w:pPr>
            <w:r w:rsidRPr="00BF2A2B">
              <w:rPr>
                <w:rFonts w:ascii="Times New Roman" w:eastAsia="Times New Roman" w:hAnsi="Times New Roman" w:cs="Times New Roman"/>
                <w:b/>
                <w:bCs/>
                <w:sz w:val="18"/>
                <w:szCs w:val="18"/>
                <w:lang w:bidi="ar-SA"/>
              </w:rPr>
              <w:t>Единица измерения</w:t>
            </w:r>
          </w:p>
          <w:p w:rsidR="002E0C1A" w:rsidRPr="00BF2A2B" w:rsidRDefault="002E0C1A" w:rsidP="009F7477">
            <w:pPr>
              <w:widowControl/>
              <w:jc w:val="center"/>
              <w:rPr>
                <w:rFonts w:ascii="Times New Roman" w:eastAsia="Times New Roman" w:hAnsi="Times New Roman" w:cs="Times New Roman"/>
                <w:b/>
                <w:bCs/>
                <w:sz w:val="18"/>
                <w:szCs w:val="18"/>
                <w:lang w:bidi="ar-SA"/>
              </w:rPr>
            </w:pPr>
            <w:r>
              <w:rPr>
                <w:rFonts w:ascii="Times New Roman" w:eastAsia="Times New Roman" w:hAnsi="Times New Roman" w:cs="Times New Roman"/>
                <w:b/>
                <w:bCs/>
                <w:sz w:val="18"/>
                <w:szCs w:val="18"/>
                <w:lang w:bidi="ar-SA"/>
              </w:rPr>
              <w:t>х</w:t>
            </w:r>
            <w:r w:rsidRPr="00BF2A2B">
              <w:rPr>
                <w:rFonts w:ascii="Times New Roman" w:eastAsia="Times New Roman" w:hAnsi="Times New Roman" w:cs="Times New Roman"/>
                <w:b/>
                <w:bCs/>
                <w:sz w:val="18"/>
                <w:szCs w:val="18"/>
                <w:lang w:bidi="ar-SA"/>
              </w:rPr>
              <w:t>арактеристики</w:t>
            </w:r>
          </w:p>
        </w:tc>
      </w:tr>
      <w:tr w:rsidR="001A0BD9" w:rsidRPr="00067435" w:rsidTr="00FD5B6B">
        <w:trPr>
          <w:trHeight w:val="668"/>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1</w:t>
            </w:r>
            <w:r w:rsidR="001F0F0B">
              <w:rPr>
                <w:rFonts w:ascii="Times New Roman" w:eastAsia="Times New Roman" w:hAnsi="Times New Roman" w:cs="Times New Roman"/>
                <w:sz w:val="20"/>
                <w:szCs w:val="20"/>
                <w:lang w:bidi="ar-SA"/>
              </w:rPr>
              <w:t>.</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xml:space="preserve">Паста для очистки рук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1A0BD9" w:rsidP="001A0BD9">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1A0BD9" w:rsidP="001A0BD9">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20.41.44.110</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УПАК</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F21A9D" w:rsidP="00067435">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2</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Объем упаковки</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10 и  ≤ 11</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л; дм[3*] (Литр; кубический дециметр)</w:t>
            </w:r>
          </w:p>
        </w:tc>
      </w:tr>
      <w:tr w:rsidR="001A0BD9" w:rsidRPr="00067435" w:rsidTr="00FD5B6B">
        <w:trPr>
          <w:trHeight w:val="2443"/>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Функциональные, технические и качественные характеристики, эксплуатационные характеристики товара</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Нейтральное средство для эффективной очистки и удаления масла, смазок, типографской краски, графита, плиточного клея, битума, сажи, антикоррозийных материалов, производственной пыли, грязи и других загрязнений с кожи рук.</w:t>
            </w:r>
            <w:r w:rsidRPr="00067435">
              <w:rPr>
                <w:rFonts w:ascii="Times New Roman" w:eastAsia="Times New Roman" w:hAnsi="Times New Roman" w:cs="Times New Roman"/>
                <w:sz w:val="20"/>
                <w:szCs w:val="20"/>
                <w:lang w:bidi="ar-SA"/>
              </w:rPr>
              <w:br/>
              <w:t>Отлично мылится и легко смывается проточной водой.</w:t>
            </w:r>
            <w:r w:rsidRPr="00067435">
              <w:rPr>
                <w:rFonts w:ascii="Times New Roman" w:eastAsia="Times New Roman" w:hAnsi="Times New Roman" w:cs="Times New Roman"/>
                <w:sz w:val="20"/>
                <w:szCs w:val="20"/>
                <w:lang w:bidi="ar-SA"/>
              </w:rPr>
              <w:br/>
              <w:t>Натуральные абразивные компоненты в составе не засоряют канализацию.</w:t>
            </w:r>
            <w:r w:rsidRPr="00067435">
              <w:rPr>
                <w:rFonts w:ascii="Times New Roman" w:eastAsia="Times New Roman" w:hAnsi="Times New Roman" w:cs="Times New Roman"/>
                <w:sz w:val="20"/>
                <w:szCs w:val="20"/>
                <w:lang w:bidi="ar-SA"/>
              </w:rPr>
              <w:br/>
              <w:t>Не оставляет липкой пленки на руках после использования.</w:t>
            </w:r>
            <w:r w:rsidRPr="00067435">
              <w:rPr>
                <w:rFonts w:ascii="Times New Roman" w:eastAsia="Times New Roman" w:hAnsi="Times New Roman" w:cs="Times New Roman"/>
                <w:sz w:val="20"/>
                <w:szCs w:val="20"/>
                <w:lang w:bidi="ar-SA"/>
              </w:rPr>
              <w:br/>
              <w:t>Обладает антисептическим действием, не сушит кожу рук и не вызывает аллергических реакций.</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158"/>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Срок годности</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12</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мес (Месяц)</w:t>
            </w:r>
          </w:p>
        </w:tc>
      </w:tr>
      <w:tr w:rsidR="001A0BD9" w:rsidRPr="00067435" w:rsidTr="00FD5B6B">
        <w:trPr>
          <w:trHeight w:val="509"/>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1A0BD9" w:rsidRPr="00067435" w:rsidRDefault="001A0BD9"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2</w:t>
            </w:r>
            <w:r w:rsidR="005D4DD3">
              <w:rPr>
                <w:rFonts w:ascii="Times New Roman" w:eastAsia="Times New Roman" w:hAnsi="Times New Roman" w:cs="Times New Roman"/>
                <w:sz w:val="20"/>
                <w:szCs w:val="20"/>
                <w:lang w:bidi="ar-SA"/>
              </w:rPr>
              <w:t>.</w:t>
            </w:r>
          </w:p>
        </w:tc>
        <w:tc>
          <w:tcPr>
            <w:tcW w:w="2302"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xml:space="preserve">Противоотмарывающий порошок </w:t>
            </w:r>
          </w:p>
        </w:tc>
        <w:tc>
          <w:tcPr>
            <w:tcW w:w="769" w:type="dxa"/>
            <w:tcBorders>
              <w:top w:val="nil"/>
              <w:left w:val="nil"/>
              <w:bottom w:val="single" w:sz="4" w:space="0" w:color="000000"/>
              <w:right w:val="single" w:sz="4" w:space="0" w:color="000000"/>
            </w:tcBorders>
            <w:shd w:val="clear" w:color="auto" w:fill="auto"/>
            <w:hideMark/>
          </w:tcPr>
          <w:p w:rsidR="001A0BD9" w:rsidRPr="00067435" w:rsidRDefault="001A0BD9" w:rsidP="009F7477">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678" w:type="dxa"/>
            <w:tcBorders>
              <w:top w:val="nil"/>
              <w:left w:val="nil"/>
              <w:bottom w:val="single" w:sz="4" w:space="0" w:color="000000"/>
              <w:right w:val="single" w:sz="4" w:space="0" w:color="000000"/>
            </w:tcBorders>
            <w:shd w:val="clear" w:color="auto" w:fill="auto"/>
            <w:hideMark/>
          </w:tcPr>
          <w:p w:rsidR="001A0BD9" w:rsidRPr="00067435" w:rsidRDefault="001A0BD9" w:rsidP="009F7477">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1266"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20.30.24.120</w:t>
            </w:r>
          </w:p>
        </w:tc>
        <w:tc>
          <w:tcPr>
            <w:tcW w:w="836"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КГ</w:t>
            </w:r>
          </w:p>
        </w:tc>
        <w:tc>
          <w:tcPr>
            <w:tcW w:w="708" w:type="dxa"/>
            <w:tcBorders>
              <w:top w:val="nil"/>
              <w:left w:val="nil"/>
              <w:bottom w:val="single" w:sz="4" w:space="0" w:color="000000"/>
              <w:right w:val="single" w:sz="4" w:space="0" w:color="000000"/>
            </w:tcBorders>
            <w:shd w:val="clear" w:color="auto" w:fill="auto"/>
            <w:hideMark/>
          </w:tcPr>
          <w:p w:rsidR="001A0BD9" w:rsidRPr="00067435" w:rsidRDefault="00F21A9D" w:rsidP="00067435">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20</w:t>
            </w:r>
          </w:p>
        </w:tc>
        <w:tc>
          <w:tcPr>
            <w:tcW w:w="1985"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Для бумаги и картона плотностью до 200 г/м2</w:t>
            </w:r>
          </w:p>
        </w:tc>
        <w:tc>
          <w:tcPr>
            <w:tcW w:w="5245"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ДА</w:t>
            </w:r>
          </w:p>
        </w:tc>
        <w:tc>
          <w:tcPr>
            <w:tcW w:w="1639"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363"/>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Подходит для использования в оборудовании</w:t>
            </w:r>
          </w:p>
        </w:tc>
        <w:tc>
          <w:tcPr>
            <w:tcW w:w="5245" w:type="dxa"/>
            <w:tcBorders>
              <w:top w:val="nil"/>
              <w:left w:val="nil"/>
              <w:bottom w:val="single" w:sz="4" w:space="0" w:color="000000"/>
              <w:right w:val="single" w:sz="4" w:space="0" w:color="000000"/>
            </w:tcBorders>
            <w:shd w:val="clear" w:color="auto" w:fill="auto"/>
            <w:hideMark/>
          </w:tcPr>
          <w:p w:rsidR="004A4714"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xml:space="preserve">печатная машина KOMORI Enthrone 429, </w:t>
            </w:r>
          </w:p>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печатная машина Hamada WH 66</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245"/>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Объем упаковки</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1</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кг (Килограмм)</w:t>
            </w:r>
          </w:p>
        </w:tc>
      </w:tr>
      <w:tr w:rsidR="001A0BD9" w:rsidRPr="00067435" w:rsidTr="00FD5B6B">
        <w:trPr>
          <w:trHeight w:val="337"/>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Величина частиц, мкм</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4A4714" w:rsidP="00067435">
            <w:pPr>
              <w:widowControl/>
              <w:rPr>
                <w:rFonts w:ascii="Times New Roman" w:eastAsia="Times New Roman" w:hAnsi="Times New Roman" w:cs="Times New Roman"/>
                <w:sz w:val="20"/>
                <w:szCs w:val="20"/>
                <w:lang w:bidi="ar-SA"/>
              </w:rPr>
            </w:pPr>
            <w:r w:rsidRPr="004A4714">
              <w:rPr>
                <w:rFonts w:ascii="Times New Roman" w:eastAsia="Times New Roman" w:hAnsi="Times New Roman" w:cs="Times New Roman"/>
                <w:sz w:val="20"/>
                <w:szCs w:val="20"/>
                <w:lang w:bidi="ar-SA"/>
              </w:rPr>
              <w:t>20-30</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5D4DD3" w:rsidRPr="00067435" w:rsidTr="00FD5B6B">
        <w:trPr>
          <w:trHeight w:val="337"/>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5D4DD3" w:rsidRPr="00067435" w:rsidRDefault="005D4DD3" w:rsidP="00067435">
            <w:pPr>
              <w:widowControl/>
              <w:jc w:val="center"/>
              <w:rPr>
                <w:rFonts w:ascii="Times New Roman" w:eastAsia="Times New Roman" w:hAnsi="Times New Roman" w:cs="Times New Roman"/>
                <w:sz w:val="20"/>
                <w:szCs w:val="20"/>
                <w:lang w:bidi="ar-SA"/>
              </w:rPr>
            </w:pPr>
          </w:p>
        </w:tc>
        <w:tc>
          <w:tcPr>
            <w:tcW w:w="2302" w:type="dxa"/>
            <w:tcBorders>
              <w:top w:val="nil"/>
              <w:left w:val="nil"/>
              <w:bottom w:val="single" w:sz="4" w:space="0" w:color="000000"/>
              <w:right w:val="single" w:sz="4" w:space="0" w:color="000000"/>
            </w:tcBorders>
            <w:shd w:val="clear" w:color="auto" w:fill="auto"/>
            <w:hideMark/>
          </w:tcPr>
          <w:p w:rsidR="005D4DD3" w:rsidRPr="00067435" w:rsidRDefault="005D4DD3" w:rsidP="00067435">
            <w:pPr>
              <w:widowControl/>
              <w:rPr>
                <w:rFonts w:ascii="Times New Roman" w:eastAsia="Times New Roman" w:hAnsi="Times New Roman" w:cs="Times New Roman"/>
                <w:sz w:val="20"/>
                <w:szCs w:val="20"/>
                <w:lang w:bidi="ar-SA"/>
              </w:rPr>
            </w:pPr>
          </w:p>
        </w:tc>
        <w:tc>
          <w:tcPr>
            <w:tcW w:w="769" w:type="dxa"/>
            <w:tcBorders>
              <w:top w:val="nil"/>
              <w:left w:val="nil"/>
              <w:bottom w:val="single" w:sz="4" w:space="0" w:color="000000"/>
              <w:right w:val="single" w:sz="4" w:space="0" w:color="000000"/>
            </w:tcBorders>
            <w:shd w:val="clear" w:color="auto" w:fill="auto"/>
            <w:hideMark/>
          </w:tcPr>
          <w:p w:rsidR="005D4DD3" w:rsidRPr="00067435" w:rsidRDefault="005D4DD3" w:rsidP="00067435">
            <w:pPr>
              <w:widowControl/>
              <w:rPr>
                <w:rFonts w:ascii="Times New Roman" w:eastAsia="Times New Roman" w:hAnsi="Times New Roman" w:cs="Times New Roman"/>
                <w:sz w:val="20"/>
                <w:szCs w:val="20"/>
                <w:lang w:bidi="ar-SA"/>
              </w:rPr>
            </w:pPr>
          </w:p>
        </w:tc>
        <w:tc>
          <w:tcPr>
            <w:tcW w:w="678" w:type="dxa"/>
            <w:tcBorders>
              <w:top w:val="nil"/>
              <w:left w:val="nil"/>
              <w:bottom w:val="single" w:sz="4" w:space="0" w:color="000000"/>
              <w:right w:val="single" w:sz="4" w:space="0" w:color="000000"/>
            </w:tcBorders>
            <w:shd w:val="clear" w:color="auto" w:fill="auto"/>
            <w:hideMark/>
          </w:tcPr>
          <w:p w:rsidR="005D4DD3" w:rsidRPr="00067435" w:rsidRDefault="005D4DD3" w:rsidP="00067435">
            <w:pPr>
              <w:widowControl/>
              <w:rPr>
                <w:rFonts w:ascii="Times New Roman" w:eastAsia="Times New Roman" w:hAnsi="Times New Roman" w:cs="Times New Roman"/>
                <w:sz w:val="20"/>
                <w:szCs w:val="20"/>
                <w:lang w:bidi="ar-SA"/>
              </w:rPr>
            </w:pPr>
          </w:p>
        </w:tc>
        <w:tc>
          <w:tcPr>
            <w:tcW w:w="1266" w:type="dxa"/>
            <w:tcBorders>
              <w:top w:val="nil"/>
              <w:left w:val="nil"/>
              <w:bottom w:val="single" w:sz="4" w:space="0" w:color="000000"/>
              <w:right w:val="single" w:sz="4" w:space="0" w:color="000000"/>
            </w:tcBorders>
            <w:shd w:val="clear" w:color="auto" w:fill="auto"/>
            <w:hideMark/>
          </w:tcPr>
          <w:p w:rsidR="005D4DD3" w:rsidRPr="00067435" w:rsidRDefault="005D4DD3" w:rsidP="00067435">
            <w:pPr>
              <w:widowControl/>
              <w:rPr>
                <w:rFonts w:ascii="Times New Roman" w:eastAsia="Times New Roman" w:hAnsi="Times New Roman" w:cs="Times New Roman"/>
                <w:sz w:val="20"/>
                <w:szCs w:val="20"/>
                <w:lang w:bidi="ar-SA"/>
              </w:rPr>
            </w:pPr>
          </w:p>
        </w:tc>
        <w:tc>
          <w:tcPr>
            <w:tcW w:w="836" w:type="dxa"/>
            <w:tcBorders>
              <w:top w:val="nil"/>
              <w:left w:val="nil"/>
              <w:bottom w:val="single" w:sz="4" w:space="0" w:color="000000"/>
              <w:right w:val="single" w:sz="4" w:space="0" w:color="000000"/>
            </w:tcBorders>
            <w:shd w:val="clear" w:color="auto" w:fill="auto"/>
            <w:hideMark/>
          </w:tcPr>
          <w:p w:rsidR="005D4DD3" w:rsidRPr="00067435" w:rsidRDefault="005D4DD3" w:rsidP="00067435">
            <w:pPr>
              <w:widowControl/>
              <w:jc w:val="center"/>
              <w:rPr>
                <w:rFonts w:ascii="Times New Roman" w:eastAsia="Times New Roman" w:hAnsi="Times New Roman" w:cs="Times New Roman"/>
                <w:sz w:val="20"/>
                <w:szCs w:val="20"/>
                <w:lang w:bidi="ar-SA"/>
              </w:rPr>
            </w:pPr>
          </w:p>
        </w:tc>
        <w:tc>
          <w:tcPr>
            <w:tcW w:w="708" w:type="dxa"/>
            <w:tcBorders>
              <w:top w:val="nil"/>
              <w:left w:val="nil"/>
              <w:bottom w:val="single" w:sz="4" w:space="0" w:color="000000"/>
              <w:right w:val="single" w:sz="4" w:space="0" w:color="000000"/>
            </w:tcBorders>
            <w:shd w:val="clear" w:color="auto" w:fill="auto"/>
            <w:hideMark/>
          </w:tcPr>
          <w:p w:rsidR="005D4DD3" w:rsidRPr="00067435" w:rsidRDefault="005D4DD3" w:rsidP="00067435">
            <w:pPr>
              <w:widowControl/>
              <w:jc w:val="center"/>
              <w:rPr>
                <w:rFonts w:ascii="Times New Roman" w:eastAsia="Times New Roman" w:hAnsi="Times New Roman" w:cs="Times New Roman"/>
                <w:sz w:val="20"/>
                <w:szCs w:val="20"/>
                <w:lang w:bidi="ar-SA"/>
              </w:rPr>
            </w:pPr>
          </w:p>
        </w:tc>
        <w:tc>
          <w:tcPr>
            <w:tcW w:w="1985" w:type="dxa"/>
            <w:tcBorders>
              <w:top w:val="nil"/>
              <w:left w:val="nil"/>
              <w:bottom w:val="single" w:sz="4" w:space="0" w:color="000000"/>
              <w:right w:val="single" w:sz="4" w:space="0" w:color="000000"/>
            </w:tcBorders>
            <w:shd w:val="clear" w:color="auto" w:fill="auto"/>
            <w:hideMark/>
          </w:tcPr>
          <w:p w:rsidR="005D4DD3" w:rsidRPr="00067435" w:rsidRDefault="005D4DD3" w:rsidP="009F7477">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Тип</w:t>
            </w:r>
          </w:p>
        </w:tc>
        <w:tc>
          <w:tcPr>
            <w:tcW w:w="5245" w:type="dxa"/>
            <w:tcBorders>
              <w:top w:val="nil"/>
              <w:left w:val="nil"/>
              <w:bottom w:val="single" w:sz="4" w:space="0" w:color="000000"/>
              <w:right w:val="single" w:sz="4" w:space="0" w:color="000000"/>
            </w:tcBorders>
            <w:shd w:val="clear" w:color="auto" w:fill="auto"/>
            <w:hideMark/>
          </w:tcPr>
          <w:p w:rsidR="005D4DD3" w:rsidRPr="00067435" w:rsidRDefault="005D4DD3" w:rsidP="009F7477">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Мелкодисперсный порошок на основе крахмала</w:t>
            </w:r>
          </w:p>
        </w:tc>
        <w:tc>
          <w:tcPr>
            <w:tcW w:w="1639" w:type="dxa"/>
            <w:tcBorders>
              <w:top w:val="nil"/>
              <w:left w:val="nil"/>
              <w:bottom w:val="single" w:sz="4" w:space="0" w:color="000000"/>
              <w:right w:val="single" w:sz="4" w:space="0" w:color="000000"/>
            </w:tcBorders>
            <w:shd w:val="clear" w:color="auto" w:fill="auto"/>
            <w:hideMark/>
          </w:tcPr>
          <w:p w:rsidR="005D4DD3" w:rsidRPr="00067435" w:rsidRDefault="005D4DD3" w:rsidP="009F7477">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5D4DD3" w:rsidRPr="00067435" w:rsidTr="00FD5B6B">
        <w:trPr>
          <w:trHeight w:val="337"/>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5D4DD3" w:rsidRPr="00067435" w:rsidRDefault="005D4DD3" w:rsidP="00067435">
            <w:pPr>
              <w:widowControl/>
              <w:jc w:val="center"/>
              <w:rPr>
                <w:rFonts w:ascii="Times New Roman" w:eastAsia="Times New Roman" w:hAnsi="Times New Roman" w:cs="Times New Roman"/>
                <w:sz w:val="20"/>
                <w:szCs w:val="20"/>
                <w:lang w:bidi="ar-SA"/>
              </w:rPr>
            </w:pPr>
          </w:p>
        </w:tc>
        <w:tc>
          <w:tcPr>
            <w:tcW w:w="2302" w:type="dxa"/>
            <w:tcBorders>
              <w:top w:val="nil"/>
              <w:left w:val="nil"/>
              <w:bottom w:val="single" w:sz="4" w:space="0" w:color="000000"/>
              <w:right w:val="single" w:sz="4" w:space="0" w:color="000000"/>
            </w:tcBorders>
            <w:shd w:val="clear" w:color="auto" w:fill="auto"/>
            <w:hideMark/>
          </w:tcPr>
          <w:p w:rsidR="005D4DD3" w:rsidRPr="00067435" w:rsidRDefault="005D4DD3" w:rsidP="00067435">
            <w:pPr>
              <w:widowControl/>
              <w:rPr>
                <w:rFonts w:ascii="Times New Roman" w:eastAsia="Times New Roman" w:hAnsi="Times New Roman" w:cs="Times New Roman"/>
                <w:sz w:val="20"/>
                <w:szCs w:val="20"/>
                <w:lang w:bidi="ar-SA"/>
              </w:rPr>
            </w:pPr>
          </w:p>
        </w:tc>
        <w:tc>
          <w:tcPr>
            <w:tcW w:w="769" w:type="dxa"/>
            <w:tcBorders>
              <w:top w:val="nil"/>
              <w:left w:val="nil"/>
              <w:bottom w:val="single" w:sz="4" w:space="0" w:color="000000"/>
              <w:right w:val="single" w:sz="4" w:space="0" w:color="000000"/>
            </w:tcBorders>
            <w:shd w:val="clear" w:color="auto" w:fill="auto"/>
            <w:hideMark/>
          </w:tcPr>
          <w:p w:rsidR="005D4DD3" w:rsidRPr="00067435" w:rsidRDefault="005D4DD3" w:rsidP="00067435">
            <w:pPr>
              <w:widowControl/>
              <w:rPr>
                <w:rFonts w:ascii="Times New Roman" w:eastAsia="Times New Roman" w:hAnsi="Times New Roman" w:cs="Times New Roman"/>
                <w:sz w:val="20"/>
                <w:szCs w:val="20"/>
                <w:lang w:bidi="ar-SA"/>
              </w:rPr>
            </w:pPr>
          </w:p>
        </w:tc>
        <w:tc>
          <w:tcPr>
            <w:tcW w:w="678" w:type="dxa"/>
            <w:tcBorders>
              <w:top w:val="nil"/>
              <w:left w:val="nil"/>
              <w:bottom w:val="single" w:sz="4" w:space="0" w:color="000000"/>
              <w:right w:val="single" w:sz="4" w:space="0" w:color="000000"/>
            </w:tcBorders>
            <w:shd w:val="clear" w:color="auto" w:fill="auto"/>
            <w:hideMark/>
          </w:tcPr>
          <w:p w:rsidR="005D4DD3" w:rsidRPr="00067435" w:rsidRDefault="005D4DD3" w:rsidP="00067435">
            <w:pPr>
              <w:widowControl/>
              <w:rPr>
                <w:rFonts w:ascii="Times New Roman" w:eastAsia="Times New Roman" w:hAnsi="Times New Roman" w:cs="Times New Roman"/>
                <w:sz w:val="20"/>
                <w:szCs w:val="20"/>
                <w:lang w:bidi="ar-SA"/>
              </w:rPr>
            </w:pPr>
          </w:p>
        </w:tc>
        <w:tc>
          <w:tcPr>
            <w:tcW w:w="1266" w:type="dxa"/>
            <w:tcBorders>
              <w:top w:val="nil"/>
              <w:left w:val="nil"/>
              <w:bottom w:val="single" w:sz="4" w:space="0" w:color="000000"/>
              <w:right w:val="single" w:sz="4" w:space="0" w:color="000000"/>
            </w:tcBorders>
            <w:shd w:val="clear" w:color="auto" w:fill="auto"/>
            <w:hideMark/>
          </w:tcPr>
          <w:p w:rsidR="005D4DD3" w:rsidRPr="00067435" w:rsidRDefault="005D4DD3" w:rsidP="00067435">
            <w:pPr>
              <w:widowControl/>
              <w:rPr>
                <w:rFonts w:ascii="Times New Roman" w:eastAsia="Times New Roman" w:hAnsi="Times New Roman" w:cs="Times New Roman"/>
                <w:sz w:val="20"/>
                <w:szCs w:val="20"/>
                <w:lang w:bidi="ar-SA"/>
              </w:rPr>
            </w:pPr>
          </w:p>
        </w:tc>
        <w:tc>
          <w:tcPr>
            <w:tcW w:w="836" w:type="dxa"/>
            <w:tcBorders>
              <w:top w:val="nil"/>
              <w:left w:val="nil"/>
              <w:bottom w:val="single" w:sz="4" w:space="0" w:color="000000"/>
              <w:right w:val="single" w:sz="4" w:space="0" w:color="000000"/>
            </w:tcBorders>
            <w:shd w:val="clear" w:color="auto" w:fill="auto"/>
            <w:hideMark/>
          </w:tcPr>
          <w:p w:rsidR="005D4DD3" w:rsidRPr="00067435" w:rsidRDefault="005D4DD3" w:rsidP="00067435">
            <w:pPr>
              <w:widowControl/>
              <w:jc w:val="center"/>
              <w:rPr>
                <w:rFonts w:ascii="Times New Roman" w:eastAsia="Times New Roman" w:hAnsi="Times New Roman" w:cs="Times New Roman"/>
                <w:sz w:val="20"/>
                <w:szCs w:val="20"/>
                <w:lang w:bidi="ar-SA"/>
              </w:rPr>
            </w:pPr>
          </w:p>
        </w:tc>
        <w:tc>
          <w:tcPr>
            <w:tcW w:w="708" w:type="dxa"/>
            <w:tcBorders>
              <w:top w:val="nil"/>
              <w:left w:val="nil"/>
              <w:bottom w:val="single" w:sz="4" w:space="0" w:color="000000"/>
              <w:right w:val="single" w:sz="4" w:space="0" w:color="000000"/>
            </w:tcBorders>
            <w:shd w:val="clear" w:color="auto" w:fill="auto"/>
            <w:hideMark/>
          </w:tcPr>
          <w:p w:rsidR="005D4DD3" w:rsidRPr="00067435" w:rsidRDefault="005D4DD3" w:rsidP="00067435">
            <w:pPr>
              <w:widowControl/>
              <w:jc w:val="center"/>
              <w:rPr>
                <w:rFonts w:ascii="Times New Roman" w:eastAsia="Times New Roman" w:hAnsi="Times New Roman" w:cs="Times New Roman"/>
                <w:sz w:val="20"/>
                <w:szCs w:val="20"/>
                <w:lang w:bidi="ar-SA"/>
              </w:rPr>
            </w:pPr>
          </w:p>
        </w:tc>
        <w:tc>
          <w:tcPr>
            <w:tcW w:w="1985" w:type="dxa"/>
            <w:tcBorders>
              <w:top w:val="nil"/>
              <w:left w:val="nil"/>
              <w:bottom w:val="single" w:sz="4" w:space="0" w:color="000000"/>
              <w:right w:val="single" w:sz="4" w:space="0" w:color="000000"/>
            </w:tcBorders>
            <w:shd w:val="clear" w:color="auto" w:fill="auto"/>
            <w:hideMark/>
          </w:tcPr>
          <w:p w:rsidR="005D4DD3" w:rsidRPr="00067435" w:rsidRDefault="005D4DD3" w:rsidP="009F7477">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Срок годности</w:t>
            </w:r>
          </w:p>
        </w:tc>
        <w:tc>
          <w:tcPr>
            <w:tcW w:w="5245" w:type="dxa"/>
            <w:tcBorders>
              <w:top w:val="nil"/>
              <w:left w:val="nil"/>
              <w:bottom w:val="single" w:sz="4" w:space="0" w:color="000000"/>
              <w:right w:val="single" w:sz="4" w:space="0" w:color="000000"/>
            </w:tcBorders>
            <w:shd w:val="clear" w:color="auto" w:fill="auto"/>
            <w:hideMark/>
          </w:tcPr>
          <w:p w:rsidR="005D4DD3" w:rsidRPr="00067435" w:rsidRDefault="005D4DD3" w:rsidP="009F7477">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12</w:t>
            </w:r>
          </w:p>
        </w:tc>
        <w:tc>
          <w:tcPr>
            <w:tcW w:w="1639" w:type="dxa"/>
            <w:tcBorders>
              <w:top w:val="nil"/>
              <w:left w:val="nil"/>
              <w:bottom w:val="single" w:sz="4" w:space="0" w:color="000000"/>
              <w:right w:val="single" w:sz="4" w:space="0" w:color="000000"/>
            </w:tcBorders>
            <w:shd w:val="clear" w:color="auto" w:fill="auto"/>
            <w:hideMark/>
          </w:tcPr>
          <w:p w:rsidR="005D4DD3" w:rsidRPr="00067435" w:rsidRDefault="005D4DD3" w:rsidP="009F7477">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мес (Месяц)</w:t>
            </w:r>
          </w:p>
        </w:tc>
      </w:tr>
      <w:tr w:rsidR="001A0BD9" w:rsidRPr="00067435" w:rsidTr="00FD5B6B">
        <w:trPr>
          <w:trHeight w:val="2346"/>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lastRenderedPageBreak/>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Функциональные, технические и качественные характеристики, эксплуатационные характеристики товара</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xml:space="preserve">Превосходно распыляется. Не слеживается. Подходит для всех систем нанесения порошка. Пригоден для регулируемого дозирования. Не образует значительных наслоений на офсетном полотне. Устойчив к воздействию влаги. Нерастворим в холодной воде. Не царапает печатную поверхность. Не оказывает негативного воздействия на гладкую лакокрасочную пленку или глянец. Низкий расход. </w:t>
            </w:r>
            <w:r w:rsidRPr="00067435">
              <w:rPr>
                <w:rFonts w:ascii="Times New Roman" w:eastAsia="Times New Roman" w:hAnsi="Times New Roman" w:cs="Times New Roman"/>
                <w:sz w:val="20"/>
                <w:szCs w:val="20"/>
                <w:lang w:bidi="ar-SA"/>
              </w:rPr>
              <w:br/>
              <w:t>Обладает антистатическим эффектом, частицы порошка имеют правильную круглую форму и ровные края, не вызывает абразивности красочной пленки. Применяется для каландрированной, мелованной бумаги и картона</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319"/>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1A0BD9" w:rsidRPr="00067435" w:rsidRDefault="001A0BD9"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3</w:t>
            </w:r>
            <w:r w:rsidR="005D4DD3">
              <w:rPr>
                <w:rFonts w:ascii="Times New Roman" w:eastAsia="Times New Roman" w:hAnsi="Times New Roman" w:cs="Times New Roman"/>
                <w:sz w:val="20"/>
                <w:szCs w:val="20"/>
                <w:lang w:bidi="ar-SA"/>
              </w:rPr>
              <w:t>.</w:t>
            </w:r>
          </w:p>
        </w:tc>
        <w:tc>
          <w:tcPr>
            <w:tcW w:w="2302"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xml:space="preserve">Средство для смывки резины и валиков </w:t>
            </w:r>
          </w:p>
        </w:tc>
        <w:tc>
          <w:tcPr>
            <w:tcW w:w="769" w:type="dxa"/>
            <w:tcBorders>
              <w:top w:val="nil"/>
              <w:left w:val="nil"/>
              <w:bottom w:val="single" w:sz="4" w:space="0" w:color="000000"/>
              <w:right w:val="single" w:sz="4" w:space="0" w:color="000000"/>
            </w:tcBorders>
            <w:shd w:val="clear" w:color="auto" w:fill="auto"/>
            <w:hideMark/>
          </w:tcPr>
          <w:p w:rsidR="001A0BD9" w:rsidRPr="00067435" w:rsidRDefault="001A0BD9" w:rsidP="009F7477">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678" w:type="dxa"/>
            <w:tcBorders>
              <w:top w:val="nil"/>
              <w:left w:val="nil"/>
              <w:bottom w:val="single" w:sz="4" w:space="0" w:color="000000"/>
              <w:right w:val="single" w:sz="4" w:space="0" w:color="000000"/>
            </w:tcBorders>
            <w:shd w:val="clear" w:color="auto" w:fill="auto"/>
            <w:hideMark/>
          </w:tcPr>
          <w:p w:rsidR="001A0BD9" w:rsidRPr="00067435" w:rsidRDefault="001A0BD9" w:rsidP="009F7477">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1266"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20.30.24.120</w:t>
            </w:r>
          </w:p>
        </w:tc>
        <w:tc>
          <w:tcPr>
            <w:tcW w:w="836"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УПАК</w:t>
            </w:r>
          </w:p>
        </w:tc>
        <w:tc>
          <w:tcPr>
            <w:tcW w:w="708" w:type="dxa"/>
            <w:tcBorders>
              <w:top w:val="nil"/>
              <w:left w:val="nil"/>
              <w:bottom w:val="single" w:sz="4" w:space="0" w:color="000000"/>
              <w:right w:val="single" w:sz="4" w:space="0" w:color="000000"/>
            </w:tcBorders>
            <w:shd w:val="clear" w:color="auto" w:fill="auto"/>
            <w:hideMark/>
          </w:tcPr>
          <w:p w:rsidR="001A0BD9" w:rsidRPr="00067435" w:rsidRDefault="00F21A9D" w:rsidP="00067435">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10</w:t>
            </w:r>
          </w:p>
        </w:tc>
        <w:tc>
          <w:tcPr>
            <w:tcW w:w="1985"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Температура вспышки</w:t>
            </w:r>
          </w:p>
        </w:tc>
        <w:tc>
          <w:tcPr>
            <w:tcW w:w="5245"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60</w:t>
            </w:r>
          </w:p>
        </w:tc>
        <w:tc>
          <w:tcPr>
            <w:tcW w:w="1639"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[0*]C (Градус Цельсия)</w:t>
            </w:r>
          </w:p>
        </w:tc>
      </w:tr>
      <w:tr w:rsidR="001A0BD9" w:rsidRPr="00067435" w:rsidTr="00FD5B6B">
        <w:trPr>
          <w:trHeight w:val="425"/>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Вид смывки</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Для автоматической смывки валиков и офсетных полотен в листовых и газетных рулонных печатных машинах</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91"/>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Тип</w:t>
            </w:r>
          </w:p>
        </w:tc>
        <w:tc>
          <w:tcPr>
            <w:tcW w:w="5245" w:type="dxa"/>
            <w:tcBorders>
              <w:top w:val="nil"/>
              <w:left w:val="nil"/>
              <w:bottom w:val="single" w:sz="4" w:space="0" w:color="000000"/>
              <w:right w:val="single" w:sz="4" w:space="0" w:color="000000"/>
            </w:tcBorders>
            <w:shd w:val="clear" w:color="auto" w:fill="auto"/>
            <w:hideMark/>
          </w:tcPr>
          <w:p w:rsid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Водорастворимая смывка для валов и офсетных резин</w:t>
            </w:r>
          </w:p>
          <w:p w:rsidR="00FD5B6B" w:rsidRPr="00067435" w:rsidRDefault="00FD5B6B" w:rsidP="00067435">
            <w:pPr>
              <w:widowControl/>
              <w:rPr>
                <w:rFonts w:ascii="Times New Roman" w:eastAsia="Times New Roman" w:hAnsi="Times New Roman" w:cs="Times New Roman"/>
                <w:sz w:val="20"/>
                <w:szCs w:val="20"/>
                <w:lang w:bidi="ar-SA"/>
              </w:rPr>
            </w:pP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2533"/>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Функциональные, технические и качественные характеристики, эксплуатационные характеристики товара</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Смешивается с водой, не содержит ароматических веществ. Не является огнеопасным и не имеет ярко выраженного запаха. Ингибирует коррозию. Обладает высокой чистящей способностью. Медленно испаряется. Благодаря наличию высокоэффективной системы эмульгаторов, обладает повышенной способностью смачивания поверхностей валиков и офсетных полотен. Без остатка смывается водой. Не повреждает NBR валы и подходит для ежедневного использования. Не содержит легковоспламеняющихся растворителей. Не содержит ацетона, уайт-спирита и других растворителей повреждающих валы.</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287"/>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Подходит для использования в оборудовании</w:t>
            </w:r>
          </w:p>
        </w:tc>
        <w:tc>
          <w:tcPr>
            <w:tcW w:w="5245" w:type="dxa"/>
            <w:tcBorders>
              <w:top w:val="nil"/>
              <w:left w:val="nil"/>
              <w:bottom w:val="single" w:sz="4" w:space="0" w:color="000000"/>
              <w:right w:val="single" w:sz="4" w:space="0" w:color="000000"/>
            </w:tcBorders>
            <w:shd w:val="clear" w:color="auto" w:fill="auto"/>
            <w:hideMark/>
          </w:tcPr>
          <w:p w:rsidR="002E0DD9"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xml:space="preserve">печатная машина KOMORI Enthrone 429, </w:t>
            </w:r>
          </w:p>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печатная машина Hamada WH 66</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155"/>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Срок годности</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12</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мес (Месяц)</w:t>
            </w:r>
          </w:p>
        </w:tc>
      </w:tr>
      <w:tr w:rsidR="001A0BD9" w:rsidRPr="00067435" w:rsidTr="00FD5B6B">
        <w:trPr>
          <w:trHeight w:val="64"/>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Объем упаковки</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20</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л; дм[3*] (Литр; кубический дециметр)</w:t>
            </w:r>
          </w:p>
        </w:tc>
      </w:tr>
      <w:tr w:rsidR="001A0BD9" w:rsidRPr="00067435" w:rsidTr="00FD5B6B">
        <w:trPr>
          <w:trHeight w:val="475"/>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1A0BD9" w:rsidRPr="00067435" w:rsidRDefault="001A0BD9"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4</w:t>
            </w:r>
            <w:r w:rsidR="005D4DD3">
              <w:rPr>
                <w:rFonts w:ascii="Times New Roman" w:eastAsia="Times New Roman" w:hAnsi="Times New Roman" w:cs="Times New Roman"/>
                <w:sz w:val="20"/>
                <w:szCs w:val="20"/>
                <w:lang w:bidi="ar-SA"/>
              </w:rPr>
              <w:t>.</w:t>
            </w:r>
          </w:p>
        </w:tc>
        <w:tc>
          <w:tcPr>
            <w:tcW w:w="2302"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xml:space="preserve">Средство для очистки увлажняющих валиков </w:t>
            </w:r>
          </w:p>
        </w:tc>
        <w:tc>
          <w:tcPr>
            <w:tcW w:w="769" w:type="dxa"/>
            <w:tcBorders>
              <w:top w:val="nil"/>
              <w:left w:val="nil"/>
              <w:bottom w:val="single" w:sz="4" w:space="0" w:color="000000"/>
              <w:right w:val="single" w:sz="4" w:space="0" w:color="000000"/>
            </w:tcBorders>
            <w:shd w:val="clear" w:color="auto" w:fill="auto"/>
            <w:hideMark/>
          </w:tcPr>
          <w:p w:rsidR="001A0BD9" w:rsidRPr="00067435" w:rsidRDefault="001A0BD9" w:rsidP="009F7477">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678" w:type="dxa"/>
            <w:tcBorders>
              <w:top w:val="nil"/>
              <w:left w:val="nil"/>
              <w:bottom w:val="single" w:sz="4" w:space="0" w:color="000000"/>
              <w:right w:val="single" w:sz="4" w:space="0" w:color="000000"/>
            </w:tcBorders>
            <w:shd w:val="clear" w:color="auto" w:fill="auto"/>
            <w:hideMark/>
          </w:tcPr>
          <w:p w:rsidR="001A0BD9" w:rsidRPr="00067435" w:rsidRDefault="001A0BD9" w:rsidP="009F7477">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1266"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20.30.24.120</w:t>
            </w:r>
          </w:p>
        </w:tc>
        <w:tc>
          <w:tcPr>
            <w:tcW w:w="836"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л; дм[3*]</w:t>
            </w:r>
          </w:p>
        </w:tc>
        <w:tc>
          <w:tcPr>
            <w:tcW w:w="708" w:type="dxa"/>
            <w:tcBorders>
              <w:top w:val="nil"/>
              <w:left w:val="nil"/>
              <w:bottom w:val="single" w:sz="4" w:space="0" w:color="000000"/>
              <w:right w:val="single" w:sz="4" w:space="0" w:color="000000"/>
            </w:tcBorders>
            <w:shd w:val="clear" w:color="auto" w:fill="auto"/>
            <w:hideMark/>
          </w:tcPr>
          <w:p w:rsidR="001A0BD9" w:rsidRPr="00067435" w:rsidRDefault="00F21A9D" w:rsidP="00067435">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50</w:t>
            </w:r>
          </w:p>
        </w:tc>
        <w:tc>
          <w:tcPr>
            <w:tcW w:w="1985"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Подходит для использования в оборудовании</w:t>
            </w:r>
          </w:p>
        </w:tc>
        <w:tc>
          <w:tcPr>
            <w:tcW w:w="5245" w:type="dxa"/>
            <w:tcBorders>
              <w:top w:val="nil"/>
              <w:left w:val="nil"/>
              <w:bottom w:val="single" w:sz="4" w:space="0" w:color="000000"/>
              <w:right w:val="single" w:sz="4" w:space="0" w:color="000000"/>
            </w:tcBorders>
            <w:shd w:val="clear" w:color="auto" w:fill="auto"/>
            <w:hideMark/>
          </w:tcPr>
          <w:p w:rsidR="002E0DD9"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xml:space="preserve">печатная машина KOMORI Enthrone 429, </w:t>
            </w:r>
          </w:p>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печатная машина Hamada WH 66</w:t>
            </w:r>
          </w:p>
        </w:tc>
        <w:tc>
          <w:tcPr>
            <w:tcW w:w="1639"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303"/>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lastRenderedPageBreak/>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Срок годности</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12</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мес (Месяц)</w:t>
            </w:r>
          </w:p>
        </w:tc>
      </w:tr>
      <w:tr w:rsidR="001A0BD9" w:rsidRPr="00067435" w:rsidTr="00FD5B6B">
        <w:trPr>
          <w:trHeight w:val="265"/>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Тип</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Специализированное средство для очистки валиков увлажнения</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655"/>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Объем упаковки</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5 и  ≤ 10</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л; дм[3*] (Литр; кубический дециметр)</w:t>
            </w:r>
          </w:p>
        </w:tc>
      </w:tr>
      <w:tr w:rsidR="001A0BD9" w:rsidRPr="00067435" w:rsidTr="00FD5B6B">
        <w:trPr>
          <w:trHeight w:val="1844"/>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Функциональные, технические и качественные характеристики, эксплуатационные характеристики товара</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Средство обезжиривает резиновую поверхность валов и тщательно очищает её от наслоения традиционных и УФ-красок, а также других загрязнений. Высокая краскорастворяющая способность. Не происходит накопления в увлажняющем растворе, что могло бы повлиять на процесс печати. Не смешивается с водой. Быстро испаряется. Отлично восстанавливает гидрофильные свойства валиков. Не содержит ароматических соединений и ацетона</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612"/>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1A0BD9" w:rsidRPr="00067435" w:rsidRDefault="001A0BD9"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5</w:t>
            </w:r>
            <w:r w:rsidR="005D4DD3">
              <w:rPr>
                <w:rFonts w:ascii="Times New Roman" w:eastAsia="Times New Roman" w:hAnsi="Times New Roman" w:cs="Times New Roman"/>
                <w:sz w:val="20"/>
                <w:szCs w:val="20"/>
                <w:lang w:bidi="ar-SA"/>
              </w:rPr>
              <w:t>.</w:t>
            </w:r>
          </w:p>
        </w:tc>
        <w:tc>
          <w:tcPr>
            <w:tcW w:w="2302"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xml:space="preserve">Проявитель для термальных СТР пластин </w:t>
            </w:r>
          </w:p>
        </w:tc>
        <w:tc>
          <w:tcPr>
            <w:tcW w:w="769" w:type="dxa"/>
            <w:tcBorders>
              <w:top w:val="nil"/>
              <w:left w:val="nil"/>
              <w:bottom w:val="single" w:sz="4" w:space="0" w:color="000000"/>
              <w:right w:val="single" w:sz="4" w:space="0" w:color="000000"/>
            </w:tcBorders>
            <w:shd w:val="clear" w:color="auto" w:fill="auto"/>
            <w:hideMark/>
          </w:tcPr>
          <w:p w:rsidR="001A0BD9" w:rsidRPr="00067435" w:rsidRDefault="001A0BD9" w:rsidP="009F7477">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678" w:type="dxa"/>
            <w:tcBorders>
              <w:top w:val="nil"/>
              <w:left w:val="nil"/>
              <w:bottom w:val="single" w:sz="4" w:space="0" w:color="000000"/>
              <w:right w:val="single" w:sz="4" w:space="0" w:color="000000"/>
            </w:tcBorders>
            <w:shd w:val="clear" w:color="auto" w:fill="auto"/>
            <w:hideMark/>
          </w:tcPr>
          <w:p w:rsidR="001A0BD9" w:rsidRPr="00067435" w:rsidRDefault="001A0BD9" w:rsidP="009F7477">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1266"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20.30.24.120</w:t>
            </w:r>
          </w:p>
        </w:tc>
        <w:tc>
          <w:tcPr>
            <w:tcW w:w="836"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УПАК</w:t>
            </w:r>
          </w:p>
        </w:tc>
        <w:tc>
          <w:tcPr>
            <w:tcW w:w="708" w:type="dxa"/>
            <w:tcBorders>
              <w:top w:val="nil"/>
              <w:left w:val="nil"/>
              <w:bottom w:val="single" w:sz="4" w:space="0" w:color="000000"/>
              <w:right w:val="single" w:sz="4" w:space="0" w:color="000000"/>
            </w:tcBorders>
            <w:shd w:val="clear" w:color="auto" w:fill="auto"/>
            <w:hideMark/>
          </w:tcPr>
          <w:p w:rsidR="001A0BD9" w:rsidRPr="00067435" w:rsidRDefault="00F21A9D" w:rsidP="00067435">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13</w:t>
            </w:r>
          </w:p>
        </w:tc>
        <w:tc>
          <w:tcPr>
            <w:tcW w:w="1985"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Объем упаковки</w:t>
            </w:r>
          </w:p>
        </w:tc>
        <w:tc>
          <w:tcPr>
            <w:tcW w:w="5245"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20</w:t>
            </w:r>
          </w:p>
        </w:tc>
        <w:tc>
          <w:tcPr>
            <w:tcW w:w="1639"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л; дм[3*] (Литр; кубический дециметр)</w:t>
            </w:r>
          </w:p>
        </w:tc>
      </w:tr>
      <w:tr w:rsidR="001A0BD9" w:rsidRPr="00067435" w:rsidTr="00FD5B6B">
        <w:trPr>
          <w:trHeight w:val="541"/>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Подходит для использования в оборудовании</w:t>
            </w:r>
          </w:p>
        </w:tc>
        <w:tc>
          <w:tcPr>
            <w:tcW w:w="5245" w:type="dxa"/>
            <w:tcBorders>
              <w:top w:val="nil"/>
              <w:left w:val="nil"/>
              <w:bottom w:val="single" w:sz="4" w:space="0" w:color="000000"/>
              <w:right w:val="single" w:sz="4" w:space="0" w:color="000000"/>
            </w:tcBorders>
            <w:shd w:val="clear" w:color="auto" w:fill="auto"/>
            <w:hideMark/>
          </w:tcPr>
          <w:p w:rsidR="002E0DD9"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xml:space="preserve">комплекс СТР Luxel 6300PT-R4300E, Fuji, </w:t>
            </w:r>
          </w:p>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процессоры EL-85TGJ и RIP XMF</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550"/>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Подходит для термальных пластин «Ruby SR»</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ДА</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4437A3" w:rsidRPr="00067435" w:rsidTr="00FD5B6B">
        <w:trPr>
          <w:trHeight w:val="550"/>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4437A3" w:rsidRPr="00067435" w:rsidRDefault="004437A3" w:rsidP="00067435">
            <w:pPr>
              <w:widowControl/>
              <w:jc w:val="center"/>
              <w:rPr>
                <w:rFonts w:ascii="Times New Roman" w:eastAsia="Times New Roman" w:hAnsi="Times New Roman" w:cs="Times New Roman"/>
                <w:sz w:val="20"/>
                <w:szCs w:val="20"/>
                <w:lang w:bidi="ar-SA"/>
              </w:rPr>
            </w:pPr>
          </w:p>
        </w:tc>
        <w:tc>
          <w:tcPr>
            <w:tcW w:w="2302" w:type="dxa"/>
            <w:tcBorders>
              <w:top w:val="nil"/>
              <w:left w:val="nil"/>
              <w:bottom w:val="single" w:sz="4" w:space="0" w:color="000000"/>
              <w:right w:val="single" w:sz="4" w:space="0" w:color="000000"/>
            </w:tcBorders>
            <w:shd w:val="clear" w:color="auto" w:fill="auto"/>
            <w:hideMark/>
          </w:tcPr>
          <w:p w:rsidR="004437A3" w:rsidRPr="00067435" w:rsidRDefault="004437A3" w:rsidP="00067435">
            <w:pPr>
              <w:widowControl/>
              <w:rPr>
                <w:rFonts w:ascii="Times New Roman" w:eastAsia="Times New Roman" w:hAnsi="Times New Roman" w:cs="Times New Roman"/>
                <w:sz w:val="20"/>
                <w:szCs w:val="20"/>
                <w:lang w:bidi="ar-SA"/>
              </w:rPr>
            </w:pPr>
          </w:p>
        </w:tc>
        <w:tc>
          <w:tcPr>
            <w:tcW w:w="769" w:type="dxa"/>
            <w:tcBorders>
              <w:top w:val="nil"/>
              <w:left w:val="nil"/>
              <w:bottom w:val="single" w:sz="4" w:space="0" w:color="000000"/>
              <w:right w:val="single" w:sz="4" w:space="0" w:color="000000"/>
            </w:tcBorders>
            <w:shd w:val="clear" w:color="auto" w:fill="auto"/>
            <w:hideMark/>
          </w:tcPr>
          <w:p w:rsidR="004437A3" w:rsidRPr="00067435" w:rsidRDefault="004437A3" w:rsidP="00067435">
            <w:pPr>
              <w:widowControl/>
              <w:rPr>
                <w:rFonts w:ascii="Times New Roman" w:eastAsia="Times New Roman" w:hAnsi="Times New Roman" w:cs="Times New Roman"/>
                <w:sz w:val="20"/>
                <w:szCs w:val="20"/>
                <w:lang w:bidi="ar-SA"/>
              </w:rPr>
            </w:pPr>
          </w:p>
        </w:tc>
        <w:tc>
          <w:tcPr>
            <w:tcW w:w="678" w:type="dxa"/>
            <w:tcBorders>
              <w:top w:val="nil"/>
              <w:left w:val="nil"/>
              <w:bottom w:val="single" w:sz="4" w:space="0" w:color="000000"/>
              <w:right w:val="single" w:sz="4" w:space="0" w:color="000000"/>
            </w:tcBorders>
            <w:shd w:val="clear" w:color="auto" w:fill="auto"/>
            <w:hideMark/>
          </w:tcPr>
          <w:p w:rsidR="004437A3" w:rsidRPr="00067435" w:rsidRDefault="004437A3" w:rsidP="00067435">
            <w:pPr>
              <w:widowControl/>
              <w:rPr>
                <w:rFonts w:ascii="Times New Roman" w:eastAsia="Times New Roman" w:hAnsi="Times New Roman" w:cs="Times New Roman"/>
                <w:sz w:val="20"/>
                <w:szCs w:val="20"/>
                <w:lang w:bidi="ar-SA"/>
              </w:rPr>
            </w:pPr>
          </w:p>
        </w:tc>
        <w:tc>
          <w:tcPr>
            <w:tcW w:w="1266" w:type="dxa"/>
            <w:tcBorders>
              <w:top w:val="nil"/>
              <w:left w:val="nil"/>
              <w:bottom w:val="single" w:sz="4" w:space="0" w:color="000000"/>
              <w:right w:val="single" w:sz="4" w:space="0" w:color="000000"/>
            </w:tcBorders>
            <w:shd w:val="clear" w:color="auto" w:fill="auto"/>
            <w:hideMark/>
          </w:tcPr>
          <w:p w:rsidR="004437A3" w:rsidRPr="00067435" w:rsidRDefault="004437A3" w:rsidP="00067435">
            <w:pPr>
              <w:widowControl/>
              <w:rPr>
                <w:rFonts w:ascii="Times New Roman" w:eastAsia="Times New Roman" w:hAnsi="Times New Roman" w:cs="Times New Roman"/>
                <w:sz w:val="20"/>
                <w:szCs w:val="20"/>
                <w:lang w:bidi="ar-SA"/>
              </w:rPr>
            </w:pPr>
          </w:p>
        </w:tc>
        <w:tc>
          <w:tcPr>
            <w:tcW w:w="836" w:type="dxa"/>
            <w:tcBorders>
              <w:top w:val="nil"/>
              <w:left w:val="nil"/>
              <w:bottom w:val="single" w:sz="4" w:space="0" w:color="000000"/>
              <w:right w:val="single" w:sz="4" w:space="0" w:color="000000"/>
            </w:tcBorders>
            <w:shd w:val="clear" w:color="auto" w:fill="auto"/>
            <w:hideMark/>
          </w:tcPr>
          <w:p w:rsidR="004437A3" w:rsidRPr="00067435" w:rsidRDefault="004437A3" w:rsidP="00067435">
            <w:pPr>
              <w:widowControl/>
              <w:jc w:val="center"/>
              <w:rPr>
                <w:rFonts w:ascii="Times New Roman" w:eastAsia="Times New Roman" w:hAnsi="Times New Roman" w:cs="Times New Roman"/>
                <w:sz w:val="20"/>
                <w:szCs w:val="20"/>
                <w:lang w:bidi="ar-SA"/>
              </w:rPr>
            </w:pPr>
          </w:p>
        </w:tc>
        <w:tc>
          <w:tcPr>
            <w:tcW w:w="708" w:type="dxa"/>
            <w:tcBorders>
              <w:top w:val="nil"/>
              <w:left w:val="nil"/>
              <w:bottom w:val="single" w:sz="4" w:space="0" w:color="000000"/>
              <w:right w:val="single" w:sz="4" w:space="0" w:color="000000"/>
            </w:tcBorders>
            <w:shd w:val="clear" w:color="auto" w:fill="auto"/>
            <w:hideMark/>
          </w:tcPr>
          <w:p w:rsidR="004437A3" w:rsidRPr="00067435" w:rsidRDefault="004437A3" w:rsidP="00067435">
            <w:pPr>
              <w:widowControl/>
              <w:jc w:val="center"/>
              <w:rPr>
                <w:rFonts w:ascii="Times New Roman" w:eastAsia="Times New Roman" w:hAnsi="Times New Roman" w:cs="Times New Roman"/>
                <w:sz w:val="20"/>
                <w:szCs w:val="20"/>
                <w:lang w:bidi="ar-SA"/>
              </w:rPr>
            </w:pPr>
          </w:p>
        </w:tc>
        <w:tc>
          <w:tcPr>
            <w:tcW w:w="1985" w:type="dxa"/>
            <w:tcBorders>
              <w:top w:val="nil"/>
              <w:left w:val="nil"/>
              <w:bottom w:val="single" w:sz="4" w:space="0" w:color="000000"/>
              <w:right w:val="single" w:sz="4" w:space="0" w:color="000000"/>
            </w:tcBorders>
            <w:shd w:val="clear" w:color="auto" w:fill="auto"/>
            <w:hideMark/>
          </w:tcPr>
          <w:p w:rsidR="004437A3" w:rsidRPr="00067435" w:rsidRDefault="004437A3" w:rsidP="009F7477">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Используется в качестве самого  проявляющего раствора и в качестве подкрепляющей добавки</w:t>
            </w:r>
          </w:p>
        </w:tc>
        <w:tc>
          <w:tcPr>
            <w:tcW w:w="5245" w:type="dxa"/>
            <w:tcBorders>
              <w:top w:val="nil"/>
              <w:left w:val="nil"/>
              <w:bottom w:val="single" w:sz="4" w:space="0" w:color="000000"/>
              <w:right w:val="single" w:sz="4" w:space="0" w:color="000000"/>
            </w:tcBorders>
            <w:shd w:val="clear" w:color="auto" w:fill="auto"/>
            <w:hideMark/>
          </w:tcPr>
          <w:p w:rsidR="004437A3" w:rsidRPr="00067435" w:rsidRDefault="004437A3" w:rsidP="009F7477">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ДА</w:t>
            </w:r>
          </w:p>
        </w:tc>
        <w:tc>
          <w:tcPr>
            <w:tcW w:w="1639" w:type="dxa"/>
            <w:tcBorders>
              <w:top w:val="nil"/>
              <w:left w:val="nil"/>
              <w:bottom w:val="single" w:sz="4" w:space="0" w:color="000000"/>
              <w:right w:val="single" w:sz="4" w:space="0" w:color="000000"/>
            </w:tcBorders>
            <w:shd w:val="clear" w:color="auto" w:fill="auto"/>
            <w:hideMark/>
          </w:tcPr>
          <w:p w:rsidR="004437A3" w:rsidRPr="00067435" w:rsidRDefault="004437A3" w:rsidP="00067435">
            <w:pPr>
              <w:widowControl/>
              <w:rPr>
                <w:rFonts w:ascii="Times New Roman" w:eastAsia="Times New Roman" w:hAnsi="Times New Roman" w:cs="Times New Roman"/>
                <w:sz w:val="20"/>
                <w:szCs w:val="20"/>
                <w:lang w:bidi="ar-SA"/>
              </w:rPr>
            </w:pPr>
          </w:p>
        </w:tc>
      </w:tr>
      <w:tr w:rsidR="00FD5B6B" w:rsidRPr="00067435" w:rsidTr="00FD5B6B">
        <w:trPr>
          <w:trHeight w:val="550"/>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FD5B6B" w:rsidRPr="00067435" w:rsidRDefault="00FD5B6B" w:rsidP="00067435">
            <w:pPr>
              <w:widowControl/>
              <w:jc w:val="center"/>
              <w:rPr>
                <w:rFonts w:ascii="Times New Roman" w:eastAsia="Times New Roman" w:hAnsi="Times New Roman" w:cs="Times New Roman"/>
                <w:sz w:val="20"/>
                <w:szCs w:val="20"/>
                <w:lang w:bidi="ar-SA"/>
              </w:rPr>
            </w:pPr>
          </w:p>
        </w:tc>
        <w:tc>
          <w:tcPr>
            <w:tcW w:w="2302" w:type="dxa"/>
            <w:tcBorders>
              <w:top w:val="nil"/>
              <w:left w:val="nil"/>
              <w:bottom w:val="single" w:sz="4" w:space="0" w:color="000000"/>
              <w:right w:val="single" w:sz="4" w:space="0" w:color="000000"/>
            </w:tcBorders>
            <w:shd w:val="clear" w:color="auto" w:fill="auto"/>
            <w:hideMark/>
          </w:tcPr>
          <w:p w:rsidR="00FD5B6B" w:rsidRPr="00067435" w:rsidRDefault="00FD5B6B" w:rsidP="00067435">
            <w:pPr>
              <w:widowControl/>
              <w:rPr>
                <w:rFonts w:ascii="Times New Roman" w:eastAsia="Times New Roman" w:hAnsi="Times New Roman" w:cs="Times New Roman"/>
                <w:sz w:val="20"/>
                <w:szCs w:val="20"/>
                <w:lang w:bidi="ar-SA"/>
              </w:rPr>
            </w:pPr>
          </w:p>
        </w:tc>
        <w:tc>
          <w:tcPr>
            <w:tcW w:w="769" w:type="dxa"/>
            <w:tcBorders>
              <w:top w:val="nil"/>
              <w:left w:val="nil"/>
              <w:bottom w:val="single" w:sz="4" w:space="0" w:color="000000"/>
              <w:right w:val="single" w:sz="4" w:space="0" w:color="000000"/>
            </w:tcBorders>
            <w:shd w:val="clear" w:color="auto" w:fill="auto"/>
            <w:hideMark/>
          </w:tcPr>
          <w:p w:rsidR="00FD5B6B" w:rsidRPr="00067435" w:rsidRDefault="00FD5B6B" w:rsidP="00067435">
            <w:pPr>
              <w:widowControl/>
              <w:rPr>
                <w:rFonts w:ascii="Times New Roman" w:eastAsia="Times New Roman" w:hAnsi="Times New Roman" w:cs="Times New Roman"/>
                <w:sz w:val="20"/>
                <w:szCs w:val="20"/>
                <w:lang w:bidi="ar-SA"/>
              </w:rPr>
            </w:pPr>
          </w:p>
        </w:tc>
        <w:tc>
          <w:tcPr>
            <w:tcW w:w="678" w:type="dxa"/>
            <w:tcBorders>
              <w:top w:val="nil"/>
              <w:left w:val="nil"/>
              <w:bottom w:val="single" w:sz="4" w:space="0" w:color="000000"/>
              <w:right w:val="single" w:sz="4" w:space="0" w:color="000000"/>
            </w:tcBorders>
            <w:shd w:val="clear" w:color="auto" w:fill="auto"/>
            <w:hideMark/>
          </w:tcPr>
          <w:p w:rsidR="00FD5B6B" w:rsidRPr="00067435" w:rsidRDefault="00FD5B6B" w:rsidP="00067435">
            <w:pPr>
              <w:widowControl/>
              <w:rPr>
                <w:rFonts w:ascii="Times New Roman" w:eastAsia="Times New Roman" w:hAnsi="Times New Roman" w:cs="Times New Roman"/>
                <w:sz w:val="20"/>
                <w:szCs w:val="20"/>
                <w:lang w:bidi="ar-SA"/>
              </w:rPr>
            </w:pPr>
          </w:p>
        </w:tc>
        <w:tc>
          <w:tcPr>
            <w:tcW w:w="1266" w:type="dxa"/>
            <w:tcBorders>
              <w:top w:val="nil"/>
              <w:left w:val="nil"/>
              <w:bottom w:val="single" w:sz="4" w:space="0" w:color="000000"/>
              <w:right w:val="single" w:sz="4" w:space="0" w:color="000000"/>
            </w:tcBorders>
            <w:shd w:val="clear" w:color="auto" w:fill="auto"/>
            <w:hideMark/>
          </w:tcPr>
          <w:p w:rsidR="00FD5B6B" w:rsidRPr="00067435" w:rsidRDefault="00FD5B6B" w:rsidP="00067435">
            <w:pPr>
              <w:widowControl/>
              <w:rPr>
                <w:rFonts w:ascii="Times New Roman" w:eastAsia="Times New Roman" w:hAnsi="Times New Roman" w:cs="Times New Roman"/>
                <w:sz w:val="20"/>
                <w:szCs w:val="20"/>
                <w:lang w:bidi="ar-SA"/>
              </w:rPr>
            </w:pPr>
          </w:p>
        </w:tc>
        <w:tc>
          <w:tcPr>
            <w:tcW w:w="836" w:type="dxa"/>
            <w:tcBorders>
              <w:top w:val="nil"/>
              <w:left w:val="nil"/>
              <w:bottom w:val="single" w:sz="4" w:space="0" w:color="000000"/>
              <w:right w:val="single" w:sz="4" w:space="0" w:color="000000"/>
            </w:tcBorders>
            <w:shd w:val="clear" w:color="auto" w:fill="auto"/>
            <w:hideMark/>
          </w:tcPr>
          <w:p w:rsidR="00FD5B6B" w:rsidRPr="00067435" w:rsidRDefault="00FD5B6B" w:rsidP="00067435">
            <w:pPr>
              <w:widowControl/>
              <w:jc w:val="center"/>
              <w:rPr>
                <w:rFonts w:ascii="Times New Roman" w:eastAsia="Times New Roman" w:hAnsi="Times New Roman" w:cs="Times New Roman"/>
                <w:sz w:val="20"/>
                <w:szCs w:val="20"/>
                <w:lang w:bidi="ar-SA"/>
              </w:rPr>
            </w:pPr>
          </w:p>
        </w:tc>
        <w:tc>
          <w:tcPr>
            <w:tcW w:w="708" w:type="dxa"/>
            <w:tcBorders>
              <w:top w:val="nil"/>
              <w:left w:val="nil"/>
              <w:bottom w:val="single" w:sz="4" w:space="0" w:color="000000"/>
              <w:right w:val="single" w:sz="4" w:space="0" w:color="000000"/>
            </w:tcBorders>
            <w:shd w:val="clear" w:color="auto" w:fill="auto"/>
            <w:hideMark/>
          </w:tcPr>
          <w:p w:rsidR="00FD5B6B" w:rsidRPr="00067435" w:rsidRDefault="00FD5B6B" w:rsidP="00067435">
            <w:pPr>
              <w:widowControl/>
              <w:jc w:val="center"/>
              <w:rPr>
                <w:rFonts w:ascii="Times New Roman" w:eastAsia="Times New Roman" w:hAnsi="Times New Roman" w:cs="Times New Roman"/>
                <w:sz w:val="20"/>
                <w:szCs w:val="20"/>
                <w:lang w:bidi="ar-SA"/>
              </w:rPr>
            </w:pPr>
          </w:p>
        </w:tc>
        <w:tc>
          <w:tcPr>
            <w:tcW w:w="1985" w:type="dxa"/>
            <w:tcBorders>
              <w:top w:val="nil"/>
              <w:left w:val="nil"/>
              <w:bottom w:val="single" w:sz="4" w:space="0" w:color="000000"/>
              <w:right w:val="single" w:sz="4" w:space="0" w:color="000000"/>
            </w:tcBorders>
            <w:shd w:val="clear" w:color="auto" w:fill="auto"/>
            <w:hideMark/>
          </w:tcPr>
          <w:p w:rsidR="00FD5B6B" w:rsidRPr="00067435" w:rsidRDefault="00FD5B6B" w:rsidP="009F7477">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Проявитель для позитивных термальных CTP пластин, чувствительных к лазеру с длиной волны 830 нм</w:t>
            </w:r>
          </w:p>
        </w:tc>
        <w:tc>
          <w:tcPr>
            <w:tcW w:w="5245" w:type="dxa"/>
            <w:tcBorders>
              <w:top w:val="nil"/>
              <w:left w:val="nil"/>
              <w:bottom w:val="single" w:sz="4" w:space="0" w:color="000000"/>
              <w:right w:val="single" w:sz="4" w:space="0" w:color="000000"/>
            </w:tcBorders>
            <w:shd w:val="clear" w:color="auto" w:fill="auto"/>
            <w:hideMark/>
          </w:tcPr>
          <w:p w:rsidR="00FD5B6B" w:rsidRPr="00067435" w:rsidRDefault="00FD5B6B" w:rsidP="009F7477">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ДА</w:t>
            </w:r>
          </w:p>
        </w:tc>
        <w:tc>
          <w:tcPr>
            <w:tcW w:w="1639" w:type="dxa"/>
            <w:tcBorders>
              <w:top w:val="nil"/>
              <w:left w:val="nil"/>
              <w:bottom w:val="single" w:sz="4" w:space="0" w:color="000000"/>
              <w:right w:val="single" w:sz="4" w:space="0" w:color="000000"/>
            </w:tcBorders>
            <w:shd w:val="clear" w:color="auto" w:fill="auto"/>
            <w:hideMark/>
          </w:tcPr>
          <w:p w:rsidR="00FD5B6B" w:rsidRPr="00067435" w:rsidRDefault="00FD5B6B" w:rsidP="00067435">
            <w:pPr>
              <w:widowControl/>
              <w:rPr>
                <w:rFonts w:ascii="Times New Roman" w:eastAsia="Times New Roman" w:hAnsi="Times New Roman" w:cs="Times New Roman"/>
                <w:sz w:val="20"/>
                <w:szCs w:val="20"/>
                <w:lang w:bidi="ar-SA"/>
              </w:rPr>
            </w:pPr>
          </w:p>
        </w:tc>
      </w:tr>
      <w:tr w:rsidR="001A0BD9" w:rsidRPr="00067435" w:rsidTr="00FD5B6B">
        <w:trPr>
          <w:trHeight w:val="6173"/>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lastRenderedPageBreak/>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Функциональные, технические и качественные характеристики, эксплуатационные характеристики товара</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xml:space="preserve">Проявитель не нуждается в другом регенераторе и обеспечивает следующие преимущества: </w:t>
            </w:r>
            <w:r w:rsidRPr="00067435">
              <w:rPr>
                <w:rFonts w:ascii="Times New Roman" w:eastAsia="Times New Roman" w:hAnsi="Times New Roman" w:cs="Times New Roman"/>
                <w:sz w:val="20"/>
                <w:szCs w:val="20"/>
                <w:lang w:bidi="ar-SA"/>
              </w:rPr>
              <w:br/>
              <w:t>- дополнительно защищает эмульсионный слой, увеличивая тиражестойкость пластин</w:t>
            </w:r>
            <w:r w:rsidRPr="00067435">
              <w:rPr>
                <w:rFonts w:ascii="Times New Roman" w:eastAsia="Times New Roman" w:hAnsi="Times New Roman" w:cs="Times New Roman"/>
                <w:sz w:val="20"/>
                <w:szCs w:val="20"/>
                <w:lang w:bidi="ar-SA"/>
              </w:rPr>
              <w:br/>
              <w:t xml:space="preserve">- способствует выводу осадка из проявочного резервуара процессора. </w:t>
            </w:r>
            <w:r w:rsidRPr="00067435">
              <w:rPr>
                <w:rFonts w:ascii="Times New Roman" w:eastAsia="Times New Roman" w:hAnsi="Times New Roman" w:cs="Times New Roman"/>
                <w:sz w:val="20"/>
                <w:szCs w:val="20"/>
                <w:lang w:bidi="ar-SA"/>
              </w:rPr>
              <w:br/>
              <w:t xml:space="preserve">- обеспечивает широту обработки пластин </w:t>
            </w:r>
            <w:r w:rsidRPr="00067435">
              <w:rPr>
                <w:rFonts w:ascii="Times New Roman" w:eastAsia="Times New Roman" w:hAnsi="Times New Roman" w:cs="Times New Roman"/>
                <w:sz w:val="20"/>
                <w:szCs w:val="20"/>
                <w:lang w:bidi="ar-SA"/>
              </w:rPr>
              <w:br/>
              <w:t xml:space="preserve">- легко устанавливается и быстро заменяется другими проявителями </w:t>
            </w:r>
            <w:r w:rsidRPr="00067435">
              <w:rPr>
                <w:rFonts w:ascii="Times New Roman" w:eastAsia="Times New Roman" w:hAnsi="Times New Roman" w:cs="Times New Roman"/>
                <w:sz w:val="20"/>
                <w:szCs w:val="20"/>
                <w:lang w:bidi="ar-SA"/>
              </w:rPr>
              <w:br/>
              <w:t>- истощение проявителя: не раньше, чем через 15 дней или после проявления 2500 м².</w:t>
            </w:r>
            <w:r w:rsidRPr="00067435">
              <w:rPr>
                <w:rFonts w:ascii="Times New Roman" w:eastAsia="Times New Roman" w:hAnsi="Times New Roman" w:cs="Times New Roman"/>
                <w:sz w:val="20"/>
                <w:szCs w:val="20"/>
                <w:lang w:bidi="ar-SA"/>
              </w:rPr>
              <w:br/>
              <w:t xml:space="preserve">Для всех типов процессоров температура проявителя должна быть установлена на уровне 22-25 ° C и время проявления (Dwell Time) 15-30 сек. </w:t>
            </w:r>
            <w:r w:rsidRPr="00067435">
              <w:rPr>
                <w:rFonts w:ascii="Times New Roman" w:eastAsia="Times New Roman" w:hAnsi="Times New Roman" w:cs="Times New Roman"/>
                <w:sz w:val="20"/>
                <w:szCs w:val="20"/>
                <w:lang w:bidi="ar-SA"/>
              </w:rPr>
              <w:br/>
              <w:t>Регенерация: Необходимая подача регенерации: 80-100 мл / м2 и 40-50 мл / час. В зависимости от типа процессора объем подачи регенерации можно изменить на ±10%.</w:t>
            </w:r>
            <w:r w:rsidRPr="00067435">
              <w:rPr>
                <w:rFonts w:ascii="Times New Roman" w:eastAsia="Times New Roman" w:hAnsi="Times New Roman" w:cs="Times New Roman"/>
                <w:sz w:val="20"/>
                <w:szCs w:val="20"/>
                <w:lang w:bidi="ar-SA"/>
              </w:rPr>
              <w:br/>
              <w:t>Скорость щётки, если она предусмотрена конструкцией процессора: 100-120 об./мин.</w:t>
            </w:r>
            <w:r w:rsidRPr="00067435">
              <w:rPr>
                <w:rFonts w:ascii="Times New Roman" w:eastAsia="Times New Roman" w:hAnsi="Times New Roman" w:cs="Times New Roman"/>
                <w:sz w:val="20"/>
                <w:szCs w:val="20"/>
                <w:lang w:bidi="ar-SA"/>
              </w:rPr>
              <w:br/>
              <w:t xml:space="preserve">Экспозиция: использование проявителя не требует </w:t>
            </w:r>
            <w:r w:rsidRPr="00067435">
              <w:rPr>
                <w:rFonts w:ascii="Times New Roman" w:eastAsia="Times New Roman" w:hAnsi="Times New Roman" w:cs="Times New Roman"/>
                <w:sz w:val="20"/>
                <w:szCs w:val="20"/>
                <w:lang w:bidi="ar-SA"/>
              </w:rPr>
              <w:br/>
              <w:t xml:space="preserve">дополнительных настроек плейтсеттера, возможные изменения могут быть сделаны в процессоре (скорость/температура).  </w:t>
            </w:r>
            <w:r w:rsidRPr="00067435">
              <w:rPr>
                <w:rFonts w:ascii="Times New Roman" w:eastAsia="Times New Roman" w:hAnsi="Times New Roman" w:cs="Times New Roman"/>
                <w:sz w:val="20"/>
                <w:szCs w:val="20"/>
                <w:lang w:bidi="ar-SA"/>
              </w:rPr>
              <w:br/>
              <w:t xml:space="preserve">Процессор: проявитель подходит для всех, присутствующих на </w:t>
            </w:r>
            <w:r w:rsidRPr="00067435">
              <w:rPr>
                <w:rFonts w:ascii="Times New Roman" w:eastAsia="Times New Roman" w:hAnsi="Times New Roman" w:cs="Times New Roman"/>
                <w:sz w:val="20"/>
                <w:szCs w:val="20"/>
                <w:lang w:bidi="ar-SA"/>
              </w:rPr>
              <w:br/>
              <w:t>рынке процессоров CTP. Его использование не требует дополнительных инструкций.</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484"/>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1A0BD9" w:rsidRPr="00067435" w:rsidRDefault="001A0BD9"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6</w:t>
            </w:r>
            <w:r w:rsidR="005D4DD3">
              <w:rPr>
                <w:rFonts w:ascii="Times New Roman" w:eastAsia="Times New Roman" w:hAnsi="Times New Roman" w:cs="Times New Roman"/>
                <w:sz w:val="20"/>
                <w:szCs w:val="20"/>
                <w:lang w:bidi="ar-SA"/>
              </w:rPr>
              <w:t>.</w:t>
            </w:r>
          </w:p>
        </w:tc>
        <w:tc>
          <w:tcPr>
            <w:tcW w:w="2302"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xml:space="preserve">Буферная добавка для увлажняющего раствора </w:t>
            </w:r>
          </w:p>
        </w:tc>
        <w:tc>
          <w:tcPr>
            <w:tcW w:w="769" w:type="dxa"/>
            <w:tcBorders>
              <w:top w:val="nil"/>
              <w:left w:val="nil"/>
              <w:bottom w:val="single" w:sz="4" w:space="0" w:color="000000"/>
              <w:right w:val="single" w:sz="4" w:space="0" w:color="000000"/>
            </w:tcBorders>
            <w:shd w:val="clear" w:color="auto" w:fill="auto"/>
            <w:hideMark/>
          </w:tcPr>
          <w:p w:rsidR="001A0BD9" w:rsidRPr="00067435" w:rsidRDefault="001A0BD9" w:rsidP="009F7477">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678" w:type="dxa"/>
            <w:tcBorders>
              <w:top w:val="nil"/>
              <w:left w:val="nil"/>
              <w:bottom w:val="single" w:sz="4" w:space="0" w:color="000000"/>
              <w:right w:val="single" w:sz="4" w:space="0" w:color="000000"/>
            </w:tcBorders>
            <w:shd w:val="clear" w:color="auto" w:fill="auto"/>
            <w:hideMark/>
          </w:tcPr>
          <w:p w:rsidR="001A0BD9" w:rsidRPr="00067435" w:rsidRDefault="001A0BD9" w:rsidP="009F7477">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1266"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20.30.24.120</w:t>
            </w:r>
          </w:p>
        </w:tc>
        <w:tc>
          <w:tcPr>
            <w:tcW w:w="836"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УПАК</w:t>
            </w:r>
          </w:p>
        </w:tc>
        <w:tc>
          <w:tcPr>
            <w:tcW w:w="708" w:type="dxa"/>
            <w:tcBorders>
              <w:top w:val="nil"/>
              <w:left w:val="nil"/>
              <w:bottom w:val="single" w:sz="4" w:space="0" w:color="000000"/>
              <w:right w:val="single" w:sz="4" w:space="0" w:color="000000"/>
            </w:tcBorders>
            <w:shd w:val="clear" w:color="auto" w:fill="auto"/>
            <w:hideMark/>
          </w:tcPr>
          <w:p w:rsidR="001A0BD9" w:rsidRPr="00067435" w:rsidRDefault="00F21A9D" w:rsidP="00067435">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4</w:t>
            </w:r>
          </w:p>
        </w:tc>
        <w:tc>
          <w:tcPr>
            <w:tcW w:w="1985"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Подходит для использования в оборудовании</w:t>
            </w:r>
          </w:p>
        </w:tc>
        <w:tc>
          <w:tcPr>
            <w:tcW w:w="5245" w:type="dxa"/>
            <w:tcBorders>
              <w:top w:val="nil"/>
              <w:left w:val="nil"/>
              <w:bottom w:val="single" w:sz="4" w:space="0" w:color="000000"/>
              <w:right w:val="single" w:sz="4" w:space="0" w:color="000000"/>
            </w:tcBorders>
            <w:shd w:val="clear" w:color="auto" w:fill="auto"/>
            <w:hideMark/>
          </w:tcPr>
          <w:p w:rsidR="002E0DD9"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xml:space="preserve">печатная машина KOMORI Enthrone 429, </w:t>
            </w:r>
          </w:p>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печатная машина Hamada WH 66</w:t>
            </w:r>
          </w:p>
        </w:tc>
        <w:tc>
          <w:tcPr>
            <w:tcW w:w="1639"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259"/>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Срок годности</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12</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мес (Месяц)</w:t>
            </w:r>
          </w:p>
        </w:tc>
      </w:tr>
      <w:tr w:rsidR="001A0BD9" w:rsidRPr="00067435" w:rsidTr="00FD5B6B">
        <w:trPr>
          <w:trHeight w:val="136"/>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Тип</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Концентрат увлажняющего раствора для мягкой воды и воды средней жесткости для всех листовых офсетных машин</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2629"/>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lastRenderedPageBreak/>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Функциональные, технические и качественные характеристики, эксплуатационные характеристики товара</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Предотвращает химическое повреждение печатного элемента. Меньший расход краски и воды. Ускоренный запуск тиража. Может применяться со всеми типами систем увлажнения. Улучшенное высыхание краски. Универсальность и экономичность. Может снизить или полностью устранить расход спирта. Обеспечивает стабильный Ph при длительной работе. Предотвращает возникновение коррозии на машине. Содержит пеногаситель. Предотвращает рост бактерий, грибков и водорослей в системе увлажнения. Подходит для использования со всеми СТР пластинами. Не опасна и не вызывает эрозии кожи.</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287"/>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Объем упаковки</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20</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кг (Килограмм)</w:t>
            </w:r>
          </w:p>
        </w:tc>
      </w:tr>
      <w:tr w:rsidR="001A0BD9" w:rsidRPr="00067435" w:rsidTr="00FD5B6B">
        <w:trPr>
          <w:trHeight w:val="238"/>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1A0BD9" w:rsidRPr="00067435" w:rsidRDefault="001A0BD9"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7</w:t>
            </w:r>
            <w:r w:rsidR="005D4DD3">
              <w:rPr>
                <w:rFonts w:ascii="Times New Roman" w:eastAsia="Times New Roman" w:hAnsi="Times New Roman" w:cs="Times New Roman"/>
                <w:sz w:val="20"/>
                <w:szCs w:val="20"/>
                <w:lang w:bidi="ar-SA"/>
              </w:rPr>
              <w:t>.</w:t>
            </w:r>
          </w:p>
        </w:tc>
        <w:tc>
          <w:tcPr>
            <w:tcW w:w="2302"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xml:space="preserve">Калиброванный картон толщиной 0,1 мм </w:t>
            </w:r>
          </w:p>
        </w:tc>
        <w:tc>
          <w:tcPr>
            <w:tcW w:w="769" w:type="dxa"/>
            <w:tcBorders>
              <w:top w:val="nil"/>
              <w:left w:val="nil"/>
              <w:bottom w:val="single" w:sz="4" w:space="0" w:color="000000"/>
              <w:right w:val="single" w:sz="4" w:space="0" w:color="000000"/>
            </w:tcBorders>
            <w:shd w:val="clear" w:color="auto" w:fill="auto"/>
            <w:hideMark/>
          </w:tcPr>
          <w:p w:rsidR="001A0BD9" w:rsidRPr="00067435" w:rsidRDefault="001A0BD9" w:rsidP="009F7477">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678" w:type="dxa"/>
            <w:tcBorders>
              <w:top w:val="nil"/>
              <w:left w:val="nil"/>
              <w:bottom w:val="single" w:sz="4" w:space="0" w:color="000000"/>
              <w:right w:val="single" w:sz="4" w:space="0" w:color="000000"/>
            </w:tcBorders>
            <w:shd w:val="clear" w:color="auto" w:fill="auto"/>
            <w:hideMark/>
          </w:tcPr>
          <w:p w:rsidR="001A0BD9" w:rsidRPr="00067435" w:rsidRDefault="001A0BD9" w:rsidP="009F7477">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1266"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17.12.59.000</w:t>
            </w:r>
          </w:p>
        </w:tc>
        <w:tc>
          <w:tcPr>
            <w:tcW w:w="836"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ЛИСТ</w:t>
            </w:r>
          </w:p>
        </w:tc>
        <w:tc>
          <w:tcPr>
            <w:tcW w:w="708" w:type="dxa"/>
            <w:tcBorders>
              <w:top w:val="nil"/>
              <w:left w:val="nil"/>
              <w:bottom w:val="single" w:sz="4" w:space="0" w:color="000000"/>
              <w:right w:val="single" w:sz="4" w:space="0" w:color="000000"/>
            </w:tcBorders>
            <w:shd w:val="clear" w:color="auto" w:fill="auto"/>
            <w:hideMark/>
          </w:tcPr>
          <w:p w:rsidR="001A0BD9" w:rsidRPr="00067435" w:rsidRDefault="00F21A9D" w:rsidP="00067435">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10</w:t>
            </w:r>
          </w:p>
        </w:tc>
        <w:tc>
          <w:tcPr>
            <w:tcW w:w="1985"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Длина листа</w:t>
            </w:r>
          </w:p>
        </w:tc>
        <w:tc>
          <w:tcPr>
            <w:tcW w:w="5245"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1030</w:t>
            </w:r>
          </w:p>
        </w:tc>
        <w:tc>
          <w:tcPr>
            <w:tcW w:w="1639" w:type="dxa"/>
            <w:tcBorders>
              <w:top w:val="nil"/>
              <w:left w:val="nil"/>
              <w:bottom w:val="single" w:sz="4" w:space="0" w:color="000000"/>
              <w:right w:val="single" w:sz="4" w:space="0" w:color="000000"/>
            </w:tcBorders>
            <w:shd w:val="clear" w:color="auto" w:fill="auto"/>
            <w:hideMark/>
          </w:tcPr>
          <w:p w:rsidR="001A0BD9" w:rsidRPr="00067435" w:rsidRDefault="001A0BD9" w:rsidP="00B552B9">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xml:space="preserve">мм </w:t>
            </w:r>
            <w:r w:rsidR="00B552B9">
              <w:rPr>
                <w:rFonts w:ascii="Times New Roman" w:eastAsia="Times New Roman" w:hAnsi="Times New Roman" w:cs="Times New Roman"/>
                <w:sz w:val="20"/>
                <w:szCs w:val="20"/>
                <w:lang w:bidi="ar-SA"/>
              </w:rPr>
              <w:t>(</w:t>
            </w:r>
            <w:r w:rsidRPr="00067435">
              <w:rPr>
                <w:rFonts w:ascii="Times New Roman" w:eastAsia="Times New Roman" w:hAnsi="Times New Roman" w:cs="Times New Roman"/>
                <w:sz w:val="20"/>
                <w:szCs w:val="20"/>
                <w:lang w:bidi="ar-SA"/>
              </w:rPr>
              <w:t>Миллиметр)</w:t>
            </w:r>
          </w:p>
        </w:tc>
      </w:tr>
      <w:tr w:rsidR="001A0BD9" w:rsidRPr="00067435" w:rsidTr="00FD5B6B">
        <w:trPr>
          <w:trHeight w:val="187"/>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Ширина листа</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735</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мм (Миллиметр)</w:t>
            </w:r>
          </w:p>
        </w:tc>
      </w:tr>
      <w:tr w:rsidR="001A0BD9" w:rsidRPr="00067435" w:rsidTr="00FD5B6B">
        <w:trPr>
          <w:trHeight w:val="1285"/>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Используется в качестве поддекельного материала для достижения необходимого давления в печатной секции</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ДА</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149"/>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Толщина листа</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0,1</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мм (Миллиметр)</w:t>
            </w:r>
          </w:p>
        </w:tc>
      </w:tr>
      <w:tr w:rsidR="001A0BD9" w:rsidRPr="00067435" w:rsidTr="00FD5B6B">
        <w:trPr>
          <w:trHeight w:val="1500"/>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1A0BD9" w:rsidRPr="00067435" w:rsidRDefault="001A0BD9"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8</w:t>
            </w:r>
            <w:r w:rsidR="005D4DD3">
              <w:rPr>
                <w:rFonts w:ascii="Times New Roman" w:eastAsia="Times New Roman" w:hAnsi="Times New Roman" w:cs="Times New Roman"/>
                <w:sz w:val="20"/>
                <w:szCs w:val="20"/>
                <w:lang w:bidi="ar-SA"/>
              </w:rPr>
              <w:t>.</w:t>
            </w:r>
          </w:p>
        </w:tc>
        <w:tc>
          <w:tcPr>
            <w:tcW w:w="2302"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xml:space="preserve">Калиброванный картон толщиной 0,5 мм </w:t>
            </w:r>
          </w:p>
        </w:tc>
        <w:tc>
          <w:tcPr>
            <w:tcW w:w="769" w:type="dxa"/>
            <w:tcBorders>
              <w:top w:val="nil"/>
              <w:left w:val="nil"/>
              <w:bottom w:val="single" w:sz="4" w:space="0" w:color="000000"/>
              <w:right w:val="single" w:sz="4" w:space="0" w:color="000000"/>
            </w:tcBorders>
            <w:shd w:val="clear" w:color="auto" w:fill="auto"/>
            <w:hideMark/>
          </w:tcPr>
          <w:p w:rsidR="001A0BD9" w:rsidRPr="00067435" w:rsidRDefault="001A0BD9" w:rsidP="009F7477">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678" w:type="dxa"/>
            <w:tcBorders>
              <w:top w:val="nil"/>
              <w:left w:val="nil"/>
              <w:bottom w:val="single" w:sz="4" w:space="0" w:color="000000"/>
              <w:right w:val="single" w:sz="4" w:space="0" w:color="000000"/>
            </w:tcBorders>
            <w:shd w:val="clear" w:color="auto" w:fill="auto"/>
            <w:hideMark/>
          </w:tcPr>
          <w:p w:rsidR="001A0BD9" w:rsidRPr="00067435" w:rsidRDefault="001A0BD9" w:rsidP="009F7477">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1266"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17.12.59.000</w:t>
            </w:r>
          </w:p>
        </w:tc>
        <w:tc>
          <w:tcPr>
            <w:tcW w:w="836"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ЛИСТ</w:t>
            </w:r>
          </w:p>
        </w:tc>
        <w:tc>
          <w:tcPr>
            <w:tcW w:w="708" w:type="dxa"/>
            <w:tcBorders>
              <w:top w:val="nil"/>
              <w:left w:val="nil"/>
              <w:bottom w:val="single" w:sz="4" w:space="0" w:color="000000"/>
              <w:right w:val="single" w:sz="4" w:space="0" w:color="000000"/>
            </w:tcBorders>
            <w:shd w:val="clear" w:color="auto" w:fill="auto"/>
            <w:hideMark/>
          </w:tcPr>
          <w:p w:rsidR="001A0BD9" w:rsidRPr="00067435" w:rsidRDefault="00F21A9D" w:rsidP="00067435">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15</w:t>
            </w:r>
          </w:p>
        </w:tc>
        <w:tc>
          <w:tcPr>
            <w:tcW w:w="1985"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Используется в качестве поддекельного материала для достижения необходимого давления в печатной секции</w:t>
            </w:r>
          </w:p>
        </w:tc>
        <w:tc>
          <w:tcPr>
            <w:tcW w:w="5245"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ДА</w:t>
            </w:r>
          </w:p>
        </w:tc>
        <w:tc>
          <w:tcPr>
            <w:tcW w:w="1639"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240"/>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Ширина листа</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735</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мм (Миллиметр)</w:t>
            </w:r>
          </w:p>
        </w:tc>
      </w:tr>
      <w:tr w:rsidR="001A0BD9" w:rsidRPr="00067435" w:rsidTr="00FD5B6B">
        <w:trPr>
          <w:trHeight w:val="77"/>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Длина листа</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1030</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мм (Миллиметр)</w:t>
            </w:r>
          </w:p>
        </w:tc>
      </w:tr>
      <w:tr w:rsidR="001A0BD9" w:rsidRPr="00067435" w:rsidTr="00FD5B6B">
        <w:trPr>
          <w:trHeight w:val="219"/>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Толщина листа</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0,5</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мм (Миллиметр)</w:t>
            </w:r>
          </w:p>
        </w:tc>
      </w:tr>
      <w:tr w:rsidR="001A0BD9" w:rsidRPr="00067435" w:rsidTr="00FD5B6B">
        <w:trPr>
          <w:trHeight w:val="325"/>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1A0BD9" w:rsidRPr="00067435" w:rsidRDefault="001A0BD9"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lastRenderedPageBreak/>
              <w:t>9</w:t>
            </w:r>
            <w:r w:rsidR="005D4DD3">
              <w:rPr>
                <w:rFonts w:ascii="Times New Roman" w:eastAsia="Times New Roman" w:hAnsi="Times New Roman" w:cs="Times New Roman"/>
                <w:sz w:val="20"/>
                <w:szCs w:val="20"/>
                <w:lang w:bidi="ar-SA"/>
              </w:rPr>
              <w:t>.</w:t>
            </w:r>
          </w:p>
        </w:tc>
        <w:tc>
          <w:tcPr>
            <w:tcW w:w="2302"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xml:space="preserve">Калиброванный картон толщиной 0,4 мм </w:t>
            </w:r>
          </w:p>
        </w:tc>
        <w:tc>
          <w:tcPr>
            <w:tcW w:w="769" w:type="dxa"/>
            <w:tcBorders>
              <w:top w:val="nil"/>
              <w:left w:val="nil"/>
              <w:bottom w:val="single" w:sz="4" w:space="0" w:color="000000"/>
              <w:right w:val="single" w:sz="4" w:space="0" w:color="000000"/>
            </w:tcBorders>
            <w:shd w:val="clear" w:color="auto" w:fill="auto"/>
            <w:hideMark/>
          </w:tcPr>
          <w:p w:rsidR="001A0BD9" w:rsidRPr="00067435" w:rsidRDefault="001A0BD9" w:rsidP="009F7477">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678" w:type="dxa"/>
            <w:tcBorders>
              <w:top w:val="nil"/>
              <w:left w:val="nil"/>
              <w:bottom w:val="single" w:sz="4" w:space="0" w:color="000000"/>
              <w:right w:val="single" w:sz="4" w:space="0" w:color="000000"/>
            </w:tcBorders>
            <w:shd w:val="clear" w:color="auto" w:fill="auto"/>
            <w:hideMark/>
          </w:tcPr>
          <w:p w:rsidR="001A0BD9" w:rsidRPr="00067435" w:rsidRDefault="001A0BD9" w:rsidP="009F7477">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1266"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17.12.59.000</w:t>
            </w:r>
          </w:p>
        </w:tc>
        <w:tc>
          <w:tcPr>
            <w:tcW w:w="836"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ЛИСТ</w:t>
            </w:r>
          </w:p>
        </w:tc>
        <w:tc>
          <w:tcPr>
            <w:tcW w:w="708" w:type="dxa"/>
            <w:tcBorders>
              <w:top w:val="nil"/>
              <w:left w:val="nil"/>
              <w:bottom w:val="single" w:sz="4" w:space="0" w:color="000000"/>
              <w:right w:val="single" w:sz="4" w:space="0" w:color="000000"/>
            </w:tcBorders>
            <w:shd w:val="clear" w:color="auto" w:fill="auto"/>
            <w:hideMark/>
          </w:tcPr>
          <w:p w:rsidR="001A0BD9" w:rsidRPr="00067435" w:rsidRDefault="00F21A9D" w:rsidP="00067435">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10</w:t>
            </w:r>
          </w:p>
        </w:tc>
        <w:tc>
          <w:tcPr>
            <w:tcW w:w="1985"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Толщина листа</w:t>
            </w:r>
          </w:p>
        </w:tc>
        <w:tc>
          <w:tcPr>
            <w:tcW w:w="5245"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0,4</w:t>
            </w:r>
          </w:p>
        </w:tc>
        <w:tc>
          <w:tcPr>
            <w:tcW w:w="1639"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мм (Миллиметр)</w:t>
            </w:r>
          </w:p>
        </w:tc>
      </w:tr>
      <w:tr w:rsidR="001A0BD9" w:rsidRPr="00067435" w:rsidTr="00FD5B6B">
        <w:trPr>
          <w:trHeight w:val="417"/>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Ширина листа</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735</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мм (Миллиметр)</w:t>
            </w:r>
          </w:p>
        </w:tc>
      </w:tr>
      <w:tr w:rsidR="001A0BD9" w:rsidRPr="00067435" w:rsidTr="00FD5B6B">
        <w:trPr>
          <w:trHeight w:val="1500"/>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Используется в качестве поддекельного материала для достижения необходимого давления в печатной секции</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ДА</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68"/>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Длина листа</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1030</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мм (Миллиметр)</w:t>
            </w:r>
          </w:p>
        </w:tc>
      </w:tr>
      <w:tr w:rsidR="001A0BD9" w:rsidRPr="00067435" w:rsidTr="00FD5B6B">
        <w:trPr>
          <w:trHeight w:val="64"/>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1A0BD9" w:rsidRPr="00067435" w:rsidRDefault="001A0BD9"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10</w:t>
            </w:r>
            <w:r w:rsidR="005D4DD3">
              <w:rPr>
                <w:rFonts w:ascii="Times New Roman" w:eastAsia="Times New Roman" w:hAnsi="Times New Roman" w:cs="Times New Roman"/>
                <w:sz w:val="20"/>
                <w:szCs w:val="20"/>
                <w:lang w:bidi="ar-SA"/>
              </w:rPr>
              <w:t>.</w:t>
            </w:r>
          </w:p>
        </w:tc>
        <w:tc>
          <w:tcPr>
            <w:tcW w:w="2302"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xml:space="preserve">Калиброванный картон толщиной 0,3 мм </w:t>
            </w:r>
          </w:p>
        </w:tc>
        <w:tc>
          <w:tcPr>
            <w:tcW w:w="769" w:type="dxa"/>
            <w:tcBorders>
              <w:top w:val="nil"/>
              <w:left w:val="nil"/>
              <w:bottom w:val="single" w:sz="4" w:space="0" w:color="000000"/>
              <w:right w:val="single" w:sz="4" w:space="0" w:color="000000"/>
            </w:tcBorders>
            <w:shd w:val="clear" w:color="auto" w:fill="auto"/>
            <w:hideMark/>
          </w:tcPr>
          <w:p w:rsidR="001A0BD9" w:rsidRPr="00067435" w:rsidRDefault="001A0BD9" w:rsidP="009F7477">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678" w:type="dxa"/>
            <w:tcBorders>
              <w:top w:val="nil"/>
              <w:left w:val="nil"/>
              <w:bottom w:val="single" w:sz="4" w:space="0" w:color="000000"/>
              <w:right w:val="single" w:sz="4" w:space="0" w:color="000000"/>
            </w:tcBorders>
            <w:shd w:val="clear" w:color="auto" w:fill="auto"/>
            <w:hideMark/>
          </w:tcPr>
          <w:p w:rsidR="001A0BD9" w:rsidRPr="00067435" w:rsidRDefault="001A0BD9" w:rsidP="009F7477">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w:t>
            </w:r>
          </w:p>
        </w:tc>
        <w:tc>
          <w:tcPr>
            <w:tcW w:w="1266"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17.12.59.000</w:t>
            </w:r>
          </w:p>
        </w:tc>
        <w:tc>
          <w:tcPr>
            <w:tcW w:w="836"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ЛИСТ</w:t>
            </w:r>
          </w:p>
        </w:tc>
        <w:tc>
          <w:tcPr>
            <w:tcW w:w="708" w:type="dxa"/>
            <w:tcBorders>
              <w:top w:val="nil"/>
              <w:left w:val="nil"/>
              <w:bottom w:val="single" w:sz="4" w:space="0" w:color="000000"/>
              <w:right w:val="single" w:sz="4" w:space="0" w:color="000000"/>
            </w:tcBorders>
            <w:shd w:val="clear" w:color="auto" w:fill="auto"/>
            <w:hideMark/>
          </w:tcPr>
          <w:p w:rsidR="001A0BD9" w:rsidRPr="00067435" w:rsidRDefault="00F21A9D" w:rsidP="00067435">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15</w:t>
            </w:r>
          </w:p>
        </w:tc>
        <w:tc>
          <w:tcPr>
            <w:tcW w:w="1985"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Толщина листа</w:t>
            </w:r>
          </w:p>
        </w:tc>
        <w:tc>
          <w:tcPr>
            <w:tcW w:w="5245"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0,3</w:t>
            </w:r>
          </w:p>
        </w:tc>
        <w:tc>
          <w:tcPr>
            <w:tcW w:w="1639" w:type="dxa"/>
            <w:tcBorders>
              <w:top w:val="nil"/>
              <w:left w:val="nil"/>
              <w:bottom w:val="single" w:sz="4" w:space="0" w:color="000000"/>
              <w:right w:val="single" w:sz="4" w:space="0" w:color="000000"/>
            </w:tcBorders>
            <w:shd w:val="clear" w:color="auto" w:fill="auto"/>
            <w:hideMark/>
          </w:tcPr>
          <w:p w:rsidR="001A0BD9" w:rsidRPr="00067435" w:rsidRDefault="001A0BD9"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мм (Миллиметр)</w:t>
            </w:r>
          </w:p>
        </w:tc>
      </w:tr>
      <w:tr w:rsidR="001A0BD9" w:rsidRPr="00067435" w:rsidTr="00FD5B6B">
        <w:trPr>
          <w:trHeight w:val="1500"/>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Используется в качестве поддекельного материала для достижения необходимого давления в печатной секции</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ДА</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r>
      <w:tr w:rsidR="001A0BD9" w:rsidRPr="00067435" w:rsidTr="00FD5B6B">
        <w:trPr>
          <w:trHeight w:val="405"/>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Ширина листа</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735</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мм (Миллиметр)</w:t>
            </w:r>
          </w:p>
        </w:tc>
      </w:tr>
      <w:tr w:rsidR="001A0BD9" w:rsidRPr="00067435" w:rsidTr="00FD5B6B">
        <w:trPr>
          <w:trHeight w:val="85"/>
          <w:jc w:val="center"/>
        </w:trPr>
        <w:tc>
          <w:tcPr>
            <w:tcW w:w="499" w:type="dxa"/>
            <w:tcBorders>
              <w:top w:val="nil"/>
              <w:left w:val="single" w:sz="4" w:space="0" w:color="000000"/>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2302"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6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67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26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836"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708"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jc w:val="center"/>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 </w:t>
            </w:r>
          </w:p>
        </w:tc>
        <w:tc>
          <w:tcPr>
            <w:tcW w:w="198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Длина листа</w:t>
            </w:r>
          </w:p>
        </w:tc>
        <w:tc>
          <w:tcPr>
            <w:tcW w:w="5245"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1030</w:t>
            </w:r>
          </w:p>
        </w:tc>
        <w:tc>
          <w:tcPr>
            <w:tcW w:w="1639" w:type="dxa"/>
            <w:tcBorders>
              <w:top w:val="nil"/>
              <w:left w:val="nil"/>
              <w:bottom w:val="single" w:sz="4" w:space="0" w:color="000000"/>
              <w:right w:val="single" w:sz="4" w:space="0" w:color="000000"/>
            </w:tcBorders>
            <w:shd w:val="clear" w:color="auto" w:fill="auto"/>
            <w:hideMark/>
          </w:tcPr>
          <w:p w:rsidR="00067435" w:rsidRPr="00067435" w:rsidRDefault="00067435" w:rsidP="00067435">
            <w:pPr>
              <w:widowControl/>
              <w:rPr>
                <w:rFonts w:ascii="Times New Roman" w:eastAsia="Times New Roman" w:hAnsi="Times New Roman" w:cs="Times New Roman"/>
                <w:sz w:val="20"/>
                <w:szCs w:val="20"/>
                <w:lang w:bidi="ar-SA"/>
              </w:rPr>
            </w:pPr>
            <w:r w:rsidRPr="00067435">
              <w:rPr>
                <w:rFonts w:ascii="Times New Roman" w:eastAsia="Times New Roman" w:hAnsi="Times New Roman" w:cs="Times New Roman"/>
                <w:sz w:val="20"/>
                <w:szCs w:val="20"/>
                <w:lang w:bidi="ar-SA"/>
              </w:rPr>
              <w:t>мм (Миллиметр)</w:t>
            </w:r>
          </w:p>
        </w:tc>
      </w:tr>
    </w:tbl>
    <w:p w:rsidR="00D85165" w:rsidRDefault="00D85165" w:rsidP="00EE5789">
      <w:pPr>
        <w:pStyle w:val="a3"/>
        <w:rPr>
          <w:bCs/>
          <w:sz w:val="20"/>
          <w:szCs w:val="20"/>
        </w:rPr>
      </w:pPr>
    </w:p>
    <w:p w:rsidR="00D85165" w:rsidRDefault="00D85165" w:rsidP="00EE5789">
      <w:pPr>
        <w:pStyle w:val="a3"/>
        <w:rPr>
          <w:bCs/>
          <w:sz w:val="20"/>
          <w:szCs w:val="20"/>
        </w:rPr>
      </w:pPr>
    </w:p>
    <w:sectPr w:rsidR="00D85165" w:rsidSect="00E4556B">
      <w:pgSz w:w="16838" w:h="11906" w:orient="landscape"/>
      <w:pgMar w:top="851" w:right="567"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097A" w:rsidRDefault="0079097A" w:rsidP="00CE7C02">
      <w:r>
        <w:separator/>
      </w:r>
    </w:p>
  </w:endnote>
  <w:endnote w:type="continuationSeparator" w:id="1">
    <w:p w:rsidR="0079097A" w:rsidRDefault="0079097A" w:rsidP="00CE7C0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097A" w:rsidRDefault="0079097A" w:rsidP="00CE7C02">
      <w:r>
        <w:separator/>
      </w:r>
    </w:p>
  </w:footnote>
  <w:footnote w:type="continuationSeparator" w:id="1">
    <w:p w:rsidR="0079097A" w:rsidRDefault="0079097A" w:rsidP="00CE7C02">
      <w:r>
        <w:continuationSeparator/>
      </w:r>
    </w:p>
  </w:footnote>
  <w:footnote w:id="2">
    <w:p w:rsidR="002E0C1A" w:rsidRPr="007A5F42" w:rsidRDefault="002E0C1A" w:rsidP="00CE7C02">
      <w:pPr>
        <w:pStyle w:val="aa"/>
        <w:rPr>
          <w:rFonts w:ascii="Times New Roman" w:hAnsi="Times New Roman" w:cs="Times New Roman"/>
        </w:rPr>
      </w:pPr>
      <w:r w:rsidRPr="007A5F42">
        <w:rPr>
          <w:rStyle w:val="ac"/>
          <w:rFonts w:ascii="Times New Roman" w:hAnsi="Times New Roman" w:cs="Times New Roman"/>
        </w:rPr>
        <w:footnoteRef/>
      </w:r>
      <w:r w:rsidRPr="007A5F42">
        <w:rPr>
          <w:rFonts w:ascii="Times New Roman" w:hAnsi="Times New Roman" w:cs="Times New Roman"/>
        </w:rPr>
        <w:t xml:space="preserve"> </w:t>
      </w:r>
      <w:r>
        <w:rPr>
          <w:rFonts w:ascii="Times New Roman" w:hAnsi="Times New Roman" w:cs="Times New Roman"/>
        </w:rPr>
        <w:t xml:space="preserve"> </w:t>
      </w:r>
      <w:r w:rsidRPr="007A5F42">
        <w:rPr>
          <w:rFonts w:ascii="Times New Roman" w:hAnsi="Times New Roman" w:cs="Times New Roman"/>
        </w:rPr>
        <w:t>КТРУ – код товара по Каталогу товаров, работ, услуг для обеспечения государственных и муниципальных нужд</w:t>
      </w:r>
    </w:p>
  </w:footnote>
  <w:footnote w:id="3">
    <w:p w:rsidR="002E0C1A" w:rsidRPr="007A5F42" w:rsidRDefault="002E0C1A" w:rsidP="00CE7C02">
      <w:pPr>
        <w:pStyle w:val="aa"/>
        <w:rPr>
          <w:rFonts w:ascii="Times New Roman" w:hAnsi="Times New Roman" w:cs="Times New Roman"/>
        </w:rPr>
      </w:pPr>
      <w:r w:rsidRPr="007A5F42">
        <w:rPr>
          <w:rStyle w:val="ac"/>
          <w:rFonts w:ascii="Times New Roman" w:hAnsi="Times New Roman" w:cs="Times New Roman"/>
        </w:rPr>
        <w:footnoteRef/>
      </w:r>
      <w:r w:rsidRPr="007A5F42">
        <w:rPr>
          <w:rFonts w:ascii="Times New Roman" w:hAnsi="Times New Roman" w:cs="Times New Roman"/>
        </w:rPr>
        <w:t xml:space="preserve">  ККН – код товара по Справочнику конечных каталожных наименований</w:t>
      </w:r>
    </w:p>
  </w:footnote>
  <w:footnote w:id="4">
    <w:p w:rsidR="002E0C1A" w:rsidRPr="007A5F42" w:rsidRDefault="002E0C1A" w:rsidP="00CE7C02">
      <w:pPr>
        <w:pStyle w:val="aa"/>
        <w:rPr>
          <w:rFonts w:ascii="Times New Roman" w:hAnsi="Times New Roman" w:cs="Times New Roman"/>
        </w:rPr>
      </w:pPr>
      <w:r w:rsidRPr="007A5F42">
        <w:rPr>
          <w:rStyle w:val="ac"/>
          <w:rFonts w:ascii="Times New Roman" w:hAnsi="Times New Roman" w:cs="Times New Roman"/>
        </w:rPr>
        <w:footnoteRef/>
      </w:r>
      <w:r w:rsidRPr="007A5F42">
        <w:rPr>
          <w:rFonts w:ascii="Times New Roman" w:hAnsi="Times New Roman" w:cs="Times New Roman"/>
        </w:rPr>
        <w:t xml:space="preserve">  </w:t>
      </w:r>
      <w:r w:rsidRPr="007A5F42">
        <w:rPr>
          <w:rFonts w:ascii="Times New Roman" w:hAnsi="Times New Roman" w:cs="Times New Roman"/>
          <w:bCs/>
        </w:rPr>
        <w:t>ОКПД2 – код товара по Общероссийскому классификатору продукции по видам экономической деятельности</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9E0343"/>
    <w:rsid w:val="00013DB5"/>
    <w:rsid w:val="0001744F"/>
    <w:rsid w:val="00047CBD"/>
    <w:rsid w:val="00055BA7"/>
    <w:rsid w:val="00067435"/>
    <w:rsid w:val="00074627"/>
    <w:rsid w:val="00095E5D"/>
    <w:rsid w:val="000D3E2E"/>
    <w:rsid w:val="00101630"/>
    <w:rsid w:val="001113B4"/>
    <w:rsid w:val="001202AD"/>
    <w:rsid w:val="00155D4C"/>
    <w:rsid w:val="0018233F"/>
    <w:rsid w:val="001A04D7"/>
    <w:rsid w:val="001A0BD9"/>
    <w:rsid w:val="001A6ABA"/>
    <w:rsid w:val="001B46E9"/>
    <w:rsid w:val="001D7E40"/>
    <w:rsid w:val="001E5A04"/>
    <w:rsid w:val="001F0B80"/>
    <w:rsid w:val="001F0F0B"/>
    <w:rsid w:val="00205F2C"/>
    <w:rsid w:val="00215C05"/>
    <w:rsid w:val="00237518"/>
    <w:rsid w:val="00250E59"/>
    <w:rsid w:val="002A08A9"/>
    <w:rsid w:val="002B447C"/>
    <w:rsid w:val="002B53DA"/>
    <w:rsid w:val="002C32F4"/>
    <w:rsid w:val="002E0C1A"/>
    <w:rsid w:val="002E0DD9"/>
    <w:rsid w:val="002F43EC"/>
    <w:rsid w:val="00315995"/>
    <w:rsid w:val="003362C4"/>
    <w:rsid w:val="00337DE9"/>
    <w:rsid w:val="003639CD"/>
    <w:rsid w:val="003719C2"/>
    <w:rsid w:val="00393F9A"/>
    <w:rsid w:val="003A7740"/>
    <w:rsid w:val="003C27DD"/>
    <w:rsid w:val="003C7743"/>
    <w:rsid w:val="003E0D9E"/>
    <w:rsid w:val="00404255"/>
    <w:rsid w:val="00434751"/>
    <w:rsid w:val="004437A3"/>
    <w:rsid w:val="004A0BD8"/>
    <w:rsid w:val="004A4714"/>
    <w:rsid w:val="004D6171"/>
    <w:rsid w:val="004E4524"/>
    <w:rsid w:val="0050313B"/>
    <w:rsid w:val="00503C07"/>
    <w:rsid w:val="00513092"/>
    <w:rsid w:val="005778DE"/>
    <w:rsid w:val="005D4DD3"/>
    <w:rsid w:val="005D4ED4"/>
    <w:rsid w:val="005F7F7D"/>
    <w:rsid w:val="00603E00"/>
    <w:rsid w:val="006212C0"/>
    <w:rsid w:val="0062772B"/>
    <w:rsid w:val="00630616"/>
    <w:rsid w:val="00635D0B"/>
    <w:rsid w:val="006417E8"/>
    <w:rsid w:val="00642A73"/>
    <w:rsid w:val="006D32A4"/>
    <w:rsid w:val="006E4452"/>
    <w:rsid w:val="00743BBA"/>
    <w:rsid w:val="00775F25"/>
    <w:rsid w:val="0079097A"/>
    <w:rsid w:val="007B03CE"/>
    <w:rsid w:val="007C0DA3"/>
    <w:rsid w:val="007D0AC6"/>
    <w:rsid w:val="007E0065"/>
    <w:rsid w:val="008609F4"/>
    <w:rsid w:val="008715EE"/>
    <w:rsid w:val="00892C72"/>
    <w:rsid w:val="008A52CC"/>
    <w:rsid w:val="008B0AB9"/>
    <w:rsid w:val="008C254E"/>
    <w:rsid w:val="008C2733"/>
    <w:rsid w:val="00906FB6"/>
    <w:rsid w:val="0092697D"/>
    <w:rsid w:val="00942F96"/>
    <w:rsid w:val="0095659C"/>
    <w:rsid w:val="00970B79"/>
    <w:rsid w:val="00976EC9"/>
    <w:rsid w:val="009A0B39"/>
    <w:rsid w:val="009E0343"/>
    <w:rsid w:val="009F3173"/>
    <w:rsid w:val="00A0433F"/>
    <w:rsid w:val="00A43D61"/>
    <w:rsid w:val="00A61AE9"/>
    <w:rsid w:val="00A858F7"/>
    <w:rsid w:val="00A946F9"/>
    <w:rsid w:val="00AB3AD7"/>
    <w:rsid w:val="00AB74ED"/>
    <w:rsid w:val="00AC4428"/>
    <w:rsid w:val="00AD0B00"/>
    <w:rsid w:val="00AF16D4"/>
    <w:rsid w:val="00AF7B77"/>
    <w:rsid w:val="00B004DE"/>
    <w:rsid w:val="00B11535"/>
    <w:rsid w:val="00B16689"/>
    <w:rsid w:val="00B54A95"/>
    <w:rsid w:val="00B552B9"/>
    <w:rsid w:val="00B564C0"/>
    <w:rsid w:val="00B56FA8"/>
    <w:rsid w:val="00B6152F"/>
    <w:rsid w:val="00B73E3E"/>
    <w:rsid w:val="00B943A5"/>
    <w:rsid w:val="00BE0E40"/>
    <w:rsid w:val="00BF0298"/>
    <w:rsid w:val="00BF2A2B"/>
    <w:rsid w:val="00BF3859"/>
    <w:rsid w:val="00C25235"/>
    <w:rsid w:val="00C36F3C"/>
    <w:rsid w:val="00C62715"/>
    <w:rsid w:val="00C85BA8"/>
    <w:rsid w:val="00CE7C02"/>
    <w:rsid w:val="00D34EAE"/>
    <w:rsid w:val="00D43EAE"/>
    <w:rsid w:val="00D54F75"/>
    <w:rsid w:val="00D85165"/>
    <w:rsid w:val="00DA799D"/>
    <w:rsid w:val="00DB2412"/>
    <w:rsid w:val="00DC3950"/>
    <w:rsid w:val="00DD30D5"/>
    <w:rsid w:val="00E013F8"/>
    <w:rsid w:val="00E12ED0"/>
    <w:rsid w:val="00E32A44"/>
    <w:rsid w:val="00E4556B"/>
    <w:rsid w:val="00E73B06"/>
    <w:rsid w:val="00E74D75"/>
    <w:rsid w:val="00E82716"/>
    <w:rsid w:val="00E9698D"/>
    <w:rsid w:val="00EE5789"/>
    <w:rsid w:val="00EF0CB8"/>
    <w:rsid w:val="00EF154B"/>
    <w:rsid w:val="00F21A9D"/>
    <w:rsid w:val="00F3515B"/>
    <w:rsid w:val="00F35824"/>
    <w:rsid w:val="00F42E9F"/>
    <w:rsid w:val="00F47F4C"/>
    <w:rsid w:val="00F63812"/>
    <w:rsid w:val="00F76E80"/>
    <w:rsid w:val="00F877BE"/>
    <w:rsid w:val="00F907F5"/>
    <w:rsid w:val="00FB5383"/>
    <w:rsid w:val="00FB60D1"/>
    <w:rsid w:val="00FC6F53"/>
    <w:rsid w:val="00FC7D2D"/>
    <w:rsid w:val="00FD5B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0343"/>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4"/>
    <w:rsid w:val="009E0343"/>
    <w:pPr>
      <w:widowControl/>
      <w:jc w:val="both"/>
    </w:pPr>
    <w:rPr>
      <w:rFonts w:ascii="Times New Roman" w:eastAsia="Times New Roman" w:hAnsi="Times New Roman" w:cs="Times New Roman"/>
      <w:color w:val="auto"/>
      <w:sz w:val="28"/>
      <w:szCs w:val="28"/>
      <w:lang w:bidi="ar-SA"/>
    </w:rPr>
  </w:style>
  <w:style w:type="character" w:customStyle="1" w:styleId="a4">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3"/>
    <w:rsid w:val="009E0343"/>
    <w:rPr>
      <w:rFonts w:ascii="Times New Roman" w:eastAsia="Times New Roman" w:hAnsi="Times New Roman" w:cs="Times New Roman"/>
      <w:sz w:val="28"/>
      <w:szCs w:val="28"/>
      <w:lang w:eastAsia="ru-RU"/>
    </w:rPr>
  </w:style>
  <w:style w:type="paragraph" w:customStyle="1" w:styleId="headertext">
    <w:name w:val="headertext"/>
    <w:basedOn w:val="a"/>
    <w:rsid w:val="009E0343"/>
    <w:pPr>
      <w:widowControl/>
      <w:spacing w:before="100" w:beforeAutospacing="1" w:after="100" w:afterAutospacing="1"/>
    </w:pPr>
    <w:rPr>
      <w:rFonts w:ascii="Times New Roman" w:eastAsia="Times New Roman" w:hAnsi="Times New Roman" w:cs="Times New Roman"/>
      <w:color w:val="auto"/>
      <w:lang w:bidi="ar-SA"/>
    </w:rPr>
  </w:style>
  <w:style w:type="paragraph" w:styleId="a5">
    <w:name w:val="Balloon Text"/>
    <w:basedOn w:val="a"/>
    <w:link w:val="a6"/>
    <w:uiPriority w:val="99"/>
    <w:semiHidden/>
    <w:unhideWhenUsed/>
    <w:rsid w:val="00BF3859"/>
    <w:rPr>
      <w:rFonts w:ascii="Tahoma" w:hAnsi="Tahoma" w:cs="Tahoma"/>
      <w:sz w:val="16"/>
      <w:szCs w:val="16"/>
    </w:rPr>
  </w:style>
  <w:style w:type="character" w:customStyle="1" w:styleId="a6">
    <w:name w:val="Текст выноски Знак"/>
    <w:basedOn w:val="a0"/>
    <w:link w:val="a5"/>
    <w:uiPriority w:val="99"/>
    <w:semiHidden/>
    <w:rsid w:val="00BF3859"/>
    <w:rPr>
      <w:rFonts w:ascii="Tahoma" w:eastAsia="Courier New" w:hAnsi="Tahoma" w:cs="Tahoma"/>
      <w:color w:val="000000"/>
      <w:sz w:val="16"/>
      <w:szCs w:val="16"/>
      <w:lang w:eastAsia="ru-RU" w:bidi="ru-RU"/>
    </w:rPr>
  </w:style>
  <w:style w:type="character" w:styleId="a7">
    <w:name w:val="Hyperlink"/>
    <w:basedOn w:val="a0"/>
    <w:uiPriority w:val="99"/>
    <w:semiHidden/>
    <w:unhideWhenUsed/>
    <w:rsid w:val="00215C05"/>
    <w:rPr>
      <w:color w:val="0563C1"/>
      <w:u w:val="single"/>
    </w:rPr>
  </w:style>
  <w:style w:type="character" w:styleId="a8">
    <w:name w:val="FollowedHyperlink"/>
    <w:basedOn w:val="a0"/>
    <w:uiPriority w:val="99"/>
    <w:semiHidden/>
    <w:unhideWhenUsed/>
    <w:rsid w:val="00215C05"/>
    <w:rPr>
      <w:color w:val="0563C1"/>
      <w:u w:val="single"/>
    </w:rPr>
  </w:style>
  <w:style w:type="paragraph" w:customStyle="1" w:styleId="xl63">
    <w:name w:val="xl63"/>
    <w:basedOn w:val="a"/>
    <w:rsid w:val="00215C05"/>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4">
    <w:name w:val="xl64"/>
    <w:basedOn w:val="a"/>
    <w:rsid w:val="00215C05"/>
    <w:pPr>
      <w:widowControl/>
      <w:pBdr>
        <w:left w:val="single" w:sz="4" w:space="0" w:color="000000"/>
        <w:bottom w:val="single" w:sz="4" w:space="0" w:color="000000"/>
        <w:right w:val="single" w:sz="4" w:space="0" w:color="000000"/>
      </w:pBdr>
      <w:shd w:val="clear" w:color="FFF3CB" w:fill="FFF3CB"/>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5">
    <w:name w:val="xl65"/>
    <w:basedOn w:val="a"/>
    <w:rsid w:val="00215C05"/>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6">
    <w:name w:val="xl66"/>
    <w:basedOn w:val="a"/>
    <w:rsid w:val="00215C05"/>
    <w:pPr>
      <w:widowControl/>
      <w:shd w:val="clear" w:color="FFF3CB" w:fill="FFF3CB"/>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7">
    <w:name w:val="xl67"/>
    <w:basedOn w:val="a"/>
    <w:rsid w:val="00215C05"/>
    <w:pPr>
      <w:widowControl/>
      <w:pBdr>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8">
    <w:name w:val="xl68"/>
    <w:basedOn w:val="a"/>
    <w:rsid w:val="00215C05"/>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Calibri" w:eastAsia="Times New Roman" w:hAnsi="Calibri" w:cs="Times New Roman"/>
      <w:color w:val="auto"/>
      <w:lang w:bidi="ar-SA"/>
    </w:rPr>
  </w:style>
  <w:style w:type="paragraph" w:customStyle="1" w:styleId="xl69">
    <w:name w:val="xl69"/>
    <w:basedOn w:val="a"/>
    <w:rsid w:val="00215C05"/>
    <w:pPr>
      <w:widowControl/>
      <w:pBdr>
        <w:left w:val="single" w:sz="4" w:space="0" w:color="000000"/>
        <w:bottom w:val="single" w:sz="4" w:space="0" w:color="000000"/>
        <w:right w:val="single" w:sz="4" w:space="0" w:color="000000"/>
      </w:pBdr>
      <w:shd w:val="clear" w:color="FFF3CB" w:fill="FFF3CB"/>
      <w:spacing w:before="100" w:beforeAutospacing="1" w:after="100" w:afterAutospacing="1"/>
      <w:textAlignment w:val="top"/>
    </w:pPr>
    <w:rPr>
      <w:rFonts w:ascii="Calibri" w:eastAsia="Times New Roman" w:hAnsi="Calibri" w:cs="Times New Roman"/>
      <w:color w:val="auto"/>
      <w:lang w:bidi="ar-SA"/>
    </w:rPr>
  </w:style>
  <w:style w:type="paragraph" w:customStyle="1" w:styleId="xl70">
    <w:name w:val="xl70"/>
    <w:basedOn w:val="a"/>
    <w:rsid w:val="00215C05"/>
    <w:pPr>
      <w:widowControl/>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71">
    <w:name w:val="xl71"/>
    <w:basedOn w:val="a"/>
    <w:rsid w:val="00215C05"/>
    <w:pPr>
      <w:widowControl/>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72">
    <w:name w:val="xl72"/>
    <w:basedOn w:val="a"/>
    <w:rsid w:val="00215C05"/>
    <w:pPr>
      <w:widowControl/>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73">
    <w:name w:val="xl73"/>
    <w:basedOn w:val="a"/>
    <w:rsid w:val="00215C05"/>
    <w:pPr>
      <w:widowControl/>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74">
    <w:name w:val="xl74"/>
    <w:basedOn w:val="a"/>
    <w:rsid w:val="00215C05"/>
    <w:pPr>
      <w:widowControl/>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75">
    <w:name w:val="xl75"/>
    <w:basedOn w:val="a"/>
    <w:rsid w:val="00215C05"/>
    <w:pPr>
      <w:widowControl/>
      <w:pBdr>
        <w:left w:val="single" w:sz="4" w:space="0" w:color="000000"/>
        <w:bottom w:val="single" w:sz="4" w:space="0" w:color="000000"/>
        <w:right w:val="single" w:sz="4" w:space="0" w:color="000000"/>
      </w:pBdr>
      <w:shd w:val="clear" w:color="000000" w:fill="FFFF00"/>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
    <w:rsid w:val="00215C05"/>
    <w:pPr>
      <w:widowControl/>
      <w:pBdr>
        <w:left w:val="single" w:sz="4" w:space="0" w:color="000000"/>
        <w:bottom w:val="single" w:sz="4" w:space="0" w:color="000000"/>
        <w:right w:val="single" w:sz="4" w:space="0" w:color="000000"/>
      </w:pBdr>
      <w:shd w:val="clear" w:color="FFF3CB" w:fill="FFFF00"/>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7">
    <w:name w:val="xl77"/>
    <w:basedOn w:val="a"/>
    <w:rsid w:val="00215C05"/>
    <w:pPr>
      <w:widowControl/>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textAlignment w:val="top"/>
    </w:pPr>
    <w:rPr>
      <w:rFonts w:ascii="Calibri" w:eastAsia="Times New Roman" w:hAnsi="Calibri" w:cs="Times New Roman"/>
      <w:b/>
      <w:bCs/>
      <w:color w:val="auto"/>
      <w:lang w:bidi="ar-SA"/>
    </w:rPr>
  </w:style>
  <w:style w:type="paragraph" w:customStyle="1" w:styleId="xl78">
    <w:name w:val="xl78"/>
    <w:basedOn w:val="a"/>
    <w:rsid w:val="00215C05"/>
    <w:pPr>
      <w:widowControl/>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textAlignment w:val="top"/>
    </w:pPr>
    <w:rPr>
      <w:rFonts w:ascii="Calibri" w:eastAsia="Times New Roman" w:hAnsi="Calibri" w:cs="Times New Roman"/>
      <w:b/>
      <w:bCs/>
      <w:color w:val="auto"/>
      <w:lang w:bidi="ar-SA"/>
    </w:rPr>
  </w:style>
  <w:style w:type="paragraph" w:customStyle="1" w:styleId="xl79">
    <w:name w:val="xl79"/>
    <w:basedOn w:val="a"/>
    <w:rsid w:val="00215C05"/>
    <w:pPr>
      <w:widowControl/>
      <w:pBdr>
        <w:left w:val="single" w:sz="4" w:space="0" w:color="auto"/>
        <w:bottom w:val="single" w:sz="4" w:space="0" w:color="auto"/>
        <w:right w:val="single" w:sz="4" w:space="0" w:color="auto"/>
      </w:pBdr>
      <w:shd w:val="clear" w:color="D8D8D8" w:fill="D8D8D8"/>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80">
    <w:name w:val="xl80"/>
    <w:basedOn w:val="a"/>
    <w:rsid w:val="00215C05"/>
    <w:pPr>
      <w:widowControl/>
      <w:pBdr>
        <w:left w:val="single" w:sz="4" w:space="0" w:color="auto"/>
        <w:bottom w:val="single" w:sz="4" w:space="0" w:color="auto"/>
        <w:right w:val="single" w:sz="4" w:space="0" w:color="auto"/>
      </w:pBdr>
      <w:shd w:val="clear" w:color="F2F2F2" w:fill="F2F2F2"/>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ConsPlusNormal">
    <w:name w:val="ConsPlusNormal"/>
    <w:uiPriority w:val="99"/>
    <w:rsid w:val="004D6171"/>
    <w:pPr>
      <w:autoSpaceDE w:val="0"/>
      <w:autoSpaceDN w:val="0"/>
      <w:adjustRightInd w:val="0"/>
      <w:spacing w:after="0" w:line="240" w:lineRule="auto"/>
    </w:pPr>
    <w:rPr>
      <w:rFonts w:ascii="Arial" w:eastAsia="Calibri" w:hAnsi="Arial" w:cs="Arial"/>
      <w:sz w:val="20"/>
      <w:szCs w:val="20"/>
    </w:rPr>
  </w:style>
  <w:style w:type="table" w:styleId="a9">
    <w:name w:val="Table Grid"/>
    <w:basedOn w:val="a1"/>
    <w:uiPriority w:val="39"/>
    <w:rsid w:val="004D61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note text"/>
    <w:basedOn w:val="a"/>
    <w:link w:val="ab"/>
    <w:uiPriority w:val="99"/>
    <w:semiHidden/>
    <w:unhideWhenUsed/>
    <w:rsid w:val="00CE7C02"/>
    <w:rPr>
      <w:sz w:val="20"/>
      <w:szCs w:val="20"/>
    </w:rPr>
  </w:style>
  <w:style w:type="character" w:customStyle="1" w:styleId="ab">
    <w:name w:val="Текст сноски Знак"/>
    <w:basedOn w:val="a0"/>
    <w:link w:val="aa"/>
    <w:uiPriority w:val="99"/>
    <w:semiHidden/>
    <w:rsid w:val="00CE7C02"/>
    <w:rPr>
      <w:rFonts w:ascii="Courier New" w:eastAsia="Courier New" w:hAnsi="Courier New" w:cs="Courier New"/>
      <w:color w:val="000000"/>
      <w:sz w:val="20"/>
      <w:szCs w:val="20"/>
      <w:lang w:eastAsia="ru-RU" w:bidi="ru-RU"/>
    </w:rPr>
  </w:style>
  <w:style w:type="character" w:styleId="ac">
    <w:name w:val="footnote reference"/>
    <w:basedOn w:val="a0"/>
    <w:uiPriority w:val="99"/>
    <w:semiHidden/>
    <w:unhideWhenUsed/>
    <w:rsid w:val="00CE7C02"/>
    <w:rPr>
      <w:vertAlign w:val="superscript"/>
    </w:rPr>
  </w:style>
</w:styles>
</file>

<file path=word/webSettings.xml><?xml version="1.0" encoding="utf-8"?>
<w:webSettings xmlns:r="http://schemas.openxmlformats.org/officeDocument/2006/relationships" xmlns:w="http://schemas.openxmlformats.org/wordprocessingml/2006/main">
  <w:divs>
    <w:div w:id="63989152">
      <w:bodyDiv w:val="1"/>
      <w:marLeft w:val="0"/>
      <w:marRight w:val="0"/>
      <w:marTop w:val="0"/>
      <w:marBottom w:val="0"/>
      <w:divBdr>
        <w:top w:val="none" w:sz="0" w:space="0" w:color="auto"/>
        <w:left w:val="none" w:sz="0" w:space="0" w:color="auto"/>
        <w:bottom w:val="none" w:sz="0" w:space="0" w:color="auto"/>
        <w:right w:val="none" w:sz="0" w:space="0" w:color="auto"/>
      </w:divBdr>
    </w:div>
    <w:div w:id="89467730">
      <w:bodyDiv w:val="1"/>
      <w:marLeft w:val="0"/>
      <w:marRight w:val="0"/>
      <w:marTop w:val="0"/>
      <w:marBottom w:val="0"/>
      <w:divBdr>
        <w:top w:val="none" w:sz="0" w:space="0" w:color="auto"/>
        <w:left w:val="none" w:sz="0" w:space="0" w:color="auto"/>
        <w:bottom w:val="none" w:sz="0" w:space="0" w:color="auto"/>
        <w:right w:val="none" w:sz="0" w:space="0" w:color="auto"/>
      </w:divBdr>
    </w:div>
    <w:div w:id="454108107">
      <w:bodyDiv w:val="1"/>
      <w:marLeft w:val="0"/>
      <w:marRight w:val="0"/>
      <w:marTop w:val="0"/>
      <w:marBottom w:val="0"/>
      <w:divBdr>
        <w:top w:val="none" w:sz="0" w:space="0" w:color="auto"/>
        <w:left w:val="none" w:sz="0" w:space="0" w:color="auto"/>
        <w:bottom w:val="none" w:sz="0" w:space="0" w:color="auto"/>
        <w:right w:val="none" w:sz="0" w:space="0" w:color="auto"/>
      </w:divBdr>
    </w:div>
    <w:div w:id="456069974">
      <w:bodyDiv w:val="1"/>
      <w:marLeft w:val="0"/>
      <w:marRight w:val="0"/>
      <w:marTop w:val="0"/>
      <w:marBottom w:val="0"/>
      <w:divBdr>
        <w:top w:val="none" w:sz="0" w:space="0" w:color="auto"/>
        <w:left w:val="none" w:sz="0" w:space="0" w:color="auto"/>
        <w:bottom w:val="none" w:sz="0" w:space="0" w:color="auto"/>
        <w:right w:val="none" w:sz="0" w:space="0" w:color="auto"/>
      </w:divBdr>
    </w:div>
    <w:div w:id="511796880">
      <w:bodyDiv w:val="1"/>
      <w:marLeft w:val="0"/>
      <w:marRight w:val="0"/>
      <w:marTop w:val="0"/>
      <w:marBottom w:val="0"/>
      <w:divBdr>
        <w:top w:val="none" w:sz="0" w:space="0" w:color="auto"/>
        <w:left w:val="none" w:sz="0" w:space="0" w:color="auto"/>
        <w:bottom w:val="none" w:sz="0" w:space="0" w:color="auto"/>
        <w:right w:val="none" w:sz="0" w:space="0" w:color="auto"/>
      </w:divBdr>
      <w:divsChild>
        <w:div w:id="185679777">
          <w:marLeft w:val="0"/>
          <w:marRight w:val="0"/>
          <w:marTop w:val="0"/>
          <w:marBottom w:val="0"/>
          <w:divBdr>
            <w:top w:val="none" w:sz="0" w:space="0" w:color="auto"/>
            <w:left w:val="none" w:sz="0" w:space="0" w:color="auto"/>
            <w:bottom w:val="none" w:sz="0" w:space="0" w:color="auto"/>
            <w:right w:val="none" w:sz="0" w:space="0" w:color="auto"/>
          </w:divBdr>
        </w:div>
        <w:div w:id="553155683">
          <w:marLeft w:val="0"/>
          <w:marRight w:val="0"/>
          <w:marTop w:val="0"/>
          <w:marBottom w:val="0"/>
          <w:divBdr>
            <w:top w:val="none" w:sz="0" w:space="0" w:color="auto"/>
            <w:left w:val="none" w:sz="0" w:space="0" w:color="auto"/>
            <w:bottom w:val="none" w:sz="0" w:space="0" w:color="auto"/>
            <w:right w:val="none" w:sz="0" w:space="0" w:color="auto"/>
          </w:divBdr>
        </w:div>
      </w:divsChild>
    </w:div>
    <w:div w:id="1197890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7</Pages>
  <Words>1980</Words>
  <Characters>11289</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13243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user_2</dc:creator>
  <cp:keywords/>
  <dc:description/>
  <cp:lastModifiedBy>user_2</cp:lastModifiedBy>
  <cp:revision>53</cp:revision>
  <cp:lastPrinted>2025-03-03T14:37:00Z</cp:lastPrinted>
  <dcterms:created xsi:type="dcterms:W3CDTF">2026-04-15T12:30:00Z</dcterms:created>
  <dcterms:modified xsi:type="dcterms:W3CDTF">2026-05-14T16:35:00Z</dcterms:modified>
</cp:coreProperties>
</file>