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953" w:rsidRPr="00DA6192" w:rsidRDefault="0016665D">
      <w:pPr>
        <w:tabs>
          <w:tab w:val="left" w:pos="426"/>
        </w:tabs>
        <w:jc w:val="center"/>
        <w:rPr>
          <w:b/>
          <w:sz w:val="22"/>
          <w:szCs w:val="22"/>
        </w:rPr>
      </w:pPr>
      <w:r w:rsidRPr="00DA6192">
        <w:rPr>
          <w:b/>
          <w:sz w:val="22"/>
          <w:szCs w:val="22"/>
        </w:rPr>
        <w:t xml:space="preserve">Проект КОНТРАКТ № </w:t>
      </w:r>
      <w:r w:rsidR="005414C3" w:rsidRPr="00DA6192">
        <w:rPr>
          <w:b/>
          <w:sz w:val="22"/>
          <w:szCs w:val="22"/>
        </w:rPr>
        <w:t>5</w:t>
      </w:r>
      <w:r w:rsidR="00746549">
        <w:rPr>
          <w:b/>
          <w:sz w:val="22"/>
          <w:szCs w:val="22"/>
        </w:rPr>
        <w:t>7</w:t>
      </w:r>
      <w:r w:rsidRPr="00DA6192">
        <w:rPr>
          <w:b/>
          <w:sz w:val="22"/>
          <w:szCs w:val="22"/>
        </w:rPr>
        <w:t>-2026-ЭМ</w:t>
      </w:r>
    </w:p>
    <w:p w:rsidR="00183953" w:rsidRPr="00DA6192" w:rsidRDefault="0016665D" w:rsidP="00F615EB">
      <w:pPr>
        <w:spacing w:before="120" w:after="120"/>
        <w:jc w:val="center"/>
        <w:rPr>
          <w:sz w:val="22"/>
          <w:szCs w:val="22"/>
          <w:lang w:eastAsia="en-US"/>
        </w:rPr>
      </w:pPr>
      <w:r w:rsidRPr="00DA6192">
        <w:rPr>
          <w:sz w:val="22"/>
          <w:szCs w:val="22"/>
          <w:lang w:eastAsia="en-US"/>
        </w:rPr>
        <w:t>(идентификационный код закупки</w:t>
      </w:r>
      <w:r w:rsidR="00746549">
        <w:rPr>
          <w:sz w:val="22"/>
          <w:szCs w:val="22"/>
          <w:lang w:eastAsia="en-US"/>
        </w:rPr>
        <w:t xml:space="preserve">: </w:t>
      </w:r>
      <w:r w:rsidR="00F615EB" w:rsidRPr="00F615EB">
        <w:rPr>
          <w:sz w:val="22"/>
          <w:szCs w:val="22"/>
          <w:lang w:eastAsia="en-US"/>
        </w:rPr>
        <w:t>262782543146678410100100160000000244</w:t>
      </w:r>
      <w:r w:rsidRPr="00DA6192">
        <w:rPr>
          <w:sz w:val="22"/>
          <w:szCs w:val="22"/>
          <w:lang w:eastAsia="en-US"/>
        </w:rPr>
        <w:t>)</w:t>
      </w:r>
    </w:p>
    <w:p w:rsidR="00183953" w:rsidRPr="00DA6192" w:rsidRDefault="00183953">
      <w:pPr>
        <w:spacing w:before="120" w:after="120"/>
        <w:jc w:val="center"/>
        <w:rPr>
          <w:rFonts w:eastAsia="Calibri"/>
          <w:bCs/>
          <w:sz w:val="22"/>
          <w:szCs w:val="22"/>
          <w:lang w:eastAsia="en-US"/>
        </w:rPr>
      </w:pPr>
    </w:p>
    <w:p w:rsidR="00183953" w:rsidRPr="00DA6192" w:rsidRDefault="0016665D">
      <w:pPr>
        <w:widowControl w:val="0"/>
        <w:jc w:val="both"/>
        <w:rPr>
          <w:position w:val="1"/>
          <w:sz w:val="22"/>
          <w:szCs w:val="22"/>
        </w:rPr>
      </w:pPr>
      <w:r w:rsidRPr="00DA6192">
        <w:rPr>
          <w:position w:val="1"/>
          <w:sz w:val="22"/>
          <w:szCs w:val="22"/>
        </w:rPr>
        <w:t>г. Санкт-Петербург</w:t>
      </w:r>
      <w:r w:rsidRPr="00DA6192">
        <w:rPr>
          <w:position w:val="1"/>
          <w:sz w:val="22"/>
          <w:szCs w:val="22"/>
        </w:rPr>
        <w:tab/>
      </w:r>
      <w:r w:rsidRPr="00DA6192">
        <w:rPr>
          <w:position w:val="1"/>
          <w:sz w:val="22"/>
          <w:szCs w:val="22"/>
        </w:rPr>
        <w:tab/>
      </w:r>
      <w:r w:rsidRPr="00DA6192">
        <w:rPr>
          <w:position w:val="1"/>
          <w:sz w:val="22"/>
          <w:szCs w:val="22"/>
        </w:rPr>
        <w:tab/>
      </w:r>
      <w:r w:rsidRPr="00DA6192">
        <w:rPr>
          <w:position w:val="1"/>
          <w:sz w:val="22"/>
          <w:szCs w:val="22"/>
        </w:rPr>
        <w:tab/>
      </w:r>
      <w:r w:rsidRPr="00DA6192">
        <w:rPr>
          <w:position w:val="1"/>
          <w:sz w:val="22"/>
          <w:szCs w:val="22"/>
        </w:rPr>
        <w:tab/>
        <w:t xml:space="preserve">                                                         «__» ________2026 г.</w:t>
      </w:r>
    </w:p>
    <w:p w:rsidR="00183953" w:rsidRPr="00DA6192" w:rsidRDefault="00183953">
      <w:pPr>
        <w:widowControl w:val="0"/>
        <w:rPr>
          <w:sz w:val="22"/>
          <w:szCs w:val="22"/>
        </w:rPr>
      </w:pPr>
    </w:p>
    <w:p w:rsidR="00183953" w:rsidRPr="00DA6192" w:rsidRDefault="0016665D">
      <w:pPr>
        <w:ind w:firstLine="709"/>
        <w:jc w:val="both"/>
        <w:rPr>
          <w:sz w:val="22"/>
          <w:szCs w:val="22"/>
          <w:lang w:eastAsia="ru-RU"/>
        </w:rPr>
      </w:pPr>
      <w:r w:rsidRPr="00DA6192">
        <w:rPr>
          <w:rFonts w:eastAsia="Courier New"/>
          <w:b/>
          <w:bCs/>
          <w:sz w:val="22"/>
          <w:szCs w:val="22"/>
          <w:lang w:eastAsia="ru-RU" w:bidi="ru-RU"/>
        </w:rPr>
        <w:t>Государственное бюджетное учреждение дополнительного образования «Дворец учащейся молодежи Санкт-Петербурга» (далее – ГБУДО ДУМ СПб)</w:t>
      </w:r>
      <w:r w:rsidRPr="00DA6192">
        <w:rPr>
          <w:sz w:val="22"/>
          <w:szCs w:val="22"/>
          <w:lang w:eastAsia="ru-RU"/>
        </w:rPr>
        <w:t xml:space="preserve">, именуемое в дальнейшем Заказчик, </w:t>
      </w:r>
      <w:r w:rsidRPr="00DA6192">
        <w:rPr>
          <w:sz w:val="22"/>
          <w:szCs w:val="22"/>
        </w:rPr>
        <w:t xml:space="preserve">в лице </w:t>
      </w:r>
      <w:r w:rsidRPr="00DA6192">
        <w:rPr>
          <w:color w:val="000000"/>
          <w:sz w:val="22"/>
          <w:szCs w:val="22"/>
        </w:rPr>
        <w:t xml:space="preserve">директора Борщевского Андрея Александровича, действующего на основании </w:t>
      </w:r>
      <w:r w:rsidRPr="00DA6192">
        <w:rPr>
          <w:rFonts w:eastAsia="Courier New"/>
          <w:color w:val="000000"/>
          <w:sz w:val="22"/>
          <w:szCs w:val="22"/>
          <w:lang w:bidi="ru-RU"/>
        </w:rPr>
        <w:t xml:space="preserve">Устава, </w:t>
      </w:r>
      <w:r w:rsidRPr="00DA6192">
        <w:rPr>
          <w:sz w:val="22"/>
          <w:szCs w:val="22"/>
          <w:lang w:eastAsia="ru-RU"/>
        </w:rPr>
        <w:t xml:space="preserve">с одной Стороны, и </w:t>
      </w:r>
      <w:r w:rsidRPr="00DA6192">
        <w:rPr>
          <w:b/>
          <w:sz w:val="22"/>
          <w:szCs w:val="22"/>
        </w:rPr>
        <w:t>______________, именуемое в дальнейшем «Исполнитель», в лице _______________________, действующего на основании __________,</w:t>
      </w:r>
      <w:r w:rsidRPr="00DA6192">
        <w:rPr>
          <w:sz w:val="22"/>
          <w:szCs w:val="22"/>
          <w:lang w:eastAsia="ru-RU"/>
        </w:rPr>
        <w:t xml:space="preserve"> с другой Стороны, совместно именуемые Стороны, руководствуясь нормами п. </w:t>
      </w:r>
      <w:r w:rsidR="00746549">
        <w:rPr>
          <w:sz w:val="22"/>
          <w:szCs w:val="22"/>
          <w:lang w:eastAsia="ru-RU"/>
        </w:rPr>
        <w:t>4</w:t>
      </w:r>
      <w:r w:rsidRPr="00DA6192">
        <w:rPr>
          <w:sz w:val="22"/>
          <w:szCs w:val="22"/>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A6192">
        <w:rPr>
          <w:sz w:val="22"/>
          <w:szCs w:val="22"/>
          <w:lang w:eastAsia="en-US"/>
        </w:rPr>
        <w:t xml:space="preserve"> (далее – Закон № 44-ФЗ)</w:t>
      </w:r>
      <w:r w:rsidRPr="00DA6192">
        <w:rPr>
          <w:sz w:val="22"/>
          <w:szCs w:val="22"/>
          <w:lang w:eastAsia="ru-RU"/>
        </w:rPr>
        <w:t>, заключили настоящий контракт о нижеследующем:</w:t>
      </w:r>
    </w:p>
    <w:p w:rsidR="00183953" w:rsidRPr="00DA6192" w:rsidRDefault="00183953">
      <w:pPr>
        <w:ind w:firstLine="709"/>
        <w:jc w:val="both"/>
        <w:rPr>
          <w:sz w:val="22"/>
          <w:szCs w:val="22"/>
          <w:lang w:eastAsia="ru-RU"/>
        </w:rPr>
      </w:pPr>
    </w:p>
    <w:p w:rsidR="00183953" w:rsidRPr="00DA6192" w:rsidRDefault="0016665D" w:rsidP="00DB69F3">
      <w:pPr>
        <w:spacing w:before="120" w:after="120"/>
        <w:jc w:val="center"/>
        <w:rPr>
          <w:b/>
          <w:bCs/>
          <w:sz w:val="22"/>
          <w:szCs w:val="22"/>
          <w:lang w:eastAsia="ru-RU"/>
        </w:rPr>
      </w:pPr>
      <w:bookmarkStart w:id="0" w:name="_GoBack"/>
      <w:r w:rsidRPr="00DA6192">
        <w:rPr>
          <w:b/>
          <w:bCs/>
          <w:sz w:val="22"/>
          <w:szCs w:val="22"/>
          <w:lang w:eastAsia="ru-RU"/>
        </w:rPr>
        <w:t>1. Предмет контракта</w:t>
      </w:r>
    </w:p>
    <w:bookmarkEnd w:id="0"/>
    <w:p w:rsidR="00183953" w:rsidRPr="00746549" w:rsidRDefault="0016665D" w:rsidP="00DB69F3">
      <w:pPr>
        <w:ind w:firstLine="720"/>
        <w:jc w:val="both"/>
        <w:rPr>
          <w:sz w:val="22"/>
          <w:szCs w:val="22"/>
          <w:lang w:eastAsia="ru-RU"/>
        </w:rPr>
      </w:pPr>
      <w:r w:rsidRPr="00746549">
        <w:rPr>
          <w:sz w:val="22"/>
          <w:szCs w:val="22"/>
          <w:lang w:eastAsia="ru-RU"/>
        </w:rPr>
        <w:t xml:space="preserve">1.1. Исполнитель по заданию Заказчика обязуется в установленный контрактом срок </w:t>
      </w:r>
      <w:r w:rsidRPr="00746549">
        <w:rPr>
          <w:b/>
          <w:sz w:val="22"/>
          <w:szCs w:val="22"/>
          <w:lang w:eastAsia="ru-RU"/>
        </w:rPr>
        <w:t xml:space="preserve">оказать услуги </w:t>
      </w:r>
      <w:r w:rsidR="00746549" w:rsidRPr="00746549">
        <w:rPr>
          <w:b/>
          <w:sz w:val="22"/>
          <w:szCs w:val="22"/>
          <w:lang w:eastAsia="ru-RU"/>
        </w:rPr>
        <w:t xml:space="preserve">по изготовлению сметной документации на выполнение работ по текущему ремонту санузлов </w:t>
      </w:r>
      <w:r w:rsidR="00746549" w:rsidRPr="00746549">
        <w:rPr>
          <w:b/>
          <w:sz w:val="22"/>
          <w:szCs w:val="22"/>
          <w:lang w:eastAsia="ru-RU"/>
        </w:rPr>
        <w:t>ГБУ</w:t>
      </w:r>
      <w:r w:rsidR="00746549" w:rsidRPr="00746549">
        <w:rPr>
          <w:b/>
          <w:sz w:val="22"/>
          <w:szCs w:val="22"/>
          <w:lang w:eastAsia="ru-RU"/>
        </w:rPr>
        <w:t>ДО ДУМ СПб</w:t>
      </w:r>
      <w:r w:rsidR="00746549" w:rsidRPr="00746549">
        <w:rPr>
          <w:b/>
          <w:sz w:val="22"/>
          <w:szCs w:val="22"/>
          <w:lang w:eastAsia="ru-RU"/>
        </w:rPr>
        <w:t xml:space="preserve"> </w:t>
      </w:r>
      <w:r w:rsidRPr="00746549">
        <w:rPr>
          <w:sz w:val="22"/>
          <w:szCs w:val="22"/>
          <w:lang w:eastAsia="ru-RU"/>
        </w:rPr>
        <w:t>(далее – услуги), а Заказчик обязуется принять оказанные услуги и оплатить их.</w:t>
      </w:r>
    </w:p>
    <w:p w:rsidR="00183953" w:rsidRPr="00DA6192" w:rsidRDefault="0016665D" w:rsidP="00DB69F3">
      <w:pPr>
        <w:tabs>
          <w:tab w:val="left" w:pos="570"/>
        </w:tabs>
        <w:ind w:firstLine="720"/>
        <w:jc w:val="both"/>
        <w:rPr>
          <w:sz w:val="22"/>
          <w:szCs w:val="22"/>
          <w:lang w:eastAsia="ru-RU"/>
        </w:rPr>
      </w:pPr>
      <w:r w:rsidRPr="00DA6192">
        <w:rPr>
          <w:sz w:val="22"/>
          <w:szCs w:val="22"/>
          <w:lang w:eastAsia="ru-RU"/>
        </w:rPr>
        <w:t>1.2. Требования к характеристикам и объему (содержанию) оказываемых услуг, а также иные условия оказания услуг, предъявляемые Заказчиком к качеству оказываемых услуг, установлены в Техническом задании (Приложение № 1 к контракту).</w:t>
      </w:r>
    </w:p>
    <w:p w:rsidR="00183953" w:rsidRPr="00DA6192" w:rsidRDefault="00183953">
      <w:pPr>
        <w:tabs>
          <w:tab w:val="left" w:pos="570"/>
        </w:tabs>
        <w:ind w:firstLine="720"/>
        <w:jc w:val="both"/>
        <w:rPr>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2. Цена контракта и порядок оплаты</w:t>
      </w:r>
    </w:p>
    <w:p w:rsidR="00183953" w:rsidRPr="00DA6192" w:rsidRDefault="0016665D">
      <w:pPr>
        <w:widowControl w:val="0"/>
        <w:ind w:firstLine="709"/>
        <w:jc w:val="both"/>
        <w:rPr>
          <w:sz w:val="22"/>
          <w:szCs w:val="22"/>
        </w:rPr>
      </w:pPr>
      <w:r w:rsidRPr="00DA6192">
        <w:rPr>
          <w:sz w:val="22"/>
          <w:szCs w:val="22"/>
        </w:rPr>
        <w:t xml:space="preserve">2.1. Цена контракта составляет ____________ руб. (______________), в т.ч.  НДС __% - ________ руб. ( ____________________)/НДС не облагается, согласно Расчету цены контракта (Приложение № 2 к контракту). </w:t>
      </w:r>
    </w:p>
    <w:p w:rsidR="00183953" w:rsidRPr="00DA6192" w:rsidRDefault="0016665D">
      <w:pPr>
        <w:ind w:firstLine="709"/>
        <w:jc w:val="both"/>
        <w:rPr>
          <w:sz w:val="22"/>
          <w:szCs w:val="22"/>
          <w:lang w:eastAsia="ru-RU"/>
        </w:rPr>
      </w:pPr>
      <w:r w:rsidRPr="00DA6192">
        <w:rPr>
          <w:sz w:val="22"/>
          <w:szCs w:val="22"/>
          <w:lang w:eastAsia="ru-RU"/>
        </w:rPr>
        <w:t>2.2. Цена настоящего контракта является твердой и определяется на весь срок исполнения Контракта за исключением случаев, установленных Законом № 44-ФЗ и контрактом.</w:t>
      </w:r>
    </w:p>
    <w:p w:rsidR="00183953" w:rsidRPr="00DA6192" w:rsidRDefault="0016665D">
      <w:pPr>
        <w:widowControl w:val="0"/>
        <w:ind w:firstLine="709"/>
        <w:jc w:val="both"/>
        <w:rPr>
          <w:sz w:val="22"/>
          <w:szCs w:val="22"/>
          <w:lang w:eastAsia="en-US"/>
        </w:rPr>
      </w:pPr>
      <w:r w:rsidRPr="00DA6192">
        <w:rPr>
          <w:sz w:val="22"/>
          <w:szCs w:val="22"/>
          <w:lang w:eastAsia="ru-RU"/>
        </w:rPr>
        <w:t xml:space="preserve">2.3. </w:t>
      </w:r>
      <w:r w:rsidRPr="00DA6192">
        <w:rPr>
          <w:sz w:val="22"/>
          <w:szCs w:val="22"/>
          <w:lang w:eastAsia="en-US"/>
        </w:rPr>
        <w:t>Цена контракта включает все расходы Исполнителя, связанные с исполнением настоящего контракта, в том числе цену оказываемых услуг, стоимость товара, используемого при оказании услуг, включая цену используемых при оказании услуг материалов, изделий,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rsidR="00183953" w:rsidRPr="00DA6192" w:rsidRDefault="0016665D">
      <w:pPr>
        <w:widowControl w:val="0"/>
        <w:ind w:firstLine="709"/>
        <w:jc w:val="both"/>
        <w:rPr>
          <w:sz w:val="22"/>
          <w:szCs w:val="22"/>
          <w:lang w:eastAsia="ru-RU"/>
        </w:rPr>
      </w:pPr>
      <w:r w:rsidRPr="00DA6192">
        <w:rPr>
          <w:sz w:val="22"/>
          <w:szCs w:val="22"/>
          <w:lang w:eastAsia="ru-RU"/>
        </w:rPr>
        <w:t>В течение всего срока действия контракта все затраты, приобретённые расходные материалы, запасные части и прочие расходы, понесённые Исполнителем при оказании услуг, осуществляются за счёт собственных денежных средств Исполнителя и компенсации Заказчиком не подлежат.</w:t>
      </w:r>
    </w:p>
    <w:p w:rsidR="00183953" w:rsidRPr="00DA6192" w:rsidRDefault="0016665D">
      <w:pPr>
        <w:widowControl w:val="0"/>
        <w:ind w:firstLine="709"/>
        <w:jc w:val="both"/>
        <w:rPr>
          <w:sz w:val="22"/>
          <w:szCs w:val="22"/>
          <w:lang w:eastAsia="ru-RU"/>
        </w:rPr>
      </w:pPr>
      <w:r w:rsidRPr="00DA6192">
        <w:rPr>
          <w:sz w:val="22"/>
          <w:szCs w:val="22"/>
          <w:lang w:eastAsia="ru-RU"/>
        </w:rPr>
        <w:t>Сумма, подлежащая у</w:t>
      </w:r>
      <w:r w:rsidRPr="00DA6192">
        <w:rPr>
          <w:iCs/>
          <w:sz w:val="22"/>
          <w:szCs w:val="22"/>
          <w:lang w:eastAsia="ru-RU"/>
        </w:rPr>
        <w:t>плате Исполнителю, уменьшается</w:t>
      </w:r>
      <w:r w:rsidRPr="00DA6192">
        <w:rPr>
          <w:sz w:val="22"/>
          <w:szCs w:val="22"/>
          <w:lang w:eastAsia="ru-RU"/>
        </w:rPr>
        <w:t>,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3953" w:rsidRPr="00DA6192" w:rsidRDefault="0016665D">
      <w:pPr>
        <w:widowControl w:val="0"/>
        <w:ind w:firstLine="709"/>
        <w:jc w:val="both"/>
        <w:rPr>
          <w:sz w:val="22"/>
          <w:szCs w:val="22"/>
          <w:lang w:eastAsia="en-US"/>
        </w:rPr>
      </w:pPr>
      <w:r w:rsidRPr="00DA6192">
        <w:rPr>
          <w:sz w:val="22"/>
          <w:szCs w:val="22"/>
          <w:lang w:eastAsia="ru-RU"/>
        </w:rPr>
        <w:t xml:space="preserve">2.4. </w:t>
      </w:r>
      <w:r w:rsidRPr="00DA6192">
        <w:rPr>
          <w:sz w:val="22"/>
          <w:szCs w:val="22"/>
          <w:lang w:eastAsia="en-US"/>
        </w:rPr>
        <w:t>Источник финансирования: Внебюджетные средства: Внебюджетные средства. Средства бюджетных учреждений. Код целевой статьи 0250020300, код вида расходов 244 (Субсидии на финансовое обеспечение выполнения государственного задания), КОСГУ 226.</w:t>
      </w:r>
    </w:p>
    <w:p w:rsidR="00183953" w:rsidRPr="00DA6192" w:rsidRDefault="0016665D">
      <w:pPr>
        <w:widowControl w:val="0"/>
        <w:ind w:firstLine="709"/>
        <w:jc w:val="both"/>
        <w:rPr>
          <w:sz w:val="22"/>
          <w:szCs w:val="22"/>
          <w:lang w:eastAsia="ru-RU"/>
        </w:rPr>
      </w:pPr>
      <w:r w:rsidRPr="00DA6192">
        <w:rPr>
          <w:color w:val="000000"/>
          <w:sz w:val="22"/>
          <w:szCs w:val="22"/>
          <w:lang w:eastAsia="ru-RU"/>
        </w:rPr>
        <w:t xml:space="preserve">2.5. </w:t>
      </w:r>
      <w:r w:rsidRPr="00DA6192">
        <w:rPr>
          <w:sz w:val="22"/>
          <w:szCs w:val="22"/>
          <w:lang w:eastAsia="ru-RU"/>
        </w:rPr>
        <w:t>Оплата по факту оказания услуг, в течение не более 10 (десяти) рабочих дней с даты подписания Заказчиком документа о приёмке. При этом счёт, счёт-фактура (при наличии) будут приложением к документу о приёмке, сформированному Исполнителем. Счёт, счёт-фактура (при наличии) должны быть предоставлены одновременно (вместе) с документом о приёмке, но не позже. При этом обязанности Заказчика в части оплаты по Контракту считаются исполненными со дня списания денежных средств с расчётного счета Заказчика.</w:t>
      </w:r>
    </w:p>
    <w:p w:rsidR="00183953" w:rsidRPr="00DA6192" w:rsidRDefault="0016665D">
      <w:pPr>
        <w:ind w:firstLine="709"/>
        <w:jc w:val="both"/>
        <w:rPr>
          <w:color w:val="000000"/>
          <w:sz w:val="22"/>
          <w:szCs w:val="22"/>
          <w:lang w:eastAsia="ru-RU"/>
        </w:rPr>
      </w:pPr>
      <w:r w:rsidRPr="00DA6192">
        <w:rPr>
          <w:color w:val="000000"/>
          <w:sz w:val="22"/>
          <w:szCs w:val="22"/>
          <w:lang w:eastAsia="ru-RU"/>
        </w:rPr>
        <w:t>2.6. Авансовые платежи по Контракту не предусмотрены.</w:t>
      </w:r>
    </w:p>
    <w:p w:rsidR="00183953" w:rsidRPr="00DA6192" w:rsidRDefault="0016665D">
      <w:pPr>
        <w:ind w:firstLine="709"/>
        <w:jc w:val="both"/>
        <w:rPr>
          <w:color w:val="000000"/>
          <w:sz w:val="22"/>
          <w:szCs w:val="22"/>
          <w:lang w:eastAsia="ru-RU"/>
        </w:rPr>
      </w:pPr>
      <w:r w:rsidRPr="00DA6192">
        <w:rPr>
          <w:color w:val="000000"/>
          <w:sz w:val="22"/>
          <w:szCs w:val="22"/>
          <w:lang w:eastAsia="ru-RU"/>
        </w:rPr>
        <w:t xml:space="preserve">2.7.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В случае изменения расчётного счета Исполнитель обязан в трёхдневный срок с момента изменения расчётного счета в письменной форме сообщить об этом Заказчику, указав новые реквизиты расчётного счета. В </w:t>
      </w:r>
      <w:r w:rsidRPr="00DA6192">
        <w:rPr>
          <w:color w:val="000000"/>
          <w:sz w:val="22"/>
          <w:szCs w:val="22"/>
          <w:lang w:eastAsia="ru-RU"/>
        </w:rPr>
        <w:lastRenderedPageBreak/>
        <w:t>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183953" w:rsidRPr="00DA6192" w:rsidRDefault="00183953">
      <w:pPr>
        <w:ind w:firstLine="709"/>
        <w:jc w:val="both"/>
        <w:rPr>
          <w:color w:val="000000"/>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3. Права и обязанности сторон</w:t>
      </w:r>
    </w:p>
    <w:p w:rsidR="00183953" w:rsidRPr="00DA6192" w:rsidRDefault="0016665D">
      <w:pPr>
        <w:ind w:firstLine="709"/>
        <w:jc w:val="both"/>
        <w:rPr>
          <w:b/>
          <w:sz w:val="22"/>
          <w:szCs w:val="22"/>
          <w:u w:val="single"/>
          <w:lang w:eastAsia="ru-RU"/>
        </w:rPr>
      </w:pPr>
      <w:r w:rsidRPr="00DA6192">
        <w:rPr>
          <w:sz w:val="22"/>
          <w:szCs w:val="22"/>
          <w:lang w:eastAsia="ru-RU"/>
        </w:rPr>
        <w:t xml:space="preserve">3.1. </w:t>
      </w:r>
      <w:r w:rsidRPr="00DA6192">
        <w:rPr>
          <w:b/>
          <w:sz w:val="22"/>
          <w:szCs w:val="22"/>
          <w:u w:val="single"/>
          <w:lang w:eastAsia="ru-RU"/>
        </w:rPr>
        <w:t>Заказчик имеет право:</w:t>
      </w:r>
    </w:p>
    <w:p w:rsidR="00183953" w:rsidRPr="00DA6192" w:rsidRDefault="0016665D">
      <w:pPr>
        <w:ind w:firstLine="709"/>
        <w:jc w:val="both"/>
        <w:rPr>
          <w:sz w:val="22"/>
          <w:szCs w:val="22"/>
          <w:lang w:eastAsia="ru-RU"/>
        </w:rPr>
      </w:pPr>
      <w:r w:rsidRPr="00DA6192">
        <w:rPr>
          <w:sz w:val="22"/>
          <w:szCs w:val="22"/>
          <w:lang w:eastAsia="ru-RU"/>
        </w:rPr>
        <w:t>3.1.1. В любое время проверять ход, полноту и качество услуг, оказываемых Исполнителем, а также ведение им требуемой документации.</w:t>
      </w:r>
    </w:p>
    <w:p w:rsidR="00183953" w:rsidRPr="00DA6192" w:rsidRDefault="0016665D">
      <w:pPr>
        <w:ind w:firstLine="709"/>
        <w:jc w:val="both"/>
        <w:rPr>
          <w:sz w:val="22"/>
          <w:szCs w:val="22"/>
          <w:lang w:eastAsia="en-US"/>
        </w:rPr>
      </w:pPr>
      <w:r w:rsidRPr="00DA6192">
        <w:rPr>
          <w:sz w:val="22"/>
          <w:szCs w:val="22"/>
          <w:lang w:eastAsia="en-US"/>
        </w:rPr>
        <w:t>3.1.2. Отказаться полностью или частично от оплаты услуг, не соответствующих требованиям, установленным законодательством Российской Федерации и/или настоящего Контракта.</w:t>
      </w:r>
    </w:p>
    <w:p w:rsidR="00183953" w:rsidRPr="00DA6192" w:rsidRDefault="0016665D">
      <w:pPr>
        <w:ind w:firstLine="709"/>
        <w:jc w:val="both"/>
        <w:rPr>
          <w:sz w:val="22"/>
          <w:szCs w:val="22"/>
          <w:lang w:eastAsia="en-US"/>
        </w:rPr>
      </w:pPr>
      <w:r w:rsidRPr="00DA6192">
        <w:rPr>
          <w:sz w:val="22"/>
          <w:szCs w:val="22"/>
          <w:lang w:eastAsia="en-US"/>
        </w:rPr>
        <w:t>3.1.3. В случае отступления Исполнителем от условий настоящего Контракта назначить срок для приведения результата исполнения Контракта в соответствие с указанными условиями.</w:t>
      </w:r>
    </w:p>
    <w:p w:rsidR="00183953" w:rsidRPr="00DA6192" w:rsidRDefault="0016665D">
      <w:pPr>
        <w:ind w:firstLine="709"/>
        <w:jc w:val="both"/>
        <w:rPr>
          <w:sz w:val="22"/>
          <w:szCs w:val="22"/>
          <w:lang w:eastAsia="en-US"/>
        </w:rPr>
      </w:pPr>
      <w:r w:rsidRPr="00DA6192">
        <w:rPr>
          <w:sz w:val="22"/>
          <w:szCs w:val="22"/>
          <w:lang w:eastAsia="en-US"/>
        </w:rPr>
        <w:t>3.1.4. В случае, когда услуги оказаны Исполнителем с отступлениями от условий Контракта, или с иными недостатками, которые делают их не пригодными для обычного использования, потребовать по своему выбору от Исполнителя:</w:t>
      </w:r>
    </w:p>
    <w:p w:rsidR="00183953" w:rsidRPr="00DA6192" w:rsidRDefault="0016665D">
      <w:pPr>
        <w:ind w:firstLine="709"/>
        <w:jc w:val="both"/>
        <w:rPr>
          <w:sz w:val="22"/>
          <w:szCs w:val="22"/>
          <w:lang w:eastAsia="en-US"/>
        </w:rPr>
      </w:pPr>
      <w:r w:rsidRPr="00DA6192">
        <w:rPr>
          <w:sz w:val="22"/>
          <w:szCs w:val="22"/>
          <w:lang w:eastAsia="en-US"/>
        </w:rPr>
        <w:t>безвозмездного устранения недостатков в разумный срок;</w:t>
      </w:r>
    </w:p>
    <w:p w:rsidR="00183953" w:rsidRPr="00DA6192" w:rsidRDefault="0016665D">
      <w:pPr>
        <w:ind w:firstLine="709"/>
        <w:jc w:val="both"/>
        <w:rPr>
          <w:sz w:val="22"/>
          <w:szCs w:val="22"/>
          <w:lang w:eastAsia="en-US"/>
        </w:rPr>
      </w:pPr>
      <w:r w:rsidRPr="00DA6192">
        <w:rPr>
          <w:sz w:val="22"/>
          <w:szCs w:val="22"/>
          <w:lang w:eastAsia="en-US"/>
        </w:rPr>
        <w:t>соразмерного уменьшения установленной за услуги цены.</w:t>
      </w:r>
    </w:p>
    <w:p w:rsidR="00183953" w:rsidRPr="00DA6192" w:rsidRDefault="0016665D">
      <w:pPr>
        <w:ind w:firstLine="709"/>
        <w:jc w:val="both"/>
        <w:rPr>
          <w:sz w:val="22"/>
          <w:szCs w:val="22"/>
          <w:lang w:eastAsia="en-US"/>
        </w:rPr>
      </w:pPr>
      <w:r w:rsidRPr="00DA6192">
        <w:rPr>
          <w:sz w:val="22"/>
          <w:szCs w:val="22"/>
          <w:lang w:eastAsia="en-US"/>
        </w:rPr>
        <w:t>3.1.5. Требовать от Исполнителя представления надлежащим образом оформленных документов, предусмотренных настоящим Контрактом.</w:t>
      </w:r>
    </w:p>
    <w:p w:rsidR="00183953" w:rsidRPr="00DA6192" w:rsidRDefault="0016665D">
      <w:pPr>
        <w:ind w:firstLine="709"/>
        <w:jc w:val="both"/>
        <w:rPr>
          <w:sz w:val="22"/>
          <w:szCs w:val="22"/>
          <w:lang w:eastAsia="en-US"/>
        </w:rPr>
      </w:pPr>
      <w:bookmarkStart w:id="1" w:name="Par4"/>
      <w:bookmarkEnd w:id="1"/>
      <w:r w:rsidRPr="00DA6192">
        <w:rPr>
          <w:sz w:val="22"/>
          <w:szCs w:val="22"/>
          <w:lang w:eastAsia="en-US"/>
        </w:rPr>
        <w:t>3.1.6. Привлечь экспертов (экспертные организации) для осуществления экспертизы оказанных услуг и определения их соответствия требованиям законодательства Российской Федерации и настоящего Контракта.</w:t>
      </w:r>
    </w:p>
    <w:p w:rsidR="00183953" w:rsidRPr="00DA6192" w:rsidRDefault="0016665D">
      <w:pPr>
        <w:ind w:firstLine="709"/>
        <w:jc w:val="both"/>
        <w:rPr>
          <w:sz w:val="22"/>
          <w:szCs w:val="22"/>
          <w:lang w:eastAsia="ru-RU"/>
        </w:rPr>
      </w:pPr>
      <w:r w:rsidRPr="00DA6192">
        <w:rPr>
          <w:sz w:val="22"/>
          <w:szCs w:val="22"/>
          <w:lang w:eastAsia="ru-RU"/>
        </w:rPr>
        <w:t xml:space="preserve">3.1.7. По согласованию с Исполнителем изменить объем услуг в соответствии с пунктом </w:t>
      </w:r>
      <w:r w:rsidRPr="00F25EF9">
        <w:rPr>
          <w:sz w:val="22"/>
          <w:szCs w:val="22"/>
          <w:lang w:eastAsia="ru-RU"/>
        </w:rPr>
        <w:t>10.12</w:t>
      </w:r>
      <w:r w:rsidRPr="00DA6192">
        <w:rPr>
          <w:sz w:val="22"/>
          <w:szCs w:val="22"/>
          <w:lang w:eastAsia="ru-RU"/>
        </w:rPr>
        <w:t xml:space="preserve"> Контракта.</w:t>
      </w:r>
    </w:p>
    <w:p w:rsidR="00183953" w:rsidRPr="00DA6192" w:rsidRDefault="0016665D">
      <w:pPr>
        <w:ind w:firstLine="709"/>
        <w:jc w:val="both"/>
        <w:rPr>
          <w:sz w:val="22"/>
          <w:szCs w:val="22"/>
          <w:lang w:eastAsia="ru-RU"/>
        </w:rPr>
      </w:pPr>
      <w:r w:rsidRPr="00DA6192">
        <w:rPr>
          <w:sz w:val="22"/>
          <w:szCs w:val="22"/>
          <w:lang w:eastAsia="ru-RU"/>
        </w:rPr>
        <w:t>3.1.8. Требовать возмещения неустойки и (или) убытков, причинённых по вине Исполнителя.</w:t>
      </w:r>
    </w:p>
    <w:p w:rsidR="00183953" w:rsidRPr="00DA6192" w:rsidRDefault="0016665D">
      <w:pPr>
        <w:ind w:firstLine="709"/>
        <w:jc w:val="both"/>
        <w:rPr>
          <w:sz w:val="22"/>
          <w:szCs w:val="22"/>
          <w:lang w:eastAsia="ru-RU"/>
        </w:rPr>
      </w:pPr>
      <w:r w:rsidRPr="00DA6192">
        <w:rPr>
          <w:sz w:val="22"/>
          <w:szCs w:val="22"/>
          <w:lang w:eastAsia="ru-RU"/>
        </w:rPr>
        <w:t>3.1.9. Предоставить контактные телефоны представителей Заказчика для связи в экстренных случаях. Назначить ответственных представителей Заказчика за взаимодействие со специалистами Исполнителя по вопросам, связанным с оказанием услуг, являющимися предметом Контракта.</w:t>
      </w:r>
    </w:p>
    <w:p w:rsidR="00183953" w:rsidRPr="00DA6192" w:rsidRDefault="0016665D">
      <w:pPr>
        <w:ind w:firstLine="709"/>
        <w:jc w:val="both"/>
        <w:rPr>
          <w:sz w:val="22"/>
          <w:szCs w:val="22"/>
          <w:lang w:eastAsia="ru-RU"/>
        </w:rPr>
      </w:pPr>
      <w:r w:rsidRPr="00DA6192">
        <w:rPr>
          <w:sz w:val="22"/>
          <w:szCs w:val="22"/>
          <w:lang w:eastAsia="ru-RU"/>
        </w:rPr>
        <w:t>3.1.10. Предоставить Исполнителю информацию, необходимую для исполнения обязательств по настоящему Контракту.</w:t>
      </w:r>
    </w:p>
    <w:p w:rsidR="00183953" w:rsidRPr="00DA6192" w:rsidRDefault="0016665D">
      <w:pPr>
        <w:ind w:firstLine="709"/>
        <w:jc w:val="both"/>
        <w:rPr>
          <w:sz w:val="22"/>
          <w:szCs w:val="22"/>
          <w:lang w:eastAsia="ru-RU"/>
        </w:rPr>
      </w:pPr>
      <w:r w:rsidRPr="00DA6192">
        <w:rPr>
          <w:sz w:val="22"/>
          <w:szCs w:val="22"/>
          <w:lang w:eastAsia="ru-RU"/>
        </w:rPr>
        <w:t>3.1.11. Осуществлять иные права, предусмотренные Контрактом и (или) законодательством Российской Федерации.</w:t>
      </w:r>
    </w:p>
    <w:p w:rsidR="00183953" w:rsidRPr="00DA6192" w:rsidRDefault="0016665D">
      <w:pPr>
        <w:ind w:firstLine="709"/>
        <w:jc w:val="both"/>
        <w:rPr>
          <w:sz w:val="22"/>
          <w:szCs w:val="22"/>
          <w:lang w:eastAsia="ru-RU"/>
        </w:rPr>
      </w:pPr>
      <w:r w:rsidRPr="00DA6192">
        <w:rPr>
          <w:sz w:val="22"/>
          <w:szCs w:val="22"/>
          <w:lang w:eastAsia="ru-RU"/>
        </w:rPr>
        <w:t xml:space="preserve">3.2. </w:t>
      </w:r>
      <w:r w:rsidRPr="00DA6192">
        <w:rPr>
          <w:b/>
          <w:sz w:val="22"/>
          <w:szCs w:val="22"/>
          <w:u w:val="single"/>
          <w:lang w:eastAsia="ru-RU"/>
        </w:rPr>
        <w:t>Заказчик обязан:</w:t>
      </w:r>
    </w:p>
    <w:p w:rsidR="00183953" w:rsidRPr="00DA6192" w:rsidRDefault="0016665D">
      <w:pPr>
        <w:ind w:firstLine="709"/>
        <w:jc w:val="both"/>
        <w:rPr>
          <w:sz w:val="22"/>
          <w:szCs w:val="22"/>
          <w:lang w:eastAsia="en-US"/>
        </w:rPr>
      </w:pPr>
      <w:r w:rsidRPr="00DA6192">
        <w:rPr>
          <w:sz w:val="22"/>
          <w:szCs w:val="22"/>
          <w:lang w:eastAsia="en-US"/>
        </w:rPr>
        <w:t>3.2.1. Осуществить приёмку оказанных услуг в соответствии с законодательством Российской Федерации и условиями настоящего Контракта.</w:t>
      </w:r>
    </w:p>
    <w:p w:rsidR="00183953" w:rsidRPr="00DA6192" w:rsidRDefault="0016665D">
      <w:pPr>
        <w:ind w:firstLine="709"/>
        <w:jc w:val="both"/>
        <w:rPr>
          <w:sz w:val="22"/>
          <w:szCs w:val="22"/>
          <w:lang w:eastAsia="en-US"/>
        </w:rPr>
      </w:pPr>
      <w:r w:rsidRPr="00DA6192">
        <w:rPr>
          <w:sz w:val="22"/>
          <w:szCs w:val="22"/>
          <w:lang w:eastAsia="en-US"/>
        </w:rPr>
        <w:t>3.2.2. Оплатить оказанные услуги в соответствии с условиями настоящего Контракта.</w:t>
      </w:r>
    </w:p>
    <w:p w:rsidR="00183953" w:rsidRPr="00DA6192" w:rsidRDefault="0016665D">
      <w:pPr>
        <w:contextualSpacing/>
        <w:jc w:val="both"/>
        <w:rPr>
          <w:sz w:val="22"/>
          <w:szCs w:val="22"/>
        </w:rPr>
      </w:pPr>
      <w:r w:rsidRPr="00DA6192">
        <w:rPr>
          <w:sz w:val="22"/>
          <w:szCs w:val="22"/>
          <w:lang w:eastAsia="en-US"/>
        </w:rPr>
        <w:t xml:space="preserve">             3.2.3. </w:t>
      </w:r>
      <w:r w:rsidRPr="00DA6192">
        <w:rPr>
          <w:sz w:val="22"/>
          <w:szCs w:val="22"/>
        </w:rPr>
        <w:t>В случае причинения ущерба Заказчиком и/или лицами, за нахождение которых на территории Исполнителя отвечает Заказчик, возместить такой ущерб в течение 10 (десяти) рабочих дней с момента его обнаружения в соответствии с Актом об обнаружении ущерба, составленного Сторонами.</w:t>
      </w:r>
    </w:p>
    <w:p w:rsidR="00183953" w:rsidRPr="00DA6192" w:rsidRDefault="0016665D">
      <w:pPr>
        <w:ind w:firstLine="709"/>
        <w:jc w:val="both"/>
        <w:rPr>
          <w:sz w:val="22"/>
          <w:szCs w:val="22"/>
          <w:lang w:eastAsia="ru-RU"/>
        </w:rPr>
      </w:pPr>
      <w:r w:rsidRPr="00DA6192">
        <w:rPr>
          <w:sz w:val="22"/>
          <w:szCs w:val="22"/>
          <w:lang w:eastAsia="ru-RU"/>
        </w:rPr>
        <w:t>3.2.</w:t>
      </w:r>
      <w:r w:rsidR="00924D78">
        <w:rPr>
          <w:sz w:val="22"/>
          <w:szCs w:val="22"/>
          <w:lang w:eastAsia="ru-RU"/>
        </w:rPr>
        <w:t>4</w:t>
      </w:r>
      <w:r w:rsidRPr="00DA6192">
        <w:rPr>
          <w:sz w:val="22"/>
          <w:szCs w:val="22"/>
          <w:lang w:eastAsia="ru-RU"/>
        </w:rPr>
        <w:t>. Выполнять иные обязанности, предусмотренные Контрактом.</w:t>
      </w:r>
    </w:p>
    <w:p w:rsidR="00183953" w:rsidRPr="00DA6192" w:rsidRDefault="0016665D">
      <w:pPr>
        <w:ind w:firstLine="709"/>
        <w:jc w:val="both"/>
        <w:rPr>
          <w:sz w:val="22"/>
          <w:szCs w:val="22"/>
          <w:lang w:eastAsia="ru-RU"/>
        </w:rPr>
      </w:pPr>
      <w:r w:rsidRPr="00DA6192">
        <w:rPr>
          <w:sz w:val="22"/>
          <w:szCs w:val="22"/>
          <w:lang w:eastAsia="ru-RU"/>
        </w:rPr>
        <w:t>3.2.</w:t>
      </w:r>
      <w:r w:rsidR="00924D78">
        <w:rPr>
          <w:sz w:val="22"/>
          <w:szCs w:val="22"/>
          <w:lang w:eastAsia="ru-RU"/>
        </w:rPr>
        <w:t>5</w:t>
      </w:r>
      <w:r w:rsidRPr="00DA6192">
        <w:rPr>
          <w:sz w:val="22"/>
          <w:szCs w:val="22"/>
          <w:lang w:eastAsia="ru-RU"/>
        </w:rPr>
        <w:t>. В случае принятия решения об одностороннем отказе от исполнения Контракта не позднее чем в течение трёх рабочих дней с даты принятия указанного решения уведомить Исполнителя.</w:t>
      </w:r>
    </w:p>
    <w:p w:rsidR="00183953" w:rsidRPr="00DA6192" w:rsidRDefault="0016665D">
      <w:pPr>
        <w:shd w:val="clear" w:color="auto" w:fill="FFFFFF"/>
        <w:ind w:firstLine="709"/>
        <w:jc w:val="both"/>
        <w:rPr>
          <w:bCs/>
          <w:sz w:val="22"/>
          <w:szCs w:val="22"/>
          <w:lang w:eastAsia="en-US"/>
        </w:rPr>
      </w:pPr>
      <w:r w:rsidRPr="00DA6192">
        <w:rPr>
          <w:bCs/>
          <w:sz w:val="22"/>
          <w:szCs w:val="22"/>
          <w:lang w:eastAsia="en-US"/>
        </w:rPr>
        <w:t xml:space="preserve">3.3. </w:t>
      </w:r>
      <w:r w:rsidRPr="00DA6192">
        <w:rPr>
          <w:b/>
          <w:bCs/>
          <w:sz w:val="22"/>
          <w:szCs w:val="22"/>
          <w:u w:val="single"/>
          <w:lang w:eastAsia="en-US"/>
        </w:rPr>
        <w:t>Исполнитель обязан:</w:t>
      </w:r>
    </w:p>
    <w:p w:rsidR="00183953" w:rsidRPr="00DA6192" w:rsidRDefault="0016665D">
      <w:pPr>
        <w:ind w:firstLine="709"/>
        <w:jc w:val="both"/>
        <w:rPr>
          <w:sz w:val="22"/>
          <w:szCs w:val="22"/>
          <w:lang w:eastAsia="ru-RU"/>
        </w:rPr>
      </w:pPr>
      <w:r w:rsidRPr="00DA6192">
        <w:rPr>
          <w:sz w:val="22"/>
          <w:szCs w:val="22"/>
          <w:lang w:eastAsia="ru-RU"/>
        </w:rPr>
        <w:t>3.3.1. Оказывать услуги в соответствии с требованиями, указанными в Техническом задании, надлежащего качества в полном объёме, на условиях и в сроки, предусмотренные настоящим Контрактом.</w:t>
      </w:r>
    </w:p>
    <w:p w:rsidR="00183953" w:rsidRPr="00DA6192" w:rsidRDefault="0016665D">
      <w:pPr>
        <w:ind w:firstLine="709"/>
        <w:jc w:val="both"/>
        <w:rPr>
          <w:sz w:val="22"/>
          <w:szCs w:val="22"/>
          <w:lang w:eastAsia="ru-RU"/>
        </w:rPr>
      </w:pPr>
      <w:r w:rsidRPr="00DA6192">
        <w:rPr>
          <w:sz w:val="22"/>
          <w:szCs w:val="22"/>
          <w:lang w:eastAsia="ru-RU"/>
        </w:rPr>
        <w:t>3.3.2. Организовывать оказание услуг в соответствии с требованиями по охране труда, охране окружающей среды, пожарной, промышленной и электробезопасности в соответствии с законодательством Российской Федерации.</w:t>
      </w:r>
    </w:p>
    <w:p w:rsidR="00183953" w:rsidRPr="00DA6192" w:rsidRDefault="0016665D">
      <w:pPr>
        <w:ind w:firstLine="709"/>
        <w:jc w:val="both"/>
        <w:rPr>
          <w:sz w:val="22"/>
          <w:szCs w:val="22"/>
          <w:lang w:eastAsia="ru-RU"/>
        </w:rPr>
      </w:pPr>
      <w:r w:rsidRPr="00DA6192">
        <w:rPr>
          <w:sz w:val="22"/>
          <w:szCs w:val="22"/>
          <w:lang w:eastAsia="ru-RU"/>
        </w:rPr>
        <w:t>3.3.3.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183953" w:rsidRPr="00DA6192" w:rsidRDefault="0016665D">
      <w:pPr>
        <w:ind w:firstLine="709"/>
        <w:jc w:val="both"/>
        <w:rPr>
          <w:sz w:val="22"/>
          <w:szCs w:val="22"/>
          <w:lang w:eastAsia="ru-RU"/>
        </w:rPr>
      </w:pPr>
      <w:r w:rsidRPr="00DA6192">
        <w:rPr>
          <w:sz w:val="22"/>
          <w:szCs w:val="22"/>
          <w:lang w:eastAsia="ru-RU"/>
        </w:rPr>
        <w:t>3.3.4. По требованию Заказчика своими средствами и за свой счёт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183953" w:rsidRPr="00DA6192" w:rsidRDefault="0016665D">
      <w:pPr>
        <w:ind w:firstLine="709"/>
        <w:jc w:val="both"/>
        <w:rPr>
          <w:sz w:val="22"/>
          <w:szCs w:val="22"/>
          <w:lang w:eastAsia="ru-RU"/>
        </w:rPr>
      </w:pPr>
      <w:r w:rsidRPr="00DA6192">
        <w:rPr>
          <w:sz w:val="22"/>
          <w:szCs w:val="22"/>
          <w:lang w:eastAsia="ru-RU"/>
        </w:rPr>
        <w:t>3.3.5. Немедленно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83953" w:rsidRPr="00DA6192" w:rsidRDefault="0016665D">
      <w:pPr>
        <w:ind w:firstLine="709"/>
        <w:jc w:val="both"/>
        <w:rPr>
          <w:sz w:val="22"/>
          <w:szCs w:val="22"/>
          <w:lang w:eastAsia="en-US"/>
        </w:rPr>
      </w:pPr>
      <w:r w:rsidRPr="00DA6192">
        <w:rPr>
          <w:sz w:val="22"/>
          <w:szCs w:val="22"/>
          <w:lang w:eastAsia="en-US"/>
        </w:rPr>
        <w:t>3.3.6. Безвозмездно исправить по требованию Заказчика в течение 3 (трех) рабочих дней все выявленные недостатки, если в процессе оказания услуг допущены отступления от условий Контракта, ухудшившие качество услуг.</w:t>
      </w:r>
    </w:p>
    <w:p w:rsidR="00183953" w:rsidRPr="00DA6192" w:rsidRDefault="0016665D">
      <w:pPr>
        <w:ind w:firstLine="709"/>
        <w:jc w:val="both"/>
        <w:rPr>
          <w:sz w:val="22"/>
          <w:szCs w:val="22"/>
          <w:lang w:eastAsia="en-US"/>
        </w:rPr>
      </w:pPr>
      <w:r w:rsidRPr="00DA6192">
        <w:rPr>
          <w:sz w:val="22"/>
          <w:szCs w:val="22"/>
          <w:lang w:eastAsia="en-US"/>
        </w:rPr>
        <w:t>3.3.7. Не допускать отступлений от условий Контракта, которые могут ухудшить качество услуг.</w:t>
      </w:r>
    </w:p>
    <w:p w:rsidR="00183953" w:rsidRPr="00DA6192" w:rsidRDefault="0016665D">
      <w:pPr>
        <w:ind w:firstLine="709"/>
        <w:jc w:val="both"/>
        <w:rPr>
          <w:sz w:val="22"/>
          <w:szCs w:val="22"/>
          <w:lang w:eastAsia="en-US"/>
        </w:rPr>
      </w:pPr>
      <w:r w:rsidRPr="00DA6192">
        <w:rPr>
          <w:sz w:val="22"/>
          <w:szCs w:val="22"/>
          <w:lang w:eastAsia="en-US"/>
        </w:rPr>
        <w:lastRenderedPageBreak/>
        <w:t>3.3.8. Нести риск случайной гибели или случайного повреждения имущества Заказчика при оказании услуг.</w:t>
      </w:r>
    </w:p>
    <w:p w:rsidR="00183953" w:rsidRPr="00DA6192" w:rsidRDefault="0016665D">
      <w:pPr>
        <w:ind w:firstLine="709"/>
        <w:jc w:val="both"/>
        <w:rPr>
          <w:sz w:val="22"/>
          <w:szCs w:val="22"/>
          <w:lang w:eastAsia="en-US"/>
        </w:rPr>
      </w:pPr>
      <w:r w:rsidRPr="00DA6192">
        <w:rPr>
          <w:sz w:val="22"/>
          <w:szCs w:val="22"/>
          <w:lang w:eastAsia="en-US"/>
        </w:rPr>
        <w:t>3.3.9.</w:t>
      </w:r>
      <w:r w:rsidRPr="00DA6192">
        <w:rPr>
          <w:sz w:val="22"/>
          <w:szCs w:val="22"/>
          <w:lang w:eastAsia="en-US"/>
        </w:rPr>
        <w:tab/>
        <w:t xml:space="preserve"> Бережно относиться к имуществу Заказчика, при оказании услуг по настоящему Контракту. Использовать методы оказания услуг, не наносящие вреда собственности Заказчика.</w:t>
      </w:r>
    </w:p>
    <w:p w:rsidR="00183953" w:rsidRPr="00DA6192" w:rsidRDefault="0016665D">
      <w:pPr>
        <w:ind w:firstLine="709"/>
        <w:jc w:val="both"/>
        <w:rPr>
          <w:sz w:val="22"/>
          <w:szCs w:val="22"/>
          <w:lang w:eastAsia="en-US"/>
        </w:rPr>
      </w:pPr>
      <w:r w:rsidRPr="00DA6192">
        <w:rPr>
          <w:sz w:val="22"/>
          <w:szCs w:val="22"/>
          <w:lang w:eastAsia="en-US"/>
        </w:rPr>
        <w:t>3.3.10.</w:t>
      </w:r>
      <w:r w:rsidRPr="00DA6192">
        <w:rPr>
          <w:sz w:val="22"/>
          <w:szCs w:val="22"/>
          <w:lang w:eastAsia="en-US"/>
        </w:rPr>
        <w:tab/>
        <w:t>По первому требованию предоставлять Заказчику документацию, подтверждающую фактическое оказание услуг.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83953" w:rsidRPr="00DA6192" w:rsidRDefault="0016665D">
      <w:pPr>
        <w:ind w:firstLine="709"/>
        <w:jc w:val="both"/>
        <w:rPr>
          <w:sz w:val="22"/>
          <w:szCs w:val="22"/>
          <w:lang w:eastAsia="en-US"/>
        </w:rPr>
      </w:pPr>
      <w:r w:rsidRPr="00DA6192">
        <w:rPr>
          <w:sz w:val="22"/>
          <w:szCs w:val="22"/>
          <w:lang w:eastAsia="en-US"/>
        </w:rPr>
        <w:t>3.3.11.</w:t>
      </w:r>
      <w:r w:rsidRPr="00DA6192">
        <w:rPr>
          <w:sz w:val="22"/>
          <w:szCs w:val="22"/>
          <w:lang w:eastAsia="en-US"/>
        </w:rPr>
        <w:tab/>
        <w:t>Оперативно реагировать на поступающие от Заказчика обращения и обеспечивать их выполнение в сроки, согласованные с Заказчиком. Обеспечить устранение выявленных Заказчиком недостатков оказанных услуг.</w:t>
      </w:r>
    </w:p>
    <w:p w:rsidR="00183953" w:rsidRPr="00DA6192" w:rsidRDefault="0016665D">
      <w:pPr>
        <w:ind w:firstLine="709"/>
        <w:jc w:val="both"/>
        <w:rPr>
          <w:sz w:val="22"/>
          <w:szCs w:val="22"/>
          <w:lang w:eastAsia="en-US"/>
        </w:rPr>
      </w:pPr>
      <w:r w:rsidRPr="00DA6192">
        <w:rPr>
          <w:sz w:val="22"/>
          <w:szCs w:val="22"/>
          <w:lang w:eastAsia="en-US"/>
        </w:rPr>
        <w:t>3.3.12.</w:t>
      </w:r>
      <w:r w:rsidRPr="00DA6192">
        <w:rPr>
          <w:sz w:val="22"/>
          <w:szCs w:val="22"/>
          <w:lang w:eastAsia="en-US"/>
        </w:rPr>
        <w:tab/>
        <w:t>Соблюдать безопасность оказываемых услуг.</w:t>
      </w:r>
    </w:p>
    <w:p w:rsidR="00183953" w:rsidRPr="00DA6192" w:rsidRDefault="0016665D">
      <w:pPr>
        <w:ind w:firstLine="709"/>
        <w:jc w:val="both"/>
        <w:rPr>
          <w:sz w:val="22"/>
          <w:szCs w:val="22"/>
          <w:lang w:eastAsia="en-US"/>
        </w:rPr>
      </w:pPr>
      <w:r w:rsidRPr="00DA6192">
        <w:rPr>
          <w:sz w:val="22"/>
          <w:szCs w:val="22"/>
          <w:lang w:eastAsia="en-US"/>
        </w:rPr>
        <w:t>3.3.13.</w:t>
      </w:r>
      <w:r w:rsidRPr="00DA6192">
        <w:rPr>
          <w:sz w:val="22"/>
          <w:szCs w:val="22"/>
          <w:lang w:eastAsia="en-US"/>
        </w:rPr>
        <w:tab/>
        <w:t>Возместить ущерб, связанный с порчей или утратой имущества Заказчика, нанесённый во время оказания услуг Исполнителем и по вине работников Исполнителя.</w:t>
      </w:r>
    </w:p>
    <w:p w:rsidR="00183953" w:rsidRPr="00DA6192" w:rsidRDefault="0016665D">
      <w:pPr>
        <w:ind w:firstLine="709"/>
        <w:jc w:val="both"/>
        <w:rPr>
          <w:sz w:val="22"/>
          <w:szCs w:val="22"/>
          <w:lang w:eastAsia="en-US"/>
        </w:rPr>
      </w:pPr>
      <w:r w:rsidRPr="00DA6192">
        <w:rPr>
          <w:sz w:val="22"/>
          <w:szCs w:val="22"/>
          <w:lang w:eastAsia="en-US"/>
        </w:rPr>
        <w:t>3.3.14. Выполнять иные обязанности, предусмотренные Контрактом.</w:t>
      </w:r>
    </w:p>
    <w:p w:rsidR="00183953" w:rsidRPr="00DA6192" w:rsidRDefault="0016665D">
      <w:pPr>
        <w:ind w:firstLine="709"/>
        <w:jc w:val="both"/>
        <w:rPr>
          <w:sz w:val="22"/>
          <w:szCs w:val="22"/>
          <w:lang w:eastAsia="ru-RU"/>
        </w:rPr>
      </w:pPr>
      <w:r w:rsidRPr="00DA6192">
        <w:rPr>
          <w:sz w:val="22"/>
          <w:szCs w:val="22"/>
          <w:lang w:eastAsia="ru-RU"/>
        </w:rPr>
        <w:t xml:space="preserve">3.4. </w:t>
      </w:r>
      <w:r w:rsidRPr="00DA6192">
        <w:rPr>
          <w:b/>
          <w:sz w:val="22"/>
          <w:szCs w:val="22"/>
          <w:u w:val="single"/>
          <w:lang w:eastAsia="ru-RU"/>
        </w:rPr>
        <w:t>Исполнитель вправе:</w:t>
      </w:r>
    </w:p>
    <w:p w:rsidR="00183953" w:rsidRPr="00DA6192" w:rsidRDefault="0016665D">
      <w:pPr>
        <w:ind w:firstLine="709"/>
        <w:jc w:val="both"/>
        <w:rPr>
          <w:sz w:val="22"/>
          <w:szCs w:val="22"/>
          <w:lang w:eastAsia="ru-RU"/>
        </w:rPr>
      </w:pPr>
      <w:r w:rsidRPr="00DA6192">
        <w:rPr>
          <w:sz w:val="22"/>
          <w:szCs w:val="22"/>
          <w:lang w:eastAsia="ru-RU"/>
        </w:rPr>
        <w:t>3.4.1. Требовать приёмки и оплаты оказанных услуг в объёме, порядке, сроки и на условиях, предусмотренных Контрактом.</w:t>
      </w:r>
    </w:p>
    <w:p w:rsidR="00183953" w:rsidRPr="00DA6192" w:rsidRDefault="0016665D">
      <w:pPr>
        <w:ind w:firstLine="709"/>
        <w:jc w:val="both"/>
        <w:rPr>
          <w:sz w:val="22"/>
          <w:szCs w:val="22"/>
          <w:lang w:eastAsia="ru-RU"/>
        </w:rPr>
      </w:pPr>
      <w:r w:rsidRPr="00DA6192">
        <w:rPr>
          <w:sz w:val="22"/>
          <w:szCs w:val="22"/>
          <w:lang w:eastAsia="ru-RU"/>
        </w:rPr>
        <w:t>3.4.2. Остановить оказание услуг, если это создаёт угрозу безопасности жизни и здоровью людей. При необходимости вызывать на место оказания услуг ответственных представителей Заказчика.</w:t>
      </w:r>
    </w:p>
    <w:p w:rsidR="00183953" w:rsidRPr="00DA6192" w:rsidRDefault="0016665D">
      <w:pPr>
        <w:ind w:firstLine="709"/>
        <w:jc w:val="both"/>
        <w:rPr>
          <w:sz w:val="22"/>
          <w:szCs w:val="22"/>
          <w:lang w:eastAsia="ru-RU"/>
        </w:rPr>
      </w:pPr>
      <w:r w:rsidRPr="00DA6192">
        <w:rPr>
          <w:sz w:val="22"/>
          <w:szCs w:val="22"/>
          <w:lang w:eastAsia="ru-RU"/>
        </w:rPr>
        <w:t>3.4.3. Отказываться от выполнения требований Заказчика в случаях, когда такие требования создаёт угрозу для жизни и здоровья лиц.</w:t>
      </w:r>
    </w:p>
    <w:p w:rsidR="00183953" w:rsidRPr="00DA6192" w:rsidRDefault="0016665D">
      <w:pPr>
        <w:contextualSpacing/>
        <w:jc w:val="both"/>
        <w:rPr>
          <w:sz w:val="22"/>
          <w:szCs w:val="22"/>
        </w:rPr>
      </w:pPr>
      <w:r w:rsidRPr="00DA6192">
        <w:rPr>
          <w:sz w:val="22"/>
          <w:szCs w:val="22"/>
          <w:lang w:eastAsia="ru-RU"/>
        </w:rPr>
        <w:t xml:space="preserve">             3.4.4. </w:t>
      </w:r>
      <w:r w:rsidRPr="00DA6192">
        <w:rPr>
          <w:sz w:val="22"/>
          <w:szCs w:val="22"/>
        </w:rPr>
        <w:t>Направлять Заказчику запросы, обращения и получать от него разъяснения и уточнения по вопросам оказания услуг в рамках Контракта.</w:t>
      </w:r>
    </w:p>
    <w:p w:rsidR="00183953" w:rsidRPr="00DA6192" w:rsidRDefault="0016665D">
      <w:pPr>
        <w:spacing w:before="120" w:after="120"/>
        <w:jc w:val="center"/>
        <w:rPr>
          <w:b/>
          <w:bCs/>
          <w:sz w:val="22"/>
          <w:szCs w:val="22"/>
          <w:lang w:eastAsia="ru-RU"/>
        </w:rPr>
      </w:pPr>
      <w:r w:rsidRPr="00DA6192">
        <w:rPr>
          <w:b/>
          <w:bCs/>
          <w:sz w:val="22"/>
          <w:szCs w:val="22"/>
          <w:lang w:eastAsia="ru-RU"/>
        </w:rPr>
        <w:t xml:space="preserve">4. </w:t>
      </w:r>
      <w:r w:rsidRPr="00DA6192">
        <w:rPr>
          <w:rFonts w:eastAsia="Calibri"/>
          <w:b/>
          <w:bCs/>
          <w:sz w:val="22"/>
          <w:szCs w:val="22"/>
          <w:lang w:eastAsia="en-US"/>
        </w:rPr>
        <w:t>Место, условия и сроки (периоды) оказания услуг</w:t>
      </w:r>
    </w:p>
    <w:p w:rsidR="00183953" w:rsidRPr="00DA6192" w:rsidRDefault="0016665D">
      <w:pPr>
        <w:ind w:firstLine="540"/>
        <w:jc w:val="both"/>
        <w:rPr>
          <w:color w:val="000000"/>
          <w:sz w:val="22"/>
          <w:szCs w:val="22"/>
          <w:lang w:eastAsia="ru-RU"/>
        </w:rPr>
      </w:pPr>
      <w:r w:rsidRPr="00DA6192">
        <w:rPr>
          <w:color w:val="000000"/>
          <w:sz w:val="22"/>
          <w:szCs w:val="22"/>
          <w:lang w:eastAsia="ru-RU"/>
        </w:rPr>
        <w:t xml:space="preserve">4.1. </w:t>
      </w:r>
      <w:r w:rsidRPr="00DA6192">
        <w:rPr>
          <w:b/>
          <w:color w:val="000000"/>
          <w:sz w:val="22"/>
          <w:szCs w:val="22"/>
          <w:u w:val="single"/>
          <w:lang w:eastAsia="ru-RU"/>
        </w:rPr>
        <w:t>Место оказания услуг:</w:t>
      </w:r>
      <w:r w:rsidRPr="00DA6192">
        <w:rPr>
          <w:color w:val="000000"/>
          <w:sz w:val="22"/>
          <w:szCs w:val="22"/>
          <w:lang w:eastAsia="ru-RU"/>
        </w:rPr>
        <w:t xml:space="preserve"> </w:t>
      </w:r>
      <w:r w:rsidR="00746549">
        <w:rPr>
          <w:rFonts w:eastAsia="Calibri"/>
          <w:spacing w:val="4"/>
          <w:sz w:val="22"/>
          <w:szCs w:val="22"/>
        </w:rPr>
        <w:t>п</w:t>
      </w:r>
      <w:r w:rsidR="00746549">
        <w:rPr>
          <w:rFonts w:eastAsia="Calibri"/>
          <w:sz w:val="22"/>
          <w:szCs w:val="22"/>
        </w:rPr>
        <w:t>о</w:t>
      </w:r>
      <w:r w:rsidR="00746549">
        <w:rPr>
          <w:rFonts w:eastAsia="Calibri"/>
          <w:spacing w:val="20"/>
          <w:sz w:val="22"/>
          <w:szCs w:val="22"/>
        </w:rPr>
        <w:t xml:space="preserve"> </w:t>
      </w:r>
      <w:r w:rsidR="00746549">
        <w:rPr>
          <w:rFonts w:eastAsia="Calibri"/>
          <w:spacing w:val="11"/>
          <w:sz w:val="22"/>
          <w:szCs w:val="22"/>
        </w:rPr>
        <w:t>м</w:t>
      </w:r>
      <w:r w:rsidR="00746549">
        <w:rPr>
          <w:rFonts w:eastAsia="Calibri"/>
          <w:spacing w:val="7"/>
          <w:sz w:val="22"/>
          <w:szCs w:val="22"/>
        </w:rPr>
        <w:t>е</w:t>
      </w:r>
      <w:r w:rsidR="00746549">
        <w:rPr>
          <w:rFonts w:eastAsia="Calibri"/>
          <w:spacing w:val="8"/>
          <w:sz w:val="22"/>
          <w:szCs w:val="22"/>
        </w:rPr>
        <w:t>с</w:t>
      </w:r>
      <w:r w:rsidR="00746549">
        <w:rPr>
          <w:rFonts w:eastAsia="Calibri"/>
          <w:spacing w:val="7"/>
          <w:sz w:val="22"/>
          <w:szCs w:val="22"/>
        </w:rPr>
        <w:t>т</w:t>
      </w:r>
      <w:r w:rsidR="00746549">
        <w:rPr>
          <w:rFonts w:eastAsia="Calibri"/>
          <w:sz w:val="22"/>
          <w:szCs w:val="22"/>
        </w:rPr>
        <w:t>у</w:t>
      </w:r>
      <w:r w:rsidR="00746549">
        <w:rPr>
          <w:rFonts w:eastAsia="Calibri"/>
          <w:spacing w:val="25"/>
          <w:sz w:val="22"/>
          <w:szCs w:val="22"/>
        </w:rPr>
        <w:t xml:space="preserve"> </w:t>
      </w:r>
      <w:r w:rsidR="00746549">
        <w:rPr>
          <w:rFonts w:eastAsia="Calibri"/>
          <w:spacing w:val="11"/>
          <w:sz w:val="22"/>
          <w:szCs w:val="22"/>
        </w:rPr>
        <w:t>н</w:t>
      </w:r>
      <w:r w:rsidR="00746549">
        <w:rPr>
          <w:rFonts w:eastAsia="Calibri"/>
          <w:spacing w:val="7"/>
          <w:sz w:val="22"/>
          <w:szCs w:val="22"/>
        </w:rPr>
        <w:t>а</w:t>
      </w:r>
      <w:r w:rsidR="00746549">
        <w:rPr>
          <w:rFonts w:eastAsia="Calibri"/>
          <w:spacing w:val="9"/>
          <w:sz w:val="22"/>
          <w:szCs w:val="22"/>
        </w:rPr>
        <w:t>хо</w:t>
      </w:r>
      <w:r w:rsidR="00746549">
        <w:rPr>
          <w:rFonts w:eastAsia="Calibri"/>
          <w:sz w:val="22"/>
          <w:szCs w:val="22"/>
        </w:rPr>
        <w:t>ж</w:t>
      </w:r>
      <w:r w:rsidR="00746549">
        <w:rPr>
          <w:rFonts w:eastAsia="Calibri"/>
          <w:spacing w:val="10"/>
          <w:sz w:val="22"/>
          <w:szCs w:val="22"/>
        </w:rPr>
        <w:t>д</w:t>
      </w:r>
      <w:r w:rsidR="00746549">
        <w:rPr>
          <w:rFonts w:eastAsia="Calibri"/>
          <w:spacing w:val="8"/>
          <w:sz w:val="22"/>
          <w:szCs w:val="22"/>
        </w:rPr>
        <w:t>е</w:t>
      </w:r>
      <w:r w:rsidR="00746549">
        <w:rPr>
          <w:rFonts w:eastAsia="Calibri"/>
          <w:spacing w:val="10"/>
          <w:sz w:val="22"/>
          <w:szCs w:val="22"/>
        </w:rPr>
        <w:t>н</w:t>
      </w:r>
      <w:r w:rsidR="00746549">
        <w:rPr>
          <w:rFonts w:eastAsia="Calibri"/>
          <w:spacing w:val="9"/>
          <w:sz w:val="22"/>
          <w:szCs w:val="22"/>
        </w:rPr>
        <w:t>и</w:t>
      </w:r>
      <w:r w:rsidR="00746549">
        <w:rPr>
          <w:rFonts w:eastAsia="Calibri"/>
          <w:sz w:val="22"/>
          <w:szCs w:val="22"/>
        </w:rPr>
        <w:t>я</w:t>
      </w:r>
      <w:r w:rsidR="00746549">
        <w:rPr>
          <w:rFonts w:eastAsia="Calibri"/>
          <w:spacing w:val="35"/>
          <w:sz w:val="22"/>
          <w:szCs w:val="22"/>
        </w:rPr>
        <w:t xml:space="preserve"> </w:t>
      </w:r>
      <w:r w:rsidR="00746549">
        <w:rPr>
          <w:rFonts w:eastAsia="Calibri"/>
          <w:sz w:val="22"/>
          <w:szCs w:val="22"/>
        </w:rPr>
        <w:t>И</w:t>
      </w:r>
      <w:r w:rsidR="00746549">
        <w:rPr>
          <w:rFonts w:eastAsia="Calibri"/>
          <w:spacing w:val="10"/>
          <w:sz w:val="22"/>
          <w:szCs w:val="22"/>
        </w:rPr>
        <w:t>с</w:t>
      </w:r>
      <w:r w:rsidR="00746549">
        <w:rPr>
          <w:rFonts w:eastAsia="Calibri"/>
          <w:spacing w:val="8"/>
          <w:sz w:val="22"/>
          <w:szCs w:val="22"/>
        </w:rPr>
        <w:t>пол</w:t>
      </w:r>
      <w:r w:rsidR="00746549">
        <w:rPr>
          <w:rFonts w:eastAsia="Calibri"/>
          <w:spacing w:val="10"/>
          <w:sz w:val="22"/>
          <w:szCs w:val="22"/>
        </w:rPr>
        <w:t>н</w:t>
      </w:r>
      <w:r w:rsidR="00746549">
        <w:rPr>
          <w:rFonts w:eastAsia="Calibri"/>
          <w:spacing w:val="9"/>
          <w:sz w:val="22"/>
          <w:szCs w:val="22"/>
        </w:rPr>
        <w:t>и</w:t>
      </w:r>
      <w:r w:rsidR="00746549">
        <w:rPr>
          <w:rFonts w:eastAsia="Calibri"/>
          <w:spacing w:val="7"/>
          <w:sz w:val="22"/>
          <w:szCs w:val="22"/>
        </w:rPr>
        <w:t>т</w:t>
      </w:r>
      <w:r w:rsidR="00746549">
        <w:rPr>
          <w:rFonts w:eastAsia="Calibri"/>
          <w:spacing w:val="6"/>
          <w:sz w:val="22"/>
          <w:szCs w:val="22"/>
        </w:rPr>
        <w:t>е</w:t>
      </w:r>
      <w:r w:rsidR="00746549">
        <w:rPr>
          <w:rFonts w:eastAsia="Calibri"/>
          <w:spacing w:val="9"/>
          <w:sz w:val="22"/>
          <w:szCs w:val="22"/>
        </w:rPr>
        <w:t>л</w:t>
      </w:r>
      <w:r w:rsidR="00746549">
        <w:rPr>
          <w:rFonts w:eastAsia="Calibri"/>
          <w:spacing w:val="7"/>
          <w:sz w:val="22"/>
          <w:szCs w:val="22"/>
        </w:rPr>
        <w:t>я</w:t>
      </w:r>
      <w:r w:rsidR="00746549">
        <w:rPr>
          <w:rFonts w:eastAsia="Calibri"/>
          <w:sz w:val="22"/>
          <w:szCs w:val="22"/>
        </w:rPr>
        <w:t>.</w:t>
      </w:r>
    </w:p>
    <w:p w:rsidR="00183953" w:rsidRPr="00DA6192" w:rsidRDefault="0016665D">
      <w:pPr>
        <w:ind w:firstLine="567"/>
        <w:jc w:val="both"/>
        <w:rPr>
          <w:color w:val="000000"/>
          <w:sz w:val="22"/>
          <w:szCs w:val="22"/>
        </w:rPr>
      </w:pPr>
      <w:r w:rsidRPr="00DA6192">
        <w:rPr>
          <w:sz w:val="22"/>
          <w:szCs w:val="22"/>
        </w:rPr>
        <w:t xml:space="preserve">4.2. </w:t>
      </w:r>
      <w:r w:rsidR="00746549">
        <w:rPr>
          <w:b/>
          <w:color w:val="000000"/>
          <w:sz w:val="22"/>
          <w:szCs w:val="22"/>
          <w:u w:val="single"/>
        </w:rPr>
        <w:t>Сроки оказания услуг</w:t>
      </w:r>
      <w:r w:rsidRPr="00DA6192">
        <w:rPr>
          <w:b/>
          <w:color w:val="000000"/>
          <w:sz w:val="22"/>
          <w:szCs w:val="22"/>
          <w:u w:val="single"/>
        </w:rPr>
        <w:t>:</w:t>
      </w:r>
      <w:r w:rsidRPr="00DA6192">
        <w:rPr>
          <w:color w:val="000000"/>
          <w:sz w:val="22"/>
          <w:szCs w:val="22"/>
        </w:rPr>
        <w:t xml:space="preserve"> </w:t>
      </w:r>
      <w:r w:rsidR="00746549" w:rsidRPr="00746549">
        <w:rPr>
          <w:sz w:val="22"/>
          <w:szCs w:val="22"/>
        </w:rPr>
        <w:t xml:space="preserve">Начало оказания услуг - с момента заключения Контракта, окончание - </w:t>
      </w:r>
      <w:r w:rsidR="00746549" w:rsidRPr="00924D78">
        <w:rPr>
          <w:b/>
          <w:sz w:val="22"/>
          <w:szCs w:val="22"/>
        </w:rPr>
        <w:t>не позднее 10 (десяти) рабочих дней</w:t>
      </w:r>
      <w:r w:rsidR="00746549" w:rsidRPr="00746549">
        <w:rPr>
          <w:sz w:val="22"/>
          <w:szCs w:val="22"/>
        </w:rPr>
        <w:t xml:space="preserve"> с момента заключения Контракта</w:t>
      </w:r>
      <w:r w:rsidR="00746549" w:rsidRPr="00746549">
        <w:rPr>
          <w:sz w:val="22"/>
          <w:szCs w:val="22"/>
        </w:rPr>
        <w:t>.</w:t>
      </w:r>
    </w:p>
    <w:p w:rsidR="00183953" w:rsidRPr="00DA6192" w:rsidRDefault="0016665D" w:rsidP="0016665D">
      <w:pPr>
        <w:ind w:firstLine="567"/>
        <w:jc w:val="both"/>
        <w:rPr>
          <w:sz w:val="22"/>
          <w:szCs w:val="22"/>
        </w:rPr>
      </w:pPr>
      <w:r w:rsidRPr="00DA6192">
        <w:rPr>
          <w:sz w:val="22"/>
          <w:szCs w:val="22"/>
        </w:rPr>
        <w:t xml:space="preserve">4.3. </w:t>
      </w:r>
      <w:r w:rsidRPr="00DA6192">
        <w:rPr>
          <w:b/>
          <w:sz w:val="22"/>
          <w:szCs w:val="22"/>
          <w:u w:val="single"/>
        </w:rPr>
        <w:t>Условия оказания услуг:</w:t>
      </w:r>
      <w:r w:rsidRPr="00DA6192">
        <w:rPr>
          <w:sz w:val="22"/>
          <w:szCs w:val="22"/>
        </w:rPr>
        <w:t xml:space="preserve"> Требования к оказанию услуг установлены Техническим заданием, являющимся неотъемлемой частью настоящего Контракта (Приложение № 1 к Контракту).</w:t>
      </w:r>
    </w:p>
    <w:p w:rsidR="00183953" w:rsidRPr="00DA6192" w:rsidRDefault="00183953">
      <w:pPr>
        <w:ind w:firstLine="567"/>
        <w:jc w:val="both"/>
        <w:rPr>
          <w:sz w:val="22"/>
          <w:szCs w:val="22"/>
        </w:rPr>
      </w:pPr>
    </w:p>
    <w:p w:rsidR="00183953" w:rsidRPr="00DA6192" w:rsidRDefault="0016665D">
      <w:pPr>
        <w:spacing w:before="120" w:after="120"/>
        <w:jc w:val="center"/>
        <w:rPr>
          <w:sz w:val="22"/>
          <w:szCs w:val="22"/>
        </w:rPr>
      </w:pPr>
      <w:r w:rsidRPr="00DA6192">
        <w:rPr>
          <w:b/>
          <w:bCs/>
          <w:sz w:val="22"/>
          <w:szCs w:val="22"/>
          <w:lang w:eastAsia="ru-RU"/>
        </w:rPr>
        <w:t xml:space="preserve">5. </w:t>
      </w:r>
      <w:r w:rsidRPr="00DA6192">
        <w:rPr>
          <w:rFonts w:eastAsia="Calibri"/>
          <w:b/>
          <w:bCs/>
          <w:sz w:val="22"/>
          <w:szCs w:val="22"/>
          <w:lang w:eastAsia="en-US"/>
        </w:rPr>
        <w:t>Порядок сдачи и приемки услуг</w:t>
      </w:r>
    </w:p>
    <w:p w:rsidR="00183953" w:rsidRPr="00DA6192" w:rsidRDefault="0016665D">
      <w:pPr>
        <w:ind w:firstLine="567"/>
        <w:jc w:val="both"/>
        <w:rPr>
          <w:sz w:val="22"/>
          <w:szCs w:val="22"/>
        </w:rPr>
      </w:pPr>
      <w:r w:rsidRPr="00DA6192">
        <w:rPr>
          <w:sz w:val="22"/>
          <w:szCs w:val="22"/>
        </w:rPr>
        <w:t xml:space="preserve">5.1.  По окончании оказания услуг (отдельных этапов) Исполнитель обязан в течение </w:t>
      </w:r>
      <w:r w:rsidR="00F54132" w:rsidRPr="00DA6192">
        <w:rPr>
          <w:sz w:val="22"/>
          <w:szCs w:val="22"/>
        </w:rPr>
        <w:t>3</w:t>
      </w:r>
      <w:r w:rsidRPr="00DA6192">
        <w:rPr>
          <w:sz w:val="22"/>
          <w:szCs w:val="22"/>
        </w:rPr>
        <w:t xml:space="preserve"> (</w:t>
      </w:r>
      <w:r w:rsidR="00F54132" w:rsidRPr="00DA6192">
        <w:rPr>
          <w:sz w:val="22"/>
          <w:szCs w:val="22"/>
        </w:rPr>
        <w:t>трех</w:t>
      </w:r>
      <w:r w:rsidRPr="00DA6192">
        <w:rPr>
          <w:sz w:val="22"/>
          <w:szCs w:val="22"/>
        </w:rPr>
        <w:t>) рабочих дней представить Заказчику подписанный со своей стороны документы о приемке, акт сдачи - приемки оказанных услуг, счет, счет-фактуру (при наличии).</w:t>
      </w:r>
    </w:p>
    <w:p w:rsidR="00183953" w:rsidRPr="00DA6192" w:rsidRDefault="0016665D">
      <w:pPr>
        <w:ind w:firstLine="567"/>
        <w:jc w:val="both"/>
        <w:rPr>
          <w:sz w:val="22"/>
          <w:szCs w:val="22"/>
          <w:lang w:eastAsia="en-US"/>
        </w:rPr>
      </w:pPr>
      <w:r w:rsidRPr="00DA6192">
        <w:rPr>
          <w:sz w:val="22"/>
          <w:szCs w:val="22"/>
        </w:rPr>
        <w:t xml:space="preserve">5.2. Заказчик в течение 10 (десяти) рабочих дней проверяет соответствие объема и качества оказанных услуг, по результатам проверки подписывает и направляет Исполнителю документ о приемке оказанных услуг, либо мотивированный отказ в приемке услуг </w:t>
      </w:r>
      <w:r w:rsidRPr="00DA6192">
        <w:rPr>
          <w:sz w:val="22"/>
          <w:szCs w:val="22"/>
          <w:lang w:eastAsia="en-US"/>
        </w:rPr>
        <w:t>(отдельных этапов).</w:t>
      </w:r>
    </w:p>
    <w:p w:rsidR="00183953" w:rsidRPr="00DA6192" w:rsidRDefault="0016665D">
      <w:pPr>
        <w:ind w:firstLine="567"/>
        <w:jc w:val="both"/>
        <w:rPr>
          <w:sz w:val="22"/>
          <w:szCs w:val="22"/>
          <w:lang w:eastAsia="en-US"/>
        </w:rPr>
      </w:pPr>
      <w:r w:rsidRPr="00DA6192">
        <w:rPr>
          <w:sz w:val="22"/>
          <w:szCs w:val="22"/>
          <w:lang w:eastAsia="en-US"/>
        </w:rPr>
        <w:t>5.3.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rsidR="00183953" w:rsidRPr="00DA6192" w:rsidRDefault="0016665D">
      <w:pPr>
        <w:contextualSpacing/>
        <w:jc w:val="both"/>
        <w:rPr>
          <w:sz w:val="22"/>
          <w:szCs w:val="22"/>
        </w:rPr>
      </w:pPr>
      <w:r w:rsidRPr="00DA6192">
        <w:rPr>
          <w:sz w:val="22"/>
          <w:szCs w:val="22"/>
          <w:lang w:eastAsia="en-US"/>
        </w:rPr>
        <w:t xml:space="preserve">          5.4. </w:t>
      </w:r>
      <w:r w:rsidRPr="00DA6192">
        <w:rPr>
          <w:sz w:val="22"/>
          <w:szCs w:val="22"/>
        </w:rPr>
        <w:t>Датой приемки оказанных услуг считается дата подписания акта сдачи-приемки оказанных услуг Заказчиком.</w:t>
      </w:r>
    </w:p>
    <w:p w:rsidR="00183953" w:rsidRPr="00DA6192" w:rsidRDefault="0016665D">
      <w:pPr>
        <w:ind w:firstLine="567"/>
        <w:jc w:val="both"/>
        <w:rPr>
          <w:color w:val="FF0000"/>
          <w:sz w:val="22"/>
          <w:szCs w:val="22"/>
        </w:rPr>
      </w:pPr>
      <w:r w:rsidRPr="00DA6192">
        <w:rPr>
          <w:sz w:val="22"/>
          <w:szCs w:val="22"/>
        </w:rPr>
        <w:t>5.5. Доставка отчетных и финансовых документов осуществляется</w:t>
      </w:r>
      <w:r w:rsidRPr="00DA6192">
        <w:rPr>
          <w:color w:val="000000"/>
          <w:sz w:val="22"/>
          <w:szCs w:val="22"/>
          <w:lang w:eastAsia="ru-RU"/>
        </w:rPr>
        <w:t xml:space="preserve"> по а</w:t>
      </w:r>
      <w:r w:rsidRPr="00DA6192">
        <w:rPr>
          <w:sz w:val="22"/>
          <w:szCs w:val="22"/>
        </w:rPr>
        <w:t xml:space="preserve">дресу Стороны, указанному в разделе 12 контракта. </w:t>
      </w:r>
    </w:p>
    <w:p w:rsidR="00240C87" w:rsidRDefault="00240C87">
      <w:pPr>
        <w:spacing w:before="120" w:after="120"/>
        <w:jc w:val="center"/>
        <w:rPr>
          <w:b/>
          <w:bCs/>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6. Ответственность сторон</w:t>
      </w:r>
    </w:p>
    <w:p w:rsidR="00183953" w:rsidRPr="00DA6192" w:rsidRDefault="0016665D">
      <w:pPr>
        <w:ind w:firstLine="709"/>
        <w:jc w:val="both"/>
        <w:rPr>
          <w:sz w:val="22"/>
          <w:szCs w:val="22"/>
          <w:lang w:eastAsia="en-US"/>
        </w:rPr>
      </w:pPr>
      <w:r w:rsidRPr="00DA6192">
        <w:rPr>
          <w:rFonts w:eastAsia="Calibri"/>
          <w:sz w:val="22"/>
          <w:szCs w:val="22"/>
          <w:lang w:eastAsia="ru-RU"/>
        </w:rPr>
        <w:t xml:space="preserve">6.1. </w:t>
      </w:r>
      <w:r w:rsidRPr="00DA6192">
        <w:rPr>
          <w:sz w:val="22"/>
          <w:szCs w:val="22"/>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rsidR="00183953" w:rsidRPr="00DA6192" w:rsidRDefault="0016665D">
      <w:pPr>
        <w:spacing w:before="80"/>
        <w:ind w:firstLine="709"/>
        <w:jc w:val="both"/>
        <w:rPr>
          <w:rFonts w:eastAsia="Calibri"/>
          <w:b/>
          <w:sz w:val="22"/>
          <w:szCs w:val="22"/>
          <w:u w:val="single"/>
          <w:lang w:eastAsia="ru-RU"/>
        </w:rPr>
      </w:pPr>
      <w:r w:rsidRPr="00DA6192">
        <w:rPr>
          <w:rFonts w:eastAsia="Calibri"/>
          <w:b/>
          <w:sz w:val="22"/>
          <w:szCs w:val="22"/>
          <w:u w:val="single"/>
          <w:lang w:eastAsia="ru-RU"/>
        </w:rPr>
        <w:t xml:space="preserve">6.2. Ответственность Исполнителя: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Pr="00DA6192">
        <w:rPr>
          <w:rFonts w:eastAsia="Calibri"/>
          <w:i/>
          <w:sz w:val="22"/>
          <w:szCs w:val="22"/>
          <w:lang w:eastAsia="ru-RU"/>
        </w:rPr>
        <w:t xml:space="preserve">штрафа </w:t>
      </w:r>
      <w:r w:rsidRPr="00DA6192">
        <w:rPr>
          <w:rFonts w:eastAsia="Calibri"/>
          <w:sz w:val="22"/>
          <w:szCs w:val="22"/>
          <w:lang w:eastAsia="ru-RU"/>
        </w:rPr>
        <w:t>устанавливается в размере 1 процента цены контракта (этапа), но не более 5 тыс. рублей и не менее 1 тыс. рублей.</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lastRenderedPageBreak/>
        <w:t xml:space="preserve">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w:t>
      </w:r>
      <w:r w:rsidRPr="00DA6192">
        <w:rPr>
          <w:rFonts w:eastAsia="Calibri"/>
          <w:i/>
          <w:sz w:val="22"/>
          <w:szCs w:val="22"/>
          <w:lang w:eastAsia="ru-RU"/>
        </w:rPr>
        <w:t>штрафа</w:t>
      </w:r>
      <w:r w:rsidRPr="00DA6192">
        <w:rPr>
          <w:rFonts w:eastAsia="Calibri"/>
          <w:sz w:val="22"/>
          <w:szCs w:val="22"/>
          <w:lang w:eastAsia="ru-RU"/>
        </w:rPr>
        <w:t xml:space="preserve"> устанавливается (при наличии в контракте таких обязательств) в размере:</w:t>
      </w:r>
    </w:p>
    <w:p w:rsidR="00183953" w:rsidRPr="00DA6192" w:rsidRDefault="0016665D">
      <w:pPr>
        <w:spacing w:before="120" w:after="120"/>
        <w:ind w:firstLine="709"/>
        <w:jc w:val="both"/>
        <w:rPr>
          <w:rFonts w:eastAsia="Calibri"/>
          <w:sz w:val="22"/>
          <w:szCs w:val="22"/>
          <w:lang w:eastAsia="ru-RU"/>
        </w:rPr>
      </w:pPr>
      <w:r w:rsidRPr="00DA6192">
        <w:rPr>
          <w:rFonts w:eastAsia="Calibri"/>
          <w:sz w:val="22"/>
          <w:szCs w:val="22"/>
          <w:lang w:eastAsia="ru-RU"/>
        </w:rPr>
        <w:t xml:space="preserve">- </w:t>
      </w:r>
      <w:r w:rsidRPr="00DA6192">
        <w:rPr>
          <w:rFonts w:eastAsia="Calibri"/>
          <w:i/>
          <w:sz w:val="22"/>
          <w:szCs w:val="22"/>
          <w:lang w:eastAsia="ru-RU"/>
        </w:rPr>
        <w:t>1000 рублей (Одна тысяча рублей 00 копеек).</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6.2.3. </w:t>
      </w:r>
      <w:r w:rsidRPr="00DA6192">
        <w:rPr>
          <w:rFonts w:eastAsia="Calibri"/>
          <w:i/>
          <w:sz w:val="22"/>
          <w:szCs w:val="22"/>
          <w:lang w:eastAsia="ru-RU"/>
        </w:rPr>
        <w:t>Пеня</w:t>
      </w:r>
      <w:r w:rsidRPr="00DA6192">
        <w:rPr>
          <w:rFonts w:eastAsia="Calibri"/>
          <w:sz w:val="22"/>
          <w:szCs w:val="22"/>
          <w:lang w:eastAsia="ru-RU"/>
        </w:rPr>
        <w:t xml:space="preserve">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DA6192">
        <w:rPr>
          <w:rFonts w:eastAsia="Calibri"/>
          <w:i/>
          <w:sz w:val="22"/>
          <w:szCs w:val="22"/>
          <w:lang w:eastAsia="ru-RU"/>
        </w:rPr>
        <w:t>одной трехсотой</w:t>
      </w:r>
      <w:r w:rsidRPr="00DA6192">
        <w:rPr>
          <w:rFonts w:eastAsia="Calibri"/>
          <w:sz w:val="22"/>
          <w:szCs w:val="22"/>
          <w:lang w:eastAsia="ru-RU"/>
        </w:rPr>
        <w:t xml:space="preserve"> действующей на дату уплаты </w:t>
      </w:r>
      <w:r w:rsidRPr="00DA6192">
        <w:rPr>
          <w:rFonts w:eastAsia="Calibri"/>
          <w:i/>
          <w:sz w:val="22"/>
          <w:szCs w:val="22"/>
          <w:lang w:eastAsia="ru-RU"/>
        </w:rPr>
        <w:t>пени</w:t>
      </w:r>
      <w:r w:rsidRPr="00DA6192">
        <w:rPr>
          <w:rFonts w:eastAsia="Calibri"/>
          <w:sz w:val="22"/>
          <w:szCs w:val="22"/>
          <w:lang w:eastAsia="ru-RU"/>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Pr="00DA6192">
        <w:rPr>
          <w:rFonts w:eastAsia="Calibri"/>
          <w:i/>
          <w:sz w:val="22"/>
          <w:szCs w:val="22"/>
          <w:lang w:eastAsia="ru-RU"/>
        </w:rPr>
        <w:t>Пени</w:t>
      </w:r>
      <w:r w:rsidRPr="00DA6192">
        <w:rPr>
          <w:rFonts w:eastAsia="Calibri"/>
          <w:sz w:val="22"/>
          <w:szCs w:val="22"/>
          <w:lang w:eastAsia="ru-RU"/>
        </w:rPr>
        <w:t xml:space="preserve"> начисляется по день фактического оказания услуг включительно или по день расторжения контракта. </w:t>
      </w:r>
    </w:p>
    <w:p w:rsidR="00183953" w:rsidRPr="00DA6192" w:rsidRDefault="0016665D">
      <w:pPr>
        <w:spacing w:before="80"/>
        <w:ind w:firstLine="709"/>
        <w:jc w:val="both"/>
        <w:rPr>
          <w:rFonts w:eastAsia="Calibri"/>
          <w:b/>
          <w:sz w:val="22"/>
          <w:szCs w:val="22"/>
          <w:u w:val="single"/>
          <w:lang w:eastAsia="ru-RU"/>
        </w:rPr>
      </w:pPr>
      <w:r w:rsidRPr="00DA6192">
        <w:rPr>
          <w:rFonts w:eastAsia="Calibri"/>
          <w:b/>
          <w:sz w:val="22"/>
          <w:szCs w:val="22"/>
          <w:u w:val="single"/>
          <w:lang w:eastAsia="ru-RU"/>
        </w:rPr>
        <w:t xml:space="preserve">6.3. Ответственность Заказчика: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sidRPr="00DA6192">
        <w:rPr>
          <w:rFonts w:eastAsia="Calibri"/>
          <w:i/>
          <w:sz w:val="22"/>
          <w:szCs w:val="22"/>
          <w:lang w:eastAsia="ru-RU"/>
        </w:rPr>
        <w:t>штрафа</w:t>
      </w:r>
      <w:r w:rsidRPr="00DA6192">
        <w:rPr>
          <w:rFonts w:eastAsia="Calibri"/>
          <w:sz w:val="22"/>
          <w:szCs w:val="22"/>
          <w:lang w:eastAsia="ru-RU"/>
        </w:rPr>
        <w:t xml:space="preserve"> составляет:</w:t>
      </w:r>
    </w:p>
    <w:p w:rsidR="00183953" w:rsidRPr="00DA6192" w:rsidRDefault="0016665D">
      <w:pPr>
        <w:spacing w:before="120" w:after="120"/>
        <w:ind w:firstLine="709"/>
        <w:jc w:val="both"/>
        <w:rPr>
          <w:rFonts w:eastAsia="Calibri"/>
          <w:sz w:val="22"/>
          <w:szCs w:val="22"/>
          <w:lang w:eastAsia="ru-RU"/>
        </w:rPr>
      </w:pPr>
      <w:r w:rsidRPr="00DA6192">
        <w:rPr>
          <w:rFonts w:eastAsia="Calibri"/>
          <w:sz w:val="22"/>
          <w:szCs w:val="22"/>
          <w:lang w:eastAsia="ru-RU"/>
        </w:rPr>
        <w:t xml:space="preserve">- </w:t>
      </w:r>
      <w:r w:rsidRPr="00DA6192">
        <w:rPr>
          <w:rFonts w:eastAsia="Calibri"/>
          <w:i/>
          <w:sz w:val="22"/>
          <w:szCs w:val="22"/>
          <w:lang w:eastAsia="ru-RU"/>
        </w:rPr>
        <w:t>1000 рублей (Одна тысяча рублей 00 копеек).</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6.3.2. В случае просрочки Заказчиком обязательства по приемке и оплате надлежаще оказанных Исполнителем услуг, Исполнитель вправе потребовать уплаты </w:t>
      </w:r>
      <w:r w:rsidRPr="00DA6192">
        <w:rPr>
          <w:rFonts w:eastAsia="Calibri"/>
          <w:i/>
          <w:sz w:val="22"/>
          <w:szCs w:val="22"/>
          <w:lang w:eastAsia="ru-RU"/>
        </w:rPr>
        <w:t>пени</w:t>
      </w:r>
      <w:r w:rsidRPr="00DA6192">
        <w:rPr>
          <w:rFonts w:eastAsia="Calibri"/>
          <w:sz w:val="22"/>
          <w:szCs w:val="22"/>
          <w:lang w:eastAsia="ru-RU"/>
        </w:rPr>
        <w:t xml:space="preserve">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DA6192">
        <w:rPr>
          <w:rFonts w:eastAsia="Calibri"/>
          <w:i/>
          <w:sz w:val="22"/>
          <w:szCs w:val="22"/>
          <w:lang w:eastAsia="ru-RU"/>
        </w:rPr>
        <w:t>одной трехсотой</w:t>
      </w:r>
      <w:r w:rsidRPr="00DA6192">
        <w:rPr>
          <w:rFonts w:eastAsia="Calibri"/>
          <w:sz w:val="22"/>
          <w:szCs w:val="22"/>
          <w:lang w:eastAsia="ru-RU"/>
        </w:rPr>
        <w:t xml:space="preserve"> действующей на дату уплаты пеней ключевой ставки Центрального банка Российской Федерации от не уплаченной в срок суммы.</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6.4. Общая сумма начисленных </w:t>
      </w:r>
      <w:r w:rsidRPr="00DA6192">
        <w:rPr>
          <w:rFonts w:eastAsia="Calibri"/>
          <w:i/>
          <w:sz w:val="22"/>
          <w:szCs w:val="22"/>
          <w:lang w:eastAsia="ru-RU"/>
        </w:rPr>
        <w:t>штрафов</w:t>
      </w:r>
      <w:r w:rsidRPr="00DA6192">
        <w:rPr>
          <w:rFonts w:eastAsia="Calibri"/>
          <w:sz w:val="22"/>
          <w:szCs w:val="22"/>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6.5. Общая сумма начисленных </w:t>
      </w:r>
      <w:r w:rsidRPr="00DA6192">
        <w:rPr>
          <w:rFonts w:eastAsia="Calibri"/>
          <w:i/>
          <w:sz w:val="22"/>
          <w:szCs w:val="22"/>
          <w:lang w:eastAsia="ru-RU"/>
        </w:rPr>
        <w:t>штрафов</w:t>
      </w:r>
      <w:r w:rsidRPr="00DA6192">
        <w:rPr>
          <w:rFonts w:eastAsia="Calibri"/>
          <w:sz w:val="22"/>
          <w:szCs w:val="22"/>
          <w:lang w:eastAsia="ru-RU"/>
        </w:rPr>
        <w:t xml:space="preserve"> за ненадлежащее исполнение Заказчиком обязательств, предусмотренных контрактом, не может превышать цену контракта.</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6.6. В случае просрочки исполнения Исполнителем обязательств (в том числе гарантийного обязательства), предусмотренных контрактом, а также в случаях неисполнения или ненадлежащего исполнения Исполнителем или Заказчиком обязательств, предусмотренных контрактом, Заказчик или Исполнитель направляет письменное требование об уплате неустоек (</w:t>
      </w:r>
      <w:r w:rsidRPr="00DA6192">
        <w:rPr>
          <w:rFonts w:eastAsia="Calibri"/>
          <w:i/>
          <w:sz w:val="22"/>
          <w:szCs w:val="22"/>
          <w:lang w:eastAsia="ru-RU"/>
        </w:rPr>
        <w:t>штрафов, пеней</w:t>
      </w:r>
      <w:r w:rsidRPr="00DA6192">
        <w:rPr>
          <w:rFonts w:eastAsia="Calibri"/>
          <w:sz w:val="22"/>
          <w:szCs w:val="22"/>
          <w:lang w:eastAsia="ru-RU"/>
        </w:rPr>
        <w:t>). Требование об уплате неустоек (</w:t>
      </w:r>
      <w:r w:rsidRPr="00DA6192">
        <w:rPr>
          <w:rFonts w:eastAsia="Calibri"/>
          <w:i/>
          <w:sz w:val="22"/>
          <w:szCs w:val="22"/>
          <w:lang w:eastAsia="ru-RU"/>
        </w:rPr>
        <w:t>штрафов, пеней</w:t>
      </w:r>
      <w:r w:rsidRPr="00DA6192">
        <w:rPr>
          <w:rFonts w:eastAsia="Calibri"/>
          <w:sz w:val="22"/>
          <w:szCs w:val="22"/>
          <w:lang w:eastAsia="ru-RU"/>
        </w:rPr>
        <w:t>) должно быть исполнено в течение 15 рабочих дней со дня его получения.</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6.7. Уплата </w:t>
      </w:r>
      <w:r w:rsidRPr="00DA6192">
        <w:rPr>
          <w:rFonts w:eastAsia="Calibri"/>
          <w:i/>
          <w:sz w:val="22"/>
          <w:szCs w:val="22"/>
          <w:lang w:eastAsia="ru-RU"/>
        </w:rPr>
        <w:t>штрафов</w:t>
      </w:r>
      <w:r w:rsidRPr="00DA6192">
        <w:rPr>
          <w:rFonts w:eastAsia="Calibri"/>
          <w:sz w:val="22"/>
          <w:szCs w:val="22"/>
          <w:lang w:eastAsia="ru-RU"/>
        </w:rPr>
        <w:t xml:space="preserve"> и </w:t>
      </w:r>
      <w:r w:rsidRPr="00DA6192">
        <w:rPr>
          <w:rFonts w:eastAsia="Calibri"/>
          <w:i/>
          <w:sz w:val="22"/>
          <w:szCs w:val="22"/>
          <w:lang w:eastAsia="ru-RU"/>
        </w:rPr>
        <w:t>пени</w:t>
      </w:r>
      <w:r w:rsidRPr="00DA6192">
        <w:rPr>
          <w:rFonts w:eastAsia="Calibri"/>
          <w:sz w:val="22"/>
          <w:szCs w:val="22"/>
          <w:lang w:eastAsia="ru-RU"/>
        </w:rPr>
        <w:t xml:space="preserve"> не освобождает Заказчика и Исполнителя от исполнения обязательств по контракту.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6.8. В случае просрочки исполнения Исполнителем обязательства, предусмотренного настоящим контрактом, Заказчик имеет право производить оплату по контракту за вычетом соответствующего размера </w:t>
      </w:r>
      <w:r w:rsidRPr="00DA6192">
        <w:rPr>
          <w:rFonts w:eastAsia="Calibri"/>
          <w:i/>
          <w:sz w:val="22"/>
          <w:szCs w:val="22"/>
          <w:lang w:eastAsia="ru-RU"/>
        </w:rPr>
        <w:t>пени.</w:t>
      </w:r>
      <w:r w:rsidRPr="00DA6192">
        <w:rPr>
          <w:rFonts w:eastAsia="Calibri"/>
          <w:sz w:val="22"/>
          <w:szCs w:val="22"/>
          <w:lang w:eastAsia="ru-RU"/>
        </w:rPr>
        <w:t xml:space="preserve">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6.9. В случае неисполнения или ненадлежащего исполнения Исполнителем обязательств, предусмотренных настоящим контрактом, Заказчик имеет право производить оплату по контракту за вычетом соответствующего размера </w:t>
      </w:r>
      <w:r w:rsidRPr="00DA6192">
        <w:rPr>
          <w:rFonts w:eastAsia="Calibri"/>
          <w:i/>
          <w:sz w:val="22"/>
          <w:szCs w:val="22"/>
          <w:lang w:eastAsia="ru-RU"/>
        </w:rPr>
        <w:t>штрафа</w:t>
      </w:r>
      <w:r w:rsidRPr="00DA6192">
        <w:rPr>
          <w:rFonts w:eastAsia="Calibri"/>
          <w:sz w:val="22"/>
          <w:szCs w:val="22"/>
          <w:lang w:eastAsia="ru-RU"/>
        </w:rPr>
        <w:t>.</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6.10. Сторона освобождается от уплаты неустойки (</w:t>
      </w:r>
      <w:r w:rsidRPr="00DA6192">
        <w:rPr>
          <w:rFonts w:eastAsia="Calibri"/>
          <w:i/>
          <w:sz w:val="22"/>
          <w:szCs w:val="22"/>
          <w:lang w:eastAsia="ru-RU"/>
        </w:rPr>
        <w:t>штрафа, пени</w:t>
      </w:r>
      <w:r w:rsidRPr="00DA6192">
        <w:rPr>
          <w:rFonts w:eastAsia="Calibri"/>
          <w:sz w:val="22"/>
          <w:szCs w:val="22"/>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83953" w:rsidRPr="00DA6192" w:rsidRDefault="00183953">
      <w:pPr>
        <w:ind w:firstLine="708"/>
        <w:jc w:val="both"/>
        <w:rPr>
          <w:rFonts w:eastAsia="Calibri"/>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 xml:space="preserve">7. Срок действия контракта, порядок изменения </w:t>
      </w:r>
      <w:r w:rsidRPr="00DA6192">
        <w:rPr>
          <w:b/>
          <w:bCs/>
          <w:sz w:val="22"/>
          <w:szCs w:val="22"/>
          <w:lang w:eastAsia="ru-RU"/>
        </w:rPr>
        <w:br/>
        <w:t>и расторжения контракта</w:t>
      </w:r>
    </w:p>
    <w:p w:rsidR="00183953" w:rsidRPr="00DA6192" w:rsidRDefault="0016665D">
      <w:pPr>
        <w:widowControl w:val="0"/>
        <w:ind w:firstLine="709"/>
        <w:jc w:val="both"/>
        <w:rPr>
          <w:b/>
          <w:bCs/>
          <w:sz w:val="22"/>
          <w:szCs w:val="22"/>
        </w:rPr>
      </w:pPr>
      <w:r w:rsidRPr="00DA6192">
        <w:rPr>
          <w:sz w:val="22"/>
          <w:szCs w:val="22"/>
        </w:rPr>
        <w:t>7.1. Контракт вступает в силу с даты его заключения Сторонами и действует по 31декабря 2026 года</w:t>
      </w:r>
      <w:r w:rsidRPr="00DA6192">
        <w:rPr>
          <w:bCs/>
          <w:sz w:val="22"/>
          <w:szCs w:val="22"/>
        </w:rPr>
        <w:t xml:space="preserve">. </w:t>
      </w:r>
      <w:r w:rsidRPr="00DA6192">
        <w:rPr>
          <w:sz w:val="22"/>
          <w:szCs w:val="22"/>
          <w:lang w:eastAsia="en-US"/>
        </w:rPr>
        <w:t>Окончание срока действия Контракта не освобождает Стороны от ответственности за его нарушение. Окончание срока действия настоящего Контракта не влечёт прекращение неисполненных обязательств Сторон.</w:t>
      </w:r>
    </w:p>
    <w:p w:rsidR="00183953" w:rsidRPr="00DA6192" w:rsidRDefault="0016665D">
      <w:pPr>
        <w:widowControl w:val="0"/>
        <w:ind w:firstLine="709"/>
        <w:jc w:val="both"/>
        <w:rPr>
          <w:sz w:val="22"/>
          <w:szCs w:val="22"/>
        </w:rPr>
      </w:pPr>
      <w:r w:rsidRPr="00DA6192">
        <w:rPr>
          <w:sz w:val="22"/>
          <w:szCs w:val="22"/>
        </w:rPr>
        <w:t xml:space="preserve">7.2. Расторжение контракта допускается по соглашению Сторон, решению суда или в связи </w:t>
      </w:r>
      <w:r w:rsidRPr="00DA6192">
        <w:rPr>
          <w:sz w:val="22"/>
          <w:szCs w:val="22"/>
        </w:rPr>
        <w:br/>
        <w:t>с односторонним отказом Стороны от исполнения контракта в соответствии с гражданским законодательством Российской Федерации.</w:t>
      </w:r>
    </w:p>
    <w:p w:rsidR="00183953" w:rsidRPr="00DA6192" w:rsidRDefault="0016665D">
      <w:pPr>
        <w:ind w:firstLine="709"/>
        <w:jc w:val="both"/>
        <w:rPr>
          <w:sz w:val="22"/>
          <w:szCs w:val="22"/>
        </w:rPr>
      </w:pPr>
      <w:r w:rsidRPr="00DA6192">
        <w:rPr>
          <w:sz w:val="22"/>
          <w:szCs w:val="22"/>
        </w:rPr>
        <w:t xml:space="preserve">7.3. Заказчик вправе в одностороннем порядке отказаться от исполнения контракта </w:t>
      </w:r>
      <w:r w:rsidRPr="00DA6192">
        <w:rPr>
          <w:sz w:val="22"/>
          <w:szCs w:val="22"/>
        </w:rPr>
        <w:br/>
        <w:t>в соответствии с пунктом 1 статьи 782 Гражданского кодекса Российской Федерации при условии оплаты Исполнителю фактически понесенных им расходов, подтвержденных документально.</w:t>
      </w:r>
    </w:p>
    <w:p w:rsidR="00183953" w:rsidRPr="00DA6192" w:rsidRDefault="0016665D">
      <w:pPr>
        <w:ind w:firstLine="709"/>
        <w:jc w:val="both"/>
        <w:rPr>
          <w:sz w:val="22"/>
          <w:szCs w:val="22"/>
        </w:rPr>
      </w:pPr>
      <w:r w:rsidRPr="00DA6192">
        <w:rPr>
          <w:sz w:val="22"/>
          <w:szCs w:val="22"/>
        </w:rPr>
        <w:lastRenderedPageBreak/>
        <w:t xml:space="preserve">7.4. Решение Заказчика об одностороннем отказе от исполнения контракта вступает в силу </w:t>
      </w:r>
      <w:r w:rsidRPr="00DA6192">
        <w:rPr>
          <w:sz w:val="22"/>
          <w:szCs w:val="22"/>
        </w:rPr>
        <w:br/>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183953" w:rsidRPr="00DA6192" w:rsidRDefault="0016665D">
      <w:pPr>
        <w:ind w:firstLine="709"/>
        <w:jc w:val="both"/>
        <w:rPr>
          <w:sz w:val="22"/>
          <w:szCs w:val="22"/>
        </w:rPr>
      </w:pPr>
      <w:r w:rsidRPr="00DA6192">
        <w:rPr>
          <w:sz w:val="22"/>
          <w:szCs w:val="22"/>
        </w:rPr>
        <w:t>7.5. В случае одностороннего отказа от исполнения Контракта, Стороны обязаны соблюсти последовательность и сроки совершения действий, предусмотренные Законом № 44-ФЗ.</w:t>
      </w:r>
    </w:p>
    <w:p w:rsidR="00183953" w:rsidRPr="00DA6192" w:rsidRDefault="0016665D">
      <w:pPr>
        <w:ind w:firstLine="709"/>
        <w:jc w:val="both"/>
        <w:rPr>
          <w:sz w:val="22"/>
          <w:szCs w:val="22"/>
        </w:rPr>
      </w:pPr>
      <w:r w:rsidRPr="00DA6192">
        <w:rPr>
          <w:sz w:val="22"/>
          <w:szCs w:val="22"/>
        </w:rPr>
        <w:t>7.6.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183953" w:rsidRPr="00DA6192" w:rsidRDefault="0016665D">
      <w:pPr>
        <w:ind w:firstLine="709"/>
        <w:jc w:val="both"/>
        <w:rPr>
          <w:sz w:val="22"/>
          <w:szCs w:val="22"/>
        </w:rPr>
      </w:pPr>
      <w:r w:rsidRPr="00DA6192">
        <w:rPr>
          <w:sz w:val="22"/>
          <w:szCs w:val="22"/>
        </w:rPr>
        <w:t xml:space="preserve">7.7.  Изменение существенных условий контракта при его исполнении не допускается, </w:t>
      </w:r>
      <w:r w:rsidRPr="00DA6192">
        <w:rPr>
          <w:sz w:val="22"/>
          <w:szCs w:val="22"/>
        </w:rPr>
        <w:br/>
        <w:t>за исключением их изменения по соглашению Сторон в случаях, предусмотренных Законом № 44-ФЗ.</w:t>
      </w:r>
    </w:p>
    <w:p w:rsidR="00183953" w:rsidRPr="00DA6192" w:rsidRDefault="00183953">
      <w:pPr>
        <w:pStyle w:val="aff3"/>
        <w:ind w:left="0"/>
        <w:contextualSpacing/>
        <w:jc w:val="both"/>
        <w:rPr>
          <w:sz w:val="22"/>
          <w:szCs w:val="22"/>
        </w:rPr>
      </w:pPr>
    </w:p>
    <w:p w:rsidR="00183953" w:rsidRPr="00DA6192" w:rsidRDefault="0016665D">
      <w:pPr>
        <w:keepNext/>
        <w:keepLines/>
        <w:spacing w:before="120" w:after="120"/>
        <w:jc w:val="center"/>
        <w:rPr>
          <w:rFonts w:eastAsia="Calibri"/>
          <w:b/>
          <w:bCs/>
          <w:sz w:val="22"/>
          <w:szCs w:val="22"/>
          <w:lang w:eastAsia="en-US"/>
        </w:rPr>
      </w:pPr>
      <w:r w:rsidRPr="00DA6192">
        <w:rPr>
          <w:b/>
          <w:bCs/>
          <w:sz w:val="22"/>
          <w:szCs w:val="22"/>
          <w:lang w:eastAsia="ru-RU"/>
        </w:rPr>
        <w:t xml:space="preserve">8. </w:t>
      </w:r>
      <w:r w:rsidRPr="00DA6192">
        <w:rPr>
          <w:rFonts w:eastAsia="Calibri"/>
          <w:b/>
          <w:bCs/>
          <w:sz w:val="22"/>
          <w:szCs w:val="22"/>
          <w:lang w:eastAsia="en-US"/>
        </w:rPr>
        <w:t>Форс-мажорные обстоятельства</w:t>
      </w:r>
    </w:p>
    <w:p w:rsidR="00240C87" w:rsidRDefault="00240C87">
      <w:pPr>
        <w:widowControl w:val="0"/>
        <w:ind w:firstLine="709"/>
        <w:jc w:val="both"/>
        <w:rPr>
          <w:sz w:val="22"/>
          <w:szCs w:val="22"/>
        </w:rPr>
      </w:pPr>
    </w:p>
    <w:p w:rsidR="00183953" w:rsidRPr="00DA6192" w:rsidRDefault="0016665D">
      <w:pPr>
        <w:widowControl w:val="0"/>
        <w:ind w:firstLine="709"/>
        <w:jc w:val="both"/>
        <w:rPr>
          <w:sz w:val="22"/>
          <w:szCs w:val="22"/>
        </w:rPr>
      </w:pPr>
      <w:r w:rsidRPr="00DA6192">
        <w:rPr>
          <w:sz w:val="22"/>
          <w:szCs w:val="22"/>
        </w:rPr>
        <w:t>8.1.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183953" w:rsidRPr="00DA6192" w:rsidRDefault="0016665D">
      <w:pPr>
        <w:widowControl w:val="0"/>
        <w:ind w:firstLine="709"/>
        <w:jc w:val="both"/>
        <w:rPr>
          <w:sz w:val="22"/>
          <w:szCs w:val="22"/>
        </w:rPr>
      </w:pPr>
      <w:r w:rsidRPr="00DA6192">
        <w:rPr>
          <w:sz w:val="22"/>
          <w:szCs w:val="22"/>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w:t>
      </w:r>
      <w:r w:rsidRPr="00DA6192">
        <w:rPr>
          <w:sz w:val="22"/>
          <w:szCs w:val="22"/>
        </w:rPr>
        <w:br/>
        <w:t>в письменной форме в течение 5 (пяти) рабочих дней с момента возникновения обстоятельств непреодолимой силы.</w:t>
      </w:r>
    </w:p>
    <w:p w:rsidR="00183953" w:rsidRPr="00DA6192" w:rsidRDefault="0016665D">
      <w:pPr>
        <w:widowControl w:val="0"/>
        <w:ind w:firstLine="709"/>
        <w:jc w:val="both"/>
        <w:rPr>
          <w:sz w:val="22"/>
          <w:szCs w:val="22"/>
        </w:rPr>
      </w:pPr>
      <w:r w:rsidRPr="00DA6192">
        <w:rPr>
          <w:sz w:val="22"/>
          <w:szCs w:val="22"/>
        </w:rPr>
        <w:t>8.3.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183953" w:rsidRPr="00DA6192" w:rsidRDefault="00183953">
      <w:pPr>
        <w:widowControl w:val="0"/>
        <w:ind w:firstLine="709"/>
        <w:jc w:val="both"/>
        <w:rPr>
          <w:sz w:val="22"/>
          <w:szCs w:val="22"/>
        </w:rPr>
      </w:pPr>
    </w:p>
    <w:p w:rsidR="00183953" w:rsidRPr="00DA6192" w:rsidRDefault="0016665D">
      <w:pPr>
        <w:spacing w:before="120" w:after="120"/>
        <w:jc w:val="center"/>
        <w:rPr>
          <w:b/>
          <w:bCs/>
          <w:sz w:val="22"/>
          <w:szCs w:val="22"/>
          <w:lang w:eastAsia="ru-RU"/>
        </w:rPr>
      </w:pPr>
      <w:r w:rsidRPr="00DA6192">
        <w:rPr>
          <w:b/>
          <w:bCs/>
          <w:sz w:val="22"/>
          <w:szCs w:val="22"/>
          <w:lang w:eastAsia="ru-RU"/>
        </w:rPr>
        <w:t>9. Порядок разрешения споров</w:t>
      </w:r>
    </w:p>
    <w:p w:rsidR="00240C87" w:rsidRDefault="00240C87">
      <w:pPr>
        <w:ind w:firstLine="709"/>
        <w:jc w:val="both"/>
        <w:rPr>
          <w:sz w:val="22"/>
          <w:szCs w:val="22"/>
        </w:rPr>
      </w:pPr>
    </w:p>
    <w:p w:rsidR="00183953" w:rsidRPr="00DA6192" w:rsidRDefault="0016665D">
      <w:pPr>
        <w:ind w:firstLine="709"/>
        <w:jc w:val="both"/>
        <w:rPr>
          <w:sz w:val="22"/>
          <w:szCs w:val="22"/>
        </w:rPr>
      </w:pPr>
      <w:r w:rsidRPr="00DA6192">
        <w:rPr>
          <w:sz w:val="22"/>
          <w:szCs w:val="22"/>
        </w:rPr>
        <w:t xml:space="preserve">9.1. За неисполнение либо ненадлежащее исполнение обязательств, возникших </w:t>
      </w:r>
      <w:r w:rsidRPr="00DA6192">
        <w:rPr>
          <w:sz w:val="22"/>
          <w:szCs w:val="22"/>
        </w:rPr>
        <w:br/>
        <w:t xml:space="preserve">из настоящего контракта, Стороны несут ответственность, предусмотренную законодательством Российской Федерации. При этом Стороны освобождаются от ответственности за полное </w:t>
      </w:r>
      <w:r w:rsidRPr="00DA6192">
        <w:rPr>
          <w:sz w:val="22"/>
          <w:szCs w:val="22"/>
        </w:rPr>
        <w:br/>
        <w:t>или частичное неисполнение обязательств по настоящему контракту, если невозможность исполнения возникла в результате обстоятельств непреодолимой силы.</w:t>
      </w:r>
      <w:r w:rsidRPr="00DA6192">
        <w:rPr>
          <w:sz w:val="22"/>
          <w:szCs w:val="22"/>
        </w:rPr>
        <w:tab/>
      </w:r>
      <w:r w:rsidRPr="00DA6192">
        <w:rPr>
          <w:sz w:val="22"/>
          <w:szCs w:val="22"/>
        </w:rPr>
        <w:tab/>
      </w:r>
    </w:p>
    <w:p w:rsidR="00183953" w:rsidRPr="00DA6192" w:rsidRDefault="0016665D">
      <w:pPr>
        <w:ind w:firstLine="709"/>
        <w:jc w:val="both"/>
        <w:rPr>
          <w:sz w:val="22"/>
          <w:szCs w:val="22"/>
        </w:rPr>
      </w:pPr>
      <w:r w:rsidRPr="00DA6192">
        <w:rPr>
          <w:sz w:val="22"/>
          <w:szCs w:val="22"/>
        </w:rPr>
        <w:t xml:space="preserve">9.2. Любые изменения и дополнения к контракту действительны, если они совершены </w:t>
      </w:r>
      <w:r w:rsidRPr="00DA6192">
        <w:rPr>
          <w:sz w:val="22"/>
          <w:szCs w:val="22"/>
        </w:rPr>
        <w:br/>
        <w:t>в письменном виде и подписаны надлежаще уполномоченными представителями Сторон.</w:t>
      </w:r>
      <w:r w:rsidRPr="00DA6192">
        <w:rPr>
          <w:sz w:val="22"/>
          <w:szCs w:val="22"/>
        </w:rPr>
        <w:tab/>
      </w:r>
    </w:p>
    <w:p w:rsidR="00183953" w:rsidRPr="00DA6192" w:rsidRDefault="0016665D">
      <w:pPr>
        <w:ind w:firstLine="709"/>
        <w:jc w:val="both"/>
        <w:rPr>
          <w:sz w:val="22"/>
          <w:szCs w:val="22"/>
        </w:rPr>
      </w:pPr>
      <w:r w:rsidRPr="00DA6192">
        <w:rPr>
          <w:sz w:val="22"/>
          <w:szCs w:val="22"/>
        </w:rPr>
        <w:t>9.3. Все споры и разногласия, возникающие в связи с исполнением обязательств, предусмотренных контрактом, Стороны разрешают путем переговоров.</w:t>
      </w:r>
      <w:r w:rsidRPr="00DA6192">
        <w:rPr>
          <w:sz w:val="22"/>
          <w:szCs w:val="22"/>
        </w:rPr>
        <w:tab/>
      </w:r>
      <w:r w:rsidRPr="00DA6192">
        <w:rPr>
          <w:sz w:val="22"/>
          <w:szCs w:val="22"/>
        </w:rPr>
        <w:tab/>
      </w:r>
      <w:r w:rsidRPr="00DA6192">
        <w:rPr>
          <w:sz w:val="22"/>
          <w:szCs w:val="22"/>
        </w:rPr>
        <w:tab/>
      </w:r>
      <w:r w:rsidRPr="00DA6192">
        <w:rPr>
          <w:sz w:val="22"/>
          <w:szCs w:val="22"/>
        </w:rPr>
        <w:tab/>
      </w:r>
    </w:p>
    <w:p w:rsidR="00183953" w:rsidRPr="00DA6192" w:rsidRDefault="0016665D">
      <w:pPr>
        <w:ind w:firstLine="709"/>
        <w:jc w:val="both"/>
        <w:rPr>
          <w:sz w:val="22"/>
          <w:szCs w:val="22"/>
        </w:rPr>
      </w:pPr>
      <w:r w:rsidRPr="00DA6192">
        <w:rPr>
          <w:sz w:val="22"/>
          <w:szCs w:val="22"/>
        </w:rPr>
        <w:t xml:space="preserve">9.4. В соответствии с контрактом Сторонами предусмотрен претензионный порядок разрешения споров. Претензия рассматривается Стороной в срок не более 15 (пятнадцати) дней </w:t>
      </w:r>
      <w:r w:rsidRPr="00DA6192">
        <w:rPr>
          <w:sz w:val="22"/>
          <w:szCs w:val="22"/>
        </w:rPr>
        <w:br/>
        <w:t>с момента получения.</w:t>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p>
    <w:p w:rsidR="00183953" w:rsidRPr="00DA6192" w:rsidRDefault="0016665D">
      <w:pPr>
        <w:ind w:firstLine="709"/>
        <w:jc w:val="both"/>
        <w:rPr>
          <w:sz w:val="22"/>
          <w:szCs w:val="22"/>
        </w:rPr>
      </w:pPr>
      <w:r w:rsidRPr="00DA6192">
        <w:rPr>
          <w:sz w:val="22"/>
          <w:szCs w:val="22"/>
        </w:rPr>
        <w:t xml:space="preserve">9.5. Любые споры и разногласия, возникающие в связи с исполнением, изменением </w:t>
      </w:r>
      <w:r w:rsidRPr="00DA6192">
        <w:rPr>
          <w:sz w:val="22"/>
          <w:szCs w:val="22"/>
        </w:rPr>
        <w:br/>
        <w:t>или расторжением настоящего контракта, не урегулированные сторонами в ходе переговоров, подлежат разрешению в Арбитражном суде города Санкт-Петербурга и Ленинградской области.</w:t>
      </w:r>
    </w:p>
    <w:p w:rsidR="00183953" w:rsidRPr="00DA6192" w:rsidRDefault="00183953">
      <w:pPr>
        <w:widowControl w:val="0"/>
        <w:spacing w:before="80" w:after="80"/>
        <w:jc w:val="center"/>
        <w:outlineLvl w:val="0"/>
        <w:rPr>
          <w:sz w:val="22"/>
          <w:szCs w:val="22"/>
        </w:rPr>
      </w:pPr>
    </w:p>
    <w:p w:rsidR="00183953" w:rsidRPr="00DA6192" w:rsidRDefault="0016665D">
      <w:pPr>
        <w:spacing w:before="120" w:after="120"/>
        <w:jc w:val="center"/>
        <w:rPr>
          <w:b/>
          <w:bCs/>
          <w:sz w:val="22"/>
          <w:szCs w:val="22"/>
          <w:lang w:eastAsia="ru-RU"/>
        </w:rPr>
      </w:pPr>
      <w:r w:rsidRPr="00DA6192">
        <w:rPr>
          <w:b/>
          <w:bCs/>
          <w:sz w:val="22"/>
          <w:szCs w:val="22"/>
          <w:lang w:eastAsia="ru-RU"/>
        </w:rPr>
        <w:t>10. Прочие условия</w:t>
      </w:r>
    </w:p>
    <w:p w:rsidR="00240C87" w:rsidRDefault="00240C87">
      <w:pPr>
        <w:ind w:firstLine="709"/>
        <w:jc w:val="both"/>
        <w:rPr>
          <w:sz w:val="22"/>
          <w:szCs w:val="22"/>
        </w:rPr>
      </w:pPr>
    </w:p>
    <w:p w:rsidR="00183953" w:rsidRPr="00DA6192" w:rsidRDefault="0016665D">
      <w:pPr>
        <w:ind w:firstLine="709"/>
        <w:jc w:val="both"/>
        <w:rPr>
          <w:sz w:val="22"/>
          <w:szCs w:val="22"/>
          <w:lang w:eastAsia="ru-RU"/>
        </w:rPr>
      </w:pPr>
      <w:r w:rsidRPr="00DA6192">
        <w:rPr>
          <w:sz w:val="22"/>
          <w:szCs w:val="22"/>
        </w:rPr>
        <w:t xml:space="preserve">10.1. </w:t>
      </w:r>
      <w:r w:rsidRPr="00DA6192">
        <w:rPr>
          <w:sz w:val="22"/>
          <w:szCs w:val="22"/>
          <w:lang w:eastAsia="ru-RU"/>
        </w:rPr>
        <w:t>Настоящий контракт заключается посредством подписания его уполномоченными представителями Сторон усиленной квалифицированной электронной подписью.</w:t>
      </w:r>
    </w:p>
    <w:p w:rsidR="00183953" w:rsidRPr="00DA6192" w:rsidRDefault="0016665D">
      <w:pPr>
        <w:ind w:firstLine="709"/>
        <w:jc w:val="both"/>
        <w:rPr>
          <w:sz w:val="22"/>
          <w:szCs w:val="22"/>
          <w:lang w:eastAsia="ru-RU"/>
        </w:rPr>
      </w:pPr>
      <w:r w:rsidRPr="00DA6192">
        <w:rPr>
          <w:sz w:val="22"/>
          <w:szCs w:val="22"/>
          <w:lang w:eastAsia="ru-RU"/>
        </w:rPr>
        <w:t xml:space="preserve">10.2. Все изменения и дополнения к настоящему контракту должны быть совершены </w:t>
      </w:r>
      <w:r w:rsidRPr="00DA6192">
        <w:rPr>
          <w:sz w:val="22"/>
          <w:szCs w:val="22"/>
          <w:lang w:eastAsia="ru-RU"/>
        </w:rPr>
        <w:br/>
        <w:t>в письменной форме и подписаны уполномоченными представителями Сторон.</w:t>
      </w:r>
    </w:p>
    <w:p w:rsidR="00183953" w:rsidRPr="00DA6192" w:rsidRDefault="0016665D">
      <w:pPr>
        <w:widowControl w:val="0"/>
        <w:ind w:firstLine="709"/>
        <w:jc w:val="both"/>
        <w:rPr>
          <w:sz w:val="22"/>
          <w:szCs w:val="22"/>
        </w:rPr>
      </w:pPr>
      <w:r w:rsidRPr="00DA6192">
        <w:rPr>
          <w:sz w:val="22"/>
          <w:szCs w:val="22"/>
        </w:rPr>
        <w:t xml:space="preserve">10.3. Переписка между Сторонами осуществляется, в том числе, посредством направления корреспонденции на электронную почту Сторон, указанную в контракте. </w:t>
      </w:r>
    </w:p>
    <w:p w:rsidR="00240C87" w:rsidRDefault="0016665D" w:rsidP="00240C87">
      <w:pPr>
        <w:shd w:val="clear" w:color="auto" w:fill="FFFFFF"/>
        <w:tabs>
          <w:tab w:val="left" w:pos="1421"/>
        </w:tabs>
        <w:ind w:firstLine="720"/>
        <w:jc w:val="both"/>
        <w:rPr>
          <w:sz w:val="22"/>
          <w:szCs w:val="22"/>
          <w:lang w:eastAsia="ru-RU"/>
        </w:rPr>
      </w:pPr>
      <w:r w:rsidRPr="00DA6192">
        <w:rPr>
          <w:sz w:val="22"/>
          <w:szCs w:val="22"/>
          <w:lang w:eastAsia="ru-RU"/>
        </w:rPr>
        <w:t>10.4. Претензии, требования, уведомления Сторон в связи с исполнением настоящего контракта оформляются в письменном виде и направляются одной Стороной другой Стороне заказной почтой, по факсу, электронной почтой по следующим адресам:</w:t>
      </w:r>
    </w:p>
    <w:p w:rsidR="00240C87" w:rsidRPr="00DA6192" w:rsidRDefault="00240C87" w:rsidP="00240C87">
      <w:pPr>
        <w:shd w:val="clear" w:color="auto" w:fill="FFFFFF"/>
        <w:tabs>
          <w:tab w:val="left" w:pos="1421"/>
        </w:tabs>
        <w:ind w:firstLine="720"/>
        <w:jc w:val="both"/>
        <w:rPr>
          <w:sz w:val="22"/>
          <w:szCs w:val="22"/>
          <w:lang w:eastAsia="ru-RU"/>
        </w:rPr>
      </w:pPr>
    </w:p>
    <w:p w:rsidR="00183953" w:rsidRPr="00DA6192" w:rsidRDefault="00183953">
      <w:pPr>
        <w:shd w:val="clear" w:color="auto" w:fill="FFFFFF"/>
        <w:tabs>
          <w:tab w:val="left" w:pos="1421"/>
        </w:tabs>
        <w:ind w:firstLine="720"/>
        <w:jc w:val="both"/>
        <w:rPr>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945"/>
      </w:tblGrid>
      <w:tr w:rsidR="00183953" w:rsidRPr="00DA6192">
        <w:trPr>
          <w:jc w:val="center"/>
        </w:trPr>
        <w:tc>
          <w:tcPr>
            <w:tcW w:w="4854" w:type="dxa"/>
            <w:tcBorders>
              <w:top w:val="single" w:sz="4" w:space="0" w:color="auto"/>
              <w:left w:val="single" w:sz="4" w:space="0" w:color="auto"/>
              <w:bottom w:val="single" w:sz="4" w:space="0" w:color="auto"/>
              <w:right w:val="single" w:sz="4" w:space="0" w:color="auto"/>
            </w:tcBorders>
          </w:tcPr>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lastRenderedPageBreak/>
              <w:t>Заказчик</w:t>
            </w:r>
          </w:p>
        </w:tc>
        <w:tc>
          <w:tcPr>
            <w:tcW w:w="4945" w:type="dxa"/>
            <w:tcBorders>
              <w:top w:val="single" w:sz="4" w:space="0" w:color="auto"/>
              <w:left w:val="single" w:sz="4" w:space="0" w:color="auto"/>
              <w:bottom w:val="single" w:sz="4" w:space="0" w:color="auto"/>
              <w:right w:val="single" w:sz="4" w:space="0" w:color="auto"/>
            </w:tcBorders>
          </w:tcPr>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Исполнитель</w:t>
            </w:r>
          </w:p>
        </w:tc>
      </w:tr>
      <w:tr w:rsidR="00183953" w:rsidRPr="00DA6192">
        <w:trPr>
          <w:jc w:val="center"/>
        </w:trPr>
        <w:tc>
          <w:tcPr>
            <w:tcW w:w="4854" w:type="dxa"/>
            <w:tcBorders>
              <w:top w:val="single" w:sz="4" w:space="0" w:color="auto"/>
              <w:left w:val="single" w:sz="4" w:space="0" w:color="auto"/>
              <w:bottom w:val="single" w:sz="4" w:space="0" w:color="auto"/>
              <w:right w:val="single" w:sz="4" w:space="0" w:color="auto"/>
            </w:tcBorders>
          </w:tcPr>
          <w:p w:rsidR="00183953" w:rsidRPr="00DA6192" w:rsidRDefault="0016665D">
            <w:pPr>
              <w:rPr>
                <w:sz w:val="22"/>
                <w:szCs w:val="22"/>
                <w:lang w:eastAsia="ru-RU"/>
              </w:rPr>
            </w:pPr>
            <w:r w:rsidRPr="00DA6192">
              <w:rPr>
                <w:sz w:val="22"/>
                <w:szCs w:val="22"/>
                <w:lang w:eastAsia="ru-RU"/>
              </w:rPr>
              <w:t>Адрес фактический: г. Санкт-Петербург, ул. Малая Конюшенная, д. 1 - 3, Литера В.</w:t>
            </w:r>
          </w:p>
          <w:p w:rsidR="00075566" w:rsidRPr="00924D78" w:rsidRDefault="0016665D" w:rsidP="00924D78">
            <w:pPr>
              <w:rPr>
                <w:sz w:val="22"/>
                <w:szCs w:val="22"/>
                <w:lang w:eastAsia="ru-RU"/>
              </w:rPr>
            </w:pPr>
            <w:r w:rsidRPr="00DA6192">
              <w:rPr>
                <w:sz w:val="22"/>
                <w:szCs w:val="22"/>
                <w:lang w:eastAsia="ru-RU"/>
              </w:rPr>
              <w:t>Факс/</w:t>
            </w:r>
            <w:r w:rsidR="00075566" w:rsidRPr="00924D78">
              <w:rPr>
                <w:sz w:val="22"/>
                <w:szCs w:val="22"/>
                <w:lang w:eastAsia="ru-RU"/>
              </w:rPr>
              <w:t xml:space="preserve">тел.: </w:t>
            </w:r>
            <w:r w:rsidR="00924D78" w:rsidRPr="00924D78">
              <w:rPr>
                <w:sz w:val="22"/>
                <w:szCs w:val="22"/>
                <w:lang w:eastAsia="ru-RU"/>
              </w:rPr>
              <w:t>+79219542085</w:t>
            </w:r>
            <w:r w:rsidR="00075566" w:rsidRPr="00924D78">
              <w:rPr>
                <w:sz w:val="22"/>
                <w:szCs w:val="22"/>
                <w:lang w:eastAsia="ru-RU"/>
              </w:rPr>
              <w:t xml:space="preserve">, </w:t>
            </w:r>
          </w:p>
          <w:p w:rsidR="00075566" w:rsidRPr="00924D78" w:rsidRDefault="00075566" w:rsidP="00924D78">
            <w:pPr>
              <w:rPr>
                <w:sz w:val="22"/>
                <w:szCs w:val="22"/>
                <w:lang w:eastAsia="ru-RU"/>
              </w:rPr>
            </w:pPr>
            <w:r w:rsidRPr="00924D78">
              <w:rPr>
                <w:sz w:val="22"/>
                <w:szCs w:val="22"/>
                <w:lang w:eastAsia="ru-RU"/>
              </w:rPr>
              <w:t xml:space="preserve">адрес эл. почты: </w:t>
            </w:r>
            <w:r w:rsidR="00924D78" w:rsidRPr="00924D78">
              <w:rPr>
                <w:sz w:val="22"/>
                <w:szCs w:val="22"/>
                <w:lang w:eastAsia="ru-RU"/>
              </w:rPr>
              <w:t>a.zhurkov@dumspb.ru</w:t>
            </w:r>
          </w:p>
          <w:p w:rsidR="00183953" w:rsidRPr="00DA6192" w:rsidRDefault="00924D78" w:rsidP="00924D78">
            <w:pPr>
              <w:rPr>
                <w:sz w:val="22"/>
                <w:szCs w:val="22"/>
                <w:highlight w:val="yellow"/>
                <w:lang w:eastAsia="ru-RU"/>
              </w:rPr>
            </w:pPr>
            <w:r w:rsidRPr="00924D78">
              <w:rPr>
                <w:sz w:val="22"/>
                <w:szCs w:val="22"/>
                <w:lang w:eastAsia="ru-RU"/>
              </w:rPr>
              <w:t>Журков Алексей Александрович</w:t>
            </w:r>
          </w:p>
        </w:tc>
        <w:tc>
          <w:tcPr>
            <w:tcW w:w="4945" w:type="dxa"/>
            <w:tcBorders>
              <w:top w:val="single" w:sz="4" w:space="0" w:color="auto"/>
              <w:left w:val="single" w:sz="4" w:space="0" w:color="auto"/>
              <w:bottom w:val="single" w:sz="4" w:space="0" w:color="auto"/>
              <w:right w:val="single" w:sz="4" w:space="0" w:color="auto"/>
            </w:tcBorders>
          </w:tcPr>
          <w:p w:rsidR="00183953" w:rsidRPr="00DA6192" w:rsidRDefault="00183953">
            <w:pPr>
              <w:shd w:val="clear" w:color="auto" w:fill="FFFFFF"/>
              <w:tabs>
                <w:tab w:val="left" w:pos="1421"/>
              </w:tabs>
              <w:ind w:firstLine="8"/>
              <w:jc w:val="both"/>
              <w:rPr>
                <w:sz w:val="22"/>
                <w:szCs w:val="22"/>
                <w:lang w:eastAsia="ru-RU"/>
              </w:rPr>
            </w:pPr>
          </w:p>
        </w:tc>
      </w:tr>
    </w:tbl>
    <w:p w:rsidR="00183953" w:rsidRPr="00DA6192" w:rsidRDefault="00183953">
      <w:pPr>
        <w:shd w:val="clear" w:color="auto" w:fill="FFFFFF"/>
        <w:tabs>
          <w:tab w:val="left" w:pos="1421"/>
        </w:tabs>
        <w:ind w:firstLine="720"/>
        <w:jc w:val="both"/>
        <w:rPr>
          <w:sz w:val="22"/>
          <w:szCs w:val="22"/>
          <w:lang w:eastAsia="ru-RU"/>
        </w:rPr>
      </w:pPr>
    </w:p>
    <w:p w:rsidR="00240C87" w:rsidRDefault="00240C87">
      <w:pPr>
        <w:shd w:val="clear" w:color="auto" w:fill="FFFFFF"/>
        <w:tabs>
          <w:tab w:val="left" w:pos="1421"/>
        </w:tabs>
        <w:ind w:firstLine="720"/>
        <w:jc w:val="both"/>
        <w:rPr>
          <w:sz w:val="22"/>
          <w:szCs w:val="22"/>
          <w:lang w:eastAsia="ru-RU"/>
        </w:rPr>
      </w:pP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или вручаются адресату/уполномоченному лицу лично.</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 xml:space="preserve">Гражданско-правовые споры о взыскании денежных средств по требованиям, возникшим из контрактов,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 </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 xml:space="preserve">10.4.1. Стороны признают юридическую силу за претензиями, требованиями, уведомлениями, полученными способами, указанными в п. 10.4 контракта. </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10.5. Уведомление считается полученным, в случае:</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а) вручения адресату/уполномоченному лицу лично или доставки заказной почтой – в момент вручения (доставки);</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б) направления факса – спустя пять часов после отправления факса;</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в) направления письма электронной почтой – спустя пять часов после отправления письма.</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 xml:space="preserve">10.6. В случае изменения местонахождения, названия, банковских или других реквизитов, электронной почты, факса у какой-либо Стороны, она обязана в течение 3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w:t>
      </w:r>
      <w:r w:rsidRPr="00DA6192">
        <w:rPr>
          <w:sz w:val="22"/>
          <w:szCs w:val="22"/>
          <w:lang w:eastAsia="ru-RU"/>
        </w:rPr>
        <w:br/>
        <w:t>или не совершения соответствующих действий.</w:t>
      </w:r>
    </w:p>
    <w:p w:rsidR="00183953" w:rsidRPr="00DA6192" w:rsidRDefault="0016665D">
      <w:pPr>
        <w:widowControl w:val="0"/>
        <w:ind w:firstLine="709"/>
        <w:jc w:val="both"/>
        <w:rPr>
          <w:sz w:val="22"/>
          <w:szCs w:val="22"/>
        </w:rPr>
      </w:pPr>
      <w:r w:rsidRPr="00DA6192">
        <w:rPr>
          <w:sz w:val="22"/>
          <w:szCs w:val="22"/>
        </w:rPr>
        <w:t>10.7. По всем вопросам, не урегулированным контрактом, Стороны руководствуются законодательством Российской Федерации и Санкт-Петербурга.</w:t>
      </w:r>
    </w:p>
    <w:p w:rsidR="00183953" w:rsidRPr="00DA6192" w:rsidRDefault="0016665D">
      <w:pPr>
        <w:ind w:firstLine="709"/>
        <w:jc w:val="both"/>
        <w:rPr>
          <w:sz w:val="22"/>
          <w:szCs w:val="22"/>
          <w:lang w:eastAsia="ru-RU"/>
        </w:rPr>
      </w:pPr>
      <w:r w:rsidRPr="00DA6192">
        <w:rPr>
          <w:sz w:val="22"/>
          <w:szCs w:val="22"/>
          <w:lang w:eastAsia="ru-RU"/>
        </w:rPr>
        <w:t>10.8. В целях заключения и исполнения настоящего Контракта, Стороны поручают друг другу обрабатывать персональные данные работников, передаваемые в целях заключения и исполнения настоящего Контракта, включая ФИО, телефон, электронная почта, сведения о должности и подразделении, дата рождения, паспортные данные, адрес, в порядке и на условиях, предусмотренных настоящим поручением и законодательством Российской Федерации в области персональных данных.</w:t>
      </w:r>
    </w:p>
    <w:p w:rsidR="00183953" w:rsidRPr="00DA6192" w:rsidRDefault="0016665D">
      <w:pPr>
        <w:ind w:firstLine="709"/>
        <w:jc w:val="both"/>
        <w:rPr>
          <w:sz w:val="22"/>
          <w:szCs w:val="22"/>
          <w:lang w:eastAsia="ru-RU"/>
        </w:rPr>
      </w:pPr>
      <w:r w:rsidRPr="00DA6192">
        <w:rPr>
          <w:sz w:val="22"/>
          <w:szCs w:val="22"/>
          <w:lang w:eastAsia="ru-RU"/>
        </w:rPr>
        <w:t>10.9. Стороны договорились считать под обработкой персональных данных по настоящему поручению совершение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сбор, запись, систематизацию, накопление, хранение, уточнение (обновление, изменение), использование, уничтожение персональных данных.</w:t>
      </w:r>
    </w:p>
    <w:p w:rsidR="00183953" w:rsidRPr="00DA6192" w:rsidRDefault="0016665D">
      <w:pPr>
        <w:ind w:firstLine="709"/>
        <w:jc w:val="both"/>
        <w:rPr>
          <w:sz w:val="22"/>
          <w:szCs w:val="22"/>
          <w:lang w:eastAsia="ru-RU"/>
        </w:rPr>
      </w:pPr>
      <w:r w:rsidRPr="00DA6192">
        <w:rPr>
          <w:sz w:val="22"/>
          <w:szCs w:val="22"/>
          <w:lang w:eastAsia="ru-RU"/>
        </w:rPr>
        <w:t>10.10. Стороны заверяют и гарантируют друг другу соблюдение действующего законодательства при обработке персональных данных, обеспечение конфиденциальности и безопасности при обработке персональных данных. Стороны заверяют, что согласия на передачу и обработку персональных данных своих работников были получены (будут получены на момент передачи) Сторонами.</w:t>
      </w:r>
    </w:p>
    <w:p w:rsidR="00183953" w:rsidRPr="00DA6192" w:rsidRDefault="0016665D">
      <w:pPr>
        <w:ind w:firstLine="709"/>
        <w:jc w:val="both"/>
        <w:rPr>
          <w:sz w:val="22"/>
          <w:szCs w:val="22"/>
          <w:lang w:eastAsia="en-US"/>
        </w:rPr>
      </w:pPr>
      <w:r w:rsidRPr="00DA6192">
        <w:rPr>
          <w:sz w:val="22"/>
          <w:szCs w:val="22"/>
          <w:lang w:eastAsia="en-US"/>
        </w:rPr>
        <w:t>10.11.</w:t>
      </w:r>
      <w:r w:rsidRPr="00DA6192">
        <w:rPr>
          <w:sz w:val="22"/>
          <w:szCs w:val="22"/>
          <w:lang w:eastAsia="ru-RU"/>
        </w:rPr>
        <w:t xml:space="preserve"> </w:t>
      </w:r>
      <w:r w:rsidRPr="00DA6192">
        <w:rPr>
          <w:sz w:val="22"/>
          <w:szCs w:val="22"/>
          <w:lang w:eastAsia="en-US"/>
        </w:rPr>
        <w:t>По согласованию Сторон в ходе исполнения контракта допускается снижение цены контракта без изменения предусмотренных контрактом качества оказанной услуги, и иных условий контракта.</w:t>
      </w:r>
    </w:p>
    <w:p w:rsidR="00183953" w:rsidRDefault="0016665D">
      <w:pPr>
        <w:ind w:firstLine="709"/>
        <w:jc w:val="both"/>
        <w:rPr>
          <w:sz w:val="22"/>
          <w:szCs w:val="22"/>
          <w:lang w:eastAsia="en-US"/>
        </w:rPr>
      </w:pPr>
      <w:r w:rsidRPr="00DA6192">
        <w:rPr>
          <w:sz w:val="22"/>
          <w:szCs w:val="22"/>
          <w:lang w:eastAsia="en-US"/>
        </w:rPr>
        <w:t>10.12. 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 при изменении потребности в услугах, на оказание которых заключён контракт.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услуги.</w:t>
      </w:r>
    </w:p>
    <w:p w:rsidR="00240C87" w:rsidRDefault="00240C87">
      <w:pPr>
        <w:ind w:firstLine="709"/>
        <w:jc w:val="both"/>
        <w:rPr>
          <w:sz w:val="22"/>
          <w:szCs w:val="22"/>
          <w:lang w:eastAsia="en-US"/>
        </w:rPr>
      </w:pPr>
    </w:p>
    <w:p w:rsidR="00240C87" w:rsidRPr="00DA6192" w:rsidRDefault="00240C87">
      <w:pPr>
        <w:ind w:firstLine="709"/>
        <w:jc w:val="both"/>
        <w:rPr>
          <w:sz w:val="22"/>
          <w:szCs w:val="22"/>
          <w:lang w:eastAsia="en-US"/>
        </w:rPr>
      </w:pPr>
    </w:p>
    <w:p w:rsidR="00183953" w:rsidRPr="00DA6192" w:rsidRDefault="0016665D">
      <w:pPr>
        <w:spacing w:before="120" w:after="120"/>
        <w:jc w:val="center"/>
        <w:rPr>
          <w:b/>
          <w:bCs/>
          <w:sz w:val="22"/>
          <w:szCs w:val="22"/>
          <w:lang w:eastAsia="ru-RU"/>
        </w:rPr>
      </w:pPr>
      <w:r w:rsidRPr="00DA6192">
        <w:rPr>
          <w:b/>
          <w:bCs/>
          <w:sz w:val="22"/>
          <w:szCs w:val="22"/>
          <w:lang w:eastAsia="ru-RU"/>
        </w:rPr>
        <w:t>11. Приложения</w:t>
      </w:r>
    </w:p>
    <w:p w:rsidR="00240C87" w:rsidRDefault="00240C87">
      <w:pPr>
        <w:shd w:val="clear" w:color="auto" w:fill="FFFFFF"/>
        <w:ind w:firstLine="709"/>
        <w:rPr>
          <w:sz w:val="22"/>
          <w:szCs w:val="22"/>
          <w:lang w:eastAsia="ru-RU"/>
        </w:rPr>
      </w:pPr>
    </w:p>
    <w:p w:rsidR="00183953" w:rsidRPr="00DA6192" w:rsidRDefault="0016665D">
      <w:pPr>
        <w:shd w:val="clear" w:color="auto" w:fill="FFFFFF"/>
        <w:ind w:firstLine="709"/>
        <w:rPr>
          <w:sz w:val="22"/>
          <w:szCs w:val="22"/>
          <w:lang w:eastAsia="en-US"/>
        </w:rPr>
      </w:pPr>
      <w:r w:rsidRPr="00DA6192">
        <w:rPr>
          <w:sz w:val="22"/>
          <w:szCs w:val="22"/>
          <w:lang w:eastAsia="ru-RU"/>
        </w:rPr>
        <w:t xml:space="preserve">11.1. </w:t>
      </w:r>
      <w:r w:rsidRPr="00DA6192">
        <w:rPr>
          <w:sz w:val="22"/>
          <w:szCs w:val="22"/>
          <w:lang w:eastAsia="en-US"/>
        </w:rPr>
        <w:t>Все приложения к контракту являются его неотъёмной частью.</w:t>
      </w:r>
    </w:p>
    <w:p w:rsidR="00183953" w:rsidRPr="00DA6192" w:rsidRDefault="0016665D">
      <w:pPr>
        <w:ind w:firstLine="709"/>
        <w:jc w:val="both"/>
        <w:rPr>
          <w:sz w:val="22"/>
          <w:szCs w:val="22"/>
          <w:lang w:eastAsia="ru-RU"/>
        </w:rPr>
      </w:pPr>
      <w:r w:rsidRPr="00DA6192">
        <w:rPr>
          <w:sz w:val="22"/>
          <w:szCs w:val="22"/>
          <w:lang w:eastAsia="ru-RU"/>
        </w:rPr>
        <w:t>11.2. К контракту прилагается:</w:t>
      </w:r>
    </w:p>
    <w:p w:rsidR="00183953" w:rsidRPr="00DA6192" w:rsidRDefault="0016665D">
      <w:pPr>
        <w:widowControl w:val="0"/>
        <w:ind w:firstLine="709"/>
        <w:outlineLvl w:val="2"/>
        <w:rPr>
          <w:sz w:val="22"/>
          <w:szCs w:val="22"/>
          <w:lang w:eastAsia="ru-RU"/>
        </w:rPr>
      </w:pPr>
      <w:r w:rsidRPr="00DA6192">
        <w:rPr>
          <w:sz w:val="22"/>
          <w:szCs w:val="22"/>
          <w:lang w:eastAsia="ru-RU"/>
        </w:rPr>
        <w:t>- Техническое задание (Приложение № 1);</w:t>
      </w:r>
    </w:p>
    <w:p w:rsidR="00183953" w:rsidRDefault="0016665D">
      <w:pPr>
        <w:widowControl w:val="0"/>
        <w:ind w:firstLine="709"/>
        <w:outlineLvl w:val="2"/>
        <w:rPr>
          <w:sz w:val="22"/>
          <w:szCs w:val="22"/>
          <w:lang w:eastAsia="ru-RU"/>
        </w:rPr>
      </w:pPr>
      <w:r w:rsidRPr="00DA6192">
        <w:rPr>
          <w:sz w:val="22"/>
          <w:szCs w:val="22"/>
          <w:lang w:eastAsia="ru-RU"/>
        </w:rPr>
        <w:lastRenderedPageBreak/>
        <w:t>- Расчёт цены Контракта (Приложение № 2).</w:t>
      </w:r>
    </w:p>
    <w:p w:rsidR="00240C87" w:rsidRPr="00DA6192" w:rsidRDefault="00240C87">
      <w:pPr>
        <w:widowControl w:val="0"/>
        <w:ind w:firstLine="709"/>
        <w:outlineLvl w:val="2"/>
        <w:rPr>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12. Адреса, банковские реквизиты и подписи сторон</w:t>
      </w:r>
    </w:p>
    <w:tbl>
      <w:tblPr>
        <w:tblW w:w="10245" w:type="dxa"/>
        <w:jc w:val="center"/>
        <w:tblLayout w:type="fixed"/>
        <w:tblCellMar>
          <w:left w:w="57" w:type="dxa"/>
          <w:right w:w="57" w:type="dxa"/>
        </w:tblCellMar>
        <w:tblLook w:val="01E0" w:firstRow="1" w:lastRow="1" w:firstColumn="1" w:lastColumn="1" w:noHBand="0" w:noVBand="0"/>
      </w:tblPr>
      <w:tblGrid>
        <w:gridCol w:w="5166"/>
        <w:gridCol w:w="5079"/>
      </w:tblGrid>
      <w:tr w:rsidR="00183953" w:rsidRPr="00DA6192">
        <w:trPr>
          <w:cantSplit/>
          <w:jc w:val="center"/>
        </w:trPr>
        <w:tc>
          <w:tcPr>
            <w:tcW w:w="5166" w:type="dxa"/>
          </w:tcPr>
          <w:p w:rsidR="00183953" w:rsidRPr="00DA6192" w:rsidRDefault="0016665D">
            <w:pPr>
              <w:spacing w:line="256" w:lineRule="auto"/>
              <w:jc w:val="center"/>
              <w:rPr>
                <w:rFonts w:eastAsia="Calibri"/>
                <w:b/>
                <w:sz w:val="22"/>
                <w:szCs w:val="22"/>
                <w:lang w:eastAsia="en-US"/>
              </w:rPr>
            </w:pPr>
            <w:r w:rsidRPr="00DA6192">
              <w:rPr>
                <w:rFonts w:eastAsia="Calibri"/>
                <w:b/>
                <w:sz w:val="22"/>
                <w:szCs w:val="22"/>
                <w:lang w:eastAsia="en-US"/>
              </w:rPr>
              <w:t>ЗАКАЗЧИК:</w:t>
            </w:r>
          </w:p>
          <w:p w:rsidR="00183953" w:rsidRPr="00DA6192" w:rsidRDefault="00183953">
            <w:pPr>
              <w:spacing w:line="256" w:lineRule="auto"/>
              <w:jc w:val="both"/>
              <w:rPr>
                <w:rFonts w:eastAsia="Calibri"/>
                <w:sz w:val="22"/>
                <w:szCs w:val="22"/>
                <w:lang w:eastAsia="en-US"/>
              </w:rPr>
            </w:pPr>
          </w:p>
        </w:tc>
        <w:tc>
          <w:tcPr>
            <w:tcW w:w="5079" w:type="dxa"/>
          </w:tcPr>
          <w:p w:rsidR="00183953" w:rsidRPr="00DA6192" w:rsidRDefault="0016665D">
            <w:pPr>
              <w:spacing w:line="256" w:lineRule="auto"/>
              <w:jc w:val="center"/>
              <w:rPr>
                <w:rFonts w:eastAsia="Calibri"/>
                <w:b/>
                <w:sz w:val="22"/>
                <w:szCs w:val="22"/>
                <w:lang w:eastAsia="en-US"/>
              </w:rPr>
            </w:pPr>
            <w:r w:rsidRPr="00DA6192">
              <w:rPr>
                <w:b/>
                <w:caps/>
                <w:sz w:val="22"/>
                <w:szCs w:val="22"/>
                <w:lang w:eastAsia="en-US"/>
              </w:rPr>
              <w:t>Исполнитель</w:t>
            </w:r>
            <w:r w:rsidRPr="00DA6192">
              <w:rPr>
                <w:rFonts w:eastAsia="Calibri"/>
                <w:b/>
                <w:sz w:val="22"/>
                <w:szCs w:val="22"/>
                <w:lang w:eastAsia="en-US"/>
              </w:rPr>
              <w:t>:</w:t>
            </w:r>
          </w:p>
          <w:p w:rsidR="00183953" w:rsidRPr="00DA6192" w:rsidRDefault="00183953">
            <w:pPr>
              <w:spacing w:line="256" w:lineRule="auto"/>
              <w:jc w:val="both"/>
              <w:rPr>
                <w:rFonts w:eastAsia="Calibri"/>
                <w:b/>
                <w:sz w:val="22"/>
                <w:szCs w:val="22"/>
                <w:lang w:eastAsia="en-US"/>
              </w:rPr>
            </w:pPr>
          </w:p>
        </w:tc>
      </w:tr>
      <w:tr w:rsidR="00183953" w:rsidRPr="00DA6192">
        <w:trPr>
          <w:cantSplit/>
          <w:jc w:val="center"/>
        </w:trPr>
        <w:tc>
          <w:tcPr>
            <w:tcW w:w="5166" w:type="dxa"/>
          </w:tcPr>
          <w:p w:rsidR="00183953" w:rsidRPr="00DA6192" w:rsidRDefault="0016665D">
            <w:pPr>
              <w:spacing w:line="256" w:lineRule="auto"/>
              <w:rPr>
                <w:sz w:val="22"/>
                <w:szCs w:val="22"/>
              </w:rPr>
            </w:pPr>
            <w:r w:rsidRPr="00DA6192">
              <w:rPr>
                <w:b/>
                <w:bCs/>
                <w:sz w:val="22"/>
                <w:szCs w:val="22"/>
              </w:rPr>
              <w:t>Государственное бюджетное учреждение дополнительного образования «Дворец учащейся молодежи Санкт-Петербурга» (ГБУДО ДУМ СПб)</w:t>
            </w:r>
          </w:p>
          <w:p w:rsidR="00183953" w:rsidRPr="00DA6192" w:rsidRDefault="00183953">
            <w:pPr>
              <w:spacing w:line="256" w:lineRule="auto"/>
              <w:rPr>
                <w:sz w:val="22"/>
                <w:szCs w:val="22"/>
              </w:rPr>
            </w:pPr>
          </w:p>
          <w:p w:rsidR="00183953" w:rsidRPr="00DA6192" w:rsidRDefault="0016665D">
            <w:pPr>
              <w:spacing w:line="256" w:lineRule="auto"/>
              <w:rPr>
                <w:sz w:val="22"/>
                <w:szCs w:val="22"/>
              </w:rPr>
            </w:pPr>
            <w:r w:rsidRPr="00DA6192">
              <w:rPr>
                <w:sz w:val="22"/>
                <w:szCs w:val="22"/>
              </w:rPr>
              <w:t>ИНН/КПП 7825431466/784101001</w:t>
            </w:r>
          </w:p>
          <w:p w:rsidR="00183953" w:rsidRPr="00DA6192" w:rsidRDefault="0016665D">
            <w:pPr>
              <w:spacing w:line="256" w:lineRule="auto"/>
              <w:rPr>
                <w:sz w:val="22"/>
                <w:szCs w:val="22"/>
              </w:rPr>
            </w:pPr>
            <w:r w:rsidRPr="00DA6192">
              <w:rPr>
                <w:bCs/>
                <w:sz w:val="22"/>
                <w:szCs w:val="22"/>
              </w:rPr>
              <w:t>Адрес:</w:t>
            </w:r>
            <w:r w:rsidRPr="00DA6192">
              <w:rPr>
                <w:sz w:val="22"/>
                <w:szCs w:val="22"/>
              </w:rPr>
              <w:t xml:space="preserve"> 191186, Санкт-Петербург,</w:t>
            </w:r>
          </w:p>
          <w:p w:rsidR="00183953" w:rsidRPr="00DA6192" w:rsidRDefault="0016665D">
            <w:pPr>
              <w:spacing w:line="256" w:lineRule="auto"/>
              <w:rPr>
                <w:sz w:val="22"/>
                <w:szCs w:val="22"/>
              </w:rPr>
            </w:pPr>
            <w:r w:rsidRPr="00DA6192">
              <w:rPr>
                <w:sz w:val="22"/>
                <w:szCs w:val="22"/>
              </w:rPr>
              <w:t>ул. Малая Конюшенная, д. 1-3, литер В.</w:t>
            </w:r>
          </w:p>
          <w:p w:rsidR="00183953" w:rsidRPr="00DA6192" w:rsidRDefault="00183953">
            <w:pPr>
              <w:spacing w:line="256" w:lineRule="auto"/>
              <w:rPr>
                <w:bCs/>
                <w:sz w:val="22"/>
                <w:szCs w:val="22"/>
              </w:rPr>
            </w:pPr>
          </w:p>
          <w:p w:rsidR="00183953" w:rsidRPr="00DA6192" w:rsidRDefault="0016665D">
            <w:pPr>
              <w:spacing w:line="256" w:lineRule="auto"/>
              <w:rPr>
                <w:bCs/>
                <w:sz w:val="22"/>
                <w:szCs w:val="22"/>
              </w:rPr>
            </w:pPr>
            <w:r w:rsidRPr="00DA6192">
              <w:rPr>
                <w:bCs/>
                <w:sz w:val="22"/>
                <w:szCs w:val="22"/>
              </w:rPr>
              <w:t>Банковские реквизиты:</w:t>
            </w:r>
          </w:p>
          <w:p w:rsidR="00183953" w:rsidRPr="00DA6192" w:rsidRDefault="0016665D">
            <w:pPr>
              <w:spacing w:line="256" w:lineRule="auto"/>
              <w:rPr>
                <w:sz w:val="22"/>
                <w:szCs w:val="22"/>
                <w:lang w:eastAsia="en-US"/>
              </w:rPr>
            </w:pPr>
            <w:r w:rsidRPr="00DA6192">
              <w:rPr>
                <w:sz w:val="22"/>
                <w:szCs w:val="22"/>
                <w:lang w:eastAsia="en-US"/>
              </w:rPr>
              <w:t>р/с № 03224643400000007200</w:t>
            </w:r>
          </w:p>
          <w:p w:rsidR="00183953" w:rsidRPr="00DA6192" w:rsidRDefault="0016665D">
            <w:pPr>
              <w:spacing w:line="256" w:lineRule="auto"/>
              <w:rPr>
                <w:sz w:val="22"/>
                <w:szCs w:val="22"/>
                <w:lang w:eastAsia="en-US"/>
              </w:rPr>
            </w:pPr>
            <w:r w:rsidRPr="00DA6192">
              <w:rPr>
                <w:sz w:val="22"/>
                <w:szCs w:val="22"/>
                <w:lang w:eastAsia="en-US"/>
              </w:rPr>
              <w:t>Комитет финансов Санкт-Петербурга</w:t>
            </w:r>
          </w:p>
          <w:p w:rsidR="00183953" w:rsidRPr="00DA6192" w:rsidRDefault="0016665D">
            <w:pPr>
              <w:spacing w:line="256" w:lineRule="auto"/>
              <w:rPr>
                <w:sz w:val="22"/>
                <w:szCs w:val="22"/>
                <w:lang w:eastAsia="en-US"/>
              </w:rPr>
            </w:pPr>
            <w:r w:rsidRPr="00DA6192">
              <w:rPr>
                <w:sz w:val="22"/>
                <w:szCs w:val="22"/>
                <w:lang w:eastAsia="en-US"/>
              </w:rPr>
              <w:t>(ГБУДО ДУМ СПб л/с № 0191127)</w:t>
            </w:r>
          </w:p>
          <w:p w:rsidR="00183953" w:rsidRPr="00DA6192" w:rsidRDefault="0016665D">
            <w:pPr>
              <w:spacing w:line="256" w:lineRule="auto"/>
              <w:rPr>
                <w:sz w:val="22"/>
                <w:szCs w:val="22"/>
                <w:lang w:eastAsia="en-US"/>
              </w:rPr>
            </w:pPr>
            <w:r w:rsidRPr="00DA6192">
              <w:rPr>
                <w:sz w:val="22"/>
                <w:szCs w:val="22"/>
                <w:lang w:eastAsia="en-US"/>
              </w:rPr>
              <w:t>ОКЦ № 1 Северо-Западно</w:t>
            </w:r>
            <w:r w:rsidR="00457002">
              <w:rPr>
                <w:sz w:val="22"/>
                <w:szCs w:val="22"/>
                <w:lang w:eastAsia="en-US"/>
              </w:rPr>
              <w:t>го</w:t>
            </w:r>
            <w:r w:rsidRPr="00DA6192">
              <w:rPr>
                <w:sz w:val="22"/>
                <w:szCs w:val="22"/>
                <w:lang w:eastAsia="en-US"/>
              </w:rPr>
              <w:t xml:space="preserve"> ГУ Банка России / УФК по г. Санкт-Петербургу г. Санкт-Петербург БИК 014030106 ОКОПФ 75203 ОКПО 05090290</w:t>
            </w:r>
          </w:p>
          <w:p w:rsidR="00183953" w:rsidRPr="00DA6192" w:rsidRDefault="0016665D">
            <w:pPr>
              <w:spacing w:line="256" w:lineRule="auto"/>
              <w:rPr>
                <w:sz w:val="22"/>
                <w:szCs w:val="22"/>
                <w:lang w:eastAsia="en-US"/>
              </w:rPr>
            </w:pPr>
            <w:r w:rsidRPr="00DA6192">
              <w:rPr>
                <w:sz w:val="22"/>
                <w:szCs w:val="22"/>
                <w:lang w:eastAsia="en-US"/>
              </w:rPr>
              <w:t>ОКВЭД 85.41, 85.42</w:t>
            </w:r>
          </w:p>
          <w:p w:rsidR="00183953" w:rsidRPr="00DA6192" w:rsidRDefault="00183953">
            <w:pPr>
              <w:spacing w:line="256" w:lineRule="auto"/>
              <w:rPr>
                <w:sz w:val="22"/>
                <w:szCs w:val="22"/>
                <w:lang w:eastAsia="en-US"/>
              </w:rPr>
            </w:pPr>
          </w:p>
          <w:p w:rsidR="00183953" w:rsidRPr="00DA6192" w:rsidRDefault="00183953">
            <w:pPr>
              <w:spacing w:line="256" w:lineRule="auto"/>
              <w:rPr>
                <w:rFonts w:eastAsia="Calibri"/>
                <w:sz w:val="22"/>
                <w:szCs w:val="22"/>
                <w:lang w:eastAsia="en-US"/>
              </w:rPr>
            </w:pPr>
          </w:p>
        </w:tc>
        <w:tc>
          <w:tcPr>
            <w:tcW w:w="5079" w:type="dxa"/>
          </w:tcPr>
          <w:p w:rsidR="00183953" w:rsidRPr="00DA6192" w:rsidRDefault="00183953">
            <w:pPr>
              <w:widowControl w:val="0"/>
              <w:rPr>
                <w:rFonts w:eastAsia="Calibri"/>
                <w:sz w:val="22"/>
                <w:szCs w:val="22"/>
                <w:lang w:eastAsia="en-US"/>
              </w:rPr>
            </w:pPr>
          </w:p>
        </w:tc>
      </w:tr>
      <w:tr w:rsidR="00183953" w:rsidRPr="00DA6192">
        <w:trPr>
          <w:cantSplit/>
          <w:jc w:val="center"/>
        </w:trPr>
        <w:tc>
          <w:tcPr>
            <w:tcW w:w="5166" w:type="dxa"/>
          </w:tcPr>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Директор</w:t>
            </w:r>
          </w:p>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ГБУДО ДУМ СПб</w:t>
            </w:r>
          </w:p>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________ А.А. Борщевский</w:t>
            </w:r>
          </w:p>
        </w:tc>
        <w:tc>
          <w:tcPr>
            <w:tcW w:w="5079" w:type="dxa"/>
          </w:tcPr>
          <w:p w:rsidR="00183953" w:rsidRPr="00DA6192" w:rsidRDefault="00183953">
            <w:pPr>
              <w:spacing w:line="254" w:lineRule="auto"/>
              <w:jc w:val="center"/>
              <w:rPr>
                <w:sz w:val="22"/>
                <w:szCs w:val="22"/>
              </w:rPr>
            </w:pPr>
          </w:p>
          <w:p w:rsidR="00183953" w:rsidRPr="00DA6192" w:rsidRDefault="00183953">
            <w:pPr>
              <w:spacing w:line="254" w:lineRule="auto"/>
              <w:jc w:val="center"/>
              <w:rPr>
                <w:sz w:val="22"/>
                <w:szCs w:val="22"/>
              </w:rPr>
            </w:pPr>
          </w:p>
          <w:p w:rsidR="00183953" w:rsidRPr="00DA6192" w:rsidRDefault="0016665D">
            <w:pPr>
              <w:spacing w:line="256" w:lineRule="auto"/>
              <w:jc w:val="center"/>
              <w:rPr>
                <w:rFonts w:eastAsia="Calibri"/>
                <w:sz w:val="22"/>
                <w:szCs w:val="22"/>
                <w:lang w:eastAsia="en-US"/>
              </w:rPr>
            </w:pPr>
            <w:r w:rsidRPr="00DA6192">
              <w:rPr>
                <w:rFonts w:eastAsia="Calibri"/>
                <w:sz w:val="22"/>
                <w:szCs w:val="22"/>
              </w:rPr>
              <w:t xml:space="preserve">________ </w:t>
            </w:r>
          </w:p>
        </w:tc>
      </w:tr>
      <w:tr w:rsidR="00183953" w:rsidRPr="00DA6192">
        <w:trPr>
          <w:cantSplit/>
          <w:jc w:val="center"/>
        </w:trPr>
        <w:tc>
          <w:tcPr>
            <w:tcW w:w="5166" w:type="dxa"/>
          </w:tcPr>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Подписано ЭП</w:t>
            </w:r>
          </w:p>
        </w:tc>
        <w:tc>
          <w:tcPr>
            <w:tcW w:w="5079" w:type="dxa"/>
          </w:tcPr>
          <w:p w:rsidR="00183953" w:rsidRPr="00DA6192" w:rsidRDefault="0016665D">
            <w:pPr>
              <w:spacing w:line="256" w:lineRule="auto"/>
              <w:jc w:val="center"/>
              <w:rPr>
                <w:rFonts w:eastAsia="Calibri"/>
                <w:sz w:val="22"/>
                <w:szCs w:val="22"/>
                <w:lang w:eastAsia="en-US"/>
              </w:rPr>
            </w:pPr>
            <w:r w:rsidRPr="00DA6192">
              <w:rPr>
                <w:rFonts w:eastAsia="Calibri"/>
                <w:sz w:val="22"/>
                <w:szCs w:val="22"/>
                <w:lang w:eastAsia="en-US"/>
              </w:rPr>
              <w:t>Подписано ЭП</w:t>
            </w:r>
          </w:p>
        </w:tc>
      </w:tr>
    </w:tbl>
    <w:p w:rsidR="00183953" w:rsidRPr="00DA6192" w:rsidRDefault="00183953">
      <w:pPr>
        <w:tabs>
          <w:tab w:val="left" w:pos="7750"/>
        </w:tabs>
        <w:jc w:val="right"/>
        <w:rPr>
          <w:sz w:val="22"/>
          <w:szCs w:val="22"/>
        </w:rPr>
      </w:pPr>
    </w:p>
    <w:p w:rsidR="00183953" w:rsidRPr="00DA6192" w:rsidRDefault="00183953">
      <w:pPr>
        <w:jc w:val="right"/>
        <w:rPr>
          <w:b/>
          <w:bCs/>
          <w:sz w:val="22"/>
          <w:szCs w:val="22"/>
        </w:rPr>
      </w:pPr>
    </w:p>
    <w:p w:rsidR="00183953" w:rsidRPr="00DA6192" w:rsidRDefault="00183953">
      <w:pPr>
        <w:rPr>
          <w:b/>
          <w:bCs/>
          <w:sz w:val="22"/>
          <w:szCs w:val="22"/>
        </w:rPr>
      </w:pPr>
    </w:p>
    <w:p w:rsidR="00183953" w:rsidRPr="00DA6192" w:rsidRDefault="00183953">
      <w:pPr>
        <w:rPr>
          <w:b/>
          <w:bCs/>
          <w:sz w:val="22"/>
          <w:szCs w:val="22"/>
        </w:rPr>
      </w:pPr>
    </w:p>
    <w:p w:rsidR="00183953" w:rsidRDefault="00183953">
      <w:pPr>
        <w:rPr>
          <w:b/>
          <w:bCs/>
          <w:sz w:val="24"/>
          <w:szCs w:val="24"/>
        </w:rPr>
      </w:pPr>
    </w:p>
    <w:p w:rsidR="00183953" w:rsidRDefault="00183953">
      <w:pPr>
        <w:rPr>
          <w:b/>
          <w:bCs/>
          <w:sz w:val="24"/>
          <w:szCs w:val="24"/>
        </w:rPr>
      </w:pPr>
    </w:p>
    <w:p w:rsidR="00183953" w:rsidRDefault="00183953">
      <w:pPr>
        <w:rPr>
          <w:b/>
          <w:bCs/>
          <w:sz w:val="24"/>
          <w:szCs w:val="24"/>
        </w:rPr>
      </w:pPr>
    </w:p>
    <w:p w:rsidR="00183953" w:rsidRDefault="00183953">
      <w:pPr>
        <w:rPr>
          <w:b/>
          <w:bCs/>
          <w:sz w:val="24"/>
          <w:szCs w:val="24"/>
        </w:rPr>
      </w:pPr>
    </w:p>
    <w:p w:rsidR="00183953" w:rsidRDefault="00183953">
      <w:pPr>
        <w:rPr>
          <w:b/>
          <w:bCs/>
          <w:sz w:val="24"/>
          <w:szCs w:val="24"/>
        </w:rPr>
      </w:pPr>
    </w:p>
    <w:p w:rsidR="00183953" w:rsidRDefault="0016665D">
      <w:pPr>
        <w:rPr>
          <w:caps/>
          <w:sz w:val="22"/>
          <w:szCs w:val="22"/>
          <w:lang w:eastAsia="ru-RU"/>
        </w:rPr>
      </w:pPr>
      <w:r>
        <w:rPr>
          <w:caps/>
          <w:sz w:val="22"/>
          <w:szCs w:val="22"/>
          <w:lang w:eastAsia="ru-RU"/>
        </w:rPr>
        <w:br w:type="page" w:clear="all"/>
      </w:r>
    </w:p>
    <w:p w:rsidR="00183953" w:rsidRPr="0083403A" w:rsidRDefault="0016665D">
      <w:pPr>
        <w:ind w:left="-284" w:firstLine="426"/>
        <w:jc w:val="right"/>
        <w:rPr>
          <w:bCs/>
          <w:sz w:val="22"/>
          <w:szCs w:val="22"/>
        </w:rPr>
      </w:pPr>
      <w:r w:rsidRPr="0083403A">
        <w:rPr>
          <w:caps/>
          <w:sz w:val="22"/>
          <w:szCs w:val="22"/>
          <w:lang w:eastAsia="ru-RU"/>
        </w:rPr>
        <w:lastRenderedPageBreak/>
        <w:t>Приложение</w:t>
      </w:r>
      <w:r w:rsidRPr="0083403A">
        <w:rPr>
          <w:bCs/>
          <w:sz w:val="22"/>
          <w:szCs w:val="22"/>
        </w:rPr>
        <w:t xml:space="preserve"> № 1 к Контракту</w:t>
      </w:r>
    </w:p>
    <w:p w:rsidR="00183953" w:rsidRPr="0083403A" w:rsidRDefault="0016665D">
      <w:pPr>
        <w:ind w:left="-284" w:firstLine="426"/>
        <w:jc w:val="right"/>
        <w:rPr>
          <w:bCs/>
          <w:sz w:val="22"/>
          <w:szCs w:val="22"/>
        </w:rPr>
      </w:pPr>
      <w:r w:rsidRPr="0083403A">
        <w:rPr>
          <w:bCs/>
          <w:sz w:val="22"/>
          <w:szCs w:val="22"/>
        </w:rPr>
        <w:t xml:space="preserve">от __.__.2026 г. № </w:t>
      </w:r>
      <w:r w:rsidR="0021587E" w:rsidRPr="0083403A">
        <w:rPr>
          <w:bCs/>
          <w:sz w:val="22"/>
          <w:szCs w:val="22"/>
        </w:rPr>
        <w:t>5</w:t>
      </w:r>
      <w:r w:rsidR="00457002">
        <w:rPr>
          <w:bCs/>
          <w:sz w:val="22"/>
          <w:szCs w:val="22"/>
        </w:rPr>
        <w:t>7</w:t>
      </w:r>
      <w:r w:rsidRPr="0083403A">
        <w:rPr>
          <w:bCs/>
          <w:sz w:val="22"/>
          <w:szCs w:val="22"/>
        </w:rPr>
        <w:t xml:space="preserve">-2026-ЭМ </w:t>
      </w:r>
    </w:p>
    <w:p w:rsidR="00183953" w:rsidRPr="0083403A" w:rsidRDefault="00183953">
      <w:pPr>
        <w:ind w:left="-284" w:firstLine="426"/>
        <w:jc w:val="right"/>
        <w:rPr>
          <w:bCs/>
          <w:sz w:val="22"/>
          <w:szCs w:val="22"/>
        </w:rPr>
      </w:pPr>
    </w:p>
    <w:p w:rsidR="00457002" w:rsidRPr="003B28CB" w:rsidRDefault="00457002" w:rsidP="00457002">
      <w:pPr>
        <w:widowControl w:val="0"/>
        <w:tabs>
          <w:tab w:val="left" w:pos="3075"/>
          <w:tab w:val="center" w:pos="4677"/>
          <w:tab w:val="left" w:pos="7020"/>
        </w:tabs>
        <w:jc w:val="center"/>
        <w:rPr>
          <w:b/>
          <w:bCs/>
          <w:sz w:val="22"/>
          <w:szCs w:val="22"/>
          <w:lang w:eastAsia="ru-RU"/>
        </w:rPr>
      </w:pPr>
      <w:r w:rsidRPr="003B28CB">
        <w:rPr>
          <w:b/>
          <w:bCs/>
          <w:sz w:val="22"/>
          <w:szCs w:val="22"/>
          <w:lang w:eastAsia="ru-RU"/>
        </w:rPr>
        <w:t>Техническое задание</w:t>
      </w:r>
    </w:p>
    <w:p w:rsidR="00457002" w:rsidRPr="003B28CB" w:rsidRDefault="00457002" w:rsidP="00457002">
      <w:pPr>
        <w:tabs>
          <w:tab w:val="num" w:pos="0"/>
        </w:tabs>
        <w:jc w:val="center"/>
        <w:outlineLvl w:val="0"/>
        <w:rPr>
          <w:rFonts w:eastAsia="Calibri"/>
          <w:b/>
          <w:bCs/>
          <w:sz w:val="22"/>
          <w:szCs w:val="22"/>
        </w:rPr>
      </w:pPr>
      <w:r w:rsidRPr="003B28CB">
        <w:rPr>
          <w:rFonts w:eastAsia="Calibri"/>
          <w:b/>
          <w:bCs/>
          <w:spacing w:val="-7"/>
          <w:sz w:val="22"/>
          <w:szCs w:val="22"/>
        </w:rPr>
        <w:t>1</w:t>
      </w:r>
      <w:r w:rsidRPr="003B28CB">
        <w:rPr>
          <w:rFonts w:eastAsia="Calibri"/>
          <w:b/>
          <w:bCs/>
          <w:sz w:val="22"/>
          <w:szCs w:val="22"/>
        </w:rPr>
        <w:t>.</w:t>
      </w:r>
      <w:r w:rsidRPr="003B28CB">
        <w:rPr>
          <w:rFonts w:eastAsia="Calibri"/>
          <w:b/>
          <w:bCs/>
          <w:spacing w:val="118"/>
          <w:sz w:val="22"/>
          <w:szCs w:val="22"/>
        </w:rPr>
        <w:t xml:space="preserve"> </w:t>
      </w:r>
      <w:r w:rsidRPr="003B28CB">
        <w:rPr>
          <w:rFonts w:eastAsia="Calibri"/>
          <w:b/>
          <w:bCs/>
          <w:sz w:val="22"/>
          <w:szCs w:val="22"/>
        </w:rPr>
        <w:t>О</w:t>
      </w:r>
      <w:r w:rsidRPr="003B28CB">
        <w:rPr>
          <w:rFonts w:eastAsia="Calibri"/>
          <w:b/>
          <w:bCs/>
          <w:spacing w:val="9"/>
          <w:sz w:val="22"/>
          <w:szCs w:val="22"/>
        </w:rPr>
        <w:t>б</w:t>
      </w:r>
      <w:r w:rsidRPr="003B28CB">
        <w:rPr>
          <w:rFonts w:eastAsia="Calibri"/>
          <w:b/>
          <w:bCs/>
          <w:spacing w:val="10"/>
          <w:sz w:val="22"/>
          <w:szCs w:val="22"/>
        </w:rPr>
        <w:t>ъ</w:t>
      </w:r>
      <w:r w:rsidRPr="003B28CB">
        <w:rPr>
          <w:rFonts w:eastAsia="Calibri"/>
          <w:b/>
          <w:bCs/>
          <w:spacing w:val="9"/>
          <w:sz w:val="22"/>
          <w:szCs w:val="22"/>
        </w:rPr>
        <w:t>е</w:t>
      </w:r>
      <w:r w:rsidRPr="003B28CB">
        <w:rPr>
          <w:rFonts w:eastAsia="Calibri"/>
          <w:b/>
          <w:bCs/>
          <w:spacing w:val="10"/>
          <w:sz w:val="22"/>
          <w:szCs w:val="22"/>
        </w:rPr>
        <w:t>к</w:t>
      </w:r>
      <w:r w:rsidRPr="003B28CB">
        <w:rPr>
          <w:rFonts w:eastAsia="Calibri"/>
          <w:b/>
          <w:bCs/>
          <w:sz w:val="22"/>
          <w:szCs w:val="22"/>
        </w:rPr>
        <w:t>т</w:t>
      </w:r>
      <w:r w:rsidRPr="003B28CB">
        <w:rPr>
          <w:rFonts w:eastAsia="Calibri"/>
          <w:b/>
          <w:bCs/>
          <w:spacing w:val="26"/>
          <w:sz w:val="22"/>
          <w:szCs w:val="22"/>
        </w:rPr>
        <w:t xml:space="preserve"> </w:t>
      </w:r>
      <w:r w:rsidRPr="003B28CB">
        <w:rPr>
          <w:rFonts w:eastAsia="Calibri"/>
          <w:b/>
          <w:bCs/>
          <w:spacing w:val="8"/>
          <w:sz w:val="22"/>
          <w:szCs w:val="22"/>
        </w:rPr>
        <w:t>з</w:t>
      </w:r>
      <w:r w:rsidRPr="003B28CB">
        <w:rPr>
          <w:rFonts w:eastAsia="Calibri"/>
          <w:b/>
          <w:bCs/>
          <w:spacing w:val="9"/>
          <w:sz w:val="22"/>
          <w:szCs w:val="22"/>
        </w:rPr>
        <w:t>а</w:t>
      </w:r>
      <w:r w:rsidRPr="003B28CB">
        <w:rPr>
          <w:rFonts w:eastAsia="Calibri"/>
          <w:b/>
          <w:bCs/>
          <w:spacing w:val="11"/>
          <w:sz w:val="22"/>
          <w:szCs w:val="22"/>
        </w:rPr>
        <w:t>к</w:t>
      </w:r>
      <w:r w:rsidRPr="003B28CB">
        <w:rPr>
          <w:rFonts w:eastAsia="Calibri"/>
          <w:b/>
          <w:bCs/>
          <w:spacing w:val="9"/>
          <w:sz w:val="22"/>
          <w:szCs w:val="22"/>
        </w:rPr>
        <w:t>у</w:t>
      </w:r>
      <w:r w:rsidRPr="003B28CB">
        <w:rPr>
          <w:rFonts w:eastAsia="Calibri"/>
          <w:b/>
          <w:bCs/>
          <w:spacing w:val="11"/>
          <w:sz w:val="22"/>
          <w:szCs w:val="22"/>
        </w:rPr>
        <w:t>п</w:t>
      </w:r>
      <w:r w:rsidRPr="003B28CB">
        <w:rPr>
          <w:rFonts w:eastAsia="Calibri"/>
          <w:b/>
          <w:bCs/>
          <w:spacing w:val="12"/>
          <w:sz w:val="22"/>
          <w:szCs w:val="22"/>
        </w:rPr>
        <w:t>к</w:t>
      </w:r>
      <w:r w:rsidRPr="003B28CB">
        <w:rPr>
          <w:rFonts w:eastAsia="Calibri"/>
          <w:b/>
          <w:bCs/>
          <w:spacing w:val="10"/>
          <w:sz w:val="22"/>
          <w:szCs w:val="22"/>
        </w:rPr>
        <w:t>и</w:t>
      </w:r>
      <w:r w:rsidRPr="003B28CB">
        <w:rPr>
          <w:rFonts w:eastAsia="Calibri"/>
          <w:b/>
          <w:bCs/>
          <w:sz w:val="22"/>
          <w:szCs w:val="22"/>
        </w:rPr>
        <w:t>,</w:t>
      </w:r>
      <w:r w:rsidRPr="003B28CB">
        <w:rPr>
          <w:rFonts w:eastAsia="Calibri"/>
          <w:b/>
          <w:bCs/>
          <w:spacing w:val="22"/>
          <w:sz w:val="22"/>
          <w:szCs w:val="22"/>
        </w:rPr>
        <w:t xml:space="preserve"> </w:t>
      </w:r>
      <w:r w:rsidRPr="003B28CB">
        <w:rPr>
          <w:rFonts w:eastAsia="Calibri"/>
          <w:b/>
          <w:bCs/>
          <w:spacing w:val="6"/>
          <w:sz w:val="22"/>
          <w:szCs w:val="22"/>
        </w:rPr>
        <w:t>ср</w:t>
      </w:r>
      <w:r w:rsidRPr="003B28CB">
        <w:rPr>
          <w:rFonts w:eastAsia="Calibri"/>
          <w:b/>
          <w:bCs/>
          <w:spacing w:val="7"/>
          <w:sz w:val="22"/>
          <w:szCs w:val="22"/>
        </w:rPr>
        <w:t>о</w:t>
      </w:r>
      <w:r w:rsidRPr="003B28CB">
        <w:rPr>
          <w:rFonts w:eastAsia="Calibri"/>
          <w:b/>
          <w:bCs/>
          <w:sz w:val="22"/>
          <w:szCs w:val="22"/>
        </w:rPr>
        <w:t>к</w:t>
      </w:r>
      <w:r w:rsidRPr="003B28CB">
        <w:rPr>
          <w:rFonts w:eastAsia="Calibri"/>
          <w:b/>
          <w:bCs/>
          <w:spacing w:val="26"/>
          <w:sz w:val="22"/>
          <w:szCs w:val="22"/>
        </w:rPr>
        <w:t xml:space="preserve"> </w:t>
      </w:r>
      <w:r w:rsidRPr="003B28CB">
        <w:rPr>
          <w:rFonts w:eastAsia="Calibri"/>
          <w:b/>
          <w:bCs/>
          <w:sz w:val="22"/>
          <w:szCs w:val="22"/>
        </w:rPr>
        <w:t>и</w:t>
      </w:r>
      <w:r w:rsidRPr="003B28CB">
        <w:rPr>
          <w:rFonts w:eastAsia="Calibri"/>
          <w:b/>
          <w:bCs/>
          <w:spacing w:val="24"/>
          <w:sz w:val="22"/>
          <w:szCs w:val="22"/>
        </w:rPr>
        <w:t xml:space="preserve"> </w:t>
      </w:r>
      <w:r w:rsidRPr="003B28CB">
        <w:rPr>
          <w:rFonts w:eastAsia="Calibri"/>
          <w:b/>
          <w:bCs/>
          <w:spacing w:val="11"/>
          <w:sz w:val="22"/>
          <w:szCs w:val="22"/>
        </w:rPr>
        <w:t>м</w:t>
      </w:r>
      <w:r w:rsidRPr="003B28CB">
        <w:rPr>
          <w:rFonts w:eastAsia="Calibri"/>
          <w:b/>
          <w:bCs/>
          <w:spacing w:val="6"/>
          <w:sz w:val="22"/>
          <w:szCs w:val="22"/>
        </w:rPr>
        <w:t>е</w:t>
      </w:r>
      <w:r w:rsidRPr="003B28CB">
        <w:rPr>
          <w:rFonts w:eastAsia="Calibri"/>
          <w:b/>
          <w:bCs/>
          <w:spacing w:val="5"/>
          <w:sz w:val="22"/>
          <w:szCs w:val="22"/>
        </w:rPr>
        <w:t>с</w:t>
      </w:r>
      <w:r w:rsidRPr="003B28CB">
        <w:rPr>
          <w:rFonts w:eastAsia="Calibri"/>
          <w:b/>
          <w:bCs/>
          <w:spacing w:val="7"/>
          <w:sz w:val="22"/>
          <w:szCs w:val="22"/>
        </w:rPr>
        <w:t>т</w:t>
      </w:r>
      <w:r w:rsidRPr="003B28CB">
        <w:rPr>
          <w:rFonts w:eastAsia="Calibri"/>
          <w:b/>
          <w:bCs/>
          <w:spacing w:val="1"/>
          <w:sz w:val="22"/>
          <w:szCs w:val="22"/>
        </w:rPr>
        <w:t>о</w:t>
      </w:r>
      <w:r w:rsidRPr="003B28CB">
        <w:rPr>
          <w:rFonts w:eastAsia="Calibri"/>
          <w:b/>
          <w:bCs/>
          <w:spacing w:val="29"/>
          <w:sz w:val="22"/>
          <w:szCs w:val="22"/>
        </w:rPr>
        <w:t xml:space="preserve"> </w:t>
      </w:r>
      <w:r w:rsidRPr="003B28CB">
        <w:rPr>
          <w:rFonts w:eastAsia="Calibri"/>
          <w:b/>
          <w:bCs/>
          <w:spacing w:val="8"/>
          <w:sz w:val="22"/>
          <w:szCs w:val="22"/>
        </w:rPr>
        <w:t>о</w:t>
      </w:r>
      <w:r w:rsidRPr="003B28CB">
        <w:rPr>
          <w:rFonts w:eastAsia="Calibri"/>
          <w:b/>
          <w:bCs/>
          <w:spacing w:val="9"/>
          <w:sz w:val="22"/>
          <w:szCs w:val="22"/>
        </w:rPr>
        <w:t>ка</w:t>
      </w:r>
      <w:r w:rsidRPr="003B28CB">
        <w:rPr>
          <w:rFonts w:eastAsia="Calibri"/>
          <w:b/>
          <w:bCs/>
          <w:spacing w:val="7"/>
          <w:sz w:val="22"/>
          <w:szCs w:val="22"/>
        </w:rPr>
        <w:t>з</w:t>
      </w:r>
      <w:r w:rsidRPr="003B28CB">
        <w:rPr>
          <w:rFonts w:eastAsia="Calibri"/>
          <w:b/>
          <w:bCs/>
          <w:spacing w:val="9"/>
          <w:sz w:val="22"/>
          <w:szCs w:val="22"/>
        </w:rPr>
        <w:t>а</w:t>
      </w:r>
      <w:r w:rsidRPr="003B28CB">
        <w:rPr>
          <w:rFonts w:eastAsia="Calibri"/>
          <w:b/>
          <w:bCs/>
          <w:spacing w:val="10"/>
          <w:sz w:val="22"/>
          <w:szCs w:val="22"/>
        </w:rPr>
        <w:t>н</w:t>
      </w:r>
      <w:r w:rsidRPr="003B28CB">
        <w:rPr>
          <w:rFonts w:eastAsia="Calibri"/>
          <w:b/>
          <w:bCs/>
          <w:spacing w:val="11"/>
          <w:sz w:val="22"/>
          <w:szCs w:val="22"/>
        </w:rPr>
        <w:t>и</w:t>
      </w:r>
      <w:r w:rsidRPr="003B28CB">
        <w:rPr>
          <w:rFonts w:eastAsia="Calibri"/>
          <w:b/>
          <w:bCs/>
          <w:sz w:val="22"/>
          <w:szCs w:val="22"/>
        </w:rPr>
        <w:t>я</w:t>
      </w:r>
      <w:r w:rsidRPr="003B28CB">
        <w:rPr>
          <w:rFonts w:eastAsia="Calibri"/>
          <w:b/>
          <w:bCs/>
          <w:spacing w:val="16"/>
          <w:sz w:val="22"/>
          <w:szCs w:val="22"/>
        </w:rPr>
        <w:t xml:space="preserve"> </w:t>
      </w:r>
      <w:r w:rsidRPr="003B28CB">
        <w:rPr>
          <w:rFonts w:eastAsia="Calibri"/>
          <w:b/>
          <w:bCs/>
          <w:spacing w:val="9"/>
          <w:sz w:val="22"/>
          <w:szCs w:val="22"/>
        </w:rPr>
        <w:t>у</w:t>
      </w:r>
      <w:r w:rsidRPr="003B28CB">
        <w:rPr>
          <w:rFonts w:eastAsia="Calibri"/>
          <w:b/>
          <w:bCs/>
          <w:spacing w:val="8"/>
          <w:sz w:val="22"/>
          <w:szCs w:val="22"/>
        </w:rPr>
        <w:t>с</w:t>
      </w:r>
      <w:r w:rsidRPr="003B28CB">
        <w:rPr>
          <w:rFonts w:eastAsia="Calibri"/>
          <w:b/>
          <w:bCs/>
          <w:spacing w:val="10"/>
          <w:sz w:val="22"/>
          <w:szCs w:val="22"/>
        </w:rPr>
        <w:t>л</w:t>
      </w:r>
      <w:r w:rsidRPr="003B28CB">
        <w:rPr>
          <w:rFonts w:eastAsia="Calibri"/>
          <w:b/>
          <w:bCs/>
          <w:spacing w:val="9"/>
          <w:sz w:val="22"/>
          <w:szCs w:val="22"/>
        </w:rPr>
        <w:t>у</w:t>
      </w:r>
      <w:r w:rsidRPr="003B28CB">
        <w:rPr>
          <w:rFonts w:eastAsia="Calibri"/>
          <w:b/>
          <w:bCs/>
          <w:spacing w:val="8"/>
          <w:sz w:val="22"/>
          <w:szCs w:val="22"/>
        </w:rPr>
        <w:t>г</w:t>
      </w:r>
    </w:p>
    <w:p w:rsidR="00457002" w:rsidRPr="003B28CB" w:rsidRDefault="00457002" w:rsidP="00457002">
      <w:pPr>
        <w:tabs>
          <w:tab w:val="num" w:pos="0"/>
        </w:tabs>
        <w:jc w:val="center"/>
        <w:outlineLvl w:val="0"/>
        <w:rPr>
          <w:rFonts w:eastAsia="Calibri"/>
          <w:sz w:val="22"/>
          <w:szCs w:val="22"/>
        </w:rPr>
      </w:pP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1.1.</w:t>
      </w:r>
      <w:r w:rsidRPr="00182C34">
        <w:rPr>
          <w:spacing w:val="-5"/>
          <w:sz w:val="22"/>
          <w:szCs w:val="22"/>
        </w:rPr>
        <w:tab/>
        <w:t> Объект закупки: Оказание услуг по изготовлению сметной документации на выполнение работ по текущему ремонту санузлов Государственного бюджетного учреждения дополнительного образования “Дворец учащиеся молодежи Санкт-Петербурга” в 2026 году (далее - услуги).</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 xml:space="preserve">1.2. Начало оказания услуг - с момента заключения Контракта, окончание - </w:t>
      </w:r>
      <w:r w:rsidRPr="00182C34">
        <w:rPr>
          <w:b/>
          <w:spacing w:val="-5"/>
          <w:sz w:val="22"/>
          <w:szCs w:val="22"/>
        </w:rPr>
        <w:t xml:space="preserve">не позднее 10 (десяти) рабочих дней </w:t>
      </w:r>
      <w:r w:rsidRPr="00182C34">
        <w:rPr>
          <w:spacing w:val="-5"/>
          <w:sz w:val="22"/>
          <w:szCs w:val="22"/>
        </w:rPr>
        <w:t>с момента заключения Контракта.</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1.3. Место оказания услуг: по месту нахождения Исполнителя.</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1.4. На основании подготовленной Исполнителем сметной документации планируется выполнение ремонтных работ в помещениях ГБУДО ДУМ СПб (далее - объект).</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1.5. Адрес объекта: Санкт-Петербург, ул. Малая Конюшенная, д.1-3. Литера В, пом.3-Н.</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Характеристики объекта: Нежилое помещение в МКД. Год постройки – 1904-1905.</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Общая площадь объекта (помещения) – 1908,7 кв. м.</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Является объектом культурного наследия федерального значения “Флигель с концертным залом” в составе объекта культурного наследия федерального значения “Церковь лютеранско-евангелическая святой Екатерины” (далее – Объект).</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 xml:space="preserve">Помещения №№ 8,14,15,39,40 не имеют архитектурно-художественной отделки, являющейся предметом охраны Объекта. Ремонтные работы в помещениях №№ 8,14,15,39,40 будут проводиться в рамках хозяйственной деятельности. Помещения №№ 8,14,15,39,40 не указаны в предмете охраны Объекта и их отделка носит современный характер, работы по их ремонту не являются работами по сохранению Объекта в соответствии со ст.40 Федерального закона от 25.06.2002 №73-ФЗ “Об объектах культурного наследия (памятниках истории и культуры) народов Российской Федерации” и могут проводится в рамках работ </w:t>
      </w:r>
      <w:r w:rsidRPr="00182C34">
        <w:rPr>
          <w:spacing w:val="-5"/>
          <w:sz w:val="22"/>
          <w:szCs w:val="22"/>
        </w:rPr>
        <w:br/>
        <w:t>по его содержанию без согласования с КГИОП.</w:t>
      </w:r>
    </w:p>
    <w:p w:rsidR="00457002" w:rsidRPr="00182C34" w:rsidRDefault="00457002" w:rsidP="00182C34">
      <w:pPr>
        <w:widowControl w:val="0"/>
        <w:tabs>
          <w:tab w:val="num" w:pos="0"/>
        </w:tabs>
        <w:ind w:firstLine="720"/>
        <w:jc w:val="both"/>
        <w:outlineLvl w:val="0"/>
        <w:rPr>
          <w:spacing w:val="-5"/>
          <w:sz w:val="22"/>
          <w:szCs w:val="22"/>
        </w:rPr>
      </w:pPr>
      <w:r w:rsidRPr="00182C34">
        <w:rPr>
          <w:spacing w:val="-5"/>
          <w:sz w:val="22"/>
          <w:szCs w:val="22"/>
        </w:rPr>
        <w:t>1.6. Укрупненный перечень ремонтных работ, планируемых Заказчиком, и их примерные объемы (не является обязательным и окончательным):</w:t>
      </w:r>
    </w:p>
    <w:p w:rsidR="003B28CB" w:rsidRDefault="00457002" w:rsidP="00457002">
      <w:pPr>
        <w:keepNext/>
        <w:tabs>
          <w:tab w:val="num" w:pos="0"/>
        </w:tabs>
        <w:jc w:val="both"/>
        <w:outlineLvl w:val="0"/>
        <w:rPr>
          <w:rFonts w:eastAsia="Calibri"/>
          <w:sz w:val="22"/>
          <w:szCs w:val="22"/>
        </w:rPr>
      </w:pPr>
      <w:r>
        <w:rPr>
          <w:rFonts w:eastAsia="Calibri"/>
          <w:sz w:val="22"/>
          <w:szCs w:val="22"/>
        </w:rPr>
        <w:tab/>
      </w:r>
    </w:p>
    <w:p w:rsidR="00457002" w:rsidRDefault="00457002" w:rsidP="003B28CB">
      <w:pPr>
        <w:keepNext/>
        <w:tabs>
          <w:tab w:val="num" w:pos="0"/>
        </w:tabs>
        <w:jc w:val="center"/>
        <w:outlineLvl w:val="0"/>
        <w:rPr>
          <w:rFonts w:eastAsia="Calibri"/>
          <w:b/>
          <w:bCs/>
          <w:sz w:val="22"/>
          <w:szCs w:val="22"/>
        </w:rPr>
      </w:pPr>
      <w:r>
        <w:rPr>
          <w:rFonts w:eastAsia="Calibri"/>
          <w:b/>
          <w:bCs/>
          <w:sz w:val="22"/>
          <w:szCs w:val="22"/>
        </w:rPr>
        <w:t>Санузел мужской, помещение № 8</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708"/>
        <w:gridCol w:w="1389"/>
      </w:tblGrid>
      <w:tr w:rsidR="00457002" w:rsidTr="006732C4">
        <w:trPr>
          <w:trHeight w:val="815"/>
        </w:trPr>
        <w:tc>
          <w:tcPr>
            <w:tcW w:w="596" w:type="dxa"/>
            <w:shd w:val="clear" w:color="auto" w:fill="DDD9C3" w:themeFill="background2" w:themeFillShade="E6"/>
          </w:tcPr>
          <w:p w:rsidR="00457002" w:rsidRDefault="00457002" w:rsidP="006732C4">
            <w:pPr>
              <w:widowControl w:val="0"/>
              <w:tabs>
                <w:tab w:val="num" w:pos="0"/>
              </w:tabs>
              <w:jc w:val="center"/>
              <w:outlineLvl w:val="0"/>
              <w:rPr>
                <w:rFonts w:eastAsia="Calibri"/>
                <w:b/>
                <w:bCs/>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w:t>
            </w:r>
          </w:p>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п/п</w:t>
            </w:r>
          </w:p>
          <w:p w:rsidR="00457002" w:rsidRDefault="00457002" w:rsidP="006732C4">
            <w:pPr>
              <w:widowControl w:val="0"/>
              <w:tabs>
                <w:tab w:val="num" w:pos="0"/>
              </w:tabs>
              <w:jc w:val="center"/>
              <w:outlineLvl w:val="0"/>
              <w:rPr>
                <w:rFonts w:eastAsia="Calibri"/>
                <w:b/>
                <w:bCs/>
                <w:sz w:val="22"/>
                <w:szCs w:val="22"/>
              </w:rPr>
            </w:pPr>
          </w:p>
        </w:tc>
        <w:tc>
          <w:tcPr>
            <w:tcW w:w="7088"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20"/>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20"/>
                <w:sz w:val="22"/>
                <w:szCs w:val="22"/>
              </w:rPr>
              <w:t>Н</w:t>
            </w:r>
            <w:r>
              <w:rPr>
                <w:rFonts w:eastAsia="Calibri"/>
                <w:b/>
                <w:bCs/>
                <w:spacing w:val="12"/>
                <w:sz w:val="22"/>
                <w:szCs w:val="22"/>
              </w:rPr>
              <w:t>а</w:t>
            </w:r>
            <w:r>
              <w:rPr>
                <w:rFonts w:eastAsia="Calibri"/>
                <w:b/>
                <w:bCs/>
                <w:sz w:val="22"/>
                <w:szCs w:val="22"/>
              </w:rPr>
              <w:t>и</w:t>
            </w:r>
            <w:r>
              <w:rPr>
                <w:rFonts w:eastAsia="Calibri"/>
                <w:b/>
                <w:bCs/>
                <w:spacing w:val="18"/>
                <w:sz w:val="22"/>
                <w:szCs w:val="22"/>
              </w:rPr>
              <w:t>м</w:t>
            </w:r>
            <w:r>
              <w:rPr>
                <w:rFonts w:eastAsia="Calibri"/>
                <w:b/>
                <w:bCs/>
                <w:spacing w:val="12"/>
                <w:sz w:val="22"/>
                <w:szCs w:val="22"/>
              </w:rPr>
              <w:t>е</w:t>
            </w:r>
            <w:r>
              <w:rPr>
                <w:rFonts w:eastAsia="Calibri"/>
                <w:b/>
                <w:bCs/>
                <w:sz w:val="22"/>
                <w:szCs w:val="22"/>
              </w:rPr>
              <w:t>н</w:t>
            </w:r>
            <w:r>
              <w:rPr>
                <w:rFonts w:eastAsia="Calibri"/>
                <w:b/>
                <w:bCs/>
                <w:spacing w:val="13"/>
                <w:sz w:val="22"/>
                <w:szCs w:val="22"/>
              </w:rPr>
              <w:t>ов</w:t>
            </w:r>
            <w:r>
              <w:rPr>
                <w:rFonts w:eastAsia="Calibri"/>
                <w:b/>
                <w:bCs/>
                <w:spacing w:val="12"/>
                <w:sz w:val="22"/>
                <w:szCs w:val="22"/>
              </w:rPr>
              <w:t>а</w:t>
            </w:r>
            <w:r>
              <w:rPr>
                <w:rFonts w:eastAsia="Calibri"/>
                <w:b/>
                <w:bCs/>
                <w:sz w:val="22"/>
                <w:szCs w:val="22"/>
              </w:rPr>
              <w:t>ние</w:t>
            </w:r>
            <w:r>
              <w:rPr>
                <w:rFonts w:eastAsia="Calibri"/>
                <w:b/>
                <w:bCs/>
                <w:spacing w:val="36"/>
                <w:sz w:val="22"/>
                <w:szCs w:val="22"/>
              </w:rPr>
              <w:t xml:space="preserve"> </w:t>
            </w:r>
            <w:r>
              <w:rPr>
                <w:rFonts w:eastAsia="Calibri"/>
                <w:b/>
                <w:bCs/>
                <w:spacing w:val="13"/>
                <w:sz w:val="22"/>
                <w:szCs w:val="22"/>
              </w:rPr>
              <w:t>р</w:t>
            </w:r>
            <w:r>
              <w:rPr>
                <w:rFonts w:eastAsia="Calibri"/>
                <w:b/>
                <w:bCs/>
                <w:spacing w:val="11"/>
                <w:sz w:val="22"/>
                <w:szCs w:val="22"/>
              </w:rPr>
              <w:t>а</w:t>
            </w:r>
            <w:r>
              <w:rPr>
                <w:rFonts w:eastAsia="Calibri"/>
                <w:b/>
                <w:bCs/>
                <w:spacing w:val="15"/>
                <w:sz w:val="22"/>
                <w:szCs w:val="22"/>
              </w:rPr>
              <w:t>б</w:t>
            </w:r>
            <w:r>
              <w:rPr>
                <w:rFonts w:eastAsia="Calibri"/>
                <w:b/>
                <w:bCs/>
                <w:sz w:val="22"/>
                <w:szCs w:val="22"/>
              </w:rPr>
              <w:t>от</w:t>
            </w:r>
          </w:p>
          <w:p w:rsidR="00457002" w:rsidRDefault="00457002" w:rsidP="006732C4">
            <w:pPr>
              <w:widowControl w:val="0"/>
              <w:tabs>
                <w:tab w:val="num" w:pos="0"/>
              </w:tabs>
              <w:jc w:val="center"/>
              <w:outlineLvl w:val="0"/>
              <w:rPr>
                <w:rFonts w:eastAsia="Calibri"/>
                <w:b/>
                <w:bCs/>
                <w:sz w:val="22"/>
                <w:szCs w:val="22"/>
              </w:rPr>
            </w:pPr>
          </w:p>
        </w:tc>
        <w:tc>
          <w:tcPr>
            <w:tcW w:w="708"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8"/>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8"/>
                <w:sz w:val="22"/>
                <w:szCs w:val="22"/>
              </w:rPr>
              <w:t>Е</w:t>
            </w:r>
            <w:r>
              <w:rPr>
                <w:rFonts w:eastAsia="Calibri"/>
                <w:b/>
                <w:bCs/>
                <w:spacing w:val="5"/>
                <w:sz w:val="22"/>
                <w:szCs w:val="22"/>
              </w:rPr>
              <w:t>д</w:t>
            </w:r>
            <w:r>
              <w:rPr>
                <w:rFonts w:eastAsia="Calibri"/>
                <w:b/>
                <w:bCs/>
                <w:sz w:val="22"/>
                <w:szCs w:val="22"/>
              </w:rPr>
              <w:t xml:space="preserve">. </w:t>
            </w:r>
            <w:r>
              <w:rPr>
                <w:rFonts w:eastAsia="Calibri"/>
                <w:b/>
                <w:bCs/>
                <w:spacing w:val="11"/>
                <w:sz w:val="22"/>
                <w:szCs w:val="22"/>
              </w:rPr>
              <w:t>и</w:t>
            </w:r>
            <w:r>
              <w:rPr>
                <w:rFonts w:eastAsia="Calibri"/>
                <w:b/>
                <w:bCs/>
                <w:spacing w:val="7"/>
                <w:sz w:val="22"/>
                <w:szCs w:val="22"/>
              </w:rPr>
              <w:t>з</w:t>
            </w:r>
            <w:r>
              <w:rPr>
                <w:rFonts w:eastAsia="Calibri"/>
                <w:b/>
                <w:bCs/>
                <w:sz w:val="22"/>
                <w:szCs w:val="22"/>
              </w:rPr>
              <w:t>м.</w:t>
            </w:r>
          </w:p>
          <w:p w:rsidR="00457002" w:rsidRDefault="00457002" w:rsidP="006732C4">
            <w:pPr>
              <w:widowControl w:val="0"/>
              <w:tabs>
                <w:tab w:val="num" w:pos="0"/>
              </w:tabs>
              <w:jc w:val="center"/>
              <w:outlineLvl w:val="0"/>
              <w:rPr>
                <w:rFonts w:eastAsia="Calibri"/>
                <w:b/>
                <w:bCs/>
                <w:sz w:val="22"/>
                <w:szCs w:val="22"/>
              </w:rPr>
            </w:pPr>
          </w:p>
          <w:p w:rsidR="00457002" w:rsidRDefault="00457002" w:rsidP="006732C4">
            <w:pPr>
              <w:widowControl w:val="0"/>
              <w:tabs>
                <w:tab w:val="num" w:pos="0"/>
              </w:tabs>
              <w:jc w:val="center"/>
              <w:outlineLvl w:val="0"/>
              <w:rPr>
                <w:rFonts w:eastAsia="Calibri"/>
                <w:b/>
                <w:bCs/>
                <w:sz w:val="22"/>
                <w:szCs w:val="22"/>
              </w:rPr>
            </w:pPr>
          </w:p>
        </w:tc>
        <w:tc>
          <w:tcPr>
            <w:tcW w:w="1389"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15"/>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15"/>
                <w:sz w:val="22"/>
                <w:szCs w:val="22"/>
              </w:rPr>
              <w:t>К</w:t>
            </w:r>
            <w:r>
              <w:rPr>
                <w:rFonts w:eastAsia="Calibri"/>
                <w:b/>
                <w:bCs/>
                <w:spacing w:val="12"/>
                <w:sz w:val="22"/>
                <w:szCs w:val="22"/>
              </w:rPr>
              <w:t>ол</w:t>
            </w:r>
            <w:r>
              <w:rPr>
                <w:rFonts w:eastAsia="Calibri"/>
                <w:b/>
                <w:bCs/>
                <w:spacing w:val="9"/>
                <w:sz w:val="22"/>
                <w:szCs w:val="22"/>
              </w:rPr>
              <w:t>-во</w:t>
            </w:r>
          </w:p>
          <w:p w:rsidR="00457002" w:rsidRDefault="00457002" w:rsidP="006732C4">
            <w:pPr>
              <w:widowControl w:val="0"/>
              <w:tabs>
                <w:tab w:val="num" w:pos="0"/>
              </w:tabs>
              <w:jc w:val="center"/>
              <w:outlineLvl w:val="0"/>
              <w:rPr>
                <w:rFonts w:eastAsia="Calibri"/>
                <w:b/>
                <w:bCs/>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Потолок</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p w:rsidR="00457002" w:rsidRDefault="00457002" w:rsidP="006732C4">
            <w:pPr>
              <w:widowControl w:val="0"/>
              <w:tabs>
                <w:tab w:val="num" w:pos="0"/>
              </w:tabs>
              <w:outlineLvl w:val="0"/>
              <w:rPr>
                <w:rFonts w:eastAsia="Calibri"/>
                <w:sz w:val="22"/>
                <w:szCs w:val="22"/>
              </w:rPr>
            </w:pP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подвесных потолков по каркасу из профиля</w:t>
            </w:r>
            <w:r>
              <w:rPr>
                <w:rFonts w:eastAsia="Calibri"/>
                <w:sz w:val="22"/>
                <w:szCs w:val="22"/>
              </w:rPr>
              <w:tab/>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5,1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ГКЛ наклонного потолка</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подвесных потолков по каркасу из профиля</w:t>
            </w:r>
            <w:r>
              <w:rPr>
                <w:rFonts w:eastAsia="Calibri"/>
                <w:sz w:val="22"/>
                <w:szCs w:val="22"/>
              </w:rPr>
              <w:tab/>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ГКЛ наклонного потолка, в 2 слоя</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Покрытие поверхностей грунтовкой глубокого проникновения, в 1 слой</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Подготовка под окраску наклонного потолка</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Окраска водно-дисперсионными акриловыми составами, улучшенная потолков, подготовленных под окраску</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3,4</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Стены, перегородки</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облицовки стен из керамических глазурованных плиток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22,6</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Отбивка штукатурки с поверхностей стен и потолков кирпичных</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30</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Покрытие поверхностей грунтовкой глубокого проникновения: в 2 слоя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30</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lastRenderedPageBreak/>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Штукатурка поверхностей внутри здания цементно-известковым или цементным раствором по камню и бетону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30</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ГКЛ перегородки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ГКЛ перегородки под инсталляцию, в 2 слоя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Нанесение обмазочной гидроизоляции на ГКЛ перегородку, в 2 слоя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ab/>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30</w:t>
            </w:r>
          </w:p>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Пол</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покрытий полов: из керамических плиток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стяжек цементных толщиной 50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насыпного слоя 120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стяжек цементных толщиной 30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Армирование подстилающих слоев и набетонок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Покрытие поверхностей грунтовкой глубокого проникновения: в 2 слоя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Нанесение обмазочной гидроизоляции, в 2 слоя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покрытий из плит керамогранитных размером с затиркой швов: 40х40 см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7,9</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Дверной проем</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Снятие дверного полотна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дверной коробки в каменных стенах с отбивкой штукатурки в откосах</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блока дверного в наружных и внутренних дверных проемах в перегородках, площадь проема до 3 м2</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1,8</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Перегородки кабинок</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кабинок из ПВХ на металлическом каркасе: глухих высотой: до 3 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кабиной ПВХ на металлическом каркасе: глухих высотой: до 3 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Вентиляция</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вентиляционного оборудования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вентиляционного оборудования</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Электромонтажные работы</w:t>
            </w:r>
          </w:p>
        </w:tc>
      </w:tr>
      <w:tr w:rsidR="00457002" w:rsidTr="006732C4">
        <w:trPr>
          <w:trHeight w:val="557"/>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светильников в подвесных потолках, устанавливаемый на закладных деталях</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r>
      <w:tr w:rsidR="00457002" w:rsidTr="006732C4">
        <w:trPr>
          <w:trHeight w:val="537"/>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светильников в подвесных потолках, устанавливаемый на закладных деталях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выключателей одноклавишных утопленного типа при скрытой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выключателей одноклавишных утопленного типа при скрытой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коробок монтажных для выключателей, розеток и блоков</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коробок монтажных для выключателей, розеток и блоков</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розеток штепсельных накладных при открытой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розеток штепсельных накладных при открытой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Прокладка труб гофрированных ПВХ для защиты проводов и кабелей</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Затягивание провода в проложенные трубы и металлические рукава </w:t>
            </w:r>
            <w:r>
              <w:rPr>
                <w:rFonts w:eastAsia="Calibri"/>
                <w:sz w:val="22"/>
                <w:szCs w:val="22"/>
              </w:rPr>
              <w:lastRenderedPageBreak/>
              <w:t>первого одножильного или многожильного в общей оплетке, суммарное сечение до 16 мм2</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lastRenderedPageBreak/>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коробок распределительных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коробок распределительных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Монтаж электрического щитка (автоматические выключатели, УЗО): освещение, водонагреватель бойлерного типа, фен для рук, вентилятор, розетки) </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Сантехника</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унитазов с отключением от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системы инсталляции, сооружение силового каркаса, подключение к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комплекта гигиенического душа, водоподготовка ХВС, ГВС</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подвесных унитазов</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писсуара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писсуара настенного, подключение к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перегородок защитных для писсуаров настенных</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умывальника одиночного с подводкой холодной и горячей воды, с демонтажем смесителей</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раковины навесной двойной с двумя смесителями, подключение к ХВС, ГВС,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Демонтаж  водонагревателя бойлерного типа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 пространстве за подвесным потолком водонагревателя бойлерного типа с подключением к ХВС</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трубопроводов ХВС, ГВС, запорной арматуры, счетчика учета ХВС</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трубопроводов из напорных полиэтиленовых труб ХВС, ГВС, запорной арматуры, счетчика учета ХВС</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Отопление</w:t>
            </w:r>
          </w:p>
        </w:tc>
      </w:tr>
      <w:tr w:rsidR="00457002" w:rsidTr="006732C4">
        <w:trPr>
          <w:trHeight w:val="492"/>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радиатора стального горизонтального типа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rPr>
          <w:trHeight w:val="699"/>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радиатора биметаллического вертикального типа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rPr>
          <w:trHeight w:val="722"/>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Прокладка трубопроводов водоснабжения из напорных полиэтиленовых труб </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Прочее</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настенного фена для рук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настенного фена для рук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диспенсера для туалетной бумаги, бумажных полотенец</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диспенсера для туалетной бумаги, бумажных полотенец</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диспенсера для жидкого мыла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диспенсера для жидкого мыла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зеркала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зеркала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поручней для лиц с ОВЗ в сантехническую кабинку</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временных защитных покрытий смежных помещений от пыли и строительной грязи. Изоляция зоны производства работ с целью защиты предметов охраны ОКН</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lastRenderedPageBreak/>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Упаковка строительного мусора в мешки и организация вывоза на утилизацию</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Затраты на клининг ремонтируемых и смежных помещений</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bl>
    <w:p w:rsidR="00457002" w:rsidRDefault="00457002" w:rsidP="00457002">
      <w:pPr>
        <w:widowControl w:val="0"/>
        <w:tabs>
          <w:tab w:val="num" w:pos="0"/>
        </w:tabs>
        <w:jc w:val="center"/>
        <w:outlineLvl w:val="0"/>
        <w:rPr>
          <w:rFonts w:eastAsia="Calibri"/>
          <w:color w:val="EE0000"/>
          <w:sz w:val="22"/>
          <w:szCs w:val="22"/>
          <w:lang w:eastAsia="en-US"/>
        </w:rPr>
      </w:pPr>
    </w:p>
    <w:p w:rsidR="00457002" w:rsidRDefault="00457002" w:rsidP="00457002">
      <w:pPr>
        <w:widowControl w:val="0"/>
        <w:tabs>
          <w:tab w:val="num" w:pos="0"/>
        </w:tabs>
        <w:jc w:val="center"/>
        <w:outlineLvl w:val="0"/>
        <w:rPr>
          <w:rFonts w:eastAsia="Calibri"/>
          <w:color w:val="EE0000"/>
          <w:sz w:val="22"/>
          <w:szCs w:val="22"/>
          <w:lang w:eastAsia="en-US"/>
        </w:rPr>
      </w:pPr>
    </w:p>
    <w:p w:rsidR="00457002" w:rsidRDefault="00457002" w:rsidP="003B28CB">
      <w:pPr>
        <w:keepNext/>
        <w:tabs>
          <w:tab w:val="num" w:pos="0"/>
        </w:tabs>
        <w:jc w:val="center"/>
        <w:outlineLvl w:val="0"/>
        <w:rPr>
          <w:rFonts w:eastAsia="Calibri"/>
          <w:b/>
          <w:bCs/>
          <w:sz w:val="22"/>
          <w:szCs w:val="22"/>
        </w:rPr>
      </w:pPr>
      <w:r>
        <w:rPr>
          <w:rFonts w:eastAsia="Calibri"/>
          <w:b/>
          <w:bCs/>
          <w:sz w:val="22"/>
          <w:szCs w:val="22"/>
        </w:rPr>
        <w:t>Санузел административный, помещения №</w:t>
      </w:r>
      <w:r w:rsidR="003B28CB">
        <w:rPr>
          <w:rFonts w:eastAsia="Calibri"/>
          <w:b/>
          <w:bCs/>
          <w:sz w:val="22"/>
          <w:szCs w:val="22"/>
          <w:lang w:val="en-US"/>
        </w:rPr>
        <w:t xml:space="preserve"> </w:t>
      </w:r>
      <w:r>
        <w:rPr>
          <w:rFonts w:eastAsia="Calibri"/>
          <w:b/>
          <w:bCs/>
          <w:sz w:val="22"/>
          <w:szCs w:val="22"/>
        </w:rPr>
        <w:t>39,</w:t>
      </w:r>
      <w:r w:rsidR="003B28CB">
        <w:rPr>
          <w:rFonts w:eastAsia="Calibri"/>
          <w:b/>
          <w:bCs/>
          <w:sz w:val="22"/>
          <w:szCs w:val="22"/>
          <w:lang w:val="en-US"/>
        </w:rPr>
        <w:t xml:space="preserve"> </w:t>
      </w:r>
      <w:r>
        <w:rPr>
          <w:rFonts w:eastAsia="Calibri"/>
          <w:b/>
          <w:bCs/>
          <w:sz w:val="22"/>
          <w:szCs w:val="22"/>
        </w:rPr>
        <w:t>40</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708"/>
        <w:gridCol w:w="1389"/>
      </w:tblGrid>
      <w:tr w:rsidR="00457002" w:rsidTr="006732C4">
        <w:trPr>
          <w:trHeight w:val="815"/>
        </w:trPr>
        <w:tc>
          <w:tcPr>
            <w:tcW w:w="596" w:type="dxa"/>
            <w:shd w:val="clear" w:color="auto" w:fill="DDD9C3" w:themeFill="background2" w:themeFillShade="E6"/>
          </w:tcPr>
          <w:p w:rsidR="00457002" w:rsidRDefault="00457002" w:rsidP="006732C4">
            <w:pPr>
              <w:widowControl w:val="0"/>
              <w:tabs>
                <w:tab w:val="num" w:pos="0"/>
              </w:tabs>
              <w:jc w:val="center"/>
              <w:outlineLvl w:val="0"/>
              <w:rPr>
                <w:rFonts w:eastAsia="Calibri"/>
                <w:b/>
                <w:bCs/>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w:t>
            </w:r>
          </w:p>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п/п</w:t>
            </w:r>
          </w:p>
          <w:p w:rsidR="00457002" w:rsidRDefault="00457002" w:rsidP="006732C4">
            <w:pPr>
              <w:widowControl w:val="0"/>
              <w:tabs>
                <w:tab w:val="num" w:pos="0"/>
              </w:tabs>
              <w:jc w:val="center"/>
              <w:outlineLvl w:val="0"/>
              <w:rPr>
                <w:rFonts w:eastAsia="Calibri"/>
                <w:b/>
                <w:bCs/>
                <w:sz w:val="22"/>
                <w:szCs w:val="22"/>
              </w:rPr>
            </w:pPr>
          </w:p>
        </w:tc>
        <w:tc>
          <w:tcPr>
            <w:tcW w:w="7088"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20"/>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20"/>
                <w:sz w:val="22"/>
                <w:szCs w:val="22"/>
              </w:rPr>
              <w:t>Н</w:t>
            </w:r>
            <w:r>
              <w:rPr>
                <w:rFonts w:eastAsia="Calibri"/>
                <w:b/>
                <w:bCs/>
                <w:spacing w:val="12"/>
                <w:sz w:val="22"/>
                <w:szCs w:val="22"/>
              </w:rPr>
              <w:t>а</w:t>
            </w:r>
            <w:r>
              <w:rPr>
                <w:rFonts w:eastAsia="Calibri"/>
                <w:b/>
                <w:bCs/>
                <w:sz w:val="22"/>
                <w:szCs w:val="22"/>
              </w:rPr>
              <w:t>и</w:t>
            </w:r>
            <w:r>
              <w:rPr>
                <w:rFonts w:eastAsia="Calibri"/>
                <w:b/>
                <w:bCs/>
                <w:spacing w:val="18"/>
                <w:sz w:val="22"/>
                <w:szCs w:val="22"/>
              </w:rPr>
              <w:t>м</w:t>
            </w:r>
            <w:r>
              <w:rPr>
                <w:rFonts w:eastAsia="Calibri"/>
                <w:b/>
                <w:bCs/>
                <w:spacing w:val="12"/>
                <w:sz w:val="22"/>
                <w:szCs w:val="22"/>
              </w:rPr>
              <w:t>е</w:t>
            </w:r>
            <w:r>
              <w:rPr>
                <w:rFonts w:eastAsia="Calibri"/>
                <w:b/>
                <w:bCs/>
                <w:sz w:val="22"/>
                <w:szCs w:val="22"/>
              </w:rPr>
              <w:t>н</w:t>
            </w:r>
            <w:r>
              <w:rPr>
                <w:rFonts w:eastAsia="Calibri"/>
                <w:b/>
                <w:bCs/>
                <w:spacing w:val="13"/>
                <w:sz w:val="22"/>
                <w:szCs w:val="22"/>
              </w:rPr>
              <w:t>ов</w:t>
            </w:r>
            <w:r>
              <w:rPr>
                <w:rFonts w:eastAsia="Calibri"/>
                <w:b/>
                <w:bCs/>
                <w:spacing w:val="12"/>
                <w:sz w:val="22"/>
                <w:szCs w:val="22"/>
              </w:rPr>
              <w:t>а</w:t>
            </w:r>
            <w:r>
              <w:rPr>
                <w:rFonts w:eastAsia="Calibri"/>
                <w:b/>
                <w:bCs/>
                <w:sz w:val="22"/>
                <w:szCs w:val="22"/>
              </w:rPr>
              <w:t>ние</w:t>
            </w:r>
            <w:r>
              <w:rPr>
                <w:rFonts w:eastAsia="Calibri"/>
                <w:b/>
                <w:bCs/>
                <w:spacing w:val="36"/>
                <w:sz w:val="22"/>
                <w:szCs w:val="22"/>
              </w:rPr>
              <w:t xml:space="preserve"> </w:t>
            </w:r>
            <w:r>
              <w:rPr>
                <w:rFonts w:eastAsia="Calibri"/>
                <w:b/>
                <w:bCs/>
                <w:spacing w:val="13"/>
                <w:sz w:val="22"/>
                <w:szCs w:val="22"/>
              </w:rPr>
              <w:t>р</w:t>
            </w:r>
            <w:r>
              <w:rPr>
                <w:rFonts w:eastAsia="Calibri"/>
                <w:b/>
                <w:bCs/>
                <w:spacing w:val="11"/>
                <w:sz w:val="22"/>
                <w:szCs w:val="22"/>
              </w:rPr>
              <w:t>а</w:t>
            </w:r>
            <w:r>
              <w:rPr>
                <w:rFonts w:eastAsia="Calibri"/>
                <w:b/>
                <w:bCs/>
                <w:spacing w:val="15"/>
                <w:sz w:val="22"/>
                <w:szCs w:val="22"/>
              </w:rPr>
              <w:t>б</w:t>
            </w:r>
            <w:r>
              <w:rPr>
                <w:rFonts w:eastAsia="Calibri"/>
                <w:b/>
                <w:bCs/>
                <w:sz w:val="22"/>
                <w:szCs w:val="22"/>
              </w:rPr>
              <w:t>от</w:t>
            </w:r>
          </w:p>
          <w:p w:rsidR="00457002" w:rsidRDefault="00457002" w:rsidP="006732C4">
            <w:pPr>
              <w:widowControl w:val="0"/>
              <w:tabs>
                <w:tab w:val="num" w:pos="0"/>
              </w:tabs>
              <w:jc w:val="center"/>
              <w:outlineLvl w:val="0"/>
              <w:rPr>
                <w:rFonts w:eastAsia="Calibri"/>
                <w:b/>
                <w:bCs/>
                <w:sz w:val="22"/>
                <w:szCs w:val="22"/>
              </w:rPr>
            </w:pPr>
          </w:p>
        </w:tc>
        <w:tc>
          <w:tcPr>
            <w:tcW w:w="708"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8"/>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8"/>
                <w:sz w:val="22"/>
                <w:szCs w:val="22"/>
              </w:rPr>
              <w:t>Е</w:t>
            </w:r>
            <w:r>
              <w:rPr>
                <w:rFonts w:eastAsia="Calibri"/>
                <w:b/>
                <w:bCs/>
                <w:spacing w:val="5"/>
                <w:sz w:val="22"/>
                <w:szCs w:val="22"/>
              </w:rPr>
              <w:t>д</w:t>
            </w:r>
            <w:r>
              <w:rPr>
                <w:rFonts w:eastAsia="Calibri"/>
                <w:b/>
                <w:bCs/>
                <w:sz w:val="22"/>
                <w:szCs w:val="22"/>
              </w:rPr>
              <w:t xml:space="preserve">. </w:t>
            </w:r>
            <w:r>
              <w:rPr>
                <w:rFonts w:eastAsia="Calibri"/>
                <w:b/>
                <w:bCs/>
                <w:spacing w:val="11"/>
                <w:sz w:val="22"/>
                <w:szCs w:val="22"/>
              </w:rPr>
              <w:t>и</w:t>
            </w:r>
            <w:r>
              <w:rPr>
                <w:rFonts w:eastAsia="Calibri"/>
                <w:b/>
                <w:bCs/>
                <w:spacing w:val="7"/>
                <w:sz w:val="22"/>
                <w:szCs w:val="22"/>
              </w:rPr>
              <w:t>з</w:t>
            </w:r>
            <w:r>
              <w:rPr>
                <w:rFonts w:eastAsia="Calibri"/>
                <w:b/>
                <w:bCs/>
                <w:sz w:val="22"/>
                <w:szCs w:val="22"/>
              </w:rPr>
              <w:t>м.</w:t>
            </w:r>
          </w:p>
          <w:p w:rsidR="00457002" w:rsidRDefault="00457002" w:rsidP="006732C4">
            <w:pPr>
              <w:widowControl w:val="0"/>
              <w:tabs>
                <w:tab w:val="num" w:pos="0"/>
              </w:tabs>
              <w:jc w:val="center"/>
              <w:outlineLvl w:val="0"/>
              <w:rPr>
                <w:rFonts w:eastAsia="Calibri"/>
                <w:b/>
                <w:bCs/>
                <w:sz w:val="22"/>
                <w:szCs w:val="22"/>
              </w:rPr>
            </w:pPr>
          </w:p>
          <w:p w:rsidR="00457002" w:rsidRDefault="00457002" w:rsidP="006732C4">
            <w:pPr>
              <w:widowControl w:val="0"/>
              <w:tabs>
                <w:tab w:val="num" w:pos="0"/>
              </w:tabs>
              <w:jc w:val="center"/>
              <w:outlineLvl w:val="0"/>
              <w:rPr>
                <w:rFonts w:eastAsia="Calibri"/>
                <w:b/>
                <w:bCs/>
                <w:sz w:val="22"/>
                <w:szCs w:val="22"/>
              </w:rPr>
            </w:pPr>
          </w:p>
        </w:tc>
        <w:tc>
          <w:tcPr>
            <w:tcW w:w="1389"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15"/>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15"/>
                <w:sz w:val="22"/>
                <w:szCs w:val="22"/>
              </w:rPr>
              <w:t>К</w:t>
            </w:r>
            <w:r>
              <w:rPr>
                <w:rFonts w:eastAsia="Calibri"/>
                <w:b/>
                <w:bCs/>
                <w:spacing w:val="12"/>
                <w:sz w:val="22"/>
                <w:szCs w:val="22"/>
              </w:rPr>
              <w:t>ол</w:t>
            </w:r>
            <w:r>
              <w:rPr>
                <w:rFonts w:eastAsia="Calibri"/>
                <w:b/>
                <w:bCs/>
                <w:spacing w:val="9"/>
                <w:sz w:val="22"/>
                <w:szCs w:val="22"/>
              </w:rPr>
              <w:t>-во</w:t>
            </w:r>
          </w:p>
          <w:p w:rsidR="00457002" w:rsidRDefault="00457002" w:rsidP="006732C4">
            <w:pPr>
              <w:widowControl w:val="0"/>
              <w:tabs>
                <w:tab w:val="num" w:pos="0"/>
              </w:tabs>
              <w:jc w:val="center"/>
              <w:outlineLvl w:val="0"/>
              <w:rPr>
                <w:rFonts w:eastAsia="Calibri"/>
                <w:b/>
                <w:bCs/>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Потолок</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p w:rsidR="00457002" w:rsidRDefault="00457002" w:rsidP="006732C4">
            <w:pPr>
              <w:widowControl w:val="0"/>
              <w:tabs>
                <w:tab w:val="num" w:pos="0"/>
              </w:tabs>
              <w:outlineLvl w:val="0"/>
              <w:rPr>
                <w:rFonts w:eastAsia="Calibri"/>
                <w:sz w:val="22"/>
                <w:szCs w:val="22"/>
              </w:rPr>
            </w:pP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алюминиевого реечного потолка</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2,3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алюминиевого реечного потолка</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2,3</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Стены, перегородки</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облицовки стен из керамических глазурованных плиток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21,6</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Отбивка штукатурки с поверхностей стен и потолков кирпичных</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Покрытие поверхностей грунтовкой глубокого проникновения: в 2 слоя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Штукатурка поверхностей внутри здания цементно-известковым или цементным раствором по камню и бетону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ab/>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21,6</w:t>
            </w:r>
          </w:p>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Пол</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покрытий полов: из керамических плиток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стяжек цементных толщиной 50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стяжек цементных толщиной 30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Армирование подстилающих слоев и набетонок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Покрытие поверхностей грунтовкой глубокого проникновения: в 2 слоя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Нанесение обмазочной гидроизоляции, в 2 слоя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покрытий из плит керамогранитных размером с затиркой швов: 40х40 см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3</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Дверной проем</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Снятие дверных полотен</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дверных коробок в каменных стенах с отбивкой штукатурки в откосах</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2,4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блоков в наружных и внутренних дверных проемах в перегородках, площадь проема до 3 м2</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2,4</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Вентиляция</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вентиляционного оборудования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вентиляционного оборудования</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Электромонтажные работы</w:t>
            </w:r>
          </w:p>
        </w:tc>
      </w:tr>
      <w:tr w:rsidR="00457002" w:rsidTr="006732C4">
        <w:trPr>
          <w:trHeight w:val="557"/>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светильников настенных</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выключателей одноклавишных утопленного типа при скрытой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выключателей одноклавишных утопленного типа при скрытой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lastRenderedPageBreak/>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коробок монтажных для выключателей, розеток и блоков</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коробок монтажных для выключателей, розеток и блоков</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розеток штепсельных накладных при открытой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розеток штепсельных накладных при открытой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Прокладка труб гофрированных ПВХ для защиты проводов и кабелей</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коробок распределительных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коробок распределительных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Монтаж электрического щитка (автоматические выключатели, УЗО): освещение, посудомоечная машина, фен для рук, вентилятор, розетки) </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Сантехника</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унитаза с отключением от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системы инсталляции, сооружение силового каркаса, подключение к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комплекта гигиенического душа, водоподготовка ХВС, ГВС</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подвесного унитаза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писсуара настенного компактного, подключение к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умывальника одиночного с подводкой холодной и горячей воды, с демонтажем смесителей</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раковины накладной над посудомоечной машиной, установка смесителя, подключение к ХВС, ГВС,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Демонтаж посудомоечной машины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встраиваемой посудомоечной машины с подключением к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трубопроводов ХВС, ГВС, запорной арматуры,</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трубопроводов из напорных полиэтиленовых труб ХВС, ГВС, запорной арматуры, счетчика учета ХВС</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Прочее</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настенного фена для рук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настенного фена для рук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диспенсера для туалетной бумаги, бумажных полотенец</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диспенсера для туалетной бумаги, бумажных полотенец</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диспенсера для жидкого мыла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диспенсера для жидкого мыла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зеркала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зеркала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временных защитных покрытий смежных помещений от пыли и строительной грязи. Изоляция зоны производства работ с целью защиты предметов охраны ОКН</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Упаковка строительного мусора в мешки и организация вывоза на утилизацию</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Затраты на клининг ремонтируемых и смежных помещений</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bl>
    <w:p w:rsidR="00457002" w:rsidRDefault="00457002" w:rsidP="00457002">
      <w:pPr>
        <w:widowControl w:val="0"/>
        <w:tabs>
          <w:tab w:val="num" w:pos="0"/>
        </w:tabs>
        <w:jc w:val="center"/>
        <w:outlineLvl w:val="0"/>
        <w:rPr>
          <w:rFonts w:eastAsia="Calibri"/>
          <w:sz w:val="22"/>
          <w:szCs w:val="22"/>
          <w:lang w:eastAsia="en-US"/>
        </w:rPr>
      </w:pPr>
    </w:p>
    <w:p w:rsidR="00457002" w:rsidRDefault="00457002" w:rsidP="003B28CB">
      <w:pPr>
        <w:keepNext/>
        <w:tabs>
          <w:tab w:val="num" w:pos="0"/>
        </w:tabs>
        <w:jc w:val="center"/>
        <w:outlineLvl w:val="0"/>
        <w:rPr>
          <w:rFonts w:eastAsia="Calibri"/>
          <w:b/>
          <w:bCs/>
          <w:sz w:val="22"/>
          <w:szCs w:val="22"/>
        </w:rPr>
      </w:pPr>
      <w:r>
        <w:rPr>
          <w:rFonts w:eastAsia="Calibri"/>
          <w:b/>
          <w:bCs/>
          <w:sz w:val="22"/>
          <w:szCs w:val="22"/>
        </w:rPr>
        <w:lastRenderedPageBreak/>
        <w:t>Санузел женский, помещение №</w:t>
      </w:r>
      <w:r w:rsidR="003B28CB">
        <w:rPr>
          <w:rFonts w:eastAsia="Calibri"/>
          <w:b/>
          <w:bCs/>
          <w:sz w:val="22"/>
          <w:szCs w:val="22"/>
          <w:lang w:val="en-US"/>
        </w:rPr>
        <w:t xml:space="preserve"> </w:t>
      </w:r>
      <w:r>
        <w:rPr>
          <w:rFonts w:eastAsia="Calibri"/>
          <w:b/>
          <w:bCs/>
          <w:sz w:val="22"/>
          <w:szCs w:val="22"/>
        </w:rPr>
        <w:t>14,</w:t>
      </w:r>
      <w:r w:rsidR="003B28CB">
        <w:rPr>
          <w:rFonts w:eastAsia="Calibri"/>
          <w:b/>
          <w:bCs/>
          <w:sz w:val="22"/>
          <w:szCs w:val="22"/>
          <w:lang w:val="en-US"/>
        </w:rPr>
        <w:t xml:space="preserve"> </w:t>
      </w:r>
      <w:r>
        <w:rPr>
          <w:rFonts w:eastAsia="Calibri"/>
          <w:b/>
          <w:bCs/>
          <w:sz w:val="22"/>
          <w:szCs w:val="22"/>
        </w:rPr>
        <w:t>15</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708"/>
        <w:gridCol w:w="1389"/>
      </w:tblGrid>
      <w:tr w:rsidR="00457002" w:rsidTr="006732C4">
        <w:trPr>
          <w:trHeight w:val="815"/>
        </w:trPr>
        <w:tc>
          <w:tcPr>
            <w:tcW w:w="596" w:type="dxa"/>
            <w:shd w:val="clear" w:color="auto" w:fill="DDD9C3" w:themeFill="background2" w:themeFillShade="E6"/>
          </w:tcPr>
          <w:p w:rsidR="00457002" w:rsidRDefault="00457002" w:rsidP="006732C4">
            <w:pPr>
              <w:widowControl w:val="0"/>
              <w:tabs>
                <w:tab w:val="num" w:pos="0"/>
              </w:tabs>
              <w:jc w:val="center"/>
              <w:outlineLvl w:val="0"/>
              <w:rPr>
                <w:rFonts w:eastAsia="Calibri"/>
                <w:b/>
                <w:bCs/>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w:t>
            </w:r>
          </w:p>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п/п</w:t>
            </w:r>
          </w:p>
          <w:p w:rsidR="00457002" w:rsidRDefault="00457002" w:rsidP="006732C4">
            <w:pPr>
              <w:widowControl w:val="0"/>
              <w:tabs>
                <w:tab w:val="num" w:pos="0"/>
              </w:tabs>
              <w:jc w:val="center"/>
              <w:outlineLvl w:val="0"/>
              <w:rPr>
                <w:rFonts w:eastAsia="Calibri"/>
                <w:b/>
                <w:bCs/>
                <w:sz w:val="22"/>
                <w:szCs w:val="22"/>
              </w:rPr>
            </w:pPr>
          </w:p>
        </w:tc>
        <w:tc>
          <w:tcPr>
            <w:tcW w:w="7088"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20"/>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20"/>
                <w:sz w:val="22"/>
                <w:szCs w:val="22"/>
              </w:rPr>
              <w:t>Н</w:t>
            </w:r>
            <w:r>
              <w:rPr>
                <w:rFonts w:eastAsia="Calibri"/>
                <w:b/>
                <w:bCs/>
                <w:spacing w:val="12"/>
                <w:sz w:val="22"/>
                <w:szCs w:val="22"/>
              </w:rPr>
              <w:t>а</w:t>
            </w:r>
            <w:r>
              <w:rPr>
                <w:rFonts w:eastAsia="Calibri"/>
                <w:b/>
                <w:bCs/>
                <w:sz w:val="22"/>
                <w:szCs w:val="22"/>
              </w:rPr>
              <w:t>и</w:t>
            </w:r>
            <w:r>
              <w:rPr>
                <w:rFonts w:eastAsia="Calibri"/>
                <w:b/>
                <w:bCs/>
                <w:spacing w:val="18"/>
                <w:sz w:val="22"/>
                <w:szCs w:val="22"/>
              </w:rPr>
              <w:t>м</w:t>
            </w:r>
            <w:r>
              <w:rPr>
                <w:rFonts w:eastAsia="Calibri"/>
                <w:b/>
                <w:bCs/>
                <w:spacing w:val="12"/>
                <w:sz w:val="22"/>
                <w:szCs w:val="22"/>
              </w:rPr>
              <w:t>е</w:t>
            </w:r>
            <w:r>
              <w:rPr>
                <w:rFonts w:eastAsia="Calibri"/>
                <w:b/>
                <w:bCs/>
                <w:sz w:val="22"/>
                <w:szCs w:val="22"/>
              </w:rPr>
              <w:t>н</w:t>
            </w:r>
            <w:r>
              <w:rPr>
                <w:rFonts w:eastAsia="Calibri"/>
                <w:b/>
                <w:bCs/>
                <w:spacing w:val="13"/>
                <w:sz w:val="22"/>
                <w:szCs w:val="22"/>
              </w:rPr>
              <w:t>ов</w:t>
            </w:r>
            <w:r>
              <w:rPr>
                <w:rFonts w:eastAsia="Calibri"/>
                <w:b/>
                <w:bCs/>
                <w:spacing w:val="12"/>
                <w:sz w:val="22"/>
                <w:szCs w:val="22"/>
              </w:rPr>
              <w:t>а</w:t>
            </w:r>
            <w:r>
              <w:rPr>
                <w:rFonts w:eastAsia="Calibri"/>
                <w:b/>
                <w:bCs/>
                <w:sz w:val="22"/>
                <w:szCs w:val="22"/>
              </w:rPr>
              <w:t>ние</w:t>
            </w:r>
            <w:r>
              <w:rPr>
                <w:rFonts w:eastAsia="Calibri"/>
                <w:b/>
                <w:bCs/>
                <w:spacing w:val="36"/>
                <w:sz w:val="22"/>
                <w:szCs w:val="22"/>
              </w:rPr>
              <w:t xml:space="preserve"> </w:t>
            </w:r>
            <w:r>
              <w:rPr>
                <w:rFonts w:eastAsia="Calibri"/>
                <w:b/>
                <w:bCs/>
                <w:spacing w:val="13"/>
                <w:sz w:val="22"/>
                <w:szCs w:val="22"/>
              </w:rPr>
              <w:t>р</w:t>
            </w:r>
            <w:r>
              <w:rPr>
                <w:rFonts w:eastAsia="Calibri"/>
                <w:b/>
                <w:bCs/>
                <w:spacing w:val="11"/>
                <w:sz w:val="22"/>
                <w:szCs w:val="22"/>
              </w:rPr>
              <w:t>а</w:t>
            </w:r>
            <w:r>
              <w:rPr>
                <w:rFonts w:eastAsia="Calibri"/>
                <w:b/>
                <w:bCs/>
                <w:spacing w:val="15"/>
                <w:sz w:val="22"/>
                <w:szCs w:val="22"/>
              </w:rPr>
              <w:t>б</w:t>
            </w:r>
            <w:r>
              <w:rPr>
                <w:rFonts w:eastAsia="Calibri"/>
                <w:b/>
                <w:bCs/>
                <w:sz w:val="22"/>
                <w:szCs w:val="22"/>
              </w:rPr>
              <w:t>от</w:t>
            </w:r>
          </w:p>
          <w:p w:rsidR="00457002" w:rsidRDefault="00457002" w:rsidP="006732C4">
            <w:pPr>
              <w:widowControl w:val="0"/>
              <w:tabs>
                <w:tab w:val="num" w:pos="0"/>
              </w:tabs>
              <w:jc w:val="center"/>
              <w:outlineLvl w:val="0"/>
              <w:rPr>
                <w:rFonts w:eastAsia="Calibri"/>
                <w:b/>
                <w:bCs/>
                <w:sz w:val="22"/>
                <w:szCs w:val="22"/>
              </w:rPr>
            </w:pPr>
          </w:p>
        </w:tc>
        <w:tc>
          <w:tcPr>
            <w:tcW w:w="708"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8"/>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8"/>
                <w:sz w:val="22"/>
                <w:szCs w:val="22"/>
              </w:rPr>
              <w:t>Е</w:t>
            </w:r>
            <w:r>
              <w:rPr>
                <w:rFonts w:eastAsia="Calibri"/>
                <w:b/>
                <w:bCs/>
                <w:spacing w:val="5"/>
                <w:sz w:val="22"/>
                <w:szCs w:val="22"/>
              </w:rPr>
              <w:t>д</w:t>
            </w:r>
            <w:r>
              <w:rPr>
                <w:rFonts w:eastAsia="Calibri"/>
                <w:b/>
                <w:bCs/>
                <w:sz w:val="22"/>
                <w:szCs w:val="22"/>
              </w:rPr>
              <w:t xml:space="preserve">. </w:t>
            </w:r>
            <w:r>
              <w:rPr>
                <w:rFonts w:eastAsia="Calibri"/>
                <w:b/>
                <w:bCs/>
                <w:spacing w:val="11"/>
                <w:sz w:val="22"/>
                <w:szCs w:val="22"/>
              </w:rPr>
              <w:t>и</w:t>
            </w:r>
            <w:r>
              <w:rPr>
                <w:rFonts w:eastAsia="Calibri"/>
                <w:b/>
                <w:bCs/>
                <w:spacing w:val="7"/>
                <w:sz w:val="22"/>
                <w:szCs w:val="22"/>
              </w:rPr>
              <w:t>з</w:t>
            </w:r>
            <w:r>
              <w:rPr>
                <w:rFonts w:eastAsia="Calibri"/>
                <w:b/>
                <w:bCs/>
                <w:sz w:val="22"/>
                <w:szCs w:val="22"/>
              </w:rPr>
              <w:t>м.</w:t>
            </w:r>
          </w:p>
          <w:p w:rsidR="00457002" w:rsidRDefault="00457002" w:rsidP="006732C4">
            <w:pPr>
              <w:widowControl w:val="0"/>
              <w:tabs>
                <w:tab w:val="num" w:pos="0"/>
              </w:tabs>
              <w:jc w:val="center"/>
              <w:outlineLvl w:val="0"/>
              <w:rPr>
                <w:rFonts w:eastAsia="Calibri"/>
                <w:b/>
                <w:bCs/>
                <w:sz w:val="22"/>
                <w:szCs w:val="22"/>
              </w:rPr>
            </w:pPr>
          </w:p>
          <w:p w:rsidR="00457002" w:rsidRDefault="00457002" w:rsidP="006732C4">
            <w:pPr>
              <w:widowControl w:val="0"/>
              <w:tabs>
                <w:tab w:val="num" w:pos="0"/>
              </w:tabs>
              <w:jc w:val="center"/>
              <w:outlineLvl w:val="0"/>
              <w:rPr>
                <w:rFonts w:eastAsia="Calibri"/>
                <w:b/>
                <w:bCs/>
                <w:sz w:val="22"/>
                <w:szCs w:val="22"/>
              </w:rPr>
            </w:pPr>
          </w:p>
        </w:tc>
        <w:tc>
          <w:tcPr>
            <w:tcW w:w="1389" w:type="dxa"/>
            <w:shd w:val="clear" w:color="auto" w:fill="DDD9C3" w:themeFill="background2" w:themeFillShade="E6"/>
          </w:tcPr>
          <w:p w:rsidR="00457002" w:rsidRDefault="00457002" w:rsidP="006732C4">
            <w:pPr>
              <w:widowControl w:val="0"/>
              <w:tabs>
                <w:tab w:val="num" w:pos="0"/>
              </w:tabs>
              <w:jc w:val="center"/>
              <w:outlineLvl w:val="0"/>
              <w:rPr>
                <w:rFonts w:eastAsia="Calibri"/>
                <w:b/>
                <w:bCs/>
                <w:spacing w:val="15"/>
                <w:sz w:val="22"/>
                <w:szCs w:val="22"/>
              </w:rPr>
            </w:pPr>
          </w:p>
          <w:p w:rsidR="00457002" w:rsidRDefault="00457002" w:rsidP="006732C4">
            <w:pPr>
              <w:widowControl w:val="0"/>
              <w:tabs>
                <w:tab w:val="num" w:pos="0"/>
              </w:tabs>
              <w:jc w:val="center"/>
              <w:outlineLvl w:val="0"/>
              <w:rPr>
                <w:rFonts w:eastAsia="Calibri"/>
                <w:b/>
                <w:bCs/>
                <w:sz w:val="22"/>
                <w:szCs w:val="22"/>
              </w:rPr>
            </w:pPr>
            <w:r>
              <w:rPr>
                <w:rFonts w:eastAsia="Calibri"/>
                <w:b/>
                <w:bCs/>
                <w:spacing w:val="15"/>
                <w:sz w:val="22"/>
                <w:szCs w:val="22"/>
              </w:rPr>
              <w:t>К</w:t>
            </w:r>
            <w:r>
              <w:rPr>
                <w:rFonts w:eastAsia="Calibri"/>
                <w:b/>
                <w:bCs/>
                <w:spacing w:val="12"/>
                <w:sz w:val="22"/>
                <w:szCs w:val="22"/>
              </w:rPr>
              <w:t>ол</w:t>
            </w:r>
            <w:r>
              <w:rPr>
                <w:rFonts w:eastAsia="Calibri"/>
                <w:b/>
                <w:bCs/>
                <w:spacing w:val="9"/>
                <w:sz w:val="22"/>
                <w:szCs w:val="22"/>
              </w:rPr>
              <w:t>-во</w:t>
            </w:r>
          </w:p>
          <w:p w:rsidR="00457002" w:rsidRDefault="00457002" w:rsidP="006732C4">
            <w:pPr>
              <w:widowControl w:val="0"/>
              <w:tabs>
                <w:tab w:val="num" w:pos="0"/>
              </w:tabs>
              <w:jc w:val="center"/>
              <w:outlineLvl w:val="0"/>
              <w:rPr>
                <w:rFonts w:eastAsia="Calibri"/>
                <w:b/>
                <w:bCs/>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Потолок</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p w:rsidR="00457002" w:rsidRDefault="00457002" w:rsidP="006732C4">
            <w:pPr>
              <w:widowControl w:val="0"/>
              <w:tabs>
                <w:tab w:val="num" w:pos="0"/>
              </w:tabs>
              <w:outlineLvl w:val="0"/>
              <w:rPr>
                <w:rFonts w:eastAsia="Calibri"/>
                <w:sz w:val="22"/>
                <w:szCs w:val="22"/>
              </w:rPr>
            </w:pP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подвесных потолков по каркасу из профиля</w:t>
            </w:r>
            <w:r>
              <w:rPr>
                <w:rFonts w:eastAsia="Calibri"/>
                <w:sz w:val="22"/>
                <w:szCs w:val="22"/>
              </w:rPr>
              <w:tab/>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16,4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подвесных потолков по каркасу из профиля</w:t>
            </w:r>
            <w:r>
              <w:rPr>
                <w:rFonts w:eastAsia="Calibri"/>
                <w:sz w:val="22"/>
                <w:szCs w:val="22"/>
              </w:rPr>
              <w:tab/>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16,4</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Расчистка старой краски с потолка проема </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Покрытие поверхностей грунтовкой глубокого проникновения, в 1 слой</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Подготовка под окраску потолка проема</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Окраска потолка проема водно-дисперсионными акриловыми составами улучшенная потолков, подготовленных под окраску</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Стены, перегородки</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облицовки стен из керамических глазурованных плиток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54,7</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Отбивка штукатурки с поверхностей стен и потолков кирпичных</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Покрытие поверхностей грунтовкой глубокого проникновения: в 2 слоя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Штукатурка поверхностей внутри здания цементно-известковым или цементным раствором по камню и бетону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ГКЛ перегородки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6</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ГКЛ перегородки, в 2 слоя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6</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ab/>
              <w:t xml:space="preserve">                 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64</w:t>
            </w:r>
          </w:p>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Пол</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покрытий полов: из керамических плиток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Разборка стяжек цементных толщиной 50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p>
        </w:tc>
        <w:tc>
          <w:tcPr>
            <w:tcW w:w="7088" w:type="dxa"/>
          </w:tcPr>
          <w:p w:rsidR="00457002" w:rsidRDefault="00457002" w:rsidP="006732C4">
            <w:pPr>
              <w:widowControl w:val="0"/>
              <w:tabs>
                <w:tab w:val="num" w:pos="0"/>
              </w:tabs>
              <w:outlineLvl w:val="0"/>
              <w:rPr>
                <w:rFonts w:eastAsia="Calibri"/>
                <w:sz w:val="22"/>
                <w:szCs w:val="22"/>
              </w:rPr>
            </w:pP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стяжек цементных толщиной 30 мм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Армирование подстилающих слоев и набетонок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Покрытие поверхностей грунтовкой глубокого проникновения: в 2 слоя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Нанесение обмазочной гидроизоляции, в 2 слоя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покрытий из плит керамогранитных размером с затиркой швов: 40х40 см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18,2</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Дверной проем</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Снятие дверных полотен (1 глухое массив, 1 глухое МДФ)</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дверной коробки в каменных стенах с отбивкой штукатурки в откосах</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1,8</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дверной коробки в перегородке из ГКЛ</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1,2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блоков в наружных и внутренних дверных проемах в перегородках, площадь проема до 3 м2</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2,8</w:t>
            </w:r>
          </w:p>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дверной коробки в перегородке из ГКЛ</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lastRenderedPageBreak/>
              <w:t>м2</w:t>
            </w: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lastRenderedPageBreak/>
              <w:t>1,2</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lastRenderedPageBreak/>
              <w:t>Перегородки кабинок</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кабинок из ПВХ на металлическом каркасе: глухих высотой: до 3 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кабиной ПВХ на металлическом каркасе: глухих высотой: до 3 м</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Вентиляция</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вентиляционного оборудования</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 xml:space="preserve">                          </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вентиляционного оборудования</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Электромонтажные работы</w:t>
            </w:r>
          </w:p>
        </w:tc>
      </w:tr>
      <w:tr w:rsidR="00457002" w:rsidTr="006732C4">
        <w:trPr>
          <w:trHeight w:val="557"/>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светильников в подвесных потолках, устанавливаемый на закладных деталях</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p>
        </w:tc>
      </w:tr>
      <w:tr w:rsidR="00457002" w:rsidTr="006732C4">
        <w:trPr>
          <w:trHeight w:val="537"/>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светильников в подвесных потолках, устанавливаемый на закладных деталях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выключателей одноклавишных утопленного типа при скрытой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выключателей одноклавишных утопленного типа при скрытой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коробок монтажных для выключателей, розеток и блоков</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коробок монтажных для выключателей, розеток и блоков</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розеток штепсельных накладных при открытой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розеток штепсельных накладных при открытой проводке</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Прокладка труб гофрированных ПВХ для защиты проводов и кабелей</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коробок распределительных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коробок распределительных</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Монтаж электрического щитка (автоматические выключатели, УЗО): освещение, водонагреватель бойлерного типа, фен для рук, вентилятор, розетки) </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Сантехника</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унитазов с отключением от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системы инсталляции, сооружение силового каркаса, подключение к ХВС и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комплекта гигиенического душа, водоподготовка ХВС, ГВС</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Установка подвесных унитазов</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5</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умывальника одиночного с подводкой холодной и горячей воды, с демонтажем смесителей</w:t>
            </w:r>
          </w:p>
        </w:tc>
        <w:tc>
          <w:tcPr>
            <w:tcW w:w="708" w:type="dxa"/>
          </w:tcPr>
          <w:p w:rsidR="00457002" w:rsidRDefault="00457002" w:rsidP="006732C4">
            <w:pPr>
              <w:widowControl w:val="0"/>
              <w:tabs>
                <w:tab w:val="num" w:pos="0"/>
              </w:tabs>
              <w:jc w:val="center"/>
              <w:outlineLvl w:val="0"/>
              <w:rPr>
                <w:rFonts w:eastAsia="Calibri"/>
                <w:sz w:val="22"/>
                <w:szCs w:val="22"/>
              </w:rPr>
            </w:pPr>
          </w:p>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раковины навесной двойной с двумя смесителями, подключение к ХВС, ГВС, канализации</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Демонтаж  водонагревателя бойлерного типа </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в пространстве за подвесным потолком водонагревателя бойлерного типа с подключением к ХВС</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трубопроводов ХВС, ГВС, запорной арматуры, счетчика учета ХВС</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трубопроводов из напорных полиэтиленовых труб ХВС, ГВС, запорной арматуры, счетчика учета ХВС</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Отопление</w:t>
            </w:r>
          </w:p>
        </w:tc>
      </w:tr>
      <w:tr w:rsidR="00457002" w:rsidTr="006732C4">
        <w:trPr>
          <w:trHeight w:val="492"/>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радиатора стального горизонтального типа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rPr>
          <w:trHeight w:val="699"/>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lastRenderedPageBreak/>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радиатора биметаллического горизонтального типа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rPr>
          <w:trHeight w:val="722"/>
        </w:trPr>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 xml:space="preserve">Прокладка трубопроводов водоснабжения из напорных полиэтиленовых труб </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9781" w:type="dxa"/>
            <w:gridSpan w:val="4"/>
            <w:shd w:val="clear" w:color="auto" w:fill="EAF1DD" w:themeFill="accent3" w:themeFillTint="33"/>
          </w:tcPr>
          <w:p w:rsidR="00457002" w:rsidRDefault="00457002" w:rsidP="006732C4">
            <w:pPr>
              <w:widowControl w:val="0"/>
              <w:tabs>
                <w:tab w:val="num" w:pos="0"/>
              </w:tabs>
              <w:jc w:val="center"/>
              <w:outlineLvl w:val="0"/>
              <w:rPr>
                <w:rFonts w:eastAsia="Calibri"/>
                <w:b/>
                <w:bCs/>
                <w:sz w:val="22"/>
                <w:szCs w:val="22"/>
              </w:rPr>
            </w:pPr>
            <w:r>
              <w:rPr>
                <w:rFonts w:eastAsia="Calibri"/>
                <w:b/>
                <w:bCs/>
                <w:sz w:val="22"/>
                <w:szCs w:val="22"/>
              </w:rPr>
              <w:t>Прочее</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настенного фена для рук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настенного фена для рук</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3</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диспенсера для туалетной бумаги, бумажных полотенец</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4</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диспенсера для туалетной бумаги, бумажных полотенец</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7</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5</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диспенсера для жидкого мыла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6</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диспенсера для жидкого мыла</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7</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Демонтаж зеркала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2</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8</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зеркала настенного</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9</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Монтаж поручней для лиц с ОВЗ в сантехническую кабинку</w:t>
            </w:r>
          </w:p>
        </w:tc>
        <w:tc>
          <w:tcPr>
            <w:tcW w:w="708"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шт.</w:t>
            </w:r>
          </w:p>
          <w:p w:rsidR="00457002" w:rsidRDefault="00457002" w:rsidP="006732C4">
            <w:pPr>
              <w:widowControl w:val="0"/>
              <w:tabs>
                <w:tab w:val="num" w:pos="0"/>
              </w:tabs>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r>
              <w:rPr>
                <w:rFonts w:eastAsia="Calibri"/>
                <w:sz w:val="22"/>
                <w:szCs w:val="22"/>
              </w:rPr>
              <w:t>1</w:t>
            </w: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10</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Устройство временных защитных покрытий смежных помещений от пыли и строительной грязи. Изоляция зоны производства работ с целью защиты предметов охраны ОКН</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11</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Упаковка строительного мусора в мешки и организация вывоза на утилизацию</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r w:rsidR="00457002" w:rsidTr="006732C4">
        <w:tc>
          <w:tcPr>
            <w:tcW w:w="596" w:type="dxa"/>
          </w:tcPr>
          <w:p w:rsidR="00457002" w:rsidRDefault="00457002" w:rsidP="006732C4">
            <w:pPr>
              <w:widowControl w:val="0"/>
              <w:tabs>
                <w:tab w:val="num" w:pos="0"/>
              </w:tabs>
              <w:outlineLvl w:val="0"/>
              <w:rPr>
                <w:rFonts w:eastAsia="Calibri"/>
                <w:sz w:val="22"/>
                <w:szCs w:val="22"/>
              </w:rPr>
            </w:pPr>
            <w:r>
              <w:rPr>
                <w:rFonts w:eastAsia="Calibri"/>
                <w:sz w:val="22"/>
                <w:szCs w:val="22"/>
              </w:rPr>
              <w:t>12</w:t>
            </w:r>
          </w:p>
        </w:tc>
        <w:tc>
          <w:tcPr>
            <w:tcW w:w="7088" w:type="dxa"/>
          </w:tcPr>
          <w:p w:rsidR="00457002" w:rsidRDefault="00457002" w:rsidP="006732C4">
            <w:pPr>
              <w:widowControl w:val="0"/>
              <w:tabs>
                <w:tab w:val="num" w:pos="0"/>
              </w:tabs>
              <w:outlineLvl w:val="0"/>
              <w:rPr>
                <w:rFonts w:eastAsia="Calibri"/>
                <w:sz w:val="22"/>
                <w:szCs w:val="22"/>
              </w:rPr>
            </w:pPr>
            <w:r>
              <w:rPr>
                <w:rFonts w:eastAsia="Calibri"/>
                <w:sz w:val="22"/>
                <w:szCs w:val="22"/>
              </w:rPr>
              <w:t>Затраты на клининг ремонтируемых и смежных помещений</w:t>
            </w:r>
          </w:p>
        </w:tc>
        <w:tc>
          <w:tcPr>
            <w:tcW w:w="708" w:type="dxa"/>
          </w:tcPr>
          <w:p w:rsidR="00457002" w:rsidRDefault="00457002" w:rsidP="006732C4">
            <w:pPr>
              <w:widowControl w:val="0"/>
              <w:tabs>
                <w:tab w:val="num" w:pos="0"/>
              </w:tabs>
              <w:jc w:val="center"/>
              <w:outlineLvl w:val="0"/>
              <w:rPr>
                <w:rFonts w:eastAsia="Calibri"/>
                <w:sz w:val="22"/>
                <w:szCs w:val="22"/>
              </w:rPr>
            </w:pPr>
          </w:p>
        </w:tc>
        <w:tc>
          <w:tcPr>
            <w:tcW w:w="1389" w:type="dxa"/>
          </w:tcPr>
          <w:p w:rsidR="00457002" w:rsidRDefault="00457002" w:rsidP="006732C4">
            <w:pPr>
              <w:widowControl w:val="0"/>
              <w:tabs>
                <w:tab w:val="num" w:pos="0"/>
              </w:tabs>
              <w:jc w:val="center"/>
              <w:outlineLvl w:val="0"/>
              <w:rPr>
                <w:rFonts w:eastAsia="Calibri"/>
                <w:sz w:val="22"/>
                <w:szCs w:val="22"/>
              </w:rPr>
            </w:pPr>
          </w:p>
        </w:tc>
      </w:tr>
    </w:tbl>
    <w:p w:rsidR="00457002" w:rsidRDefault="00457002" w:rsidP="00457002">
      <w:pPr>
        <w:widowControl w:val="0"/>
        <w:tabs>
          <w:tab w:val="num" w:pos="0"/>
        </w:tabs>
        <w:jc w:val="center"/>
        <w:outlineLvl w:val="0"/>
        <w:rPr>
          <w:rFonts w:eastAsia="Calibri"/>
          <w:sz w:val="22"/>
          <w:szCs w:val="22"/>
          <w:lang w:eastAsia="en-US"/>
        </w:rPr>
      </w:pPr>
    </w:p>
    <w:p w:rsidR="00457002" w:rsidRPr="003B28CB" w:rsidRDefault="00457002" w:rsidP="00457002">
      <w:pPr>
        <w:tabs>
          <w:tab w:val="num" w:pos="0"/>
        </w:tabs>
        <w:jc w:val="both"/>
        <w:outlineLvl w:val="0"/>
        <w:rPr>
          <w:spacing w:val="-5"/>
          <w:sz w:val="22"/>
          <w:szCs w:val="22"/>
        </w:rPr>
      </w:pPr>
      <w:r w:rsidRPr="003B28CB">
        <w:rPr>
          <w:spacing w:val="-1"/>
          <w:sz w:val="22"/>
          <w:szCs w:val="22"/>
        </w:rPr>
        <w:t xml:space="preserve">               1</w:t>
      </w:r>
      <w:r w:rsidRPr="003B28CB">
        <w:rPr>
          <w:sz w:val="22"/>
          <w:szCs w:val="22"/>
        </w:rPr>
        <w:t>.</w:t>
      </w:r>
      <w:r w:rsidRPr="003B28CB">
        <w:rPr>
          <w:spacing w:val="-4"/>
          <w:sz w:val="22"/>
          <w:szCs w:val="22"/>
        </w:rPr>
        <w:t>7</w:t>
      </w:r>
      <w:r w:rsidRPr="003B28CB">
        <w:rPr>
          <w:sz w:val="22"/>
          <w:szCs w:val="22"/>
        </w:rPr>
        <w:t xml:space="preserve">. </w:t>
      </w:r>
      <w:r w:rsidRPr="003B28CB">
        <w:rPr>
          <w:spacing w:val="-5"/>
          <w:sz w:val="22"/>
          <w:szCs w:val="22"/>
        </w:rPr>
        <w:t xml:space="preserve">Услуги   по изготовлению сметной документации на выполнение работ </w:t>
      </w:r>
      <w:r w:rsidRPr="003B28CB">
        <w:rPr>
          <w:spacing w:val="-5"/>
          <w:sz w:val="22"/>
          <w:szCs w:val="22"/>
        </w:rPr>
        <w:br/>
        <w:t>по текущему ремонту санузлов 1-го этажа (</w:t>
      </w:r>
      <w:r w:rsidR="002C70BD">
        <w:rPr>
          <w:spacing w:val="-5"/>
          <w:sz w:val="22"/>
          <w:szCs w:val="22"/>
        </w:rPr>
        <w:t>пом. 8,14,15) и 2-го этажа (пом</w:t>
      </w:r>
      <w:r w:rsidR="002C70BD" w:rsidRPr="002C70BD">
        <w:rPr>
          <w:spacing w:val="-5"/>
          <w:sz w:val="22"/>
          <w:szCs w:val="22"/>
        </w:rPr>
        <w:t>.</w:t>
      </w:r>
      <w:r w:rsidRPr="003B28CB">
        <w:rPr>
          <w:spacing w:val="-5"/>
          <w:sz w:val="22"/>
          <w:szCs w:val="22"/>
        </w:rPr>
        <w:t xml:space="preserve"> 39,</w:t>
      </w:r>
      <w:r w:rsidR="002C70BD" w:rsidRPr="002C70BD">
        <w:rPr>
          <w:spacing w:val="-5"/>
          <w:sz w:val="22"/>
          <w:szCs w:val="22"/>
        </w:rPr>
        <w:t xml:space="preserve"> </w:t>
      </w:r>
      <w:r w:rsidRPr="003B28CB">
        <w:rPr>
          <w:spacing w:val="-5"/>
          <w:sz w:val="22"/>
          <w:szCs w:val="22"/>
        </w:rPr>
        <w:t>40)</w:t>
      </w:r>
      <w:r w:rsidRPr="003B28CB">
        <w:rPr>
          <w:spacing w:val="-5"/>
          <w:sz w:val="22"/>
          <w:szCs w:val="22"/>
        </w:rPr>
        <w:br/>
        <w:t>в государственном бюджетном учреждении дополнительного образования “Дворец учащиеся молодежи Санкт-Петербурга» по адресу: Санкт-Петербург, ул. Малая Конюшенная, д.1-3, лит. В, оказываются раздельно по трём ремонтируемым объектам – санузел мужской (пом. 8), санузел женский (пом.14,15), санузел административный (пом. 39,</w:t>
      </w:r>
      <w:r w:rsidR="002C70BD" w:rsidRPr="002C70BD">
        <w:rPr>
          <w:spacing w:val="-5"/>
          <w:sz w:val="22"/>
          <w:szCs w:val="22"/>
        </w:rPr>
        <w:t xml:space="preserve"> </w:t>
      </w:r>
      <w:r w:rsidRPr="003B28CB">
        <w:rPr>
          <w:spacing w:val="-5"/>
          <w:sz w:val="22"/>
          <w:szCs w:val="22"/>
        </w:rPr>
        <w:t>40) в следующем составе по каждому объекту:</w:t>
      </w:r>
    </w:p>
    <w:p w:rsidR="00457002" w:rsidRPr="003B28CB" w:rsidRDefault="00457002" w:rsidP="00457002">
      <w:pPr>
        <w:tabs>
          <w:tab w:val="num" w:pos="0"/>
        </w:tabs>
        <w:jc w:val="both"/>
        <w:outlineLvl w:val="0"/>
        <w:rPr>
          <w:spacing w:val="-5"/>
          <w:sz w:val="22"/>
          <w:szCs w:val="22"/>
        </w:rPr>
      </w:pPr>
      <w:r w:rsidRPr="003B28CB">
        <w:rPr>
          <w:spacing w:val="-5"/>
          <w:sz w:val="22"/>
          <w:szCs w:val="22"/>
        </w:rPr>
        <w:t>- дефектная ведомость;</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ведомость объемов работ;</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локальный сметный расчет на общестроительные работы;</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локальный сметный расчет на отопление;</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локальный сметный расчет на вентиляцию;</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локальный сметный расчет на электромонтажные работы;</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локальный сметный расчет на прочие работы;</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локальный сметный расчет на вывоз строительного мусора (утилизацию);</w:t>
      </w:r>
    </w:p>
    <w:p w:rsidR="00457002" w:rsidRPr="003B28CB" w:rsidRDefault="00457002" w:rsidP="00457002">
      <w:pPr>
        <w:tabs>
          <w:tab w:val="num" w:pos="0"/>
        </w:tabs>
        <w:jc w:val="both"/>
        <w:outlineLvl w:val="0"/>
        <w:rPr>
          <w:rFonts w:eastAsia="Calibri"/>
          <w:sz w:val="22"/>
          <w:szCs w:val="22"/>
        </w:rPr>
      </w:pPr>
      <w:r w:rsidRPr="003B28CB">
        <w:rPr>
          <w:rFonts w:eastAsia="Calibri"/>
          <w:sz w:val="22"/>
          <w:szCs w:val="22"/>
        </w:rPr>
        <w:t>- данные конъюнктурного анализа.</w:t>
      </w:r>
    </w:p>
    <w:p w:rsidR="00457002" w:rsidRPr="003B28CB" w:rsidRDefault="00457002" w:rsidP="00457002">
      <w:pPr>
        <w:widowControl w:val="0"/>
        <w:tabs>
          <w:tab w:val="num" w:pos="0"/>
        </w:tabs>
        <w:ind w:firstLine="720"/>
        <w:jc w:val="both"/>
        <w:outlineLvl w:val="0"/>
        <w:rPr>
          <w:spacing w:val="-5"/>
          <w:sz w:val="22"/>
          <w:szCs w:val="22"/>
        </w:rPr>
      </w:pPr>
      <w:r w:rsidRPr="003B28CB">
        <w:rPr>
          <w:spacing w:val="-5"/>
          <w:sz w:val="22"/>
          <w:szCs w:val="22"/>
        </w:rPr>
        <w:t>1.8. В ходе оказания услуг Исполнитель проводит обследование помещений, в том числе инженерного оборудования, выполняет обмерные работы, составляет дефектные ведомости, ведомости объемов работ и сметную документацию. Укрупненный перечень работ, их примерные объемы, эскизы и иные материалы, указанные Заказчиком в настоящем техническом задании, носят информационный характер и могут быть использованы Исполнителем в ходе оказания услуг.</w:t>
      </w:r>
    </w:p>
    <w:p w:rsidR="00457002" w:rsidRPr="003B28CB" w:rsidRDefault="00457002" w:rsidP="00457002">
      <w:pPr>
        <w:widowControl w:val="0"/>
        <w:tabs>
          <w:tab w:val="num" w:pos="0"/>
        </w:tabs>
        <w:jc w:val="both"/>
        <w:outlineLvl w:val="0"/>
        <w:rPr>
          <w:sz w:val="22"/>
          <w:szCs w:val="22"/>
        </w:rPr>
      </w:pPr>
      <w:r w:rsidRPr="003B28CB">
        <w:rPr>
          <w:spacing w:val="-5"/>
          <w:sz w:val="22"/>
          <w:szCs w:val="22"/>
        </w:rPr>
        <w:tab/>
        <w:t>1.9. В дефектные ведомости и сметную документацию должны быть включены все требуемые работы, материалы, оборудование и иные покупные изделия, в том числе выявленные в результате обследований и не указанные в настоящем техническом задании.</w:t>
      </w:r>
    </w:p>
    <w:p w:rsidR="00457002" w:rsidRDefault="00457002" w:rsidP="00457002">
      <w:pPr>
        <w:widowControl w:val="0"/>
        <w:tabs>
          <w:tab w:val="num" w:pos="0"/>
        </w:tabs>
        <w:jc w:val="both"/>
        <w:outlineLvl w:val="0"/>
        <w:rPr>
          <w:sz w:val="22"/>
          <w:szCs w:val="22"/>
        </w:rPr>
      </w:pPr>
      <w:r w:rsidRPr="003B28CB">
        <w:rPr>
          <w:sz w:val="22"/>
          <w:szCs w:val="22"/>
        </w:rPr>
        <w:tab/>
        <w:t xml:space="preserve">1.10. </w:t>
      </w:r>
      <w:r w:rsidRPr="003B28CB">
        <w:rPr>
          <w:sz w:val="22"/>
          <w:szCs w:val="22"/>
        </w:rPr>
        <w:tab/>
        <w:t>Сметная документация должна быть составлены таким образом, чтобы итоговый результат (отремонтированные помещения) являлся окончательным и не</w:t>
      </w:r>
      <w:r w:rsidR="003B28CB">
        <w:rPr>
          <w:sz w:val="22"/>
          <w:szCs w:val="22"/>
        </w:rPr>
        <w:t xml:space="preserve"> требовал каких-либо доработок.</w:t>
      </w:r>
    </w:p>
    <w:p w:rsidR="003B28CB" w:rsidRDefault="003B28CB" w:rsidP="00457002">
      <w:pPr>
        <w:widowControl w:val="0"/>
        <w:tabs>
          <w:tab w:val="num" w:pos="0"/>
        </w:tabs>
        <w:jc w:val="both"/>
        <w:outlineLvl w:val="0"/>
        <w:rPr>
          <w:sz w:val="22"/>
          <w:szCs w:val="22"/>
        </w:rPr>
      </w:pPr>
    </w:p>
    <w:p w:rsidR="003B28CB" w:rsidRPr="003B28CB" w:rsidRDefault="003B28CB" w:rsidP="00457002">
      <w:pPr>
        <w:widowControl w:val="0"/>
        <w:tabs>
          <w:tab w:val="num" w:pos="0"/>
        </w:tabs>
        <w:jc w:val="both"/>
        <w:outlineLvl w:val="0"/>
        <w:rPr>
          <w:bCs/>
          <w:sz w:val="22"/>
          <w:szCs w:val="22"/>
        </w:rPr>
      </w:pPr>
    </w:p>
    <w:p w:rsidR="00457002" w:rsidRDefault="00457002" w:rsidP="00457002">
      <w:pPr>
        <w:widowControl w:val="0"/>
        <w:tabs>
          <w:tab w:val="num" w:pos="0"/>
        </w:tabs>
        <w:jc w:val="center"/>
        <w:outlineLvl w:val="0"/>
        <w:rPr>
          <w:b/>
          <w:bCs/>
          <w:sz w:val="22"/>
          <w:szCs w:val="22"/>
        </w:rPr>
      </w:pPr>
      <w:r>
        <w:rPr>
          <w:b/>
          <w:bCs/>
          <w:spacing w:val="5"/>
          <w:sz w:val="22"/>
          <w:szCs w:val="22"/>
        </w:rPr>
        <w:lastRenderedPageBreak/>
        <w:t>2</w:t>
      </w:r>
      <w:r>
        <w:rPr>
          <w:b/>
          <w:bCs/>
          <w:sz w:val="22"/>
          <w:szCs w:val="22"/>
        </w:rPr>
        <w:t>.</w:t>
      </w:r>
      <w:r>
        <w:rPr>
          <w:b/>
          <w:bCs/>
          <w:spacing w:val="125"/>
          <w:sz w:val="22"/>
          <w:szCs w:val="22"/>
        </w:rPr>
        <w:t xml:space="preserve"> </w:t>
      </w:r>
      <w:r>
        <w:rPr>
          <w:b/>
          <w:bCs/>
          <w:spacing w:val="13"/>
          <w:sz w:val="22"/>
          <w:szCs w:val="22"/>
        </w:rPr>
        <w:t>Т</w:t>
      </w:r>
      <w:r>
        <w:rPr>
          <w:b/>
          <w:bCs/>
          <w:spacing w:val="11"/>
          <w:sz w:val="22"/>
          <w:szCs w:val="22"/>
        </w:rPr>
        <w:t>р</w:t>
      </w:r>
      <w:r>
        <w:rPr>
          <w:b/>
          <w:bCs/>
          <w:spacing w:val="9"/>
          <w:sz w:val="22"/>
          <w:szCs w:val="22"/>
        </w:rPr>
        <w:t>е</w:t>
      </w:r>
      <w:r>
        <w:rPr>
          <w:b/>
          <w:bCs/>
          <w:spacing w:val="10"/>
          <w:sz w:val="22"/>
          <w:szCs w:val="22"/>
        </w:rPr>
        <w:t>бо</w:t>
      </w:r>
      <w:r>
        <w:rPr>
          <w:b/>
          <w:bCs/>
          <w:spacing w:val="11"/>
          <w:sz w:val="22"/>
          <w:szCs w:val="22"/>
        </w:rPr>
        <w:t>в</w:t>
      </w:r>
      <w:r>
        <w:rPr>
          <w:b/>
          <w:bCs/>
          <w:spacing w:val="10"/>
          <w:sz w:val="22"/>
          <w:szCs w:val="22"/>
        </w:rPr>
        <w:t>а</w:t>
      </w:r>
      <w:r>
        <w:rPr>
          <w:b/>
          <w:bCs/>
          <w:spacing w:val="11"/>
          <w:sz w:val="22"/>
          <w:szCs w:val="22"/>
        </w:rPr>
        <w:t>н</w:t>
      </w:r>
      <w:r>
        <w:rPr>
          <w:b/>
          <w:bCs/>
          <w:spacing w:val="12"/>
          <w:sz w:val="22"/>
          <w:szCs w:val="22"/>
        </w:rPr>
        <w:t>и</w:t>
      </w:r>
      <w:r>
        <w:rPr>
          <w:b/>
          <w:bCs/>
          <w:sz w:val="22"/>
          <w:szCs w:val="22"/>
        </w:rPr>
        <w:t>я</w:t>
      </w:r>
      <w:r>
        <w:rPr>
          <w:b/>
          <w:bCs/>
          <w:spacing w:val="33"/>
          <w:sz w:val="22"/>
          <w:szCs w:val="22"/>
        </w:rPr>
        <w:t xml:space="preserve"> </w:t>
      </w:r>
      <w:r>
        <w:rPr>
          <w:b/>
          <w:bCs/>
          <w:sz w:val="22"/>
          <w:szCs w:val="22"/>
        </w:rPr>
        <w:t xml:space="preserve">к </w:t>
      </w:r>
      <w:r>
        <w:rPr>
          <w:b/>
          <w:bCs/>
          <w:spacing w:val="10"/>
          <w:sz w:val="22"/>
          <w:szCs w:val="22"/>
        </w:rPr>
        <w:t>р</w:t>
      </w:r>
      <w:r>
        <w:rPr>
          <w:b/>
          <w:bCs/>
          <w:spacing w:val="8"/>
          <w:sz w:val="22"/>
          <w:szCs w:val="22"/>
        </w:rPr>
        <w:t>е</w:t>
      </w:r>
      <w:r>
        <w:rPr>
          <w:b/>
          <w:bCs/>
          <w:spacing w:val="7"/>
          <w:sz w:val="22"/>
          <w:szCs w:val="22"/>
        </w:rPr>
        <w:t>з</w:t>
      </w:r>
      <w:r>
        <w:rPr>
          <w:b/>
          <w:bCs/>
          <w:spacing w:val="10"/>
          <w:sz w:val="22"/>
          <w:szCs w:val="22"/>
        </w:rPr>
        <w:t>у</w:t>
      </w:r>
      <w:r>
        <w:rPr>
          <w:b/>
          <w:bCs/>
          <w:spacing w:val="13"/>
          <w:sz w:val="22"/>
          <w:szCs w:val="22"/>
        </w:rPr>
        <w:t>л</w:t>
      </w:r>
      <w:r>
        <w:rPr>
          <w:b/>
          <w:bCs/>
          <w:spacing w:val="9"/>
          <w:sz w:val="22"/>
          <w:szCs w:val="22"/>
        </w:rPr>
        <w:t>ь</w:t>
      </w:r>
      <w:r>
        <w:rPr>
          <w:b/>
          <w:bCs/>
          <w:spacing w:val="10"/>
          <w:sz w:val="22"/>
          <w:szCs w:val="22"/>
        </w:rPr>
        <w:t>тат</w:t>
      </w:r>
      <w:r>
        <w:rPr>
          <w:b/>
          <w:bCs/>
          <w:sz w:val="22"/>
          <w:szCs w:val="22"/>
        </w:rPr>
        <w:t>у</w:t>
      </w:r>
      <w:r>
        <w:rPr>
          <w:b/>
          <w:bCs/>
          <w:spacing w:val="17"/>
          <w:sz w:val="22"/>
          <w:szCs w:val="22"/>
        </w:rPr>
        <w:t xml:space="preserve"> </w:t>
      </w:r>
      <w:r>
        <w:rPr>
          <w:b/>
          <w:bCs/>
          <w:spacing w:val="10"/>
          <w:sz w:val="22"/>
          <w:szCs w:val="22"/>
        </w:rPr>
        <w:t>у</w:t>
      </w:r>
      <w:r>
        <w:rPr>
          <w:b/>
          <w:bCs/>
          <w:spacing w:val="8"/>
          <w:sz w:val="22"/>
          <w:szCs w:val="22"/>
        </w:rPr>
        <w:t>с</w:t>
      </w:r>
      <w:r>
        <w:rPr>
          <w:b/>
          <w:bCs/>
          <w:spacing w:val="10"/>
          <w:sz w:val="22"/>
          <w:szCs w:val="22"/>
        </w:rPr>
        <w:t>л</w:t>
      </w:r>
      <w:r>
        <w:rPr>
          <w:b/>
          <w:bCs/>
          <w:spacing w:val="9"/>
          <w:sz w:val="22"/>
          <w:szCs w:val="22"/>
        </w:rPr>
        <w:t>у</w:t>
      </w:r>
      <w:r>
        <w:rPr>
          <w:b/>
          <w:bCs/>
          <w:sz w:val="22"/>
          <w:szCs w:val="22"/>
        </w:rPr>
        <w:t>г</w:t>
      </w:r>
    </w:p>
    <w:p w:rsidR="00457002" w:rsidRDefault="00457002" w:rsidP="00457002">
      <w:pPr>
        <w:widowControl w:val="0"/>
        <w:tabs>
          <w:tab w:val="num" w:pos="0"/>
        </w:tabs>
        <w:jc w:val="center"/>
        <w:outlineLvl w:val="0"/>
        <w:rPr>
          <w:b/>
          <w:bCs/>
          <w:sz w:val="22"/>
          <w:szCs w:val="22"/>
        </w:rPr>
      </w:pP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2.1.Формирование сметной стоимости необходимо осуществлять в соответствии </w:t>
      </w:r>
      <w:r w:rsidRPr="003B28CB">
        <w:rPr>
          <w:spacing w:val="-5"/>
          <w:sz w:val="22"/>
          <w:szCs w:val="22"/>
        </w:rPr>
        <w:br/>
        <w:t>с Методикой 2020 с изм.3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w:t>
      </w:r>
      <w:r w:rsidR="003B28CB" w:rsidRPr="003B28CB">
        <w:rPr>
          <w:spacing w:val="-5"/>
          <w:sz w:val="22"/>
          <w:szCs w:val="22"/>
        </w:rPr>
        <w:t xml:space="preserve"> </w:t>
      </w:r>
      <w:r w:rsidRPr="003B28CB">
        <w:rPr>
          <w:spacing w:val="-5"/>
          <w:sz w:val="22"/>
          <w:szCs w:val="22"/>
        </w:rPr>
        <w:t>культуры)</w:t>
      </w:r>
      <w:r w:rsidR="003B28CB" w:rsidRPr="003B28CB">
        <w:rPr>
          <w:spacing w:val="-5"/>
          <w:sz w:val="22"/>
          <w:szCs w:val="22"/>
        </w:rPr>
        <w:t xml:space="preserve"> </w:t>
      </w:r>
      <w:r w:rsidRPr="003B28CB">
        <w:rPr>
          <w:spacing w:val="-5"/>
          <w:sz w:val="22"/>
          <w:szCs w:val="22"/>
        </w:rPr>
        <w:t>народов</w:t>
      </w:r>
      <w:r w:rsidR="003B28CB" w:rsidRPr="003B28CB">
        <w:rPr>
          <w:spacing w:val="-5"/>
          <w:sz w:val="22"/>
          <w:szCs w:val="22"/>
        </w:rPr>
        <w:t xml:space="preserve"> </w:t>
      </w:r>
      <w:r w:rsidRPr="003B28CB">
        <w:rPr>
          <w:spacing w:val="-5"/>
          <w:sz w:val="22"/>
          <w:szCs w:val="22"/>
        </w:rPr>
        <w:t>Российской</w:t>
      </w:r>
      <w:r w:rsidR="003B28CB" w:rsidRPr="003B28CB">
        <w:rPr>
          <w:spacing w:val="-5"/>
          <w:sz w:val="22"/>
          <w:szCs w:val="22"/>
        </w:rPr>
        <w:t xml:space="preserve"> </w:t>
      </w:r>
      <w:r w:rsidRPr="003B28CB">
        <w:rPr>
          <w:spacing w:val="-5"/>
          <w:sz w:val="22"/>
          <w:szCs w:val="22"/>
        </w:rPr>
        <w:t>Федерации на территории Российской Федерации, утвержденно</w:t>
      </w:r>
      <w:r w:rsidR="003B28CB">
        <w:rPr>
          <w:spacing w:val="-5"/>
          <w:sz w:val="22"/>
          <w:szCs w:val="22"/>
        </w:rPr>
        <w:t>й</w:t>
      </w:r>
      <w:r w:rsidR="003B28CB" w:rsidRPr="003B28CB">
        <w:rPr>
          <w:spacing w:val="-5"/>
          <w:sz w:val="22"/>
          <w:szCs w:val="22"/>
        </w:rPr>
        <w:t xml:space="preserve"> </w:t>
      </w:r>
      <w:r w:rsidRPr="003B28CB">
        <w:rPr>
          <w:spacing w:val="-5"/>
          <w:sz w:val="22"/>
          <w:szCs w:val="22"/>
        </w:rPr>
        <w:t>приказо</w:t>
      </w:r>
      <w:r w:rsidR="003B28CB">
        <w:rPr>
          <w:spacing w:val="-5"/>
          <w:sz w:val="22"/>
          <w:szCs w:val="22"/>
        </w:rPr>
        <w:t>м</w:t>
      </w:r>
      <w:r w:rsidR="003B28CB" w:rsidRPr="003B28CB">
        <w:rPr>
          <w:spacing w:val="-5"/>
          <w:sz w:val="22"/>
          <w:szCs w:val="22"/>
        </w:rPr>
        <w:t xml:space="preserve"> </w:t>
      </w:r>
      <w:r w:rsidRPr="003B28CB">
        <w:rPr>
          <w:spacing w:val="-5"/>
          <w:sz w:val="22"/>
          <w:szCs w:val="22"/>
        </w:rPr>
        <w:t>министерств</w:t>
      </w:r>
      <w:r w:rsidR="003B28CB">
        <w:rPr>
          <w:spacing w:val="-5"/>
          <w:sz w:val="22"/>
          <w:szCs w:val="22"/>
        </w:rPr>
        <w:t>а</w:t>
      </w:r>
      <w:r w:rsidR="003B28CB" w:rsidRPr="003B28CB">
        <w:rPr>
          <w:spacing w:val="-5"/>
          <w:sz w:val="22"/>
          <w:szCs w:val="22"/>
        </w:rPr>
        <w:t xml:space="preserve"> </w:t>
      </w:r>
      <w:r w:rsidRPr="003B28CB">
        <w:rPr>
          <w:spacing w:val="-5"/>
          <w:sz w:val="22"/>
          <w:szCs w:val="22"/>
        </w:rPr>
        <w:t>строительства и жилищно-коммунального</w:t>
      </w:r>
      <w:r w:rsidR="003B28CB" w:rsidRPr="003B28CB">
        <w:rPr>
          <w:spacing w:val="-5"/>
          <w:sz w:val="22"/>
          <w:szCs w:val="22"/>
        </w:rPr>
        <w:t xml:space="preserve"> </w:t>
      </w:r>
      <w:r w:rsidRPr="003B28CB">
        <w:rPr>
          <w:spacing w:val="-5"/>
          <w:sz w:val="22"/>
          <w:szCs w:val="22"/>
        </w:rPr>
        <w:t>хозяйства Российской Федерации от 04.08.2020 № 421/пр (далее - Методика).</w:t>
      </w:r>
      <w:bookmarkStart w:id="2" w:name="_page_6_0"/>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2.2. Локальные сметы должны быть выполнены в текущем уровне цен, с применением ресурсно-индексного метода, в соответствии с положениями и требованиями Раздела II и Раздела III Методики, на основе федеральной сметно-нормативной базы 2022 (ФСНБ-2022), в соответствии с Приказом Минстроя России от 30.12.2021 № 1046/нр; Приказом Минстроя России от 04.08.2020 № 421/пр; Приказом Минстроя России от 21.12.2020 № 812/пр; Приказом Минстроя России от 11.12.2020 № 774/пр; Приказом Минстроя России от 02.08.2023 № 551/пр; государственных элементных сметных нормативов входящих в состав ФСНБ2022 в последней действующей редакции, внесенных в федеральный реестр сметных нормативов (ФРСН) .</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2.3. Стоимость учтенных в расценках материалов и оборудования необходимо указывать </w:t>
      </w:r>
      <w:r w:rsidRPr="003B28CB">
        <w:rPr>
          <w:spacing w:val="-5"/>
          <w:sz w:val="22"/>
          <w:szCs w:val="22"/>
        </w:rPr>
        <w:br/>
        <w:t xml:space="preserve">в текущем уровне цен в соответствии с ФСБЦ 81-01-2022. Стоимость материалов и оборудования, не вошедших в состав ФСБЦ 81-01-2022, допускается определение их сметной стоимости </w:t>
      </w:r>
      <w:r w:rsidRPr="003B28CB">
        <w:rPr>
          <w:spacing w:val="-5"/>
          <w:sz w:val="22"/>
          <w:szCs w:val="22"/>
        </w:rPr>
        <w:br/>
        <w:t xml:space="preserve">по наиболее экономичному варианту, определенному на основании сбора информации </w:t>
      </w:r>
      <w:r w:rsidRPr="003B28CB">
        <w:rPr>
          <w:spacing w:val="-5"/>
          <w:sz w:val="22"/>
          <w:szCs w:val="22"/>
        </w:rPr>
        <w:br/>
        <w:t>о текущих ценах не менее 3-х поставщиков (далее - Конъюнктурный анализ). Результаты Конъюнктурного анализа оформляются</w:t>
      </w:r>
      <w:r w:rsidR="003B28CB" w:rsidRPr="003B28CB">
        <w:rPr>
          <w:spacing w:val="-5"/>
          <w:sz w:val="22"/>
          <w:szCs w:val="22"/>
        </w:rPr>
        <w:t xml:space="preserve"> </w:t>
      </w:r>
      <w:r w:rsidRPr="003B28CB">
        <w:rPr>
          <w:spacing w:val="-5"/>
          <w:sz w:val="22"/>
          <w:szCs w:val="22"/>
        </w:rPr>
        <w:t>в</w:t>
      </w:r>
      <w:r w:rsidR="003B28CB" w:rsidRPr="003B28CB">
        <w:rPr>
          <w:spacing w:val="-5"/>
          <w:sz w:val="22"/>
          <w:szCs w:val="22"/>
        </w:rPr>
        <w:t xml:space="preserve"> </w:t>
      </w:r>
      <w:r w:rsidRPr="003B28CB">
        <w:rPr>
          <w:spacing w:val="-5"/>
          <w:sz w:val="22"/>
          <w:szCs w:val="22"/>
        </w:rPr>
        <w:t>соответствии</w:t>
      </w:r>
      <w:r w:rsidR="003B28CB" w:rsidRPr="003B28CB">
        <w:rPr>
          <w:spacing w:val="-5"/>
          <w:sz w:val="22"/>
          <w:szCs w:val="22"/>
        </w:rPr>
        <w:t xml:space="preserve"> </w:t>
      </w:r>
      <w:r w:rsidRPr="003B28CB">
        <w:rPr>
          <w:spacing w:val="-5"/>
          <w:sz w:val="22"/>
          <w:szCs w:val="22"/>
        </w:rPr>
        <w:t>с</w:t>
      </w:r>
      <w:r w:rsidR="003B28CB" w:rsidRPr="003B28CB">
        <w:rPr>
          <w:spacing w:val="-5"/>
          <w:sz w:val="22"/>
          <w:szCs w:val="22"/>
        </w:rPr>
        <w:t xml:space="preserve"> </w:t>
      </w:r>
      <w:r w:rsidRPr="003B28CB">
        <w:rPr>
          <w:spacing w:val="-5"/>
          <w:sz w:val="22"/>
          <w:szCs w:val="22"/>
        </w:rPr>
        <w:t>рекомендуемой</w:t>
      </w:r>
      <w:r w:rsidR="003B28CB" w:rsidRPr="003B28CB">
        <w:rPr>
          <w:spacing w:val="-5"/>
          <w:sz w:val="22"/>
          <w:szCs w:val="22"/>
        </w:rPr>
        <w:t xml:space="preserve"> </w:t>
      </w:r>
      <w:r w:rsidRPr="003B28CB">
        <w:rPr>
          <w:spacing w:val="-5"/>
          <w:sz w:val="22"/>
          <w:szCs w:val="22"/>
        </w:rPr>
        <w:t>формой,</w:t>
      </w:r>
      <w:r w:rsidR="003B28CB" w:rsidRPr="003B28CB">
        <w:rPr>
          <w:spacing w:val="-5"/>
          <w:sz w:val="22"/>
          <w:szCs w:val="22"/>
        </w:rPr>
        <w:t xml:space="preserve"> </w:t>
      </w:r>
      <w:r w:rsidRPr="003B28CB">
        <w:rPr>
          <w:spacing w:val="-5"/>
          <w:sz w:val="22"/>
          <w:szCs w:val="22"/>
        </w:rPr>
        <w:t>приведенной</w:t>
      </w:r>
      <w:r w:rsidR="003B28CB">
        <w:rPr>
          <w:spacing w:val="-5"/>
          <w:sz w:val="22"/>
          <w:szCs w:val="22"/>
        </w:rPr>
        <w:t xml:space="preserve"> </w:t>
      </w:r>
      <w:r w:rsidRPr="003B28CB">
        <w:rPr>
          <w:spacing w:val="-5"/>
          <w:sz w:val="22"/>
          <w:szCs w:val="22"/>
        </w:rPr>
        <w:t>в Приложении № 1 Методики. Для проведения Конъюнктурного анализа используется информация из открытых и (или) официальны</w:t>
      </w:r>
      <w:r w:rsidR="003B28CB">
        <w:rPr>
          <w:spacing w:val="-5"/>
          <w:sz w:val="22"/>
          <w:szCs w:val="22"/>
        </w:rPr>
        <w:t>х</w:t>
      </w:r>
      <w:r w:rsidR="003B28CB" w:rsidRPr="003B28CB">
        <w:rPr>
          <w:spacing w:val="-5"/>
          <w:sz w:val="22"/>
          <w:szCs w:val="22"/>
        </w:rPr>
        <w:t xml:space="preserve"> </w:t>
      </w:r>
      <w:r w:rsidRPr="003B28CB">
        <w:rPr>
          <w:spacing w:val="-5"/>
          <w:sz w:val="22"/>
          <w:szCs w:val="22"/>
        </w:rPr>
        <w:t>источнико</w:t>
      </w:r>
      <w:r w:rsidR="003B28CB">
        <w:rPr>
          <w:spacing w:val="-5"/>
          <w:sz w:val="22"/>
          <w:szCs w:val="22"/>
        </w:rPr>
        <w:t>в</w:t>
      </w:r>
      <w:r w:rsidR="003B28CB" w:rsidRPr="003B28CB">
        <w:rPr>
          <w:spacing w:val="-5"/>
          <w:sz w:val="22"/>
          <w:szCs w:val="22"/>
        </w:rPr>
        <w:t xml:space="preserve"> </w:t>
      </w:r>
      <w:r w:rsidR="003B28CB">
        <w:rPr>
          <w:spacing w:val="-5"/>
          <w:sz w:val="22"/>
          <w:szCs w:val="22"/>
        </w:rPr>
        <w:t>о</w:t>
      </w:r>
      <w:r w:rsidR="003B28CB" w:rsidRPr="003B28CB">
        <w:rPr>
          <w:spacing w:val="-5"/>
          <w:sz w:val="22"/>
          <w:szCs w:val="22"/>
        </w:rPr>
        <w:t xml:space="preserve"> </w:t>
      </w:r>
      <w:r w:rsidRPr="003B28CB">
        <w:rPr>
          <w:spacing w:val="-5"/>
          <w:sz w:val="22"/>
          <w:szCs w:val="22"/>
        </w:rPr>
        <w:t>текущи</w:t>
      </w:r>
      <w:r w:rsidR="003B28CB">
        <w:rPr>
          <w:spacing w:val="-5"/>
          <w:sz w:val="22"/>
          <w:szCs w:val="22"/>
        </w:rPr>
        <w:t>х</w:t>
      </w:r>
      <w:r w:rsidR="003B28CB" w:rsidRPr="003B28CB">
        <w:rPr>
          <w:spacing w:val="-5"/>
          <w:sz w:val="22"/>
          <w:szCs w:val="22"/>
        </w:rPr>
        <w:t xml:space="preserve"> </w:t>
      </w:r>
      <w:r w:rsidRPr="003B28CB">
        <w:rPr>
          <w:spacing w:val="-5"/>
          <w:sz w:val="22"/>
          <w:szCs w:val="22"/>
        </w:rPr>
        <w:t>ценах, прейскурантов,</w:t>
      </w:r>
      <w:r w:rsidRPr="003B28CB">
        <w:rPr>
          <w:spacing w:val="-5"/>
          <w:sz w:val="22"/>
          <w:szCs w:val="22"/>
        </w:rPr>
        <w:tab/>
        <w:t>прайс-листов</w:t>
      </w:r>
      <w:r w:rsidR="003B28CB">
        <w:rPr>
          <w:spacing w:val="-5"/>
          <w:sz w:val="22"/>
          <w:szCs w:val="22"/>
        </w:rPr>
        <w:t>,</w:t>
      </w:r>
      <w:r w:rsidR="003B28CB" w:rsidRPr="003B28CB">
        <w:rPr>
          <w:spacing w:val="-5"/>
          <w:sz w:val="22"/>
          <w:szCs w:val="22"/>
        </w:rPr>
        <w:t xml:space="preserve"> </w:t>
      </w:r>
      <w:r w:rsidRPr="003B28CB">
        <w:rPr>
          <w:spacing w:val="-5"/>
          <w:sz w:val="22"/>
          <w:szCs w:val="22"/>
        </w:rPr>
        <w:t>коммерческих предложений.</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2.4. В сметный расчет должны быть включены:</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накладные расходы («Методические указания по определению нормативов накладных расходов в строительстве», приказ Министерства строительства и жилищно-коммунального хозяйства РФ № 812/пр. от 21.12.2020 г.).</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 сметная прибыль («Методические указания по определению величины сметной прибыли </w:t>
      </w:r>
      <w:r w:rsidRPr="003B28CB">
        <w:rPr>
          <w:spacing w:val="-5"/>
          <w:sz w:val="22"/>
          <w:szCs w:val="22"/>
        </w:rPr>
        <w:br/>
        <w:t>в строительстве», приказ Министерства строительства и жилищно-коммунального хозяйства РФ № 774/пр. от 11.12.2020 г.).</w:t>
      </w:r>
    </w:p>
    <w:p w:rsidR="003B28CB" w:rsidRDefault="00457002" w:rsidP="003B28CB">
      <w:pPr>
        <w:widowControl w:val="0"/>
        <w:tabs>
          <w:tab w:val="num" w:pos="0"/>
        </w:tabs>
        <w:ind w:firstLine="720"/>
        <w:jc w:val="both"/>
        <w:outlineLvl w:val="0"/>
        <w:rPr>
          <w:spacing w:val="-5"/>
          <w:sz w:val="22"/>
          <w:szCs w:val="22"/>
        </w:rPr>
      </w:pPr>
      <w:r w:rsidRPr="003B28CB">
        <w:rPr>
          <w:spacing w:val="-5"/>
          <w:sz w:val="22"/>
          <w:szCs w:val="22"/>
        </w:rPr>
        <w:t>2.5. Расчет суммы налога на добавленную стоимость должен быть выполнен на основании п.180 Методики и иных действующих нормативных документов.</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2.6. Применяемые в сметных расчетах материалы и оборудование должны соответствовать требованиям: безопасной эксплуатации; экологической безопасности; пожарной безопасности; нормам санитарно-эпидемиологического законодательства.</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2.7. Дефектные ведомости, ведомости объемов работ и сметная документация должны быть составлены с разбивкой по указанным помещениям с соблюдением этапности производства ремонтных работ. </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2.8. При проведении обмеров Исполнитель должен учитывать режим работы Заказчика: пятидневная рабочая неделя с двумя выходными днями (суббота и воскресенье), рабочее время установлено: понедельник - пятница с 09:00 до 18:00. Обеденный перерыв: с 1</w:t>
      </w:r>
      <w:r w:rsidR="00A16457">
        <w:rPr>
          <w:spacing w:val="-5"/>
          <w:sz w:val="22"/>
          <w:szCs w:val="22"/>
        </w:rPr>
        <w:t>3</w:t>
      </w:r>
      <w:r w:rsidRPr="003B28CB">
        <w:rPr>
          <w:spacing w:val="-5"/>
          <w:sz w:val="22"/>
          <w:szCs w:val="22"/>
        </w:rPr>
        <w:t>:00 до 13:</w:t>
      </w:r>
      <w:r w:rsidR="00A16457">
        <w:rPr>
          <w:spacing w:val="-5"/>
          <w:sz w:val="22"/>
          <w:szCs w:val="22"/>
        </w:rPr>
        <w:t>3</w:t>
      </w:r>
      <w:r w:rsidRPr="003B28CB">
        <w:rPr>
          <w:spacing w:val="-5"/>
          <w:sz w:val="22"/>
          <w:szCs w:val="22"/>
        </w:rPr>
        <w:t>0.</w:t>
      </w:r>
    </w:p>
    <w:p w:rsidR="00457002" w:rsidRDefault="00457002" w:rsidP="00457002">
      <w:pPr>
        <w:widowControl w:val="0"/>
        <w:tabs>
          <w:tab w:val="num" w:pos="0"/>
        </w:tabs>
        <w:jc w:val="center"/>
        <w:outlineLvl w:val="0"/>
        <w:rPr>
          <w:bCs/>
          <w:sz w:val="22"/>
          <w:szCs w:val="22"/>
        </w:rPr>
      </w:pPr>
      <w:r>
        <w:rPr>
          <w:bCs/>
          <w:sz w:val="22"/>
          <w:szCs w:val="22"/>
        </w:rPr>
        <w:t xml:space="preserve">                            </w:t>
      </w:r>
    </w:p>
    <w:p w:rsidR="00457002" w:rsidRDefault="00457002" w:rsidP="00457002">
      <w:pPr>
        <w:widowControl w:val="0"/>
        <w:tabs>
          <w:tab w:val="num" w:pos="0"/>
        </w:tabs>
        <w:jc w:val="center"/>
        <w:outlineLvl w:val="0"/>
        <w:rPr>
          <w:b/>
          <w:bCs/>
          <w:sz w:val="22"/>
          <w:szCs w:val="22"/>
        </w:rPr>
      </w:pPr>
      <w:r>
        <w:rPr>
          <w:b/>
          <w:bCs/>
          <w:sz w:val="22"/>
          <w:szCs w:val="22"/>
        </w:rPr>
        <w:t xml:space="preserve"> 3.</w:t>
      </w:r>
      <w:r>
        <w:rPr>
          <w:b/>
          <w:bCs/>
          <w:spacing w:val="82"/>
          <w:sz w:val="22"/>
          <w:szCs w:val="22"/>
        </w:rPr>
        <w:t xml:space="preserve"> </w:t>
      </w:r>
      <w:r>
        <w:rPr>
          <w:b/>
          <w:bCs/>
          <w:spacing w:val="12"/>
          <w:sz w:val="22"/>
          <w:szCs w:val="22"/>
        </w:rPr>
        <w:t>Т</w:t>
      </w:r>
      <w:r>
        <w:rPr>
          <w:b/>
          <w:bCs/>
          <w:spacing w:val="11"/>
          <w:sz w:val="22"/>
          <w:szCs w:val="22"/>
        </w:rPr>
        <w:t>р</w:t>
      </w:r>
      <w:r>
        <w:rPr>
          <w:b/>
          <w:bCs/>
          <w:spacing w:val="8"/>
          <w:sz w:val="22"/>
          <w:szCs w:val="22"/>
        </w:rPr>
        <w:t>е</w:t>
      </w:r>
      <w:r>
        <w:rPr>
          <w:b/>
          <w:bCs/>
          <w:spacing w:val="10"/>
          <w:sz w:val="22"/>
          <w:szCs w:val="22"/>
        </w:rPr>
        <w:t>бов</w:t>
      </w:r>
      <w:r>
        <w:rPr>
          <w:b/>
          <w:bCs/>
          <w:spacing w:val="11"/>
          <w:sz w:val="22"/>
          <w:szCs w:val="22"/>
        </w:rPr>
        <w:t>а</w:t>
      </w:r>
      <w:r>
        <w:rPr>
          <w:b/>
          <w:bCs/>
          <w:spacing w:val="10"/>
          <w:sz w:val="22"/>
          <w:szCs w:val="22"/>
        </w:rPr>
        <w:t>н</w:t>
      </w:r>
      <w:r>
        <w:rPr>
          <w:b/>
          <w:bCs/>
          <w:spacing w:val="11"/>
          <w:sz w:val="22"/>
          <w:szCs w:val="22"/>
        </w:rPr>
        <w:t>и</w:t>
      </w:r>
      <w:r>
        <w:rPr>
          <w:b/>
          <w:bCs/>
          <w:sz w:val="22"/>
          <w:szCs w:val="22"/>
        </w:rPr>
        <w:t>я</w:t>
      </w:r>
      <w:r>
        <w:rPr>
          <w:b/>
          <w:bCs/>
          <w:spacing w:val="32"/>
          <w:sz w:val="22"/>
          <w:szCs w:val="22"/>
        </w:rPr>
        <w:t xml:space="preserve"> </w:t>
      </w:r>
      <w:r>
        <w:rPr>
          <w:b/>
          <w:bCs/>
          <w:sz w:val="22"/>
          <w:szCs w:val="22"/>
        </w:rPr>
        <w:t xml:space="preserve">к </w:t>
      </w:r>
      <w:r>
        <w:rPr>
          <w:b/>
          <w:bCs/>
          <w:spacing w:val="13"/>
          <w:sz w:val="22"/>
          <w:szCs w:val="22"/>
        </w:rPr>
        <w:t>к</w:t>
      </w:r>
      <w:r>
        <w:rPr>
          <w:b/>
          <w:bCs/>
          <w:spacing w:val="9"/>
          <w:sz w:val="22"/>
          <w:szCs w:val="22"/>
        </w:rPr>
        <w:t>а</w:t>
      </w:r>
      <w:r>
        <w:rPr>
          <w:b/>
          <w:bCs/>
          <w:spacing w:val="11"/>
          <w:sz w:val="22"/>
          <w:szCs w:val="22"/>
        </w:rPr>
        <w:t>ч</w:t>
      </w:r>
      <w:r>
        <w:rPr>
          <w:b/>
          <w:bCs/>
          <w:spacing w:val="7"/>
          <w:sz w:val="22"/>
          <w:szCs w:val="22"/>
        </w:rPr>
        <w:t>е</w:t>
      </w:r>
      <w:r>
        <w:rPr>
          <w:b/>
          <w:bCs/>
          <w:spacing w:val="9"/>
          <w:sz w:val="22"/>
          <w:szCs w:val="22"/>
        </w:rPr>
        <w:t>ст</w:t>
      </w:r>
      <w:r>
        <w:rPr>
          <w:b/>
          <w:bCs/>
          <w:spacing w:val="10"/>
          <w:sz w:val="22"/>
          <w:szCs w:val="22"/>
        </w:rPr>
        <w:t>в</w:t>
      </w:r>
      <w:r>
        <w:rPr>
          <w:b/>
          <w:bCs/>
          <w:sz w:val="22"/>
          <w:szCs w:val="22"/>
        </w:rPr>
        <w:t>у</w:t>
      </w:r>
      <w:r>
        <w:rPr>
          <w:b/>
          <w:bCs/>
          <w:spacing w:val="31"/>
          <w:sz w:val="22"/>
          <w:szCs w:val="22"/>
        </w:rPr>
        <w:t xml:space="preserve"> </w:t>
      </w:r>
      <w:r>
        <w:rPr>
          <w:b/>
          <w:bCs/>
          <w:sz w:val="22"/>
          <w:szCs w:val="22"/>
        </w:rPr>
        <w:t>и</w:t>
      </w:r>
      <w:r>
        <w:rPr>
          <w:b/>
          <w:bCs/>
          <w:spacing w:val="15"/>
          <w:sz w:val="22"/>
          <w:szCs w:val="22"/>
        </w:rPr>
        <w:t xml:space="preserve"> </w:t>
      </w:r>
      <w:r>
        <w:rPr>
          <w:b/>
          <w:bCs/>
          <w:spacing w:val="9"/>
          <w:sz w:val="22"/>
          <w:szCs w:val="22"/>
        </w:rPr>
        <w:t>б</w:t>
      </w:r>
      <w:r>
        <w:rPr>
          <w:b/>
          <w:bCs/>
          <w:spacing w:val="8"/>
          <w:sz w:val="22"/>
          <w:szCs w:val="22"/>
        </w:rPr>
        <w:t>е</w:t>
      </w:r>
      <w:r>
        <w:rPr>
          <w:b/>
          <w:bCs/>
          <w:spacing w:val="7"/>
          <w:sz w:val="22"/>
          <w:szCs w:val="22"/>
        </w:rPr>
        <w:t>з</w:t>
      </w:r>
      <w:r>
        <w:rPr>
          <w:b/>
          <w:bCs/>
          <w:spacing w:val="11"/>
          <w:sz w:val="22"/>
          <w:szCs w:val="22"/>
        </w:rPr>
        <w:t>оп</w:t>
      </w:r>
      <w:r>
        <w:rPr>
          <w:b/>
          <w:bCs/>
          <w:spacing w:val="10"/>
          <w:sz w:val="22"/>
          <w:szCs w:val="22"/>
        </w:rPr>
        <w:t>а</w:t>
      </w:r>
      <w:r>
        <w:rPr>
          <w:b/>
          <w:bCs/>
          <w:spacing w:val="8"/>
          <w:sz w:val="22"/>
          <w:szCs w:val="22"/>
        </w:rPr>
        <w:t>с</w:t>
      </w:r>
      <w:r>
        <w:rPr>
          <w:b/>
          <w:bCs/>
          <w:spacing w:val="12"/>
          <w:sz w:val="22"/>
          <w:szCs w:val="22"/>
        </w:rPr>
        <w:t>н</w:t>
      </w:r>
      <w:r>
        <w:rPr>
          <w:b/>
          <w:bCs/>
          <w:spacing w:val="10"/>
          <w:sz w:val="22"/>
          <w:szCs w:val="22"/>
        </w:rPr>
        <w:t>о</w:t>
      </w:r>
      <w:r>
        <w:rPr>
          <w:b/>
          <w:bCs/>
          <w:spacing w:val="9"/>
          <w:sz w:val="22"/>
          <w:szCs w:val="22"/>
        </w:rPr>
        <w:t>ст</w:t>
      </w:r>
      <w:r>
        <w:rPr>
          <w:b/>
          <w:bCs/>
          <w:sz w:val="22"/>
          <w:szCs w:val="22"/>
        </w:rPr>
        <w:t>и</w:t>
      </w:r>
      <w:r>
        <w:rPr>
          <w:b/>
          <w:bCs/>
          <w:spacing w:val="28"/>
          <w:sz w:val="22"/>
          <w:szCs w:val="22"/>
        </w:rPr>
        <w:t xml:space="preserve"> </w:t>
      </w:r>
      <w:r>
        <w:rPr>
          <w:b/>
          <w:bCs/>
          <w:spacing w:val="15"/>
          <w:sz w:val="22"/>
          <w:szCs w:val="22"/>
        </w:rPr>
        <w:t>У</w:t>
      </w:r>
      <w:r>
        <w:rPr>
          <w:b/>
          <w:bCs/>
          <w:spacing w:val="9"/>
          <w:sz w:val="22"/>
          <w:szCs w:val="22"/>
        </w:rPr>
        <w:t>с</w:t>
      </w:r>
      <w:r>
        <w:rPr>
          <w:b/>
          <w:bCs/>
          <w:spacing w:val="10"/>
          <w:sz w:val="22"/>
          <w:szCs w:val="22"/>
        </w:rPr>
        <w:t>л</w:t>
      </w:r>
      <w:r>
        <w:rPr>
          <w:b/>
          <w:bCs/>
          <w:spacing w:val="9"/>
          <w:sz w:val="22"/>
          <w:szCs w:val="22"/>
        </w:rPr>
        <w:t>у</w:t>
      </w:r>
      <w:r>
        <w:rPr>
          <w:b/>
          <w:bCs/>
          <w:sz w:val="22"/>
          <w:szCs w:val="22"/>
        </w:rPr>
        <w:t>г</w:t>
      </w:r>
    </w:p>
    <w:p w:rsidR="00457002" w:rsidRDefault="00457002" w:rsidP="00457002">
      <w:pPr>
        <w:widowControl w:val="0"/>
        <w:tabs>
          <w:tab w:val="num" w:pos="0"/>
        </w:tabs>
        <w:jc w:val="center"/>
        <w:outlineLvl w:val="0"/>
        <w:rPr>
          <w:b/>
          <w:bCs/>
          <w:sz w:val="22"/>
          <w:szCs w:val="22"/>
        </w:rPr>
      </w:pP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3.1. Качество Услуг должно соответствовать требованиям, обычно предъявляемым </w:t>
      </w:r>
      <w:r w:rsidRPr="003B28CB">
        <w:rPr>
          <w:spacing w:val="-5"/>
          <w:sz w:val="22"/>
          <w:szCs w:val="22"/>
        </w:rPr>
        <w:br/>
        <w:t xml:space="preserve">к услугам соответствующего рода (обязательные требования), либо превышать требования </w:t>
      </w:r>
      <w:r w:rsidRPr="003B28CB">
        <w:rPr>
          <w:spacing w:val="-5"/>
          <w:sz w:val="22"/>
          <w:szCs w:val="22"/>
        </w:rPr>
        <w:br/>
        <w:t>к качеству Услуг по сравнению с обязательными требованиями.</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3.2. Исполнитель обязан оказывать Услуги в соответствии с обязательными требованиями </w:t>
      </w:r>
      <w:r w:rsidRPr="003B28CB">
        <w:rPr>
          <w:spacing w:val="-5"/>
          <w:sz w:val="22"/>
          <w:szCs w:val="22"/>
        </w:rPr>
        <w:br/>
        <w:t>к их качеству     и     безопасности,     предусмотренными     действующим     законодательством     Российской</w:t>
      </w:r>
      <w:bookmarkStart w:id="3" w:name="_page_7_0"/>
      <w:bookmarkEnd w:id="2"/>
      <w:r w:rsidRPr="003B28CB">
        <w:rPr>
          <w:spacing w:val="-5"/>
          <w:sz w:val="22"/>
          <w:szCs w:val="22"/>
        </w:rPr>
        <w:t xml:space="preserve"> Федерации, правовыми актами органов государственной власти Российской Федерации, в том числе следующими нормативными документами:</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«Градостроительный кодекс Российской Федерации» от 29.12.2004 № 190-ФЗ;</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 Федеральный закон от 30.12.2009 № 384-ФЗ «Технический регламент о безопасности зданий </w:t>
      </w:r>
      <w:r w:rsidRPr="003B28CB">
        <w:rPr>
          <w:spacing w:val="-5"/>
          <w:sz w:val="22"/>
          <w:szCs w:val="22"/>
        </w:rPr>
        <w:br/>
        <w:t xml:space="preserve">и сооружений»; </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Федеральный закон от 22.07.2008 № 123-ФЗ "Технический регламент о требованиях пожарной безопасности";</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 Федеральный закон от 27.12.2002 № 184-ФЗ «О техническом регулировании»; </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Постановление Правительства Российской Федерации № 87 от 16.02.2008 «О составе разделов проектной документации и требования к их содержанию»;</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 ГОСТ Р 21.101-2020. Национальный стандарт Российской Федерации. Система проектной документации </w:t>
      </w:r>
      <w:r w:rsidRPr="003B28CB">
        <w:rPr>
          <w:spacing w:val="-5"/>
          <w:sz w:val="22"/>
          <w:szCs w:val="22"/>
        </w:rPr>
        <w:lastRenderedPageBreak/>
        <w:t>для строительства. Основные требования к проектной и рабочей документации» (утв. и введен в действие Приказом Росстандарта от 23.06.2020 № 282-ст);</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Правила устройства электроустановок (ПУЭ).</w:t>
      </w:r>
    </w:p>
    <w:p w:rsidR="00457002" w:rsidRDefault="00457002" w:rsidP="00457002">
      <w:pPr>
        <w:widowControl w:val="0"/>
        <w:tabs>
          <w:tab w:val="num" w:pos="0"/>
        </w:tabs>
        <w:jc w:val="center"/>
        <w:outlineLvl w:val="0"/>
        <w:rPr>
          <w:bCs/>
          <w:sz w:val="22"/>
          <w:szCs w:val="22"/>
        </w:rPr>
      </w:pPr>
      <w:r>
        <w:rPr>
          <w:bCs/>
          <w:sz w:val="22"/>
          <w:szCs w:val="22"/>
        </w:rPr>
        <w:t xml:space="preserve">    </w:t>
      </w:r>
    </w:p>
    <w:p w:rsidR="00457002" w:rsidRDefault="00457002" w:rsidP="00457002">
      <w:pPr>
        <w:widowControl w:val="0"/>
        <w:tabs>
          <w:tab w:val="num" w:pos="0"/>
        </w:tabs>
        <w:jc w:val="center"/>
        <w:outlineLvl w:val="0"/>
        <w:rPr>
          <w:b/>
          <w:bCs/>
          <w:sz w:val="22"/>
          <w:szCs w:val="22"/>
        </w:rPr>
      </w:pPr>
      <w:r>
        <w:rPr>
          <w:b/>
          <w:bCs/>
          <w:sz w:val="22"/>
          <w:szCs w:val="22"/>
        </w:rPr>
        <w:t>4.</w:t>
      </w:r>
      <w:r>
        <w:rPr>
          <w:b/>
          <w:bCs/>
          <w:spacing w:val="82"/>
          <w:sz w:val="22"/>
          <w:szCs w:val="22"/>
        </w:rPr>
        <w:t xml:space="preserve"> </w:t>
      </w:r>
      <w:r>
        <w:rPr>
          <w:b/>
          <w:bCs/>
          <w:spacing w:val="13"/>
          <w:sz w:val="22"/>
          <w:szCs w:val="22"/>
        </w:rPr>
        <w:t>Т</w:t>
      </w:r>
      <w:r>
        <w:rPr>
          <w:b/>
          <w:bCs/>
          <w:spacing w:val="11"/>
          <w:sz w:val="22"/>
          <w:szCs w:val="22"/>
        </w:rPr>
        <w:t>р</w:t>
      </w:r>
      <w:r>
        <w:rPr>
          <w:b/>
          <w:bCs/>
          <w:spacing w:val="9"/>
          <w:sz w:val="22"/>
          <w:szCs w:val="22"/>
        </w:rPr>
        <w:t>е</w:t>
      </w:r>
      <w:r>
        <w:rPr>
          <w:b/>
          <w:bCs/>
          <w:spacing w:val="10"/>
          <w:sz w:val="22"/>
          <w:szCs w:val="22"/>
        </w:rPr>
        <w:t>бова</w:t>
      </w:r>
      <w:r>
        <w:rPr>
          <w:b/>
          <w:bCs/>
          <w:spacing w:val="11"/>
          <w:sz w:val="22"/>
          <w:szCs w:val="22"/>
        </w:rPr>
        <w:t>ни</w:t>
      </w:r>
      <w:r>
        <w:rPr>
          <w:b/>
          <w:bCs/>
          <w:sz w:val="22"/>
          <w:szCs w:val="22"/>
        </w:rPr>
        <w:t>я</w:t>
      </w:r>
      <w:r>
        <w:rPr>
          <w:b/>
          <w:bCs/>
          <w:spacing w:val="31"/>
          <w:sz w:val="22"/>
          <w:szCs w:val="22"/>
        </w:rPr>
        <w:t xml:space="preserve"> </w:t>
      </w:r>
      <w:r>
        <w:rPr>
          <w:b/>
          <w:bCs/>
          <w:spacing w:val="7"/>
          <w:sz w:val="22"/>
          <w:szCs w:val="22"/>
        </w:rPr>
        <w:t>э</w:t>
      </w:r>
      <w:r>
        <w:rPr>
          <w:b/>
          <w:bCs/>
          <w:spacing w:val="11"/>
          <w:sz w:val="22"/>
          <w:szCs w:val="22"/>
        </w:rPr>
        <w:t>н</w:t>
      </w:r>
      <w:r>
        <w:rPr>
          <w:b/>
          <w:bCs/>
          <w:spacing w:val="8"/>
          <w:sz w:val="22"/>
          <w:szCs w:val="22"/>
        </w:rPr>
        <w:t>е</w:t>
      </w:r>
      <w:r>
        <w:rPr>
          <w:b/>
          <w:bCs/>
          <w:spacing w:val="11"/>
          <w:sz w:val="22"/>
          <w:szCs w:val="22"/>
        </w:rPr>
        <w:t>рг</w:t>
      </w:r>
      <w:r>
        <w:rPr>
          <w:b/>
          <w:bCs/>
          <w:spacing w:val="8"/>
          <w:sz w:val="22"/>
          <w:szCs w:val="22"/>
        </w:rPr>
        <w:t>е</w:t>
      </w:r>
      <w:r>
        <w:rPr>
          <w:b/>
          <w:bCs/>
          <w:spacing w:val="10"/>
          <w:sz w:val="22"/>
          <w:szCs w:val="22"/>
        </w:rPr>
        <w:t>т</w:t>
      </w:r>
      <w:r>
        <w:rPr>
          <w:b/>
          <w:bCs/>
          <w:spacing w:val="11"/>
          <w:sz w:val="22"/>
          <w:szCs w:val="22"/>
        </w:rPr>
        <w:t>ич</w:t>
      </w:r>
      <w:r>
        <w:rPr>
          <w:b/>
          <w:bCs/>
          <w:spacing w:val="9"/>
          <w:sz w:val="22"/>
          <w:szCs w:val="22"/>
        </w:rPr>
        <w:t>ес</w:t>
      </w:r>
      <w:r>
        <w:rPr>
          <w:b/>
          <w:bCs/>
          <w:spacing w:val="11"/>
          <w:sz w:val="22"/>
          <w:szCs w:val="22"/>
        </w:rPr>
        <w:t>ко</w:t>
      </w:r>
      <w:r>
        <w:rPr>
          <w:b/>
          <w:bCs/>
          <w:sz w:val="22"/>
          <w:szCs w:val="22"/>
        </w:rPr>
        <w:t>й</w:t>
      </w:r>
      <w:r>
        <w:rPr>
          <w:b/>
          <w:bCs/>
          <w:spacing w:val="28"/>
          <w:sz w:val="22"/>
          <w:szCs w:val="22"/>
        </w:rPr>
        <w:t xml:space="preserve"> </w:t>
      </w:r>
      <w:r>
        <w:rPr>
          <w:b/>
          <w:bCs/>
          <w:spacing w:val="7"/>
          <w:sz w:val="22"/>
          <w:szCs w:val="22"/>
        </w:rPr>
        <w:t>э</w:t>
      </w:r>
      <w:r>
        <w:rPr>
          <w:b/>
          <w:bCs/>
          <w:sz w:val="22"/>
          <w:szCs w:val="22"/>
        </w:rPr>
        <w:t>ф</w:t>
      </w:r>
      <w:r>
        <w:rPr>
          <w:b/>
          <w:bCs/>
          <w:spacing w:val="15"/>
          <w:sz w:val="22"/>
          <w:szCs w:val="22"/>
        </w:rPr>
        <w:t>ф</w:t>
      </w:r>
      <w:r>
        <w:rPr>
          <w:b/>
          <w:bCs/>
          <w:spacing w:val="8"/>
          <w:sz w:val="22"/>
          <w:szCs w:val="22"/>
        </w:rPr>
        <w:t>е</w:t>
      </w:r>
      <w:r>
        <w:rPr>
          <w:b/>
          <w:bCs/>
          <w:spacing w:val="12"/>
          <w:sz w:val="22"/>
          <w:szCs w:val="22"/>
        </w:rPr>
        <w:t>к</w:t>
      </w:r>
      <w:r>
        <w:rPr>
          <w:b/>
          <w:bCs/>
          <w:spacing w:val="10"/>
          <w:sz w:val="22"/>
          <w:szCs w:val="22"/>
        </w:rPr>
        <w:t>т</w:t>
      </w:r>
      <w:r>
        <w:rPr>
          <w:b/>
          <w:bCs/>
          <w:spacing w:val="11"/>
          <w:sz w:val="22"/>
          <w:szCs w:val="22"/>
        </w:rPr>
        <w:t>ивн</w:t>
      </w:r>
      <w:r>
        <w:rPr>
          <w:b/>
          <w:bCs/>
          <w:spacing w:val="10"/>
          <w:sz w:val="22"/>
          <w:szCs w:val="22"/>
        </w:rPr>
        <w:t>о</w:t>
      </w:r>
      <w:r>
        <w:rPr>
          <w:b/>
          <w:bCs/>
          <w:spacing w:val="9"/>
          <w:sz w:val="22"/>
          <w:szCs w:val="22"/>
        </w:rPr>
        <w:t>с</w:t>
      </w:r>
      <w:r>
        <w:rPr>
          <w:b/>
          <w:bCs/>
          <w:spacing w:val="10"/>
          <w:sz w:val="22"/>
          <w:szCs w:val="22"/>
        </w:rPr>
        <w:t>т</w:t>
      </w:r>
      <w:r>
        <w:rPr>
          <w:b/>
          <w:bCs/>
          <w:sz w:val="22"/>
          <w:szCs w:val="22"/>
        </w:rPr>
        <w:t>и</w:t>
      </w:r>
      <w:r>
        <w:rPr>
          <w:b/>
          <w:bCs/>
          <w:spacing w:val="23"/>
          <w:sz w:val="22"/>
          <w:szCs w:val="22"/>
        </w:rPr>
        <w:t xml:space="preserve"> </w:t>
      </w:r>
      <w:r>
        <w:rPr>
          <w:b/>
          <w:bCs/>
          <w:spacing w:val="9"/>
          <w:sz w:val="22"/>
          <w:szCs w:val="22"/>
        </w:rPr>
        <w:t>ус</w:t>
      </w:r>
      <w:r>
        <w:rPr>
          <w:b/>
          <w:bCs/>
          <w:spacing w:val="11"/>
          <w:sz w:val="22"/>
          <w:szCs w:val="22"/>
        </w:rPr>
        <w:t>л</w:t>
      </w:r>
      <w:r>
        <w:rPr>
          <w:b/>
          <w:bCs/>
          <w:spacing w:val="9"/>
          <w:sz w:val="22"/>
          <w:szCs w:val="22"/>
        </w:rPr>
        <w:t>у</w:t>
      </w:r>
      <w:r>
        <w:rPr>
          <w:b/>
          <w:bCs/>
          <w:spacing w:val="10"/>
          <w:sz w:val="22"/>
          <w:szCs w:val="22"/>
        </w:rPr>
        <w:t>г</w:t>
      </w:r>
    </w:p>
    <w:p w:rsidR="00457002" w:rsidRDefault="00457002" w:rsidP="00457002">
      <w:pPr>
        <w:widowControl w:val="0"/>
        <w:tabs>
          <w:tab w:val="num" w:pos="0"/>
        </w:tabs>
        <w:jc w:val="both"/>
        <w:outlineLvl w:val="0"/>
        <w:rPr>
          <w:b/>
          <w:bCs/>
          <w:sz w:val="22"/>
          <w:szCs w:val="22"/>
        </w:rPr>
      </w:pPr>
    </w:p>
    <w:p w:rsidR="00457002" w:rsidRPr="003B28CB" w:rsidRDefault="005E0D7D" w:rsidP="003B28CB">
      <w:pPr>
        <w:widowControl w:val="0"/>
        <w:tabs>
          <w:tab w:val="num" w:pos="0"/>
        </w:tabs>
        <w:ind w:firstLine="720"/>
        <w:jc w:val="both"/>
        <w:outlineLvl w:val="0"/>
        <w:rPr>
          <w:spacing w:val="-5"/>
          <w:sz w:val="22"/>
          <w:szCs w:val="22"/>
        </w:rPr>
      </w:pPr>
      <w:r>
        <w:rPr>
          <w:spacing w:val="-5"/>
          <w:sz w:val="22"/>
          <w:szCs w:val="22"/>
        </w:rPr>
        <w:t xml:space="preserve">4.1. </w:t>
      </w:r>
      <w:r w:rsidR="00457002" w:rsidRPr="003B28CB">
        <w:rPr>
          <w:spacing w:val="-5"/>
          <w:sz w:val="22"/>
          <w:szCs w:val="22"/>
        </w:rPr>
        <w:t>Качество результатов услуг</w:t>
      </w:r>
      <w:r w:rsidR="00457002" w:rsidRPr="003B28CB">
        <w:rPr>
          <w:spacing w:val="-5"/>
          <w:sz w:val="22"/>
          <w:szCs w:val="22"/>
        </w:rPr>
        <w:tab/>
        <w:t>должно соответствовать требованиям действующего законодательства, в том числе:</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постановлению</w:t>
      </w:r>
      <w:r w:rsidRPr="003B28CB">
        <w:rPr>
          <w:spacing w:val="-5"/>
          <w:sz w:val="22"/>
          <w:szCs w:val="22"/>
        </w:rPr>
        <w:tab/>
        <w:t>Правительства</w:t>
      </w:r>
      <w:r w:rsidRPr="003B28CB">
        <w:rPr>
          <w:spacing w:val="-5"/>
          <w:sz w:val="22"/>
          <w:szCs w:val="22"/>
        </w:rPr>
        <w:tab/>
        <w:t>Российской Федерации</w:t>
      </w:r>
      <w:r w:rsidRPr="003B28CB">
        <w:rPr>
          <w:spacing w:val="-5"/>
          <w:sz w:val="22"/>
          <w:szCs w:val="22"/>
        </w:rPr>
        <w:tab/>
        <w:t>от</w:t>
      </w:r>
      <w:r w:rsidRPr="003B28CB">
        <w:rPr>
          <w:spacing w:val="-5"/>
          <w:sz w:val="22"/>
          <w:szCs w:val="22"/>
        </w:rPr>
        <w:tab/>
        <w:t>31.12.2009 № 1221 «Об утверждении Правил установления требований энергетической эффективности товаров, работ, услуг при осуществлении</w:t>
      </w:r>
      <w:r w:rsidRPr="003B28CB">
        <w:rPr>
          <w:spacing w:val="-5"/>
          <w:sz w:val="22"/>
          <w:szCs w:val="22"/>
        </w:rPr>
        <w:tab/>
        <w:t>закупок для обеспечения государственных или муниципальных нужд»;</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приказу Минэкономразвития РФ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rsidR="00457002" w:rsidRDefault="00457002" w:rsidP="00457002">
      <w:pPr>
        <w:widowControl w:val="0"/>
        <w:tabs>
          <w:tab w:val="num" w:pos="0"/>
        </w:tabs>
        <w:outlineLvl w:val="0"/>
        <w:rPr>
          <w:sz w:val="22"/>
          <w:szCs w:val="22"/>
        </w:rPr>
      </w:pPr>
    </w:p>
    <w:p w:rsidR="00457002" w:rsidRDefault="00457002" w:rsidP="00457002">
      <w:pPr>
        <w:widowControl w:val="0"/>
        <w:tabs>
          <w:tab w:val="num" w:pos="0"/>
        </w:tabs>
        <w:outlineLvl w:val="0"/>
        <w:rPr>
          <w:b/>
          <w:bCs/>
          <w:sz w:val="22"/>
          <w:szCs w:val="22"/>
        </w:rPr>
      </w:pPr>
      <w:r>
        <w:rPr>
          <w:b/>
          <w:bCs/>
          <w:spacing w:val="3"/>
          <w:sz w:val="22"/>
          <w:szCs w:val="22"/>
        </w:rPr>
        <w:t xml:space="preserve">                                                       5</w:t>
      </w:r>
      <w:r>
        <w:rPr>
          <w:b/>
          <w:bCs/>
          <w:sz w:val="22"/>
          <w:szCs w:val="22"/>
        </w:rPr>
        <w:t>.</w:t>
      </w:r>
      <w:r>
        <w:rPr>
          <w:b/>
          <w:bCs/>
          <w:spacing w:val="81"/>
          <w:sz w:val="22"/>
          <w:szCs w:val="22"/>
        </w:rPr>
        <w:t xml:space="preserve"> </w:t>
      </w:r>
      <w:r>
        <w:rPr>
          <w:b/>
          <w:bCs/>
          <w:spacing w:val="15"/>
          <w:sz w:val="22"/>
          <w:szCs w:val="22"/>
        </w:rPr>
        <w:t>П</w:t>
      </w:r>
      <w:r>
        <w:rPr>
          <w:b/>
          <w:bCs/>
          <w:spacing w:val="9"/>
          <w:sz w:val="22"/>
          <w:szCs w:val="22"/>
        </w:rPr>
        <w:t>о</w:t>
      </w:r>
      <w:r>
        <w:rPr>
          <w:b/>
          <w:bCs/>
          <w:spacing w:val="11"/>
          <w:sz w:val="22"/>
          <w:szCs w:val="22"/>
        </w:rPr>
        <w:t>р</w:t>
      </w:r>
      <w:r>
        <w:rPr>
          <w:b/>
          <w:bCs/>
          <w:spacing w:val="12"/>
          <w:sz w:val="22"/>
          <w:szCs w:val="22"/>
        </w:rPr>
        <w:t>я</w:t>
      </w:r>
      <w:r>
        <w:rPr>
          <w:b/>
          <w:bCs/>
          <w:spacing w:val="10"/>
          <w:sz w:val="22"/>
          <w:szCs w:val="22"/>
        </w:rPr>
        <w:t>до</w:t>
      </w:r>
      <w:r>
        <w:rPr>
          <w:b/>
          <w:bCs/>
          <w:sz w:val="22"/>
          <w:szCs w:val="22"/>
        </w:rPr>
        <w:t>к</w:t>
      </w:r>
      <w:r>
        <w:rPr>
          <w:b/>
          <w:bCs/>
          <w:spacing w:val="24"/>
          <w:sz w:val="22"/>
          <w:szCs w:val="22"/>
        </w:rPr>
        <w:t xml:space="preserve"> </w:t>
      </w:r>
      <w:r>
        <w:rPr>
          <w:b/>
          <w:bCs/>
          <w:spacing w:val="11"/>
          <w:sz w:val="22"/>
          <w:szCs w:val="22"/>
        </w:rPr>
        <w:t>п</w:t>
      </w:r>
      <w:r>
        <w:rPr>
          <w:b/>
          <w:bCs/>
          <w:spacing w:val="8"/>
          <w:sz w:val="22"/>
          <w:szCs w:val="22"/>
        </w:rPr>
        <w:t>р</w:t>
      </w:r>
      <w:r>
        <w:rPr>
          <w:b/>
          <w:bCs/>
          <w:spacing w:val="11"/>
          <w:sz w:val="22"/>
          <w:szCs w:val="22"/>
        </w:rPr>
        <w:t>и</w:t>
      </w:r>
      <w:r>
        <w:rPr>
          <w:b/>
          <w:bCs/>
          <w:spacing w:val="7"/>
          <w:sz w:val="22"/>
          <w:szCs w:val="22"/>
        </w:rPr>
        <w:t>е</w:t>
      </w:r>
      <w:r>
        <w:rPr>
          <w:b/>
          <w:bCs/>
          <w:spacing w:val="10"/>
          <w:sz w:val="22"/>
          <w:szCs w:val="22"/>
        </w:rPr>
        <w:t>м</w:t>
      </w:r>
      <w:r>
        <w:rPr>
          <w:b/>
          <w:bCs/>
          <w:spacing w:val="11"/>
          <w:sz w:val="22"/>
          <w:szCs w:val="22"/>
        </w:rPr>
        <w:t>к</w:t>
      </w:r>
      <w:r>
        <w:rPr>
          <w:b/>
          <w:bCs/>
          <w:spacing w:val="10"/>
          <w:sz w:val="22"/>
          <w:szCs w:val="22"/>
        </w:rPr>
        <w:t>и</w:t>
      </w:r>
    </w:p>
    <w:p w:rsidR="00457002" w:rsidRDefault="00457002" w:rsidP="00457002">
      <w:pPr>
        <w:widowControl w:val="0"/>
        <w:tabs>
          <w:tab w:val="num" w:pos="0"/>
        </w:tabs>
        <w:outlineLvl w:val="0"/>
        <w:rPr>
          <w:b/>
          <w:bCs/>
          <w:sz w:val="22"/>
          <w:szCs w:val="22"/>
        </w:rPr>
      </w:pP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5.1. Приемка осуществляется на основании акта сдачи-приемки оказанных услуг.</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5.2. </w:t>
      </w:r>
      <w:r w:rsidR="003B28CB" w:rsidRPr="003B28CB">
        <w:rPr>
          <w:spacing w:val="-5"/>
          <w:sz w:val="22"/>
          <w:szCs w:val="22"/>
        </w:rPr>
        <w:t>В срок,</w:t>
      </w:r>
      <w:r w:rsidRPr="003B28CB">
        <w:rPr>
          <w:spacing w:val="-5"/>
          <w:sz w:val="22"/>
          <w:szCs w:val="22"/>
        </w:rPr>
        <w:t xml:space="preserve"> установленный в п. 1.2 Исполнитель с сопроводительным письмом, предоставляет в адрес Заказчика дефектные ведомости, ведомости объемов работ и сметную документацию на бумажном носителе, в электронном виде в формате </w:t>
      </w:r>
      <w:r w:rsidR="003B28CB" w:rsidRPr="003B28CB">
        <w:rPr>
          <w:spacing w:val="-5"/>
          <w:sz w:val="22"/>
          <w:szCs w:val="22"/>
        </w:rPr>
        <w:t>Excel, в</w:t>
      </w:r>
      <w:r w:rsidRPr="003B28CB">
        <w:rPr>
          <w:spacing w:val="-5"/>
          <w:sz w:val="22"/>
          <w:szCs w:val="22"/>
        </w:rPr>
        <w:t xml:space="preserve"> электронном виде в файлах формата «gsfx», «sw5» или «smw», 2 экземпляра подписанных со своей стороны актов сдачи-приемки оказанных услуг, а также счет-фактуру (при наличии) и счет.</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5.3. Сметная документация предоставляется в развёрнутом виде (все пункты сметного расчета должны быть раскрыты, чтобы полностью было видно содержание расценки).</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5.4. Исполнитель передаёт Заказчику:</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дефектные ведомости, ведомости объемов работ и сметную документацию на бумажном носителе в прошитом виде в трех экземплярах: оригинал со всеми необходимыми согласованиями - 1 экземпляр, копии оригинала со всеми согласованиями - 2 экземпляра;</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дефектные ведомости и сметную документацию на электронном носителе в формате Excel с возможностью редактирования.</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5.5. Документация, предоставляемая Исполнителем на электронном носителе, должна быть идентична документации, предоставляемой Исполнителем на бумажном носителе.</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5.6. Заказчик принимает оказанные услуги по объему и составу согласно п.1.</w:t>
      </w:r>
      <w:r w:rsidR="00F614D3">
        <w:rPr>
          <w:spacing w:val="-5"/>
          <w:sz w:val="22"/>
          <w:szCs w:val="22"/>
        </w:rPr>
        <w:t>7</w:t>
      </w:r>
      <w:r w:rsidRPr="003B28CB">
        <w:rPr>
          <w:spacing w:val="-5"/>
          <w:sz w:val="22"/>
          <w:szCs w:val="22"/>
        </w:rPr>
        <w:t>. в порядке, установленном контрактом.</w:t>
      </w:r>
      <w:bookmarkEnd w:id="3"/>
    </w:p>
    <w:p w:rsidR="00457002" w:rsidRDefault="00457002" w:rsidP="00457002">
      <w:pPr>
        <w:widowControl w:val="0"/>
        <w:tabs>
          <w:tab w:val="num" w:pos="0"/>
        </w:tabs>
        <w:jc w:val="both"/>
        <w:outlineLvl w:val="0"/>
        <w:rPr>
          <w:sz w:val="22"/>
          <w:szCs w:val="22"/>
        </w:rPr>
      </w:pPr>
    </w:p>
    <w:p w:rsidR="00457002" w:rsidRDefault="00457002" w:rsidP="00457002">
      <w:pPr>
        <w:widowControl w:val="0"/>
        <w:tabs>
          <w:tab w:val="num" w:pos="0"/>
        </w:tabs>
        <w:jc w:val="center"/>
        <w:outlineLvl w:val="0"/>
        <w:rPr>
          <w:b/>
          <w:bCs/>
          <w:spacing w:val="7"/>
          <w:sz w:val="22"/>
          <w:szCs w:val="22"/>
        </w:rPr>
      </w:pPr>
      <w:r>
        <w:rPr>
          <w:b/>
          <w:bCs/>
          <w:sz w:val="22"/>
          <w:szCs w:val="22"/>
        </w:rPr>
        <w:t xml:space="preserve">7. </w:t>
      </w:r>
      <w:r>
        <w:rPr>
          <w:b/>
          <w:bCs/>
          <w:spacing w:val="12"/>
          <w:sz w:val="22"/>
          <w:szCs w:val="22"/>
        </w:rPr>
        <w:t>Г</w:t>
      </w:r>
      <w:r>
        <w:rPr>
          <w:b/>
          <w:bCs/>
          <w:spacing w:val="10"/>
          <w:sz w:val="22"/>
          <w:szCs w:val="22"/>
        </w:rPr>
        <w:t>ара</w:t>
      </w:r>
      <w:r>
        <w:rPr>
          <w:b/>
          <w:bCs/>
          <w:spacing w:val="11"/>
          <w:sz w:val="22"/>
          <w:szCs w:val="22"/>
        </w:rPr>
        <w:t>н</w:t>
      </w:r>
      <w:r>
        <w:rPr>
          <w:b/>
          <w:bCs/>
          <w:spacing w:val="10"/>
          <w:sz w:val="22"/>
          <w:szCs w:val="22"/>
        </w:rPr>
        <w:t>т</w:t>
      </w:r>
      <w:r>
        <w:rPr>
          <w:b/>
          <w:bCs/>
          <w:spacing w:val="11"/>
          <w:sz w:val="22"/>
          <w:szCs w:val="22"/>
        </w:rPr>
        <w:t>ий</w:t>
      </w:r>
      <w:r>
        <w:rPr>
          <w:b/>
          <w:bCs/>
          <w:spacing w:val="10"/>
          <w:sz w:val="22"/>
          <w:szCs w:val="22"/>
        </w:rPr>
        <w:t>н</w:t>
      </w:r>
      <w:r>
        <w:rPr>
          <w:b/>
          <w:bCs/>
          <w:spacing w:val="15"/>
          <w:sz w:val="22"/>
          <w:szCs w:val="22"/>
        </w:rPr>
        <w:t>ы</w:t>
      </w:r>
      <w:r>
        <w:rPr>
          <w:b/>
          <w:bCs/>
          <w:sz w:val="22"/>
          <w:szCs w:val="22"/>
        </w:rPr>
        <w:t>й</w:t>
      </w:r>
      <w:r>
        <w:rPr>
          <w:b/>
          <w:bCs/>
          <w:spacing w:val="32"/>
          <w:sz w:val="22"/>
          <w:szCs w:val="22"/>
        </w:rPr>
        <w:t xml:space="preserve"> </w:t>
      </w:r>
      <w:r>
        <w:rPr>
          <w:b/>
          <w:bCs/>
          <w:spacing w:val="7"/>
          <w:sz w:val="22"/>
          <w:szCs w:val="22"/>
        </w:rPr>
        <w:t>с</w:t>
      </w:r>
      <w:r>
        <w:rPr>
          <w:b/>
          <w:bCs/>
          <w:spacing w:val="8"/>
          <w:sz w:val="22"/>
          <w:szCs w:val="22"/>
        </w:rPr>
        <w:t>ро</w:t>
      </w:r>
      <w:r>
        <w:rPr>
          <w:b/>
          <w:bCs/>
          <w:sz w:val="22"/>
          <w:szCs w:val="22"/>
        </w:rPr>
        <w:t>к</w:t>
      </w:r>
    </w:p>
    <w:p w:rsidR="00457002" w:rsidRDefault="00457002" w:rsidP="00457002">
      <w:pPr>
        <w:widowControl w:val="0"/>
        <w:tabs>
          <w:tab w:val="num" w:pos="0"/>
        </w:tabs>
        <w:jc w:val="center"/>
        <w:outlineLvl w:val="0"/>
        <w:rPr>
          <w:b/>
          <w:bCs/>
          <w:sz w:val="22"/>
          <w:szCs w:val="22"/>
        </w:rPr>
      </w:pP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7.1. Исполнитель гарантирует соответствие качества оказанных услуг.</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7.2. Гарантийный срок на результат услуг устанавливается в течение 12 (двенадцати) месяцев с даты подписания Заказчиком акта сдачи - приемки оказанных услуг.</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7.3. Исполнитель несет ответственность за ненадлежащее составление сметной документации, включая недостатки, обнаруженные впоследствии в ходе выполнения ремонтных работ, а также в процессе эксплуатации Объекта, после выполнения ремонтных работ, произведенных на основе сметной документации.</w:t>
      </w:r>
    </w:p>
    <w:p w:rsidR="00457002" w:rsidRPr="003B28CB" w:rsidRDefault="00457002" w:rsidP="003B28CB">
      <w:pPr>
        <w:widowControl w:val="0"/>
        <w:tabs>
          <w:tab w:val="num" w:pos="0"/>
        </w:tabs>
        <w:ind w:firstLine="720"/>
        <w:jc w:val="both"/>
        <w:outlineLvl w:val="0"/>
        <w:rPr>
          <w:spacing w:val="-5"/>
          <w:sz w:val="22"/>
          <w:szCs w:val="22"/>
        </w:rPr>
      </w:pPr>
      <w:r w:rsidRPr="003B28CB">
        <w:rPr>
          <w:spacing w:val="-5"/>
          <w:sz w:val="22"/>
          <w:szCs w:val="22"/>
        </w:rPr>
        <w:t xml:space="preserve">7.4. При обнаружении недостатков в сметной документации Исполнитель </w:t>
      </w:r>
      <w:r w:rsidRPr="003B28CB">
        <w:rPr>
          <w:spacing w:val="-5"/>
          <w:sz w:val="22"/>
          <w:szCs w:val="22"/>
        </w:rPr>
        <w:br/>
        <w:t>по требованию Заказчика обязан безвозмездно исправить сметную документацию в срок не более 10 рабочих дней.</w:t>
      </w:r>
    </w:p>
    <w:p w:rsidR="00DB4C11" w:rsidRPr="0083403A" w:rsidRDefault="00DB4C11" w:rsidP="00DB4C11">
      <w:pPr>
        <w:widowControl w:val="0"/>
        <w:tabs>
          <w:tab w:val="left" w:pos="360"/>
          <w:tab w:val="left" w:pos="851"/>
        </w:tabs>
        <w:ind w:firstLine="709"/>
        <w:jc w:val="both"/>
        <w:rPr>
          <w:rFonts w:eastAsia="Calibri"/>
          <w:color w:val="000000"/>
          <w:sz w:val="22"/>
          <w:szCs w:val="22"/>
        </w:rPr>
      </w:pPr>
    </w:p>
    <w:p w:rsidR="00183953" w:rsidRPr="0083403A" w:rsidRDefault="00183953">
      <w:pPr>
        <w:pStyle w:val="aff3"/>
        <w:ind w:left="-284" w:firstLine="426"/>
        <w:jc w:val="both"/>
        <w:rPr>
          <w:color w:val="000000"/>
          <w:sz w:val="22"/>
          <w:szCs w:val="22"/>
        </w:rPr>
      </w:pPr>
    </w:p>
    <w:tbl>
      <w:tblPr>
        <w:tblW w:w="8980" w:type="dxa"/>
        <w:jc w:val="center"/>
        <w:tblLayout w:type="fixed"/>
        <w:tblCellMar>
          <w:left w:w="57" w:type="dxa"/>
          <w:right w:w="57" w:type="dxa"/>
        </w:tblCellMar>
        <w:tblLook w:val="01E0" w:firstRow="1" w:lastRow="1" w:firstColumn="1" w:lastColumn="1" w:noHBand="0" w:noVBand="0"/>
      </w:tblPr>
      <w:tblGrid>
        <w:gridCol w:w="3059"/>
        <w:gridCol w:w="2932"/>
        <w:gridCol w:w="2989"/>
      </w:tblGrid>
      <w:tr w:rsidR="00183953" w:rsidRPr="0083403A" w:rsidTr="00DC740C">
        <w:trPr>
          <w:cantSplit/>
          <w:trHeight w:val="125"/>
          <w:jc w:val="center"/>
        </w:trPr>
        <w:tc>
          <w:tcPr>
            <w:tcW w:w="3059" w:type="dxa"/>
          </w:tcPr>
          <w:p w:rsidR="00183953" w:rsidRPr="0083403A" w:rsidRDefault="0016665D">
            <w:pPr>
              <w:spacing w:line="256" w:lineRule="auto"/>
              <w:ind w:left="-284" w:firstLine="426"/>
              <w:rPr>
                <w:rFonts w:eastAsia="Calibri"/>
                <w:b/>
                <w:sz w:val="22"/>
                <w:szCs w:val="22"/>
                <w:lang w:eastAsia="en-US"/>
              </w:rPr>
            </w:pPr>
            <w:r w:rsidRPr="0083403A">
              <w:rPr>
                <w:rFonts w:eastAsia="Calibri"/>
                <w:b/>
                <w:sz w:val="22"/>
                <w:szCs w:val="22"/>
                <w:lang w:eastAsia="en-US"/>
              </w:rPr>
              <w:t>ЗАКАЗЧИК:</w:t>
            </w:r>
          </w:p>
        </w:tc>
        <w:tc>
          <w:tcPr>
            <w:tcW w:w="2932" w:type="dxa"/>
          </w:tcPr>
          <w:p w:rsidR="00183953" w:rsidRPr="0083403A" w:rsidRDefault="00183953">
            <w:pPr>
              <w:spacing w:line="256" w:lineRule="auto"/>
              <w:ind w:left="-284" w:firstLine="426"/>
              <w:jc w:val="center"/>
              <w:rPr>
                <w:rFonts w:eastAsia="Calibri"/>
                <w:b/>
                <w:sz w:val="22"/>
                <w:szCs w:val="22"/>
                <w:lang w:eastAsia="en-US"/>
              </w:rPr>
            </w:pPr>
          </w:p>
        </w:tc>
        <w:tc>
          <w:tcPr>
            <w:tcW w:w="2989" w:type="dxa"/>
          </w:tcPr>
          <w:p w:rsidR="00183953" w:rsidRPr="0083403A" w:rsidRDefault="0016665D">
            <w:pPr>
              <w:spacing w:line="256" w:lineRule="auto"/>
              <w:ind w:left="-284" w:firstLine="426"/>
              <w:rPr>
                <w:rFonts w:eastAsia="Calibri"/>
                <w:b/>
                <w:sz w:val="22"/>
                <w:szCs w:val="22"/>
                <w:lang w:eastAsia="en-US"/>
              </w:rPr>
            </w:pPr>
            <w:r w:rsidRPr="0083403A">
              <w:rPr>
                <w:b/>
                <w:caps/>
                <w:sz w:val="22"/>
                <w:szCs w:val="22"/>
                <w:lang w:eastAsia="en-US"/>
              </w:rPr>
              <w:t>Исполнитель</w:t>
            </w:r>
            <w:r w:rsidRPr="0083403A">
              <w:rPr>
                <w:rFonts w:eastAsia="Calibri"/>
                <w:b/>
                <w:sz w:val="22"/>
                <w:szCs w:val="22"/>
                <w:lang w:eastAsia="en-US"/>
              </w:rPr>
              <w:t>:</w:t>
            </w:r>
          </w:p>
        </w:tc>
      </w:tr>
      <w:tr w:rsidR="00183953" w:rsidRPr="0083403A" w:rsidTr="00DC740C">
        <w:trPr>
          <w:cantSplit/>
          <w:trHeight w:val="453"/>
          <w:jc w:val="center"/>
        </w:trPr>
        <w:tc>
          <w:tcPr>
            <w:tcW w:w="3059" w:type="dxa"/>
          </w:tcPr>
          <w:p w:rsidR="00183953" w:rsidRPr="0083403A" w:rsidRDefault="0016665D">
            <w:pPr>
              <w:spacing w:line="256" w:lineRule="auto"/>
              <w:ind w:left="-284" w:firstLine="426"/>
              <w:rPr>
                <w:rFonts w:eastAsia="Calibri"/>
                <w:sz w:val="22"/>
                <w:szCs w:val="22"/>
                <w:lang w:eastAsia="en-US"/>
              </w:rPr>
            </w:pPr>
            <w:r w:rsidRPr="0083403A">
              <w:rPr>
                <w:rFonts w:eastAsia="Calibri"/>
                <w:sz w:val="22"/>
                <w:szCs w:val="22"/>
                <w:lang w:eastAsia="en-US"/>
              </w:rPr>
              <w:t>Директор</w:t>
            </w:r>
          </w:p>
          <w:p w:rsidR="00183953" w:rsidRPr="0083403A" w:rsidRDefault="0016665D">
            <w:pPr>
              <w:spacing w:line="256" w:lineRule="auto"/>
              <w:ind w:left="-284" w:firstLine="426"/>
              <w:rPr>
                <w:rFonts w:eastAsia="Calibri"/>
                <w:sz w:val="22"/>
                <w:szCs w:val="22"/>
                <w:lang w:eastAsia="en-US"/>
              </w:rPr>
            </w:pPr>
            <w:r w:rsidRPr="0083403A">
              <w:rPr>
                <w:rFonts w:eastAsia="Calibri"/>
                <w:sz w:val="22"/>
                <w:szCs w:val="22"/>
                <w:lang w:eastAsia="en-US"/>
              </w:rPr>
              <w:t>ГБУДО ДУМ СПб</w:t>
            </w:r>
          </w:p>
          <w:p w:rsidR="00183953" w:rsidRPr="0083403A" w:rsidRDefault="0016665D">
            <w:pPr>
              <w:spacing w:line="256" w:lineRule="auto"/>
              <w:ind w:left="-284" w:firstLine="426"/>
              <w:rPr>
                <w:rFonts w:eastAsia="Calibri"/>
                <w:sz w:val="22"/>
                <w:szCs w:val="22"/>
                <w:lang w:eastAsia="en-US"/>
              </w:rPr>
            </w:pPr>
            <w:r w:rsidRPr="0083403A">
              <w:rPr>
                <w:rFonts w:eastAsia="Calibri"/>
                <w:sz w:val="22"/>
                <w:szCs w:val="22"/>
                <w:lang w:eastAsia="en-US"/>
              </w:rPr>
              <w:t>________ А.А. Борщевский</w:t>
            </w:r>
          </w:p>
        </w:tc>
        <w:tc>
          <w:tcPr>
            <w:tcW w:w="2932" w:type="dxa"/>
          </w:tcPr>
          <w:p w:rsidR="00183953" w:rsidRPr="0083403A" w:rsidRDefault="00183953">
            <w:pPr>
              <w:spacing w:line="256" w:lineRule="auto"/>
              <w:ind w:left="-284" w:firstLine="426"/>
              <w:jc w:val="center"/>
              <w:rPr>
                <w:rFonts w:eastAsia="Calibri"/>
                <w:sz w:val="22"/>
                <w:szCs w:val="22"/>
                <w:lang w:eastAsia="en-US"/>
              </w:rPr>
            </w:pPr>
          </w:p>
        </w:tc>
        <w:tc>
          <w:tcPr>
            <w:tcW w:w="2989" w:type="dxa"/>
          </w:tcPr>
          <w:p w:rsidR="00183953" w:rsidRPr="0083403A" w:rsidRDefault="00183953">
            <w:pPr>
              <w:spacing w:after="200" w:line="276" w:lineRule="auto"/>
              <w:ind w:left="-284" w:firstLine="426"/>
              <w:rPr>
                <w:rFonts w:eastAsia="Calibri"/>
                <w:sz w:val="22"/>
                <w:szCs w:val="22"/>
              </w:rPr>
            </w:pPr>
          </w:p>
          <w:p w:rsidR="00183953" w:rsidRPr="0083403A" w:rsidRDefault="0016665D">
            <w:pPr>
              <w:spacing w:after="200" w:line="276" w:lineRule="auto"/>
              <w:ind w:left="-284" w:firstLine="426"/>
              <w:rPr>
                <w:rFonts w:eastAsia="Calibri"/>
                <w:sz w:val="22"/>
                <w:szCs w:val="22"/>
                <w:lang w:eastAsia="en-US"/>
              </w:rPr>
            </w:pPr>
            <w:r w:rsidRPr="0083403A">
              <w:rPr>
                <w:rFonts w:eastAsia="Calibri"/>
                <w:sz w:val="22"/>
                <w:szCs w:val="22"/>
              </w:rPr>
              <w:t xml:space="preserve">________ </w:t>
            </w:r>
          </w:p>
        </w:tc>
      </w:tr>
    </w:tbl>
    <w:p w:rsidR="0016665D" w:rsidRPr="0083403A" w:rsidRDefault="0016665D">
      <w:pPr>
        <w:jc w:val="right"/>
        <w:rPr>
          <w:caps/>
          <w:sz w:val="22"/>
          <w:szCs w:val="22"/>
          <w:lang w:eastAsia="ru-RU"/>
        </w:rPr>
      </w:pPr>
    </w:p>
    <w:p w:rsidR="00E7031A" w:rsidRPr="0083403A" w:rsidRDefault="00E7031A">
      <w:pPr>
        <w:rPr>
          <w:caps/>
          <w:sz w:val="22"/>
          <w:szCs w:val="22"/>
          <w:lang w:eastAsia="ru-RU"/>
        </w:rPr>
      </w:pPr>
      <w:r w:rsidRPr="0083403A">
        <w:rPr>
          <w:caps/>
          <w:sz w:val="22"/>
          <w:szCs w:val="22"/>
          <w:lang w:eastAsia="ru-RU"/>
        </w:rPr>
        <w:br w:type="page"/>
      </w:r>
    </w:p>
    <w:p w:rsidR="00183953" w:rsidRDefault="0016665D">
      <w:pPr>
        <w:jc w:val="right"/>
        <w:rPr>
          <w:bCs/>
          <w:sz w:val="22"/>
          <w:szCs w:val="22"/>
        </w:rPr>
      </w:pPr>
      <w:r>
        <w:rPr>
          <w:caps/>
          <w:sz w:val="22"/>
          <w:szCs w:val="22"/>
          <w:lang w:eastAsia="ru-RU"/>
        </w:rPr>
        <w:lastRenderedPageBreak/>
        <w:t>Приложение</w:t>
      </w:r>
      <w:r>
        <w:rPr>
          <w:bCs/>
          <w:sz w:val="22"/>
          <w:szCs w:val="22"/>
        </w:rPr>
        <w:t xml:space="preserve"> № 2 к Контракту</w:t>
      </w:r>
    </w:p>
    <w:p w:rsidR="00183953" w:rsidRDefault="0016665D">
      <w:pPr>
        <w:jc w:val="right"/>
        <w:rPr>
          <w:b/>
          <w:bCs/>
          <w:sz w:val="22"/>
          <w:szCs w:val="22"/>
        </w:rPr>
      </w:pPr>
      <w:r>
        <w:rPr>
          <w:bCs/>
          <w:sz w:val="22"/>
          <w:szCs w:val="22"/>
        </w:rPr>
        <w:t xml:space="preserve">от __.__.2026 г. № </w:t>
      </w:r>
      <w:r w:rsidR="00764FEF">
        <w:rPr>
          <w:bCs/>
          <w:sz w:val="22"/>
          <w:szCs w:val="22"/>
        </w:rPr>
        <w:t>5</w:t>
      </w:r>
      <w:r w:rsidR="00457002">
        <w:rPr>
          <w:bCs/>
          <w:sz w:val="22"/>
          <w:szCs w:val="22"/>
        </w:rPr>
        <w:t>7</w:t>
      </w:r>
      <w:r>
        <w:rPr>
          <w:bCs/>
          <w:sz w:val="22"/>
          <w:szCs w:val="22"/>
        </w:rPr>
        <w:t>-2026-ЭМ</w:t>
      </w:r>
    </w:p>
    <w:p w:rsidR="00183953" w:rsidRDefault="00183953">
      <w:pPr>
        <w:rPr>
          <w:b/>
          <w:bCs/>
          <w:sz w:val="22"/>
          <w:szCs w:val="22"/>
        </w:rPr>
      </w:pPr>
    </w:p>
    <w:p w:rsidR="00183953" w:rsidRDefault="00183953">
      <w:pPr>
        <w:rPr>
          <w:b/>
          <w:bCs/>
          <w:sz w:val="22"/>
          <w:szCs w:val="22"/>
        </w:rPr>
      </w:pPr>
    </w:p>
    <w:p w:rsidR="00183953" w:rsidRPr="0083403A" w:rsidRDefault="0016665D">
      <w:pPr>
        <w:keepNext/>
        <w:keepLines/>
        <w:spacing w:before="120" w:after="120"/>
        <w:jc w:val="center"/>
        <w:rPr>
          <w:rFonts w:eastAsia="Courier New"/>
          <w:b/>
          <w:bCs/>
          <w:caps/>
          <w:color w:val="000000"/>
          <w:sz w:val="22"/>
          <w:szCs w:val="22"/>
          <w:lang w:eastAsia="ru-RU" w:bidi="ru-RU"/>
        </w:rPr>
      </w:pPr>
      <w:r w:rsidRPr="0083403A">
        <w:rPr>
          <w:rFonts w:eastAsia="Courier New"/>
          <w:b/>
          <w:bCs/>
          <w:caps/>
          <w:color w:val="000000"/>
          <w:sz w:val="22"/>
          <w:szCs w:val="22"/>
          <w:lang w:eastAsia="ru-RU" w:bidi="ru-RU"/>
        </w:rPr>
        <w:t>Расчёт цены Контракта</w:t>
      </w:r>
    </w:p>
    <w:p w:rsidR="00183953" w:rsidRPr="0083403A" w:rsidRDefault="00183953">
      <w:pPr>
        <w:jc w:val="center"/>
        <w:rPr>
          <w:b/>
          <w:bCs/>
          <w:sz w:val="22"/>
          <w:szCs w:val="22"/>
        </w:rPr>
      </w:pPr>
    </w:p>
    <w:tbl>
      <w:tblPr>
        <w:tblW w:w="10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956"/>
        <w:gridCol w:w="1008"/>
        <w:gridCol w:w="1836"/>
        <w:gridCol w:w="1600"/>
        <w:gridCol w:w="1600"/>
      </w:tblGrid>
      <w:tr w:rsidR="00183953" w:rsidRPr="0083403A" w:rsidTr="00764FEF">
        <w:tc>
          <w:tcPr>
            <w:tcW w:w="540" w:type="dxa"/>
            <w:vAlign w:val="center"/>
          </w:tcPr>
          <w:p w:rsidR="00183953" w:rsidRPr="0083403A" w:rsidRDefault="0016665D">
            <w:pPr>
              <w:jc w:val="center"/>
              <w:rPr>
                <w:b/>
                <w:sz w:val="22"/>
                <w:szCs w:val="22"/>
              </w:rPr>
            </w:pPr>
            <w:r w:rsidRPr="0083403A">
              <w:rPr>
                <w:b/>
                <w:sz w:val="22"/>
                <w:szCs w:val="22"/>
              </w:rPr>
              <w:t>№ п/п</w:t>
            </w:r>
          </w:p>
        </w:tc>
        <w:tc>
          <w:tcPr>
            <w:tcW w:w="3956" w:type="dxa"/>
            <w:vAlign w:val="center"/>
          </w:tcPr>
          <w:p w:rsidR="00183953" w:rsidRPr="0083403A" w:rsidRDefault="0016665D">
            <w:pPr>
              <w:jc w:val="center"/>
              <w:rPr>
                <w:b/>
                <w:sz w:val="22"/>
                <w:szCs w:val="22"/>
              </w:rPr>
            </w:pPr>
            <w:r w:rsidRPr="0083403A">
              <w:rPr>
                <w:b/>
                <w:sz w:val="22"/>
                <w:szCs w:val="22"/>
              </w:rPr>
              <w:t>Наименование товаров/услуг</w:t>
            </w:r>
          </w:p>
        </w:tc>
        <w:tc>
          <w:tcPr>
            <w:tcW w:w="1008" w:type="dxa"/>
            <w:vAlign w:val="center"/>
          </w:tcPr>
          <w:p w:rsidR="00183953" w:rsidRPr="0083403A" w:rsidRDefault="0016665D">
            <w:pPr>
              <w:jc w:val="center"/>
              <w:rPr>
                <w:sz w:val="22"/>
                <w:szCs w:val="22"/>
              </w:rPr>
            </w:pPr>
            <w:r w:rsidRPr="0083403A">
              <w:rPr>
                <w:b/>
                <w:bCs/>
                <w:sz w:val="22"/>
                <w:szCs w:val="22"/>
                <w:lang w:eastAsia="en-US"/>
              </w:rPr>
              <w:t>Ед. изм.</w:t>
            </w:r>
          </w:p>
        </w:tc>
        <w:tc>
          <w:tcPr>
            <w:tcW w:w="1836" w:type="dxa"/>
            <w:vAlign w:val="center"/>
          </w:tcPr>
          <w:p w:rsidR="00183953" w:rsidRPr="0083403A" w:rsidRDefault="0016665D">
            <w:pPr>
              <w:jc w:val="center"/>
              <w:rPr>
                <w:b/>
                <w:sz w:val="22"/>
                <w:szCs w:val="22"/>
              </w:rPr>
            </w:pPr>
            <w:r w:rsidRPr="0083403A">
              <w:rPr>
                <w:b/>
                <w:sz w:val="22"/>
                <w:szCs w:val="22"/>
              </w:rPr>
              <w:t>Кол-во</w:t>
            </w:r>
          </w:p>
        </w:tc>
        <w:tc>
          <w:tcPr>
            <w:tcW w:w="1600" w:type="dxa"/>
            <w:vAlign w:val="center"/>
          </w:tcPr>
          <w:p w:rsidR="00183953" w:rsidRPr="0083403A" w:rsidRDefault="0016665D">
            <w:pPr>
              <w:jc w:val="center"/>
              <w:rPr>
                <w:sz w:val="22"/>
                <w:szCs w:val="22"/>
              </w:rPr>
            </w:pPr>
            <w:r w:rsidRPr="0083403A">
              <w:rPr>
                <w:b/>
                <w:bCs/>
                <w:sz w:val="22"/>
                <w:szCs w:val="22"/>
                <w:lang w:eastAsia="en-US"/>
              </w:rPr>
              <w:t>Цена ед. (с учётом НДС __%/без НДС), руб.</w:t>
            </w:r>
          </w:p>
        </w:tc>
        <w:tc>
          <w:tcPr>
            <w:tcW w:w="1600" w:type="dxa"/>
            <w:vAlign w:val="center"/>
          </w:tcPr>
          <w:p w:rsidR="00183953" w:rsidRPr="0083403A" w:rsidRDefault="0016665D">
            <w:pPr>
              <w:jc w:val="center"/>
              <w:rPr>
                <w:b/>
                <w:sz w:val="22"/>
                <w:szCs w:val="22"/>
              </w:rPr>
            </w:pPr>
            <w:r w:rsidRPr="0083403A">
              <w:rPr>
                <w:b/>
                <w:bCs/>
                <w:sz w:val="22"/>
                <w:szCs w:val="22"/>
                <w:lang w:eastAsia="en-US"/>
              </w:rPr>
              <w:t>Стоимость (с учётом НДС __%/без НДС), руб.</w:t>
            </w:r>
          </w:p>
        </w:tc>
      </w:tr>
      <w:tr w:rsidR="00DC740C" w:rsidRPr="0083403A" w:rsidTr="009E1851">
        <w:tc>
          <w:tcPr>
            <w:tcW w:w="540" w:type="dxa"/>
            <w:vAlign w:val="center"/>
          </w:tcPr>
          <w:p w:rsidR="00DC740C" w:rsidRPr="0083403A" w:rsidRDefault="00DC740C" w:rsidP="00DC740C">
            <w:pPr>
              <w:jc w:val="center"/>
              <w:rPr>
                <w:sz w:val="22"/>
                <w:szCs w:val="22"/>
              </w:rPr>
            </w:pPr>
            <w:r w:rsidRPr="0083403A">
              <w:rPr>
                <w:sz w:val="22"/>
                <w:szCs w:val="22"/>
              </w:rPr>
              <w:t>1</w:t>
            </w:r>
            <w:r w:rsidR="00457002">
              <w:rPr>
                <w:sz w:val="22"/>
                <w:szCs w:val="22"/>
              </w:rPr>
              <w:t>.</w:t>
            </w:r>
          </w:p>
        </w:tc>
        <w:tc>
          <w:tcPr>
            <w:tcW w:w="3956" w:type="dxa"/>
          </w:tcPr>
          <w:p w:rsidR="00DC740C" w:rsidRPr="0083403A" w:rsidRDefault="00DC740C" w:rsidP="00DC740C">
            <w:pPr>
              <w:rPr>
                <w:sz w:val="22"/>
                <w:szCs w:val="22"/>
              </w:rPr>
            </w:pPr>
          </w:p>
        </w:tc>
        <w:tc>
          <w:tcPr>
            <w:tcW w:w="1008" w:type="dxa"/>
            <w:vAlign w:val="center"/>
          </w:tcPr>
          <w:p w:rsidR="00DC740C" w:rsidRPr="0083403A" w:rsidRDefault="00DC740C" w:rsidP="00DC740C">
            <w:pPr>
              <w:jc w:val="center"/>
              <w:rPr>
                <w:sz w:val="22"/>
                <w:szCs w:val="22"/>
              </w:rPr>
            </w:pPr>
          </w:p>
        </w:tc>
        <w:tc>
          <w:tcPr>
            <w:tcW w:w="1836"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r>
      <w:tr w:rsidR="00DC740C" w:rsidRPr="0083403A" w:rsidTr="009E1851">
        <w:tc>
          <w:tcPr>
            <w:tcW w:w="540" w:type="dxa"/>
            <w:vAlign w:val="center"/>
          </w:tcPr>
          <w:p w:rsidR="00DC740C" w:rsidRPr="0083403A" w:rsidRDefault="00DC740C" w:rsidP="00DC740C">
            <w:pPr>
              <w:jc w:val="center"/>
              <w:rPr>
                <w:sz w:val="22"/>
                <w:szCs w:val="22"/>
              </w:rPr>
            </w:pPr>
            <w:r w:rsidRPr="0083403A">
              <w:rPr>
                <w:sz w:val="22"/>
                <w:szCs w:val="22"/>
              </w:rPr>
              <w:t>2</w:t>
            </w:r>
            <w:r w:rsidR="00457002">
              <w:rPr>
                <w:sz w:val="22"/>
                <w:szCs w:val="22"/>
              </w:rPr>
              <w:t>.</w:t>
            </w:r>
          </w:p>
        </w:tc>
        <w:tc>
          <w:tcPr>
            <w:tcW w:w="3956" w:type="dxa"/>
          </w:tcPr>
          <w:p w:rsidR="00DC740C" w:rsidRPr="0083403A" w:rsidRDefault="00DC740C" w:rsidP="00DC740C">
            <w:pPr>
              <w:rPr>
                <w:sz w:val="22"/>
                <w:szCs w:val="22"/>
              </w:rPr>
            </w:pPr>
          </w:p>
        </w:tc>
        <w:tc>
          <w:tcPr>
            <w:tcW w:w="1008" w:type="dxa"/>
            <w:vAlign w:val="center"/>
          </w:tcPr>
          <w:p w:rsidR="00DC740C" w:rsidRPr="0083403A" w:rsidRDefault="00DC740C" w:rsidP="00DC740C">
            <w:pPr>
              <w:jc w:val="center"/>
              <w:rPr>
                <w:sz w:val="22"/>
                <w:szCs w:val="22"/>
              </w:rPr>
            </w:pPr>
          </w:p>
        </w:tc>
        <w:tc>
          <w:tcPr>
            <w:tcW w:w="1836"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r>
      <w:tr w:rsidR="00DC740C" w:rsidRPr="0083403A" w:rsidTr="009E1851">
        <w:tc>
          <w:tcPr>
            <w:tcW w:w="540" w:type="dxa"/>
            <w:vAlign w:val="center"/>
          </w:tcPr>
          <w:p w:rsidR="00DC740C" w:rsidRPr="003B28CB" w:rsidRDefault="00DC740C" w:rsidP="00DC740C">
            <w:pPr>
              <w:jc w:val="center"/>
              <w:rPr>
                <w:sz w:val="22"/>
                <w:szCs w:val="22"/>
                <w:lang w:val="en-US"/>
              </w:rPr>
            </w:pPr>
            <w:r w:rsidRPr="0083403A">
              <w:rPr>
                <w:sz w:val="22"/>
                <w:szCs w:val="22"/>
              </w:rPr>
              <w:t>3</w:t>
            </w:r>
            <w:r w:rsidR="00457002">
              <w:rPr>
                <w:sz w:val="22"/>
                <w:szCs w:val="22"/>
              </w:rPr>
              <w:t>.</w:t>
            </w:r>
          </w:p>
        </w:tc>
        <w:tc>
          <w:tcPr>
            <w:tcW w:w="3956" w:type="dxa"/>
          </w:tcPr>
          <w:p w:rsidR="00DC740C" w:rsidRPr="0083403A" w:rsidRDefault="00DC740C" w:rsidP="00DC740C">
            <w:pPr>
              <w:rPr>
                <w:sz w:val="22"/>
                <w:szCs w:val="22"/>
              </w:rPr>
            </w:pPr>
          </w:p>
        </w:tc>
        <w:tc>
          <w:tcPr>
            <w:tcW w:w="1008" w:type="dxa"/>
            <w:vAlign w:val="center"/>
          </w:tcPr>
          <w:p w:rsidR="00DC740C" w:rsidRPr="0083403A" w:rsidRDefault="00DC740C" w:rsidP="00DC740C">
            <w:pPr>
              <w:jc w:val="center"/>
              <w:rPr>
                <w:sz w:val="22"/>
                <w:szCs w:val="22"/>
              </w:rPr>
            </w:pPr>
          </w:p>
        </w:tc>
        <w:tc>
          <w:tcPr>
            <w:tcW w:w="1836"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r>
      <w:tr w:rsidR="00183953" w:rsidRPr="0083403A">
        <w:tc>
          <w:tcPr>
            <w:tcW w:w="8940" w:type="dxa"/>
            <w:gridSpan w:val="5"/>
          </w:tcPr>
          <w:p w:rsidR="00183953" w:rsidRPr="0083403A" w:rsidRDefault="0016665D">
            <w:pPr>
              <w:jc w:val="right"/>
              <w:rPr>
                <w:b/>
                <w:sz w:val="22"/>
                <w:szCs w:val="22"/>
              </w:rPr>
            </w:pPr>
            <w:r w:rsidRPr="0083403A">
              <w:rPr>
                <w:b/>
                <w:sz w:val="22"/>
                <w:szCs w:val="22"/>
              </w:rPr>
              <w:t>Итого, руб.:</w:t>
            </w:r>
          </w:p>
        </w:tc>
        <w:tc>
          <w:tcPr>
            <w:tcW w:w="1600" w:type="dxa"/>
          </w:tcPr>
          <w:p w:rsidR="00183953" w:rsidRPr="0083403A" w:rsidRDefault="00183953">
            <w:pPr>
              <w:jc w:val="center"/>
              <w:rPr>
                <w:b/>
                <w:sz w:val="22"/>
                <w:szCs w:val="22"/>
              </w:rPr>
            </w:pPr>
          </w:p>
        </w:tc>
      </w:tr>
      <w:tr w:rsidR="00183953" w:rsidRPr="0083403A">
        <w:tc>
          <w:tcPr>
            <w:tcW w:w="8940" w:type="dxa"/>
            <w:gridSpan w:val="5"/>
          </w:tcPr>
          <w:p w:rsidR="00183953" w:rsidRPr="0083403A" w:rsidRDefault="0016665D">
            <w:pPr>
              <w:jc w:val="right"/>
              <w:rPr>
                <w:b/>
                <w:sz w:val="22"/>
                <w:szCs w:val="22"/>
              </w:rPr>
            </w:pPr>
            <w:r w:rsidRPr="0083403A">
              <w:rPr>
                <w:b/>
                <w:sz w:val="22"/>
                <w:szCs w:val="22"/>
              </w:rPr>
              <w:t>В том числе НДС __ %, руб.:</w:t>
            </w:r>
          </w:p>
        </w:tc>
        <w:tc>
          <w:tcPr>
            <w:tcW w:w="1600" w:type="dxa"/>
          </w:tcPr>
          <w:p w:rsidR="00183953" w:rsidRPr="0083403A" w:rsidRDefault="00183953">
            <w:pPr>
              <w:jc w:val="center"/>
              <w:rPr>
                <w:b/>
                <w:sz w:val="22"/>
                <w:szCs w:val="22"/>
              </w:rPr>
            </w:pPr>
          </w:p>
        </w:tc>
      </w:tr>
    </w:tbl>
    <w:p w:rsidR="00183953" w:rsidRPr="0083403A" w:rsidRDefault="00183953">
      <w:pPr>
        <w:rPr>
          <w:sz w:val="22"/>
          <w:szCs w:val="22"/>
        </w:rPr>
      </w:pPr>
    </w:p>
    <w:p w:rsidR="00183953" w:rsidRPr="0083403A" w:rsidRDefault="00183953">
      <w:pPr>
        <w:rPr>
          <w:sz w:val="22"/>
          <w:szCs w:val="22"/>
        </w:rPr>
      </w:pPr>
    </w:p>
    <w:p w:rsidR="00183953" w:rsidRPr="0083403A" w:rsidRDefault="0016665D">
      <w:pPr>
        <w:jc w:val="both"/>
        <w:rPr>
          <w:sz w:val="22"/>
          <w:szCs w:val="22"/>
        </w:rPr>
      </w:pPr>
      <w:r w:rsidRPr="0083403A">
        <w:rPr>
          <w:sz w:val="22"/>
          <w:szCs w:val="22"/>
        </w:rPr>
        <w:t>ИТОГО: __________ руб. (___________ рублей __ копеек), в т.ч. НДС/НДС не облагается*</w:t>
      </w:r>
    </w:p>
    <w:p w:rsidR="00183953" w:rsidRPr="0083403A" w:rsidRDefault="0016665D">
      <w:pPr>
        <w:ind w:firstLine="709"/>
        <w:jc w:val="both"/>
        <w:rPr>
          <w:sz w:val="22"/>
          <w:szCs w:val="22"/>
        </w:rPr>
      </w:pPr>
      <w:r w:rsidRPr="0083403A">
        <w:rPr>
          <w:sz w:val="22"/>
          <w:szCs w:val="22"/>
        </w:rPr>
        <w:t>*В случае, если участник, с которым заключается контракт, не является плательщиком НДС, указывается «НДС не облагается».</w:t>
      </w:r>
    </w:p>
    <w:p w:rsidR="00183953" w:rsidRPr="0083403A" w:rsidRDefault="00183953">
      <w:pPr>
        <w:rPr>
          <w:sz w:val="22"/>
          <w:szCs w:val="22"/>
        </w:rPr>
      </w:pPr>
    </w:p>
    <w:p w:rsidR="00183953" w:rsidRPr="0083403A" w:rsidRDefault="00183953">
      <w:pPr>
        <w:rPr>
          <w:sz w:val="22"/>
          <w:szCs w:val="22"/>
        </w:rPr>
      </w:pPr>
    </w:p>
    <w:p w:rsidR="00183953" w:rsidRPr="0083403A" w:rsidRDefault="00183953">
      <w:pPr>
        <w:rPr>
          <w:sz w:val="22"/>
          <w:szCs w:val="22"/>
        </w:rPr>
      </w:pPr>
    </w:p>
    <w:tbl>
      <w:tblPr>
        <w:tblW w:w="9987" w:type="dxa"/>
        <w:jc w:val="center"/>
        <w:tblLayout w:type="fixed"/>
        <w:tblCellMar>
          <w:left w:w="57" w:type="dxa"/>
          <w:right w:w="57" w:type="dxa"/>
        </w:tblCellMar>
        <w:tblLook w:val="01E0" w:firstRow="1" w:lastRow="1" w:firstColumn="1" w:lastColumn="1" w:noHBand="0" w:noVBand="0"/>
      </w:tblPr>
      <w:tblGrid>
        <w:gridCol w:w="3402"/>
        <w:gridCol w:w="3261"/>
        <w:gridCol w:w="3324"/>
      </w:tblGrid>
      <w:tr w:rsidR="00183953" w:rsidRPr="0083403A">
        <w:trPr>
          <w:cantSplit/>
          <w:jc w:val="center"/>
        </w:trPr>
        <w:tc>
          <w:tcPr>
            <w:tcW w:w="3402" w:type="dxa"/>
          </w:tcPr>
          <w:p w:rsidR="00183953" w:rsidRPr="0083403A" w:rsidRDefault="0016665D">
            <w:pPr>
              <w:spacing w:line="256" w:lineRule="auto"/>
              <w:rPr>
                <w:rFonts w:eastAsia="Calibri"/>
                <w:b/>
                <w:sz w:val="22"/>
                <w:szCs w:val="22"/>
                <w:lang w:eastAsia="en-US"/>
              </w:rPr>
            </w:pPr>
            <w:r w:rsidRPr="0083403A">
              <w:rPr>
                <w:rFonts w:eastAsia="Calibri"/>
                <w:b/>
                <w:sz w:val="22"/>
                <w:szCs w:val="22"/>
                <w:lang w:eastAsia="en-US"/>
              </w:rPr>
              <w:t>ЗАКАЗЧИК:</w:t>
            </w:r>
          </w:p>
        </w:tc>
        <w:tc>
          <w:tcPr>
            <w:tcW w:w="3261" w:type="dxa"/>
          </w:tcPr>
          <w:p w:rsidR="00183953" w:rsidRPr="0083403A" w:rsidRDefault="00183953">
            <w:pPr>
              <w:spacing w:line="256" w:lineRule="auto"/>
              <w:jc w:val="center"/>
              <w:rPr>
                <w:rFonts w:eastAsia="Calibri"/>
                <w:b/>
                <w:sz w:val="22"/>
                <w:szCs w:val="22"/>
                <w:lang w:eastAsia="en-US"/>
              </w:rPr>
            </w:pPr>
          </w:p>
        </w:tc>
        <w:tc>
          <w:tcPr>
            <w:tcW w:w="3324" w:type="dxa"/>
          </w:tcPr>
          <w:p w:rsidR="00183953" w:rsidRPr="0083403A" w:rsidRDefault="0016665D">
            <w:pPr>
              <w:spacing w:line="256" w:lineRule="auto"/>
              <w:rPr>
                <w:rFonts w:eastAsia="Calibri"/>
                <w:b/>
                <w:sz w:val="22"/>
                <w:szCs w:val="22"/>
                <w:lang w:eastAsia="en-US"/>
              </w:rPr>
            </w:pPr>
            <w:r w:rsidRPr="0083403A">
              <w:rPr>
                <w:b/>
                <w:caps/>
                <w:sz w:val="22"/>
                <w:szCs w:val="22"/>
                <w:lang w:eastAsia="en-US"/>
              </w:rPr>
              <w:t>Исполнитель</w:t>
            </w:r>
            <w:r w:rsidRPr="0083403A">
              <w:rPr>
                <w:rFonts w:eastAsia="Calibri"/>
                <w:b/>
                <w:sz w:val="22"/>
                <w:szCs w:val="22"/>
                <w:lang w:eastAsia="en-US"/>
              </w:rPr>
              <w:t>:</w:t>
            </w:r>
          </w:p>
        </w:tc>
      </w:tr>
      <w:tr w:rsidR="00183953" w:rsidRPr="0083403A">
        <w:trPr>
          <w:cantSplit/>
          <w:jc w:val="center"/>
        </w:trPr>
        <w:tc>
          <w:tcPr>
            <w:tcW w:w="3402" w:type="dxa"/>
          </w:tcPr>
          <w:p w:rsidR="00183953" w:rsidRPr="0083403A" w:rsidRDefault="0016665D">
            <w:pPr>
              <w:spacing w:line="256" w:lineRule="auto"/>
              <w:rPr>
                <w:rFonts w:eastAsia="Calibri"/>
                <w:sz w:val="22"/>
                <w:szCs w:val="22"/>
                <w:lang w:eastAsia="en-US"/>
              </w:rPr>
            </w:pPr>
            <w:r w:rsidRPr="0083403A">
              <w:rPr>
                <w:rFonts w:eastAsia="Calibri"/>
                <w:sz w:val="22"/>
                <w:szCs w:val="22"/>
                <w:lang w:eastAsia="en-US"/>
              </w:rPr>
              <w:t>Директор</w:t>
            </w:r>
          </w:p>
          <w:p w:rsidR="00183953" w:rsidRPr="0083403A" w:rsidRDefault="0016665D">
            <w:pPr>
              <w:spacing w:line="256" w:lineRule="auto"/>
              <w:rPr>
                <w:rFonts w:eastAsia="Calibri"/>
                <w:sz w:val="22"/>
                <w:szCs w:val="22"/>
                <w:lang w:eastAsia="en-US"/>
              </w:rPr>
            </w:pPr>
            <w:r w:rsidRPr="0083403A">
              <w:rPr>
                <w:rFonts w:eastAsia="Calibri"/>
                <w:sz w:val="22"/>
                <w:szCs w:val="22"/>
                <w:lang w:eastAsia="en-US"/>
              </w:rPr>
              <w:t>ГБУДО ДУМ СПб</w:t>
            </w:r>
          </w:p>
          <w:p w:rsidR="00183953" w:rsidRPr="0083403A" w:rsidRDefault="0016665D">
            <w:pPr>
              <w:spacing w:line="256" w:lineRule="auto"/>
              <w:rPr>
                <w:rFonts w:eastAsia="Calibri"/>
                <w:sz w:val="22"/>
                <w:szCs w:val="22"/>
                <w:lang w:eastAsia="en-US"/>
              </w:rPr>
            </w:pPr>
            <w:r w:rsidRPr="0083403A">
              <w:rPr>
                <w:rFonts w:eastAsia="Calibri"/>
                <w:sz w:val="22"/>
                <w:szCs w:val="22"/>
                <w:lang w:eastAsia="en-US"/>
              </w:rPr>
              <w:t>________ А.А. Борщевский</w:t>
            </w:r>
          </w:p>
        </w:tc>
        <w:tc>
          <w:tcPr>
            <w:tcW w:w="3261" w:type="dxa"/>
          </w:tcPr>
          <w:p w:rsidR="00183953" w:rsidRPr="0083403A" w:rsidRDefault="00183953">
            <w:pPr>
              <w:spacing w:line="256" w:lineRule="auto"/>
              <w:jc w:val="center"/>
              <w:rPr>
                <w:rFonts w:eastAsia="Calibri"/>
                <w:sz w:val="22"/>
                <w:szCs w:val="22"/>
                <w:lang w:eastAsia="en-US"/>
              </w:rPr>
            </w:pPr>
          </w:p>
        </w:tc>
        <w:tc>
          <w:tcPr>
            <w:tcW w:w="3324" w:type="dxa"/>
          </w:tcPr>
          <w:p w:rsidR="00183953" w:rsidRPr="0083403A" w:rsidRDefault="00183953">
            <w:pPr>
              <w:spacing w:after="200" w:line="276" w:lineRule="auto"/>
              <w:rPr>
                <w:rFonts w:eastAsia="Calibri"/>
                <w:sz w:val="22"/>
                <w:szCs w:val="22"/>
              </w:rPr>
            </w:pPr>
          </w:p>
          <w:p w:rsidR="00183953" w:rsidRPr="0083403A" w:rsidRDefault="0016665D">
            <w:pPr>
              <w:spacing w:after="200" w:line="276" w:lineRule="auto"/>
              <w:rPr>
                <w:rFonts w:eastAsia="Calibri"/>
                <w:sz w:val="22"/>
                <w:szCs w:val="22"/>
                <w:lang w:eastAsia="en-US"/>
              </w:rPr>
            </w:pPr>
            <w:r w:rsidRPr="0083403A">
              <w:rPr>
                <w:rFonts w:eastAsia="Calibri"/>
                <w:sz w:val="22"/>
                <w:szCs w:val="22"/>
              </w:rPr>
              <w:t xml:space="preserve">________ </w:t>
            </w:r>
          </w:p>
        </w:tc>
      </w:tr>
    </w:tbl>
    <w:p w:rsidR="00183953" w:rsidRPr="0083403A" w:rsidRDefault="00183953">
      <w:pPr>
        <w:rPr>
          <w:bCs/>
          <w:color w:val="1F497D" w:themeColor="text2"/>
          <w:sz w:val="22"/>
          <w:szCs w:val="22"/>
        </w:rPr>
      </w:pPr>
    </w:p>
    <w:p w:rsidR="00183953" w:rsidRDefault="00183953">
      <w:pPr>
        <w:rPr>
          <w:bCs/>
          <w:color w:val="1F497D" w:themeColor="text2"/>
          <w:sz w:val="22"/>
          <w:szCs w:val="22"/>
        </w:rPr>
      </w:pPr>
    </w:p>
    <w:p w:rsidR="00183953" w:rsidRDefault="00183953">
      <w:pPr>
        <w:rPr>
          <w:bCs/>
          <w:color w:val="1F497D" w:themeColor="text2"/>
          <w:sz w:val="22"/>
          <w:szCs w:val="22"/>
        </w:rPr>
      </w:pPr>
    </w:p>
    <w:sectPr w:rsidR="00183953" w:rsidSect="00DC740C">
      <w:footnotePr>
        <w:pos w:val="beneathText"/>
      </w:footnotePr>
      <w:pgSz w:w="11905" w:h="16837"/>
      <w:pgMar w:top="851" w:right="567" w:bottom="993" w:left="1134"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953" w:rsidRDefault="0016665D">
      <w:r>
        <w:separator/>
      </w:r>
    </w:p>
  </w:endnote>
  <w:endnote w:type="continuationSeparator" w:id="0">
    <w:p w:rsidR="00183953" w:rsidRDefault="00166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charset w:val="00"/>
    <w:family w:val="auto"/>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953" w:rsidRDefault="0016665D">
      <w:r>
        <w:separator/>
      </w:r>
    </w:p>
  </w:footnote>
  <w:footnote w:type="continuationSeparator" w:id="0">
    <w:p w:rsidR="00183953" w:rsidRDefault="001666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912DF"/>
    <w:multiLevelType w:val="hybridMultilevel"/>
    <w:tmpl w:val="64A0C670"/>
    <w:lvl w:ilvl="0" w:tplc="5414FAE0">
      <w:start w:val="1"/>
      <w:numFmt w:val="bullet"/>
      <w:lvlText w:val=""/>
      <w:lvlJc w:val="left"/>
      <w:pPr>
        <w:ind w:left="720" w:hanging="360"/>
      </w:pPr>
      <w:rPr>
        <w:rFonts w:ascii="Symbol" w:hAnsi="Symbol"/>
      </w:rPr>
    </w:lvl>
    <w:lvl w:ilvl="1" w:tplc="F9C2120E">
      <w:start w:val="1"/>
      <w:numFmt w:val="bullet"/>
      <w:lvlText w:val="o"/>
      <w:lvlJc w:val="left"/>
      <w:pPr>
        <w:ind w:left="1440" w:hanging="360"/>
      </w:pPr>
      <w:rPr>
        <w:rFonts w:ascii="Courier New" w:hAnsi="Courier New" w:cs="Courier New"/>
      </w:rPr>
    </w:lvl>
    <w:lvl w:ilvl="2" w:tplc="164A8872">
      <w:start w:val="1"/>
      <w:numFmt w:val="bullet"/>
      <w:lvlText w:val=""/>
      <w:lvlJc w:val="left"/>
      <w:pPr>
        <w:ind w:left="2160" w:hanging="360"/>
      </w:pPr>
      <w:rPr>
        <w:rFonts w:ascii="Wingdings" w:hAnsi="Wingdings"/>
      </w:rPr>
    </w:lvl>
    <w:lvl w:ilvl="3" w:tplc="245AF08E">
      <w:start w:val="1"/>
      <w:numFmt w:val="bullet"/>
      <w:lvlText w:val=""/>
      <w:lvlJc w:val="left"/>
      <w:pPr>
        <w:ind w:left="2880" w:hanging="360"/>
      </w:pPr>
      <w:rPr>
        <w:rFonts w:ascii="Symbol" w:hAnsi="Symbol"/>
      </w:rPr>
    </w:lvl>
    <w:lvl w:ilvl="4" w:tplc="03D8ED22">
      <w:start w:val="1"/>
      <w:numFmt w:val="bullet"/>
      <w:lvlText w:val="o"/>
      <w:lvlJc w:val="left"/>
      <w:pPr>
        <w:ind w:left="3600" w:hanging="360"/>
      </w:pPr>
      <w:rPr>
        <w:rFonts w:ascii="Courier New" w:hAnsi="Courier New" w:cs="Courier New"/>
      </w:rPr>
    </w:lvl>
    <w:lvl w:ilvl="5" w:tplc="E31A07D0">
      <w:start w:val="1"/>
      <w:numFmt w:val="bullet"/>
      <w:lvlText w:val=""/>
      <w:lvlJc w:val="left"/>
      <w:pPr>
        <w:ind w:left="4320" w:hanging="360"/>
      </w:pPr>
      <w:rPr>
        <w:rFonts w:ascii="Wingdings" w:hAnsi="Wingdings"/>
      </w:rPr>
    </w:lvl>
    <w:lvl w:ilvl="6" w:tplc="1BA041BC">
      <w:start w:val="1"/>
      <w:numFmt w:val="bullet"/>
      <w:lvlText w:val=""/>
      <w:lvlJc w:val="left"/>
      <w:pPr>
        <w:ind w:left="5040" w:hanging="360"/>
      </w:pPr>
      <w:rPr>
        <w:rFonts w:ascii="Symbol" w:hAnsi="Symbol"/>
      </w:rPr>
    </w:lvl>
    <w:lvl w:ilvl="7" w:tplc="584CD222">
      <w:start w:val="1"/>
      <w:numFmt w:val="bullet"/>
      <w:lvlText w:val="o"/>
      <w:lvlJc w:val="left"/>
      <w:pPr>
        <w:ind w:left="5760" w:hanging="360"/>
      </w:pPr>
      <w:rPr>
        <w:rFonts w:ascii="Courier New" w:hAnsi="Courier New" w:cs="Courier New"/>
      </w:rPr>
    </w:lvl>
    <w:lvl w:ilvl="8" w:tplc="238865AA">
      <w:start w:val="1"/>
      <w:numFmt w:val="bullet"/>
      <w:lvlText w:val=""/>
      <w:lvlJc w:val="left"/>
      <w:pPr>
        <w:ind w:left="6480" w:hanging="360"/>
      </w:pPr>
      <w:rPr>
        <w:rFonts w:ascii="Wingdings" w:hAnsi="Wingdings"/>
      </w:rPr>
    </w:lvl>
  </w:abstractNum>
  <w:abstractNum w:abstractNumId="1" w15:restartNumberingAfterBreak="0">
    <w:nsid w:val="0A5515C7"/>
    <w:multiLevelType w:val="multilevel"/>
    <w:tmpl w:val="2056E032"/>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DEE22C7"/>
    <w:multiLevelType w:val="multilevel"/>
    <w:tmpl w:val="BBD2DD36"/>
    <w:lvl w:ilvl="0">
      <w:start w:val="4"/>
      <w:numFmt w:val="decimal"/>
      <w:lvlText w:val="%1."/>
      <w:lvlJc w:val="left"/>
      <w:pPr>
        <w:ind w:left="360" w:hanging="360"/>
      </w:pPr>
      <w:rPr>
        <w:rFonts w:hint="default"/>
      </w:rPr>
    </w:lvl>
    <w:lvl w:ilvl="1">
      <w:start w:val="1"/>
      <w:numFmt w:val="decimal"/>
      <w:lvlText w:val="%1.%2."/>
      <w:lvlJc w:val="left"/>
      <w:pPr>
        <w:ind w:left="4440" w:hanging="360"/>
      </w:pPr>
      <w:rPr>
        <w:rFonts w:hint="default"/>
      </w:rPr>
    </w:lvl>
    <w:lvl w:ilvl="2">
      <w:start w:val="1"/>
      <w:numFmt w:val="decimal"/>
      <w:lvlText w:val="%1.%2.%3."/>
      <w:lvlJc w:val="left"/>
      <w:pPr>
        <w:ind w:left="8880" w:hanging="720"/>
      </w:pPr>
      <w:rPr>
        <w:rFonts w:hint="default"/>
      </w:rPr>
    </w:lvl>
    <w:lvl w:ilvl="3">
      <w:start w:val="1"/>
      <w:numFmt w:val="decimal"/>
      <w:lvlText w:val="%1.%2.%3.%4."/>
      <w:lvlJc w:val="left"/>
      <w:pPr>
        <w:ind w:left="12960" w:hanging="720"/>
      </w:pPr>
      <w:rPr>
        <w:rFonts w:hint="default"/>
      </w:rPr>
    </w:lvl>
    <w:lvl w:ilvl="4">
      <w:start w:val="1"/>
      <w:numFmt w:val="decimal"/>
      <w:lvlText w:val="%1.%2.%3.%4.%5."/>
      <w:lvlJc w:val="left"/>
      <w:pPr>
        <w:ind w:left="17400" w:hanging="1080"/>
      </w:pPr>
      <w:rPr>
        <w:rFonts w:hint="default"/>
      </w:rPr>
    </w:lvl>
    <w:lvl w:ilvl="5">
      <w:start w:val="1"/>
      <w:numFmt w:val="decimal"/>
      <w:lvlText w:val="%1.%2.%3.%4.%5.%6."/>
      <w:lvlJc w:val="left"/>
      <w:pPr>
        <w:ind w:left="21480" w:hanging="1080"/>
      </w:pPr>
      <w:rPr>
        <w:rFonts w:hint="default"/>
      </w:rPr>
    </w:lvl>
    <w:lvl w:ilvl="6">
      <w:start w:val="1"/>
      <w:numFmt w:val="decimal"/>
      <w:lvlText w:val="%1.%2.%3.%4.%5.%6.%7."/>
      <w:lvlJc w:val="left"/>
      <w:pPr>
        <w:ind w:left="25920" w:hanging="1440"/>
      </w:pPr>
      <w:rPr>
        <w:rFonts w:hint="default"/>
      </w:rPr>
    </w:lvl>
    <w:lvl w:ilvl="7">
      <w:start w:val="1"/>
      <w:numFmt w:val="decimal"/>
      <w:lvlText w:val="%1.%2.%3.%4.%5.%6.%7.%8."/>
      <w:lvlJc w:val="left"/>
      <w:pPr>
        <w:ind w:left="30000" w:hanging="1440"/>
      </w:pPr>
      <w:rPr>
        <w:rFonts w:hint="default"/>
      </w:rPr>
    </w:lvl>
    <w:lvl w:ilvl="8">
      <w:start w:val="1"/>
      <w:numFmt w:val="decimal"/>
      <w:lvlText w:val="%1.%2.%3.%4.%5.%6.%7.%8.%9."/>
      <w:lvlJc w:val="left"/>
      <w:pPr>
        <w:ind w:left="-31096" w:hanging="1800"/>
      </w:pPr>
      <w:rPr>
        <w:rFonts w:hint="default"/>
      </w:rPr>
    </w:lvl>
  </w:abstractNum>
  <w:abstractNum w:abstractNumId="3" w15:restartNumberingAfterBreak="0">
    <w:nsid w:val="182E4F39"/>
    <w:multiLevelType w:val="hybridMultilevel"/>
    <w:tmpl w:val="19EA7D98"/>
    <w:lvl w:ilvl="0" w:tplc="8D603AF2">
      <w:start w:val="2"/>
      <w:numFmt w:val="decimal"/>
      <w:lvlText w:val="%1."/>
      <w:lvlJc w:val="left"/>
      <w:pPr>
        <w:ind w:left="3720" w:hanging="360"/>
      </w:pPr>
      <w:rPr>
        <w:rFonts w:hint="default"/>
      </w:rPr>
    </w:lvl>
    <w:lvl w:ilvl="1" w:tplc="CF34B0E8">
      <w:start w:val="1"/>
      <w:numFmt w:val="lowerLetter"/>
      <w:lvlText w:val="%2."/>
      <w:lvlJc w:val="left"/>
      <w:pPr>
        <w:ind w:left="4440" w:hanging="360"/>
      </w:pPr>
    </w:lvl>
    <w:lvl w:ilvl="2" w:tplc="2CFAEFEE">
      <w:start w:val="1"/>
      <w:numFmt w:val="lowerRoman"/>
      <w:lvlText w:val="%3."/>
      <w:lvlJc w:val="right"/>
      <w:pPr>
        <w:ind w:left="5160" w:hanging="180"/>
      </w:pPr>
    </w:lvl>
    <w:lvl w:ilvl="3" w:tplc="00C4D308">
      <w:start w:val="1"/>
      <w:numFmt w:val="decimal"/>
      <w:lvlText w:val="%4."/>
      <w:lvlJc w:val="left"/>
      <w:pPr>
        <w:ind w:left="5880" w:hanging="360"/>
      </w:pPr>
    </w:lvl>
    <w:lvl w:ilvl="4" w:tplc="61A43B6A">
      <w:start w:val="1"/>
      <w:numFmt w:val="lowerLetter"/>
      <w:lvlText w:val="%5."/>
      <w:lvlJc w:val="left"/>
      <w:pPr>
        <w:ind w:left="6600" w:hanging="360"/>
      </w:pPr>
    </w:lvl>
    <w:lvl w:ilvl="5" w:tplc="E25474D2">
      <w:start w:val="1"/>
      <w:numFmt w:val="lowerRoman"/>
      <w:lvlText w:val="%6."/>
      <w:lvlJc w:val="right"/>
      <w:pPr>
        <w:ind w:left="7320" w:hanging="180"/>
      </w:pPr>
    </w:lvl>
    <w:lvl w:ilvl="6" w:tplc="FB244732">
      <w:start w:val="1"/>
      <w:numFmt w:val="decimal"/>
      <w:lvlText w:val="%7."/>
      <w:lvlJc w:val="left"/>
      <w:pPr>
        <w:ind w:left="8040" w:hanging="360"/>
      </w:pPr>
    </w:lvl>
    <w:lvl w:ilvl="7" w:tplc="CCAA21CC">
      <w:start w:val="1"/>
      <w:numFmt w:val="lowerLetter"/>
      <w:lvlText w:val="%8."/>
      <w:lvlJc w:val="left"/>
      <w:pPr>
        <w:ind w:left="8760" w:hanging="360"/>
      </w:pPr>
    </w:lvl>
    <w:lvl w:ilvl="8" w:tplc="FE48B9C0">
      <w:start w:val="1"/>
      <w:numFmt w:val="lowerRoman"/>
      <w:lvlText w:val="%9."/>
      <w:lvlJc w:val="right"/>
      <w:pPr>
        <w:ind w:left="9480" w:hanging="180"/>
      </w:pPr>
    </w:lvl>
  </w:abstractNum>
  <w:abstractNum w:abstractNumId="4" w15:restartNumberingAfterBreak="0">
    <w:nsid w:val="1A3D4652"/>
    <w:multiLevelType w:val="multilevel"/>
    <w:tmpl w:val="80083AA0"/>
    <w:lvl w:ilvl="0">
      <w:start w:val="1"/>
      <w:numFmt w:val="decimal"/>
      <w:lvlText w:val="%1."/>
      <w:lvlJc w:val="left"/>
      <w:pPr>
        <w:ind w:left="1069" w:hanging="360"/>
      </w:pPr>
      <w:rPr>
        <w:rFonts w:hint="default"/>
      </w:rPr>
    </w:lvl>
    <w:lvl w:ilvl="1">
      <w:start w:val="1"/>
      <w:numFmt w:val="decimal"/>
      <w:isLgl/>
      <w:lvlText w:val="%1.%2."/>
      <w:lvlJc w:val="left"/>
      <w:pPr>
        <w:ind w:left="1093" w:hanging="525"/>
      </w:pPr>
      <w:rPr>
        <w:rFonts w:eastAsia="Calibri" w:cs="Times New Roman" w:hint="default"/>
        <w:b w:val="0"/>
        <w:color w:val="auto"/>
        <w:sz w:val="24"/>
      </w:rPr>
    </w:lvl>
    <w:lvl w:ilvl="2">
      <w:start w:val="1"/>
      <w:numFmt w:val="decimal"/>
      <w:isLgl/>
      <w:lvlText w:val="%1.%2.%3."/>
      <w:lvlJc w:val="left"/>
      <w:pPr>
        <w:ind w:left="1429" w:hanging="720"/>
      </w:pPr>
      <w:rPr>
        <w:rFonts w:eastAsia="Calibri" w:cs="Times New Roman" w:hint="default"/>
        <w:b w:val="0"/>
        <w:color w:val="auto"/>
        <w:sz w:val="24"/>
      </w:rPr>
    </w:lvl>
    <w:lvl w:ilvl="3">
      <w:start w:val="1"/>
      <w:numFmt w:val="decimal"/>
      <w:isLgl/>
      <w:lvlText w:val="%1.%2.%3.%4."/>
      <w:lvlJc w:val="left"/>
      <w:pPr>
        <w:ind w:left="1429" w:hanging="720"/>
      </w:pPr>
      <w:rPr>
        <w:rFonts w:eastAsia="Calibri" w:cs="Times New Roman" w:hint="default"/>
        <w:b w:val="0"/>
        <w:color w:val="auto"/>
        <w:sz w:val="24"/>
      </w:rPr>
    </w:lvl>
    <w:lvl w:ilvl="4">
      <w:start w:val="1"/>
      <w:numFmt w:val="decimal"/>
      <w:isLgl/>
      <w:lvlText w:val="%1.%2.%3.%4.%5."/>
      <w:lvlJc w:val="left"/>
      <w:pPr>
        <w:ind w:left="1789" w:hanging="1080"/>
      </w:pPr>
      <w:rPr>
        <w:rFonts w:eastAsia="Calibri" w:cs="Times New Roman" w:hint="default"/>
        <w:b w:val="0"/>
        <w:color w:val="auto"/>
        <w:sz w:val="24"/>
      </w:rPr>
    </w:lvl>
    <w:lvl w:ilvl="5">
      <w:start w:val="1"/>
      <w:numFmt w:val="decimal"/>
      <w:isLgl/>
      <w:lvlText w:val="%1.%2.%3.%4.%5.%6."/>
      <w:lvlJc w:val="left"/>
      <w:pPr>
        <w:ind w:left="1789" w:hanging="1080"/>
      </w:pPr>
      <w:rPr>
        <w:rFonts w:eastAsia="Calibri" w:cs="Times New Roman" w:hint="default"/>
        <w:b w:val="0"/>
        <w:color w:val="auto"/>
        <w:sz w:val="24"/>
      </w:rPr>
    </w:lvl>
    <w:lvl w:ilvl="6">
      <w:start w:val="1"/>
      <w:numFmt w:val="decimal"/>
      <w:isLgl/>
      <w:lvlText w:val="%1.%2.%3.%4.%5.%6.%7."/>
      <w:lvlJc w:val="left"/>
      <w:pPr>
        <w:ind w:left="2149" w:hanging="1440"/>
      </w:pPr>
      <w:rPr>
        <w:rFonts w:eastAsia="Calibri" w:cs="Times New Roman" w:hint="default"/>
        <w:b w:val="0"/>
        <w:color w:val="auto"/>
        <w:sz w:val="24"/>
      </w:rPr>
    </w:lvl>
    <w:lvl w:ilvl="7">
      <w:start w:val="1"/>
      <w:numFmt w:val="decimal"/>
      <w:isLgl/>
      <w:lvlText w:val="%1.%2.%3.%4.%5.%6.%7.%8."/>
      <w:lvlJc w:val="left"/>
      <w:pPr>
        <w:ind w:left="2149" w:hanging="1440"/>
      </w:pPr>
      <w:rPr>
        <w:rFonts w:eastAsia="Calibri" w:cs="Times New Roman" w:hint="default"/>
        <w:b w:val="0"/>
        <w:color w:val="auto"/>
        <w:sz w:val="24"/>
      </w:rPr>
    </w:lvl>
    <w:lvl w:ilvl="8">
      <w:start w:val="1"/>
      <w:numFmt w:val="decimal"/>
      <w:isLgl/>
      <w:lvlText w:val="%1.%2.%3.%4.%5.%6.%7.%8.%9."/>
      <w:lvlJc w:val="left"/>
      <w:pPr>
        <w:ind w:left="2509" w:hanging="1800"/>
      </w:pPr>
      <w:rPr>
        <w:rFonts w:eastAsia="Calibri" w:cs="Times New Roman" w:hint="default"/>
        <w:b w:val="0"/>
        <w:color w:val="auto"/>
        <w:sz w:val="24"/>
      </w:rPr>
    </w:lvl>
  </w:abstractNum>
  <w:abstractNum w:abstractNumId="5" w15:restartNumberingAfterBreak="0">
    <w:nsid w:val="1C3B2B17"/>
    <w:multiLevelType w:val="hybridMultilevel"/>
    <w:tmpl w:val="811458F4"/>
    <w:lvl w:ilvl="0" w:tplc="AE50B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9E4849"/>
    <w:multiLevelType w:val="hybridMultilevel"/>
    <w:tmpl w:val="DF00934E"/>
    <w:lvl w:ilvl="0" w:tplc="AC721E82">
      <w:start w:val="1"/>
      <w:numFmt w:val="bullet"/>
      <w:lvlText w:val=""/>
      <w:lvlJc w:val="left"/>
      <w:pPr>
        <w:ind w:left="720" w:hanging="360"/>
      </w:pPr>
      <w:rPr>
        <w:rFonts w:ascii="Symbol" w:hAnsi="Symbol" w:hint="default"/>
      </w:rPr>
    </w:lvl>
    <w:lvl w:ilvl="1" w:tplc="B066CC70">
      <w:start w:val="1"/>
      <w:numFmt w:val="bullet"/>
      <w:lvlText w:val="o"/>
      <w:lvlJc w:val="left"/>
      <w:pPr>
        <w:ind w:left="1440" w:hanging="360"/>
      </w:pPr>
      <w:rPr>
        <w:rFonts w:ascii="Courier New" w:hAnsi="Courier New" w:cs="Courier New" w:hint="default"/>
      </w:rPr>
    </w:lvl>
    <w:lvl w:ilvl="2" w:tplc="6AFCDF5A">
      <w:start w:val="1"/>
      <w:numFmt w:val="bullet"/>
      <w:lvlText w:val=""/>
      <w:lvlJc w:val="left"/>
      <w:pPr>
        <w:ind w:left="2160" w:hanging="360"/>
      </w:pPr>
      <w:rPr>
        <w:rFonts w:ascii="Wingdings" w:hAnsi="Wingdings" w:hint="default"/>
      </w:rPr>
    </w:lvl>
    <w:lvl w:ilvl="3" w:tplc="04AA3BC0">
      <w:start w:val="1"/>
      <w:numFmt w:val="bullet"/>
      <w:lvlText w:val=""/>
      <w:lvlJc w:val="left"/>
      <w:pPr>
        <w:ind w:left="2880" w:hanging="360"/>
      </w:pPr>
      <w:rPr>
        <w:rFonts w:ascii="Symbol" w:hAnsi="Symbol" w:hint="default"/>
      </w:rPr>
    </w:lvl>
    <w:lvl w:ilvl="4" w:tplc="B01E01E6">
      <w:start w:val="1"/>
      <w:numFmt w:val="bullet"/>
      <w:lvlText w:val="o"/>
      <w:lvlJc w:val="left"/>
      <w:pPr>
        <w:ind w:left="3600" w:hanging="360"/>
      </w:pPr>
      <w:rPr>
        <w:rFonts w:ascii="Courier New" w:hAnsi="Courier New" w:cs="Courier New" w:hint="default"/>
      </w:rPr>
    </w:lvl>
    <w:lvl w:ilvl="5" w:tplc="490E22BA">
      <w:start w:val="1"/>
      <w:numFmt w:val="bullet"/>
      <w:lvlText w:val=""/>
      <w:lvlJc w:val="left"/>
      <w:pPr>
        <w:ind w:left="4320" w:hanging="360"/>
      </w:pPr>
      <w:rPr>
        <w:rFonts w:ascii="Wingdings" w:hAnsi="Wingdings" w:hint="default"/>
      </w:rPr>
    </w:lvl>
    <w:lvl w:ilvl="6" w:tplc="C1DCD180">
      <w:start w:val="1"/>
      <w:numFmt w:val="bullet"/>
      <w:lvlText w:val=""/>
      <w:lvlJc w:val="left"/>
      <w:pPr>
        <w:ind w:left="5040" w:hanging="360"/>
      </w:pPr>
      <w:rPr>
        <w:rFonts w:ascii="Symbol" w:hAnsi="Symbol" w:hint="default"/>
      </w:rPr>
    </w:lvl>
    <w:lvl w:ilvl="7" w:tplc="98E86362">
      <w:start w:val="1"/>
      <w:numFmt w:val="bullet"/>
      <w:lvlText w:val="o"/>
      <w:lvlJc w:val="left"/>
      <w:pPr>
        <w:ind w:left="5760" w:hanging="360"/>
      </w:pPr>
      <w:rPr>
        <w:rFonts w:ascii="Courier New" w:hAnsi="Courier New" w:cs="Courier New" w:hint="default"/>
      </w:rPr>
    </w:lvl>
    <w:lvl w:ilvl="8" w:tplc="279A8718">
      <w:start w:val="1"/>
      <w:numFmt w:val="bullet"/>
      <w:lvlText w:val=""/>
      <w:lvlJc w:val="left"/>
      <w:pPr>
        <w:ind w:left="6480" w:hanging="360"/>
      </w:pPr>
      <w:rPr>
        <w:rFonts w:ascii="Wingdings" w:hAnsi="Wingdings" w:hint="default"/>
      </w:rPr>
    </w:lvl>
  </w:abstractNum>
  <w:abstractNum w:abstractNumId="7" w15:restartNumberingAfterBreak="0">
    <w:nsid w:val="2B48325D"/>
    <w:multiLevelType w:val="multilevel"/>
    <w:tmpl w:val="5720D01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1560EB"/>
    <w:multiLevelType w:val="hybridMultilevel"/>
    <w:tmpl w:val="CC14CE30"/>
    <w:lvl w:ilvl="0" w:tplc="A73C2C3A">
      <w:start w:val="1"/>
      <w:numFmt w:val="bullet"/>
      <w:lvlText w:val=""/>
      <w:lvlJc w:val="left"/>
      <w:pPr>
        <w:ind w:left="720" w:hanging="360"/>
      </w:pPr>
      <w:rPr>
        <w:rFonts w:ascii="Symbol" w:hAnsi="Symbol" w:hint="default"/>
      </w:rPr>
    </w:lvl>
    <w:lvl w:ilvl="1" w:tplc="0A1E83E2">
      <w:start w:val="1"/>
      <w:numFmt w:val="bullet"/>
      <w:lvlText w:val="o"/>
      <w:lvlJc w:val="left"/>
      <w:pPr>
        <w:ind w:left="1440" w:hanging="360"/>
      </w:pPr>
      <w:rPr>
        <w:rFonts w:ascii="Courier New" w:hAnsi="Courier New" w:cs="Courier New" w:hint="default"/>
      </w:rPr>
    </w:lvl>
    <w:lvl w:ilvl="2" w:tplc="EF96086C">
      <w:start w:val="1"/>
      <w:numFmt w:val="bullet"/>
      <w:lvlText w:val=""/>
      <w:lvlJc w:val="left"/>
      <w:pPr>
        <w:ind w:left="2160" w:hanging="360"/>
      </w:pPr>
      <w:rPr>
        <w:rFonts w:ascii="Wingdings" w:hAnsi="Wingdings" w:hint="default"/>
      </w:rPr>
    </w:lvl>
    <w:lvl w:ilvl="3" w:tplc="55FC3E16">
      <w:start w:val="1"/>
      <w:numFmt w:val="bullet"/>
      <w:lvlText w:val=""/>
      <w:lvlJc w:val="left"/>
      <w:pPr>
        <w:ind w:left="2880" w:hanging="360"/>
      </w:pPr>
      <w:rPr>
        <w:rFonts w:ascii="Symbol" w:hAnsi="Symbol" w:hint="default"/>
      </w:rPr>
    </w:lvl>
    <w:lvl w:ilvl="4" w:tplc="2A8CAC10">
      <w:start w:val="1"/>
      <w:numFmt w:val="bullet"/>
      <w:lvlText w:val="o"/>
      <w:lvlJc w:val="left"/>
      <w:pPr>
        <w:ind w:left="3600" w:hanging="360"/>
      </w:pPr>
      <w:rPr>
        <w:rFonts w:ascii="Courier New" w:hAnsi="Courier New" w:cs="Courier New" w:hint="default"/>
      </w:rPr>
    </w:lvl>
    <w:lvl w:ilvl="5" w:tplc="731EE65A">
      <w:start w:val="1"/>
      <w:numFmt w:val="bullet"/>
      <w:lvlText w:val=""/>
      <w:lvlJc w:val="left"/>
      <w:pPr>
        <w:ind w:left="4320" w:hanging="360"/>
      </w:pPr>
      <w:rPr>
        <w:rFonts w:ascii="Wingdings" w:hAnsi="Wingdings" w:hint="default"/>
      </w:rPr>
    </w:lvl>
    <w:lvl w:ilvl="6" w:tplc="9CEEFB1A">
      <w:start w:val="1"/>
      <w:numFmt w:val="bullet"/>
      <w:lvlText w:val=""/>
      <w:lvlJc w:val="left"/>
      <w:pPr>
        <w:ind w:left="5040" w:hanging="360"/>
      </w:pPr>
      <w:rPr>
        <w:rFonts w:ascii="Symbol" w:hAnsi="Symbol" w:hint="default"/>
      </w:rPr>
    </w:lvl>
    <w:lvl w:ilvl="7" w:tplc="BAD4FE98">
      <w:start w:val="1"/>
      <w:numFmt w:val="bullet"/>
      <w:lvlText w:val="o"/>
      <w:lvlJc w:val="left"/>
      <w:pPr>
        <w:ind w:left="5760" w:hanging="360"/>
      </w:pPr>
      <w:rPr>
        <w:rFonts w:ascii="Courier New" w:hAnsi="Courier New" w:cs="Courier New" w:hint="default"/>
      </w:rPr>
    </w:lvl>
    <w:lvl w:ilvl="8" w:tplc="9DEAC2A2">
      <w:start w:val="1"/>
      <w:numFmt w:val="bullet"/>
      <w:lvlText w:val=""/>
      <w:lvlJc w:val="left"/>
      <w:pPr>
        <w:ind w:left="6480" w:hanging="360"/>
      </w:pPr>
      <w:rPr>
        <w:rFonts w:ascii="Wingdings" w:hAnsi="Wingdings" w:hint="default"/>
      </w:rPr>
    </w:lvl>
  </w:abstractNum>
  <w:abstractNum w:abstractNumId="9" w15:restartNumberingAfterBreak="0">
    <w:nsid w:val="3EFD37A2"/>
    <w:multiLevelType w:val="multilevel"/>
    <w:tmpl w:val="AEF8EDB2"/>
    <w:lvl w:ilvl="0">
      <w:start w:val="1"/>
      <w:numFmt w:val="decimal"/>
      <w:lvlText w:val="%1."/>
      <w:lvlJc w:val="left"/>
      <w:pPr>
        <w:tabs>
          <w:tab w:val="num" w:pos="3720"/>
        </w:tabs>
        <w:ind w:left="3720" w:hanging="360"/>
      </w:pPr>
      <w:rPr>
        <w:rFonts w:ascii="Times New Roman" w:hAnsi="Times New Roman" w:cs="Times New Roman" w:hint="default"/>
        <w:b/>
      </w:rPr>
    </w:lvl>
    <w:lvl w:ilvl="1">
      <w:start w:val="1"/>
      <w:numFmt w:val="decimal"/>
      <w:lvlText w:val="%1.%2."/>
      <w:lvlJc w:val="left"/>
      <w:pPr>
        <w:tabs>
          <w:tab w:val="num" w:pos="0"/>
        </w:tabs>
        <w:ind w:left="4515" w:hanging="1155"/>
      </w:pPr>
      <w:rPr>
        <w:rFonts w:ascii="Symbol" w:hAnsi="Symbol" w:cs="Symbol" w:hint="default"/>
      </w:rPr>
    </w:lvl>
    <w:lvl w:ilvl="2">
      <w:start w:val="1"/>
      <w:numFmt w:val="decimal"/>
      <w:lvlText w:val="%1.%2.%3."/>
      <w:lvlJc w:val="left"/>
      <w:pPr>
        <w:tabs>
          <w:tab w:val="num" w:pos="-2225"/>
        </w:tabs>
        <w:ind w:left="2290" w:hanging="1155"/>
      </w:pPr>
      <w:rPr>
        <w:rFonts w:ascii="Symbol" w:hAnsi="Symbol" w:cs="Symbol" w:hint="default"/>
      </w:rPr>
    </w:lvl>
    <w:lvl w:ilvl="3">
      <w:start w:val="1"/>
      <w:numFmt w:val="decimal"/>
      <w:lvlText w:val="%1.%2.%3.%4."/>
      <w:lvlJc w:val="left"/>
      <w:pPr>
        <w:tabs>
          <w:tab w:val="num" w:pos="0"/>
        </w:tabs>
        <w:ind w:left="4515" w:hanging="1155"/>
      </w:pPr>
      <w:rPr>
        <w:rFonts w:ascii="Symbol" w:hAnsi="Symbol" w:cs="Symbol" w:hint="default"/>
      </w:rPr>
    </w:lvl>
    <w:lvl w:ilvl="4">
      <w:start w:val="1"/>
      <w:numFmt w:val="decimal"/>
      <w:lvlText w:val="%1.%2.%3.%4.%5."/>
      <w:lvlJc w:val="left"/>
      <w:pPr>
        <w:tabs>
          <w:tab w:val="num" w:pos="0"/>
        </w:tabs>
        <w:ind w:left="4515" w:hanging="1155"/>
      </w:pPr>
      <w:rPr>
        <w:rFonts w:ascii="Symbol" w:hAnsi="Symbol" w:cs="Symbol" w:hint="default"/>
      </w:rPr>
    </w:lvl>
    <w:lvl w:ilvl="5">
      <w:start w:val="1"/>
      <w:numFmt w:val="decimal"/>
      <w:lvlText w:val="%1.%2.%3.%4.%5.%6."/>
      <w:lvlJc w:val="left"/>
      <w:pPr>
        <w:tabs>
          <w:tab w:val="num" w:pos="0"/>
        </w:tabs>
        <w:ind w:left="4515" w:hanging="1155"/>
      </w:pPr>
      <w:rPr>
        <w:rFonts w:ascii="Symbol" w:hAnsi="Symbol" w:cs="Symbol" w:hint="default"/>
      </w:rPr>
    </w:lvl>
    <w:lvl w:ilvl="6">
      <w:start w:val="1"/>
      <w:numFmt w:val="decimal"/>
      <w:lvlText w:val="%1.%2.%3.%4.%5.%6.%7."/>
      <w:lvlJc w:val="left"/>
      <w:pPr>
        <w:tabs>
          <w:tab w:val="num" w:pos="0"/>
        </w:tabs>
        <w:ind w:left="4800" w:hanging="1440"/>
      </w:pPr>
      <w:rPr>
        <w:rFonts w:ascii="Symbol" w:hAnsi="Symbol" w:cs="Symbol" w:hint="default"/>
      </w:rPr>
    </w:lvl>
    <w:lvl w:ilvl="7">
      <w:start w:val="1"/>
      <w:numFmt w:val="decimal"/>
      <w:lvlText w:val="%1.%2.%3.%4.%5.%6.%7.%8."/>
      <w:lvlJc w:val="left"/>
      <w:pPr>
        <w:tabs>
          <w:tab w:val="num" w:pos="0"/>
        </w:tabs>
        <w:ind w:left="4800" w:hanging="1440"/>
      </w:pPr>
      <w:rPr>
        <w:rFonts w:ascii="Symbol" w:hAnsi="Symbol" w:cs="Symbol" w:hint="default"/>
      </w:rPr>
    </w:lvl>
    <w:lvl w:ilvl="8">
      <w:start w:val="1"/>
      <w:numFmt w:val="decimal"/>
      <w:lvlText w:val="%1.%2.%3.%4.%5.%6.%7.%8.%9."/>
      <w:lvlJc w:val="left"/>
      <w:pPr>
        <w:tabs>
          <w:tab w:val="num" w:pos="0"/>
        </w:tabs>
        <w:ind w:left="5160" w:hanging="1800"/>
      </w:pPr>
      <w:rPr>
        <w:rFonts w:ascii="Symbol" w:hAnsi="Symbol" w:cs="Symbol" w:hint="default"/>
      </w:rPr>
    </w:lvl>
  </w:abstractNum>
  <w:abstractNum w:abstractNumId="10" w15:restartNumberingAfterBreak="0">
    <w:nsid w:val="511733FB"/>
    <w:multiLevelType w:val="hybridMultilevel"/>
    <w:tmpl w:val="ACBAD4F8"/>
    <w:lvl w:ilvl="0" w:tplc="A5D67ED8">
      <w:start w:val="1"/>
      <w:numFmt w:val="decimal"/>
      <w:lvlText w:val="%1."/>
      <w:lvlJc w:val="left"/>
      <w:pPr>
        <w:tabs>
          <w:tab w:val="num" w:pos="0"/>
        </w:tabs>
        <w:ind w:left="720" w:hanging="360"/>
      </w:pPr>
    </w:lvl>
    <w:lvl w:ilvl="1" w:tplc="C22A7734">
      <w:start w:val="1"/>
      <w:numFmt w:val="bullet"/>
      <w:lvlText w:val="o"/>
      <w:lvlJc w:val="left"/>
      <w:pPr>
        <w:ind w:left="1440" w:hanging="360"/>
      </w:pPr>
      <w:rPr>
        <w:rFonts w:ascii="Courier New" w:eastAsia="Courier New" w:hAnsi="Courier New" w:cs="Courier New" w:hint="default"/>
      </w:rPr>
    </w:lvl>
    <w:lvl w:ilvl="2" w:tplc="8902B36C">
      <w:start w:val="1"/>
      <w:numFmt w:val="bullet"/>
      <w:lvlText w:val="§"/>
      <w:lvlJc w:val="left"/>
      <w:pPr>
        <w:ind w:left="2160" w:hanging="360"/>
      </w:pPr>
      <w:rPr>
        <w:rFonts w:ascii="Wingdings" w:eastAsia="Wingdings" w:hAnsi="Wingdings" w:cs="Wingdings" w:hint="default"/>
      </w:rPr>
    </w:lvl>
    <w:lvl w:ilvl="3" w:tplc="B5A4EEE2">
      <w:start w:val="1"/>
      <w:numFmt w:val="bullet"/>
      <w:lvlText w:val="·"/>
      <w:lvlJc w:val="left"/>
      <w:pPr>
        <w:ind w:left="2880" w:hanging="360"/>
      </w:pPr>
      <w:rPr>
        <w:rFonts w:ascii="Symbol" w:eastAsia="Symbol" w:hAnsi="Symbol" w:cs="Symbol" w:hint="default"/>
      </w:rPr>
    </w:lvl>
    <w:lvl w:ilvl="4" w:tplc="0E204054">
      <w:start w:val="1"/>
      <w:numFmt w:val="bullet"/>
      <w:lvlText w:val="o"/>
      <w:lvlJc w:val="left"/>
      <w:pPr>
        <w:ind w:left="3600" w:hanging="360"/>
      </w:pPr>
      <w:rPr>
        <w:rFonts w:ascii="Courier New" w:eastAsia="Courier New" w:hAnsi="Courier New" w:cs="Courier New" w:hint="default"/>
      </w:rPr>
    </w:lvl>
    <w:lvl w:ilvl="5" w:tplc="3FE0CDEC">
      <w:start w:val="1"/>
      <w:numFmt w:val="bullet"/>
      <w:lvlText w:val="§"/>
      <w:lvlJc w:val="left"/>
      <w:pPr>
        <w:ind w:left="4320" w:hanging="360"/>
      </w:pPr>
      <w:rPr>
        <w:rFonts w:ascii="Wingdings" w:eastAsia="Wingdings" w:hAnsi="Wingdings" w:cs="Wingdings" w:hint="default"/>
      </w:rPr>
    </w:lvl>
    <w:lvl w:ilvl="6" w:tplc="67C2D826">
      <w:start w:val="1"/>
      <w:numFmt w:val="bullet"/>
      <w:lvlText w:val="·"/>
      <w:lvlJc w:val="left"/>
      <w:pPr>
        <w:ind w:left="5040" w:hanging="360"/>
      </w:pPr>
      <w:rPr>
        <w:rFonts w:ascii="Symbol" w:eastAsia="Symbol" w:hAnsi="Symbol" w:cs="Symbol" w:hint="default"/>
      </w:rPr>
    </w:lvl>
    <w:lvl w:ilvl="7" w:tplc="AF0CDE36">
      <w:start w:val="1"/>
      <w:numFmt w:val="bullet"/>
      <w:lvlText w:val="o"/>
      <w:lvlJc w:val="left"/>
      <w:pPr>
        <w:ind w:left="5760" w:hanging="360"/>
      </w:pPr>
      <w:rPr>
        <w:rFonts w:ascii="Courier New" w:eastAsia="Courier New" w:hAnsi="Courier New" w:cs="Courier New" w:hint="default"/>
      </w:rPr>
    </w:lvl>
    <w:lvl w:ilvl="8" w:tplc="7B724E3A">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9C2404B"/>
    <w:multiLevelType w:val="hybridMultilevel"/>
    <w:tmpl w:val="F0D82F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2D67DEE"/>
    <w:multiLevelType w:val="multilevel"/>
    <w:tmpl w:val="601CAD64"/>
    <w:lvl w:ilvl="0">
      <w:start w:val="1"/>
      <w:numFmt w:val="decimal"/>
      <w:lvlText w:val="%1."/>
      <w:lvlJc w:val="left"/>
      <w:pPr>
        <w:tabs>
          <w:tab w:val="num" w:pos="3720"/>
        </w:tabs>
        <w:ind w:left="3720" w:hanging="360"/>
      </w:pPr>
      <w:rPr>
        <w:rFonts w:ascii="Times New Roman" w:hAnsi="Times New Roman" w:cs="Times New Roman"/>
        <w:b/>
      </w:rPr>
    </w:lvl>
    <w:lvl w:ilvl="1">
      <w:start w:val="1"/>
      <w:numFmt w:val="decimal"/>
      <w:lvlText w:val="%1.%2."/>
      <w:lvlJc w:val="left"/>
      <w:pPr>
        <w:tabs>
          <w:tab w:val="num" w:pos="0"/>
        </w:tabs>
        <w:ind w:left="4515" w:hanging="1155"/>
      </w:pPr>
      <w:rPr>
        <w:rFonts w:ascii="Symbol" w:hAnsi="Symbol" w:cs="Symbol"/>
        <w:color w:val="000000"/>
      </w:rPr>
    </w:lvl>
    <w:lvl w:ilvl="2">
      <w:start w:val="1"/>
      <w:numFmt w:val="decimal"/>
      <w:lvlText w:val="%1.%2.%3."/>
      <w:lvlJc w:val="left"/>
      <w:pPr>
        <w:tabs>
          <w:tab w:val="num" w:pos="-2225"/>
        </w:tabs>
        <w:ind w:left="2290" w:hanging="1155"/>
      </w:pPr>
      <w:rPr>
        <w:rFonts w:ascii="Symbol" w:hAnsi="Symbol" w:cs="Symbol"/>
      </w:rPr>
    </w:lvl>
    <w:lvl w:ilvl="3">
      <w:start w:val="1"/>
      <w:numFmt w:val="decimal"/>
      <w:lvlText w:val="%1.%2.%3.%4."/>
      <w:lvlJc w:val="left"/>
      <w:pPr>
        <w:tabs>
          <w:tab w:val="num" w:pos="0"/>
        </w:tabs>
        <w:ind w:left="4515" w:hanging="1155"/>
      </w:pPr>
      <w:rPr>
        <w:rFonts w:ascii="Symbol" w:hAnsi="Symbol" w:cs="Symbol"/>
      </w:rPr>
    </w:lvl>
    <w:lvl w:ilvl="4">
      <w:start w:val="1"/>
      <w:numFmt w:val="decimal"/>
      <w:lvlText w:val="%1.%2.%3.%4.%5."/>
      <w:lvlJc w:val="left"/>
      <w:pPr>
        <w:tabs>
          <w:tab w:val="num" w:pos="0"/>
        </w:tabs>
        <w:ind w:left="4515" w:hanging="1155"/>
      </w:pPr>
      <w:rPr>
        <w:rFonts w:ascii="Symbol" w:hAnsi="Symbol" w:cs="Symbol"/>
      </w:rPr>
    </w:lvl>
    <w:lvl w:ilvl="5">
      <w:start w:val="1"/>
      <w:numFmt w:val="decimal"/>
      <w:lvlText w:val="%1.%2.%3.%4.%5.%6."/>
      <w:lvlJc w:val="left"/>
      <w:pPr>
        <w:tabs>
          <w:tab w:val="num" w:pos="0"/>
        </w:tabs>
        <w:ind w:left="4515" w:hanging="1155"/>
      </w:pPr>
      <w:rPr>
        <w:rFonts w:ascii="Symbol" w:hAnsi="Symbol" w:cs="Symbol"/>
      </w:rPr>
    </w:lvl>
    <w:lvl w:ilvl="6">
      <w:start w:val="1"/>
      <w:numFmt w:val="decimal"/>
      <w:lvlText w:val="%1.%2.%3.%4.%5.%6.%7."/>
      <w:lvlJc w:val="left"/>
      <w:pPr>
        <w:tabs>
          <w:tab w:val="num" w:pos="0"/>
        </w:tabs>
        <w:ind w:left="4800" w:hanging="1440"/>
      </w:pPr>
      <w:rPr>
        <w:rFonts w:ascii="Symbol" w:hAnsi="Symbol" w:cs="Symbol"/>
      </w:rPr>
    </w:lvl>
    <w:lvl w:ilvl="7">
      <w:start w:val="1"/>
      <w:numFmt w:val="decimal"/>
      <w:lvlText w:val="%1.%2.%3.%4.%5.%6.%7.%8."/>
      <w:lvlJc w:val="left"/>
      <w:pPr>
        <w:tabs>
          <w:tab w:val="num" w:pos="0"/>
        </w:tabs>
        <w:ind w:left="4800" w:hanging="1440"/>
      </w:pPr>
      <w:rPr>
        <w:rFonts w:ascii="Symbol" w:hAnsi="Symbol" w:cs="Symbol"/>
      </w:rPr>
    </w:lvl>
    <w:lvl w:ilvl="8">
      <w:start w:val="1"/>
      <w:numFmt w:val="decimal"/>
      <w:lvlText w:val="%1.%2.%3.%4.%5.%6.%7.%8.%9."/>
      <w:lvlJc w:val="left"/>
      <w:pPr>
        <w:tabs>
          <w:tab w:val="num" w:pos="0"/>
        </w:tabs>
        <w:ind w:left="5160" w:hanging="1800"/>
      </w:pPr>
      <w:rPr>
        <w:rFonts w:ascii="Symbol" w:hAnsi="Symbol" w:cs="Symbol"/>
      </w:rPr>
    </w:lvl>
  </w:abstractNum>
  <w:abstractNum w:abstractNumId="13" w15:restartNumberingAfterBreak="0">
    <w:nsid w:val="6EBC0377"/>
    <w:multiLevelType w:val="hybridMultilevel"/>
    <w:tmpl w:val="79F2C926"/>
    <w:lvl w:ilvl="0" w:tplc="6BCAA632">
      <w:start w:val="2"/>
      <w:numFmt w:val="decimal"/>
      <w:lvlText w:val="%1."/>
      <w:lvlJc w:val="left"/>
      <w:pPr>
        <w:ind w:left="3720" w:hanging="360"/>
      </w:pPr>
      <w:rPr>
        <w:rFonts w:hint="default"/>
      </w:rPr>
    </w:lvl>
    <w:lvl w:ilvl="1" w:tplc="04190019">
      <w:start w:val="1"/>
      <w:numFmt w:val="lowerLetter"/>
      <w:lvlText w:val="%2."/>
      <w:lvlJc w:val="left"/>
      <w:pPr>
        <w:ind w:left="4440" w:hanging="360"/>
      </w:pPr>
    </w:lvl>
    <w:lvl w:ilvl="2" w:tplc="0419001B" w:tentative="1">
      <w:start w:val="1"/>
      <w:numFmt w:val="lowerRoman"/>
      <w:lvlText w:val="%3."/>
      <w:lvlJc w:val="right"/>
      <w:pPr>
        <w:ind w:left="5160" w:hanging="180"/>
      </w:pPr>
    </w:lvl>
    <w:lvl w:ilvl="3" w:tplc="0419000F" w:tentative="1">
      <w:start w:val="1"/>
      <w:numFmt w:val="decimal"/>
      <w:lvlText w:val="%4."/>
      <w:lvlJc w:val="left"/>
      <w:pPr>
        <w:ind w:left="5880" w:hanging="360"/>
      </w:pPr>
    </w:lvl>
    <w:lvl w:ilvl="4" w:tplc="04190019" w:tentative="1">
      <w:start w:val="1"/>
      <w:numFmt w:val="lowerLetter"/>
      <w:lvlText w:val="%5."/>
      <w:lvlJc w:val="left"/>
      <w:pPr>
        <w:ind w:left="6600" w:hanging="360"/>
      </w:pPr>
    </w:lvl>
    <w:lvl w:ilvl="5" w:tplc="0419001B" w:tentative="1">
      <w:start w:val="1"/>
      <w:numFmt w:val="lowerRoman"/>
      <w:lvlText w:val="%6."/>
      <w:lvlJc w:val="right"/>
      <w:pPr>
        <w:ind w:left="7320" w:hanging="180"/>
      </w:pPr>
    </w:lvl>
    <w:lvl w:ilvl="6" w:tplc="0419000F" w:tentative="1">
      <w:start w:val="1"/>
      <w:numFmt w:val="decimal"/>
      <w:lvlText w:val="%7."/>
      <w:lvlJc w:val="left"/>
      <w:pPr>
        <w:ind w:left="8040" w:hanging="360"/>
      </w:pPr>
    </w:lvl>
    <w:lvl w:ilvl="7" w:tplc="04190019" w:tentative="1">
      <w:start w:val="1"/>
      <w:numFmt w:val="lowerLetter"/>
      <w:lvlText w:val="%8."/>
      <w:lvlJc w:val="left"/>
      <w:pPr>
        <w:ind w:left="8760" w:hanging="360"/>
      </w:pPr>
    </w:lvl>
    <w:lvl w:ilvl="8" w:tplc="0419001B" w:tentative="1">
      <w:start w:val="1"/>
      <w:numFmt w:val="lowerRoman"/>
      <w:lvlText w:val="%9."/>
      <w:lvlJc w:val="right"/>
      <w:pPr>
        <w:ind w:left="9480" w:hanging="180"/>
      </w:pPr>
    </w:lvl>
  </w:abstractNum>
  <w:num w:numId="1">
    <w:abstractNumId w:val="6"/>
  </w:num>
  <w:num w:numId="2">
    <w:abstractNumId w:val="10"/>
  </w:num>
  <w:num w:numId="3">
    <w:abstractNumId w:val="8"/>
  </w:num>
  <w:num w:numId="4">
    <w:abstractNumId w:val="9"/>
  </w:num>
  <w:num w:numId="5">
    <w:abstractNumId w:val="4"/>
  </w:num>
  <w:num w:numId="6">
    <w:abstractNumId w:val="7"/>
  </w:num>
  <w:num w:numId="7">
    <w:abstractNumId w:val="1"/>
  </w:num>
  <w:num w:numId="8">
    <w:abstractNumId w:val="12"/>
  </w:num>
  <w:num w:numId="9">
    <w:abstractNumId w:val="0"/>
  </w:num>
  <w:num w:numId="10">
    <w:abstractNumId w:val="13"/>
  </w:num>
  <w:num w:numId="11">
    <w:abstractNumId w:val="2"/>
  </w:num>
  <w:num w:numId="12">
    <w:abstractNumId w:val="11"/>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953"/>
    <w:rsid w:val="00075566"/>
    <w:rsid w:val="00100359"/>
    <w:rsid w:val="00140BC5"/>
    <w:rsid w:val="0016665D"/>
    <w:rsid w:val="00182C34"/>
    <w:rsid w:val="00183953"/>
    <w:rsid w:val="001D7EBA"/>
    <w:rsid w:val="0021587E"/>
    <w:rsid w:val="00240C87"/>
    <w:rsid w:val="002A3AE6"/>
    <w:rsid w:val="002C70BD"/>
    <w:rsid w:val="002F3DB9"/>
    <w:rsid w:val="00387E45"/>
    <w:rsid w:val="003B28CB"/>
    <w:rsid w:val="00444314"/>
    <w:rsid w:val="00457002"/>
    <w:rsid w:val="005414C3"/>
    <w:rsid w:val="005E0D7D"/>
    <w:rsid w:val="006910C0"/>
    <w:rsid w:val="006C0FD4"/>
    <w:rsid w:val="0072428D"/>
    <w:rsid w:val="00746549"/>
    <w:rsid w:val="00764FEF"/>
    <w:rsid w:val="0083403A"/>
    <w:rsid w:val="00864E0F"/>
    <w:rsid w:val="008C7F03"/>
    <w:rsid w:val="00924D78"/>
    <w:rsid w:val="009B0C8F"/>
    <w:rsid w:val="00A16457"/>
    <w:rsid w:val="00B76719"/>
    <w:rsid w:val="00BB6A22"/>
    <w:rsid w:val="00BD5744"/>
    <w:rsid w:val="00C43533"/>
    <w:rsid w:val="00C70202"/>
    <w:rsid w:val="00CE326B"/>
    <w:rsid w:val="00D35021"/>
    <w:rsid w:val="00DA6192"/>
    <w:rsid w:val="00DB4C11"/>
    <w:rsid w:val="00DB69F3"/>
    <w:rsid w:val="00DC740C"/>
    <w:rsid w:val="00E1696A"/>
    <w:rsid w:val="00E36B51"/>
    <w:rsid w:val="00E6700C"/>
    <w:rsid w:val="00E7031A"/>
    <w:rsid w:val="00EB6689"/>
    <w:rsid w:val="00F25EF9"/>
    <w:rsid w:val="00F54132"/>
    <w:rsid w:val="00F614D3"/>
    <w:rsid w:val="00F615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3A23E"/>
  <w15:docId w15:val="{6D5F09F1-DF9B-4060-BBD9-8E06DDB7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DB9"/>
    <w:rPr>
      <w:lang w:eastAsia="ar-SA"/>
    </w:rPr>
  </w:style>
  <w:style w:type="paragraph" w:styleId="1">
    <w:name w:val="heading 1"/>
    <w:basedOn w:val="a"/>
    <w:next w:val="a"/>
    <w:link w:val="10"/>
    <w:uiPriority w:val="9"/>
    <w:qFormat/>
    <w:pPr>
      <w:keepNext/>
      <w:ind w:firstLine="567"/>
      <w:outlineLvl w:val="0"/>
    </w:pPr>
    <w:rPr>
      <w:b/>
      <w:bCs/>
    </w:rPr>
  </w:style>
  <w:style w:type="paragraph" w:styleId="2">
    <w:name w:val="heading 2"/>
    <w:basedOn w:val="a"/>
    <w:next w:val="a"/>
    <w:link w:val="20"/>
    <w:uiPriority w:val="9"/>
    <w:qFormat/>
    <w:pPr>
      <w:keepNext/>
      <w:tabs>
        <w:tab w:val="num" w:pos="0"/>
      </w:tabs>
      <w:jc w:val="center"/>
      <w:outlineLvl w:val="1"/>
    </w:pPr>
    <w:rPr>
      <w:b/>
      <w:spacing w:val="20"/>
      <w:sz w:val="18"/>
      <w:u w:val="single"/>
    </w:rPr>
  </w:style>
  <w:style w:type="paragraph" w:styleId="3">
    <w:name w:val="heading 3"/>
    <w:basedOn w:val="a"/>
    <w:next w:val="a"/>
    <w:link w:val="30"/>
    <w:uiPriority w:val="9"/>
    <w:qFormat/>
    <w:pPr>
      <w:keepNext/>
      <w:outlineLvl w:val="2"/>
    </w:pPr>
    <w:rPr>
      <w:b/>
      <w:bCs/>
      <w:color w:val="000000"/>
      <w:sz w:val="24"/>
      <w:szCs w:val="24"/>
    </w:rPr>
  </w:style>
  <w:style w:type="paragraph" w:styleId="4">
    <w:name w:val="heading 4"/>
    <w:basedOn w:val="a"/>
    <w:next w:val="a"/>
    <w:link w:val="40"/>
    <w:uiPriority w:val="9"/>
    <w:qFormat/>
    <w:pPr>
      <w:keepNext/>
      <w:outlineLvl w:val="3"/>
    </w:pPr>
    <w:rPr>
      <w:b/>
      <w:bCs/>
      <w:sz w:val="24"/>
      <w:szCs w:val="24"/>
    </w:rPr>
  </w:style>
  <w:style w:type="paragraph" w:styleId="5">
    <w:name w:val="heading 5"/>
    <w:basedOn w:val="a"/>
    <w:next w:val="a"/>
    <w:link w:val="50"/>
    <w:qFormat/>
    <w:pPr>
      <w:keepNext/>
      <w:tabs>
        <w:tab w:val="num" w:pos="360"/>
      </w:tabs>
      <w:ind w:left="360" w:hanging="360"/>
      <w:jc w:val="center"/>
      <w:outlineLvl w:val="4"/>
    </w:pPr>
    <w:rPr>
      <w:b/>
      <w:bCs/>
      <w:sz w:val="24"/>
      <w:szCs w:val="24"/>
      <w:lang w:val="en-US"/>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qFormat/>
    <w:pPr>
      <w:keepNext/>
      <w:tabs>
        <w:tab w:val="num" w:pos="0"/>
      </w:tabs>
      <w:jc w:val="center"/>
      <w:outlineLvl w:val="7"/>
    </w:pPr>
    <w:rPr>
      <w:b/>
      <w:spacing w:val="20"/>
      <w:sz w:val="22"/>
      <w:szCs w:val="24"/>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3">
    <w:name w:val="Intense Quote"/>
    <w:basedOn w:val="a"/>
    <w:next w:val="a"/>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5">
    <w:name w:val="caption"/>
    <w:basedOn w:val="a"/>
    <w:next w:val="a"/>
    <w:link w:val="a6"/>
    <w:uiPriority w:val="35"/>
    <w:semiHidden/>
    <w:unhideWhenUsed/>
    <w:qFormat/>
    <w:pPr>
      <w:spacing w:line="276" w:lineRule="auto"/>
    </w:pPr>
    <w:rPr>
      <w:b/>
      <w:bCs/>
      <w:color w:val="4F81BD" w:themeColor="accent1"/>
      <w:sz w:val="18"/>
      <w:szCs w:val="18"/>
    </w:rPr>
  </w:style>
  <w:style w:type="character" w:customStyle="1" w:styleId="a6">
    <w:name w:val="Название объекта Знак"/>
    <w:basedOn w:val="a0"/>
    <w:link w:val="a5"/>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7">
    <w:name w:val="footnote text"/>
    <w:basedOn w:val="a"/>
    <w:link w:val="a8"/>
    <w:uiPriority w:val="99"/>
    <w:semiHidden/>
    <w:unhideWhenUsed/>
    <w:pPr>
      <w:spacing w:after="40"/>
    </w:pPr>
    <w:rPr>
      <w:sz w:val="18"/>
    </w:rPr>
  </w:style>
  <w:style w:type="character" w:customStyle="1" w:styleId="a8">
    <w:name w:val="Текст сноски Знак"/>
    <w:link w:val="a7"/>
    <w:uiPriority w:val="99"/>
    <w:rPr>
      <w:sz w:val="18"/>
    </w:rPr>
  </w:style>
  <w:style w:type="character" w:styleId="a9">
    <w:name w:val="footnote reference"/>
    <w:basedOn w:val="a0"/>
    <w:uiPriority w:val="99"/>
    <w:unhideWhenUsed/>
    <w:rPr>
      <w:vertAlign w:val="superscript"/>
    </w:rPr>
  </w:style>
  <w:style w:type="paragraph" w:styleId="aa">
    <w:name w:val="endnote text"/>
    <w:basedOn w:val="a"/>
    <w:link w:val="ab"/>
    <w:uiPriority w:val="99"/>
    <w:semiHidden/>
    <w:unhideWhenUsed/>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character" w:customStyle="1" w:styleId="10">
    <w:name w:val="Заголовок 1 Знак"/>
    <w:link w:val="1"/>
    <w:uiPriority w:val="9"/>
    <w:rPr>
      <w:rFonts w:ascii="Cambria" w:hAnsi="Cambria" w:cs="Cambria"/>
      <w:b/>
      <w:bCs/>
      <w:sz w:val="32"/>
      <w:szCs w:val="32"/>
      <w:lang w:eastAsia="ar-SA" w:bidi="ar-SA"/>
    </w:rPr>
  </w:style>
  <w:style w:type="character" w:customStyle="1" w:styleId="30">
    <w:name w:val="Заголовок 3 Знак"/>
    <w:link w:val="3"/>
    <w:uiPriority w:val="9"/>
    <w:rPr>
      <w:rFonts w:ascii="Cambria" w:hAnsi="Cambria" w:cs="Cambria"/>
      <w:b/>
      <w:bCs/>
      <w:sz w:val="26"/>
      <w:szCs w:val="26"/>
      <w:lang w:eastAsia="ar-SA" w:bidi="ar-SA"/>
    </w:rPr>
  </w:style>
  <w:style w:type="character" w:customStyle="1" w:styleId="40">
    <w:name w:val="Заголовок 4 Знак"/>
    <w:link w:val="4"/>
    <w:uiPriority w:val="9"/>
    <w:rPr>
      <w:rFonts w:ascii="Calibri" w:hAnsi="Calibri" w:cs="Calibri"/>
      <w:b/>
      <w:bCs/>
      <w:sz w:val="28"/>
      <w:szCs w:val="28"/>
      <w:lang w:eastAsia="ar-SA" w:bidi="ar-SA"/>
    </w:rPr>
  </w:style>
  <w:style w:type="character" w:customStyle="1" w:styleId="50">
    <w:name w:val="Заголовок 5 Знак"/>
    <w:link w:val="5"/>
    <w:rPr>
      <w:rFonts w:ascii="Calibri" w:hAnsi="Calibri" w:cs="Calibri"/>
      <w:b/>
      <w:bCs/>
      <w:i/>
      <w:iCs/>
      <w:sz w:val="26"/>
      <w:szCs w:val="26"/>
      <w:lang w:eastAsia="ar-SA" w:bidi="ar-SA"/>
    </w:rPr>
  </w:style>
  <w:style w:type="character" w:customStyle="1" w:styleId="WW8Num2z0">
    <w:name w:val="WW8Num2z0"/>
    <w:uiPriority w:val="99"/>
    <w:rPr>
      <w:rFonts w:ascii="Symbol" w:hAnsi="Symbol" w:cs="Symbol"/>
    </w:rPr>
  </w:style>
  <w:style w:type="character" w:customStyle="1" w:styleId="WW8Num8z0">
    <w:name w:val="WW8Num8z0"/>
    <w:uiPriority w:val="99"/>
    <w:rPr>
      <w:rFonts w:ascii="Wingdings" w:hAnsi="Wingdings" w:cs="Wingdings"/>
    </w:rPr>
  </w:style>
  <w:style w:type="character" w:customStyle="1" w:styleId="WW8Num10z0">
    <w:name w:val="WW8Num10z0"/>
    <w:uiPriority w:val="99"/>
    <w:rPr>
      <w:rFonts w:ascii="Symbol" w:hAnsi="Symbol" w:cs="Symbol"/>
    </w:rPr>
  </w:style>
  <w:style w:type="character" w:customStyle="1" w:styleId="WW8Num10z1">
    <w:name w:val="WW8Num10z1"/>
    <w:uiPriority w:val="99"/>
    <w:rPr>
      <w:rFonts w:ascii="Courier New" w:hAnsi="Courier New" w:cs="Courier New"/>
    </w:rPr>
  </w:style>
  <w:style w:type="character" w:customStyle="1" w:styleId="WW8Num10z2">
    <w:name w:val="WW8Num10z2"/>
    <w:uiPriority w:val="99"/>
    <w:rPr>
      <w:rFonts w:ascii="Wingdings" w:hAnsi="Wingdings" w:cs="Wingdings"/>
    </w:rPr>
  </w:style>
  <w:style w:type="character" w:customStyle="1" w:styleId="WW8Num12z0">
    <w:name w:val="WW8Num12z0"/>
    <w:uiPriority w:val="99"/>
    <w:rPr>
      <w:rFonts w:ascii="Wingdings" w:hAnsi="Wingdings" w:cs="Wingdings"/>
    </w:rPr>
  </w:style>
  <w:style w:type="character" w:customStyle="1" w:styleId="WW8Num16z0">
    <w:name w:val="WW8Num16z0"/>
    <w:uiPriority w:val="99"/>
    <w:rPr>
      <w:rFonts w:ascii="Wingdings" w:hAnsi="Wingdings" w:cs="Wingdings"/>
    </w:rPr>
  </w:style>
  <w:style w:type="character" w:customStyle="1" w:styleId="WW8Num19z0">
    <w:name w:val="WW8Num19z0"/>
    <w:uiPriority w:val="99"/>
    <w:rPr>
      <w:rFonts w:ascii="Wingdings" w:hAnsi="Wingdings" w:cs="Wingdings"/>
    </w:rPr>
  </w:style>
  <w:style w:type="character" w:customStyle="1" w:styleId="WW8Num20z0">
    <w:name w:val="WW8Num20z0"/>
    <w:uiPriority w:val="99"/>
    <w:rPr>
      <w:rFonts w:ascii="Symbol" w:hAnsi="Symbol" w:cs="Symbol"/>
    </w:rPr>
  </w:style>
  <w:style w:type="character" w:customStyle="1" w:styleId="WW8Num22z0">
    <w:name w:val="WW8Num22z0"/>
    <w:uiPriority w:val="99"/>
    <w:rPr>
      <w:rFonts w:ascii="Symbol" w:hAnsi="Symbol" w:cs="Symbol"/>
    </w:rPr>
  </w:style>
  <w:style w:type="character" w:customStyle="1" w:styleId="WW8Num23z0">
    <w:name w:val="WW8Num23z0"/>
    <w:uiPriority w:val="99"/>
    <w:rPr>
      <w:rFonts w:ascii="Wingdings" w:hAnsi="Wingdings" w:cs="Wingdings"/>
    </w:rPr>
  </w:style>
  <w:style w:type="character" w:customStyle="1" w:styleId="WW8Num24z0">
    <w:name w:val="WW8Num24z0"/>
    <w:uiPriority w:val="99"/>
    <w:rPr>
      <w:rFonts w:ascii="Wingdings" w:hAnsi="Wingdings" w:cs="Wingdings"/>
    </w:rPr>
  </w:style>
  <w:style w:type="character" w:customStyle="1" w:styleId="WW8Num26z0">
    <w:name w:val="WW8Num26z0"/>
    <w:uiPriority w:val="99"/>
    <w:rPr>
      <w:rFonts w:ascii="Wingdings" w:hAnsi="Wingdings" w:cs="Wingdings"/>
    </w:rPr>
  </w:style>
  <w:style w:type="character" w:customStyle="1" w:styleId="WW8Num28z0">
    <w:name w:val="WW8Num28z0"/>
    <w:uiPriority w:val="99"/>
    <w:rPr>
      <w:rFonts w:ascii="Wingdings" w:hAnsi="Wingdings" w:cs="Wingdings"/>
    </w:rPr>
  </w:style>
  <w:style w:type="character" w:customStyle="1" w:styleId="WW8Num29z0">
    <w:name w:val="WW8Num29z0"/>
    <w:uiPriority w:val="99"/>
    <w:rPr>
      <w:rFonts w:ascii="Symbol" w:hAnsi="Symbol" w:cs="Symbol"/>
    </w:rPr>
  </w:style>
  <w:style w:type="character" w:customStyle="1" w:styleId="WW8Num30z0">
    <w:name w:val="WW8Num30z0"/>
    <w:uiPriority w:val="99"/>
    <w:rPr>
      <w:rFonts w:ascii="Symbol" w:hAnsi="Symbol" w:cs="Symbol"/>
    </w:rPr>
  </w:style>
  <w:style w:type="character" w:customStyle="1" w:styleId="WW8Num31z0">
    <w:name w:val="WW8Num31z0"/>
    <w:uiPriority w:val="99"/>
    <w:rPr>
      <w:rFonts w:ascii="Wingdings" w:hAnsi="Wingdings" w:cs="Wingdings"/>
    </w:rPr>
  </w:style>
  <w:style w:type="character" w:customStyle="1" w:styleId="WW8Num36z0">
    <w:name w:val="WW8Num36z0"/>
    <w:uiPriority w:val="99"/>
    <w:rPr>
      <w:rFonts w:ascii="Wingdings" w:hAnsi="Wingdings" w:cs="Wingdings"/>
    </w:rPr>
  </w:style>
  <w:style w:type="character" w:customStyle="1" w:styleId="WW8Num37z0">
    <w:name w:val="WW8Num37z0"/>
    <w:uiPriority w:val="99"/>
    <w:rPr>
      <w:rFonts w:ascii="Wingdings" w:hAnsi="Wingdings" w:cs="Wingdings"/>
    </w:rPr>
  </w:style>
  <w:style w:type="character" w:customStyle="1" w:styleId="WW8Num40z0">
    <w:name w:val="WW8Num40z0"/>
    <w:uiPriority w:val="99"/>
    <w:rPr>
      <w:rFonts w:ascii="Wingdings" w:hAnsi="Wingdings" w:cs="Wingdings"/>
    </w:rPr>
  </w:style>
  <w:style w:type="character" w:customStyle="1" w:styleId="WW8Num42z0">
    <w:name w:val="WW8Num42z0"/>
    <w:uiPriority w:val="99"/>
    <w:rPr>
      <w:rFonts w:ascii="Wingdings" w:hAnsi="Wingdings" w:cs="Wingdings"/>
    </w:rPr>
  </w:style>
  <w:style w:type="character" w:customStyle="1" w:styleId="WW8Num44z0">
    <w:name w:val="WW8Num44z0"/>
    <w:uiPriority w:val="99"/>
    <w:rPr>
      <w:rFonts w:ascii="Times New Roman" w:hAnsi="Times New Roman" w:cs="Times New Roman"/>
    </w:rPr>
  </w:style>
  <w:style w:type="character" w:customStyle="1" w:styleId="WW8Num45z0">
    <w:name w:val="WW8Num45z0"/>
    <w:uiPriority w:val="99"/>
    <w:rPr>
      <w:rFonts w:ascii="Symbol" w:hAnsi="Symbol" w:cs="Symbol"/>
    </w:rPr>
  </w:style>
  <w:style w:type="character" w:customStyle="1" w:styleId="WW8Num52z0">
    <w:name w:val="WW8Num52z0"/>
    <w:uiPriority w:val="99"/>
    <w:rPr>
      <w:rFonts w:ascii="Symbol" w:hAnsi="Symbol" w:cs="Symbol"/>
    </w:rPr>
  </w:style>
  <w:style w:type="character" w:customStyle="1" w:styleId="WW8Num54z0">
    <w:name w:val="WW8Num54z0"/>
    <w:uiPriority w:val="99"/>
    <w:rPr>
      <w:rFonts w:ascii="Times New Roman" w:hAnsi="Times New Roman" w:cs="Times New Roman"/>
    </w:rPr>
  </w:style>
  <w:style w:type="character" w:customStyle="1" w:styleId="WW8Num55z0">
    <w:name w:val="WW8Num55z0"/>
    <w:uiPriority w:val="99"/>
    <w:rPr>
      <w:b/>
      <w:bCs/>
    </w:rPr>
  </w:style>
  <w:style w:type="character" w:customStyle="1" w:styleId="WW8Num56z0">
    <w:name w:val="WW8Num56z0"/>
    <w:uiPriority w:val="99"/>
    <w:rPr>
      <w:rFonts w:ascii="Symbol" w:hAnsi="Symbol" w:cs="Symbol"/>
    </w:rPr>
  </w:style>
  <w:style w:type="character" w:customStyle="1" w:styleId="WW8Num58z0">
    <w:name w:val="WW8Num58z0"/>
    <w:uiPriority w:val="99"/>
    <w:rPr>
      <w:rFonts w:ascii="Symbol" w:hAnsi="Symbol" w:cs="Symbol"/>
    </w:rPr>
  </w:style>
  <w:style w:type="character" w:customStyle="1" w:styleId="WW8Num62z0">
    <w:name w:val="WW8Num62z0"/>
    <w:uiPriority w:val="99"/>
    <w:rPr>
      <w:b/>
      <w:bCs/>
      <w:u w:val="single"/>
    </w:rPr>
  </w:style>
  <w:style w:type="character" w:styleId="af">
    <w:name w:val="page number"/>
    <w:basedOn w:val="a0"/>
    <w:uiPriority w:val="99"/>
  </w:style>
  <w:style w:type="paragraph" w:customStyle="1" w:styleId="13">
    <w:name w:val="Заголовок1"/>
    <w:basedOn w:val="a"/>
    <w:next w:val="af0"/>
    <w:uiPriority w:val="99"/>
    <w:pPr>
      <w:keepNext/>
      <w:spacing w:before="240" w:after="120"/>
    </w:pPr>
    <w:rPr>
      <w:rFonts w:ascii="Arial" w:hAnsi="Arial" w:cs="Arial"/>
      <w:sz w:val="28"/>
      <w:szCs w:val="28"/>
    </w:rPr>
  </w:style>
  <w:style w:type="paragraph" w:styleId="af0">
    <w:name w:val="Body Text"/>
    <w:basedOn w:val="a"/>
    <w:link w:val="af1"/>
    <w:uiPriority w:val="99"/>
    <w:rPr>
      <w:rFonts w:ascii="Courier New" w:hAnsi="Courier New" w:cs="Courier New"/>
      <w:sz w:val="24"/>
      <w:szCs w:val="24"/>
    </w:rPr>
  </w:style>
  <w:style w:type="character" w:customStyle="1" w:styleId="af1">
    <w:name w:val="Основной текст Знак"/>
    <w:link w:val="af0"/>
    <w:uiPriority w:val="99"/>
    <w:rPr>
      <w:sz w:val="20"/>
      <w:szCs w:val="20"/>
      <w:lang w:eastAsia="ar-SA" w:bidi="ar-SA"/>
    </w:rPr>
  </w:style>
  <w:style w:type="paragraph" w:styleId="af2">
    <w:name w:val="List"/>
    <w:basedOn w:val="af0"/>
    <w:uiPriority w:val="99"/>
    <w:rPr>
      <w:rFonts w:ascii="Arial" w:hAnsi="Arial" w:cs="Arial"/>
    </w:rPr>
  </w:style>
  <w:style w:type="paragraph" w:styleId="af3">
    <w:name w:val="Title"/>
    <w:basedOn w:val="a"/>
    <w:next w:val="af4"/>
    <w:link w:val="af5"/>
    <w:uiPriority w:val="99"/>
    <w:qFormat/>
    <w:pPr>
      <w:jc w:val="center"/>
    </w:pPr>
    <w:rPr>
      <w:b/>
      <w:bCs/>
      <w:sz w:val="28"/>
      <w:szCs w:val="28"/>
    </w:rPr>
  </w:style>
  <w:style w:type="character" w:customStyle="1" w:styleId="af5">
    <w:name w:val="Заголовок Знак"/>
    <w:link w:val="af3"/>
    <w:uiPriority w:val="99"/>
    <w:rPr>
      <w:rFonts w:ascii="Cambria" w:hAnsi="Cambria" w:cs="Cambria"/>
      <w:b/>
      <w:bCs/>
      <w:sz w:val="32"/>
      <w:szCs w:val="32"/>
      <w:lang w:eastAsia="ar-SA" w:bidi="ar-SA"/>
    </w:rPr>
  </w:style>
  <w:style w:type="paragraph" w:styleId="14">
    <w:name w:val="index 1"/>
    <w:basedOn w:val="a"/>
    <w:next w:val="a"/>
    <w:uiPriority w:val="99"/>
    <w:semiHidden/>
    <w:pPr>
      <w:ind w:left="200" w:hanging="200"/>
    </w:pPr>
  </w:style>
  <w:style w:type="paragraph" w:styleId="af6">
    <w:name w:val="index heading"/>
    <w:basedOn w:val="a"/>
    <w:uiPriority w:val="99"/>
    <w:semiHidden/>
    <w:pPr>
      <w:suppressLineNumbers/>
    </w:pPr>
    <w:rPr>
      <w:rFonts w:ascii="Arial" w:hAnsi="Arial" w:cs="Arial"/>
    </w:rPr>
  </w:style>
  <w:style w:type="paragraph" w:styleId="af4">
    <w:name w:val="Subtitle"/>
    <w:basedOn w:val="13"/>
    <w:next w:val="af0"/>
    <w:link w:val="af7"/>
    <w:uiPriority w:val="99"/>
    <w:qFormat/>
    <w:pPr>
      <w:jc w:val="center"/>
    </w:pPr>
    <w:rPr>
      <w:i/>
      <w:iCs/>
    </w:rPr>
  </w:style>
  <w:style w:type="character" w:customStyle="1" w:styleId="af7">
    <w:name w:val="Подзаголовок Знак"/>
    <w:link w:val="af4"/>
    <w:uiPriority w:val="99"/>
    <w:rPr>
      <w:rFonts w:ascii="Cambria" w:hAnsi="Cambria" w:cs="Cambria"/>
      <w:sz w:val="24"/>
      <w:szCs w:val="24"/>
      <w:lang w:eastAsia="ar-SA" w:bidi="ar-SA"/>
    </w:rPr>
  </w:style>
  <w:style w:type="paragraph" w:styleId="af8">
    <w:name w:val="footer"/>
    <w:basedOn w:val="a"/>
    <w:link w:val="af9"/>
    <w:uiPriority w:val="99"/>
    <w:pPr>
      <w:tabs>
        <w:tab w:val="center" w:pos="4153"/>
        <w:tab w:val="right" w:pos="8306"/>
      </w:tabs>
    </w:pPr>
  </w:style>
  <w:style w:type="character" w:customStyle="1" w:styleId="af9">
    <w:name w:val="Нижний колонтитул Знак"/>
    <w:link w:val="af8"/>
    <w:uiPriority w:val="99"/>
    <w:rPr>
      <w:sz w:val="20"/>
      <w:szCs w:val="20"/>
      <w:lang w:eastAsia="ar-SA" w:bidi="ar-SA"/>
    </w:rPr>
  </w:style>
  <w:style w:type="paragraph" w:styleId="25">
    <w:name w:val="Body Text 2"/>
    <w:basedOn w:val="a"/>
    <w:link w:val="26"/>
    <w:uiPriority w:val="99"/>
    <w:rPr>
      <w:sz w:val="24"/>
      <w:szCs w:val="24"/>
    </w:rPr>
  </w:style>
  <w:style w:type="character" w:customStyle="1" w:styleId="26">
    <w:name w:val="Основной текст 2 Знак"/>
    <w:link w:val="25"/>
    <w:uiPriority w:val="99"/>
    <w:rPr>
      <w:sz w:val="20"/>
      <w:szCs w:val="20"/>
      <w:lang w:eastAsia="ar-SA" w:bidi="ar-SA"/>
    </w:rPr>
  </w:style>
  <w:style w:type="paragraph" w:styleId="33">
    <w:name w:val="Body Text 3"/>
    <w:basedOn w:val="a"/>
    <w:link w:val="34"/>
    <w:uiPriority w:val="99"/>
    <w:rPr>
      <w:rFonts w:ascii="Courier New" w:hAnsi="Courier New" w:cs="Courier New"/>
      <w:b/>
      <w:bCs/>
      <w:sz w:val="24"/>
      <w:szCs w:val="24"/>
    </w:rPr>
  </w:style>
  <w:style w:type="character" w:customStyle="1" w:styleId="34">
    <w:name w:val="Основной текст 3 Знак"/>
    <w:link w:val="33"/>
    <w:uiPriority w:val="99"/>
    <w:rPr>
      <w:sz w:val="16"/>
      <w:szCs w:val="16"/>
      <w:lang w:eastAsia="ar-SA" w:bidi="ar-SA"/>
    </w:rPr>
  </w:style>
  <w:style w:type="paragraph" w:styleId="afa">
    <w:name w:val="header"/>
    <w:basedOn w:val="a"/>
    <w:link w:val="afb"/>
    <w:pPr>
      <w:tabs>
        <w:tab w:val="center" w:pos="4677"/>
        <w:tab w:val="right" w:pos="9355"/>
      </w:tabs>
    </w:pPr>
  </w:style>
  <w:style w:type="character" w:customStyle="1" w:styleId="afb">
    <w:name w:val="Верхний колонтитул Знак"/>
    <w:link w:val="afa"/>
    <w:rPr>
      <w:sz w:val="20"/>
      <w:szCs w:val="20"/>
      <w:lang w:eastAsia="ar-SA" w:bidi="ar-SA"/>
    </w:rPr>
  </w:style>
  <w:style w:type="paragraph" w:customStyle="1" w:styleId="afc">
    <w:name w:val="Содержимое таблицы"/>
    <w:basedOn w:val="a"/>
    <w:uiPriority w:val="99"/>
    <w:pPr>
      <w:suppressLineNumbers/>
    </w:pPr>
  </w:style>
  <w:style w:type="paragraph" w:customStyle="1" w:styleId="afd">
    <w:name w:val="Заголовок таблицы"/>
    <w:basedOn w:val="afc"/>
    <w:uiPriority w:val="99"/>
    <w:pPr>
      <w:jc w:val="center"/>
    </w:pPr>
    <w:rPr>
      <w:b/>
      <w:bCs/>
    </w:rPr>
  </w:style>
  <w:style w:type="paragraph" w:customStyle="1" w:styleId="afe">
    <w:name w:val="Содержимое врезки"/>
    <w:basedOn w:val="af0"/>
    <w:uiPriority w:val="99"/>
  </w:style>
  <w:style w:type="paragraph" w:styleId="aff">
    <w:name w:val="Balloon Text"/>
    <w:basedOn w:val="a"/>
    <w:link w:val="aff0"/>
    <w:uiPriority w:val="99"/>
    <w:semiHidden/>
    <w:rPr>
      <w:rFonts w:ascii="Tahoma" w:hAnsi="Tahoma" w:cs="Tahoma"/>
      <w:sz w:val="16"/>
      <w:szCs w:val="16"/>
    </w:rPr>
  </w:style>
  <w:style w:type="character" w:customStyle="1" w:styleId="aff0">
    <w:name w:val="Текст выноски Знак"/>
    <w:link w:val="aff"/>
    <w:uiPriority w:val="99"/>
    <w:semiHidden/>
    <w:rPr>
      <w:sz w:val="2"/>
      <w:szCs w:val="2"/>
      <w:lang w:eastAsia="ar-SA" w:bidi="ar-SA"/>
    </w:rPr>
  </w:style>
  <w:style w:type="paragraph" w:styleId="27">
    <w:name w:val="Body Text Indent 2"/>
    <w:basedOn w:val="a"/>
    <w:link w:val="28"/>
    <w:uiPriority w:val="99"/>
    <w:pPr>
      <w:spacing w:after="120" w:line="480" w:lineRule="auto"/>
      <w:ind w:left="283"/>
    </w:pPr>
  </w:style>
  <w:style w:type="character" w:customStyle="1" w:styleId="28">
    <w:name w:val="Основной текст с отступом 2 Знак"/>
    <w:link w:val="27"/>
    <w:uiPriority w:val="99"/>
    <w:rPr>
      <w:lang w:eastAsia="ar-SA" w:bidi="ar-SA"/>
    </w:rPr>
  </w:style>
  <w:style w:type="paragraph" w:styleId="35">
    <w:name w:val="Body Text Indent 3"/>
    <w:basedOn w:val="a"/>
    <w:link w:val="36"/>
    <w:uiPriority w:val="99"/>
    <w:pPr>
      <w:spacing w:after="120"/>
      <w:ind w:left="283"/>
    </w:pPr>
    <w:rPr>
      <w:sz w:val="16"/>
      <w:szCs w:val="16"/>
    </w:rPr>
  </w:style>
  <w:style w:type="character" w:customStyle="1" w:styleId="36">
    <w:name w:val="Основной текст с отступом 3 Знак"/>
    <w:link w:val="35"/>
    <w:uiPriority w:val="99"/>
    <w:rPr>
      <w:sz w:val="16"/>
      <w:szCs w:val="16"/>
      <w:lang w:eastAsia="ar-SA" w:bidi="ar-SA"/>
    </w:rPr>
  </w:style>
  <w:style w:type="paragraph" w:styleId="aff1">
    <w:name w:val="Body Text Indent"/>
    <w:basedOn w:val="a"/>
    <w:link w:val="aff2"/>
    <w:pPr>
      <w:spacing w:after="120"/>
      <w:ind w:left="283"/>
    </w:pPr>
    <w:rPr>
      <w:lang w:eastAsia="ru-RU"/>
    </w:rPr>
  </w:style>
  <w:style w:type="character" w:customStyle="1" w:styleId="aff2">
    <w:name w:val="Основной текст с отступом Знак"/>
    <w:basedOn w:val="a0"/>
    <w:link w:val="aff1"/>
  </w:style>
  <w:style w:type="character" w:customStyle="1" w:styleId="apple-converted-space">
    <w:name w:val="apple-converted-space"/>
    <w:basedOn w:val="a0"/>
  </w:style>
  <w:style w:type="paragraph" w:customStyle="1" w:styleId="WW-">
    <w:name w:val="WW-Название"/>
    <w:basedOn w:val="a"/>
    <w:next w:val="af4"/>
    <w:uiPriority w:val="99"/>
    <w:pPr>
      <w:jc w:val="center"/>
    </w:pPr>
    <w:rPr>
      <w:b/>
      <w:bCs/>
      <w:sz w:val="28"/>
      <w:szCs w:val="28"/>
      <w:lang w:eastAsia="zh-CN"/>
    </w:rPr>
  </w:style>
  <w:style w:type="paragraph" w:styleId="aff3">
    <w:name w:val="List Paragraph"/>
    <w:aliases w:val="Варианты ответов,Num Bullet 1,Bullet Number,Индексы,it_List1,Светлый список - Акцент 51,Абзац2,Абзац 2,Bullet List,FooterText,numbered,Paragraphe de liste1,lp1,Цветной список - Акцент 11,Use Case List Paragraph,UL,Абзац маркированнный,列出"/>
    <w:basedOn w:val="a"/>
    <w:link w:val="aff4"/>
    <w:uiPriority w:val="34"/>
    <w:qFormat/>
    <w:pPr>
      <w:ind w:left="720"/>
    </w:pPr>
  </w:style>
  <w:style w:type="character" w:styleId="aff5">
    <w:name w:val="annotation reference"/>
    <w:uiPriority w:val="99"/>
    <w:unhideWhenUsed/>
    <w:rPr>
      <w:sz w:val="16"/>
      <w:szCs w:val="16"/>
    </w:rPr>
  </w:style>
  <w:style w:type="paragraph" w:styleId="aff6">
    <w:name w:val="annotation text"/>
    <w:basedOn w:val="a"/>
    <w:link w:val="aff7"/>
    <w:uiPriority w:val="99"/>
    <w:semiHidden/>
    <w:unhideWhenUsed/>
  </w:style>
  <w:style w:type="character" w:customStyle="1" w:styleId="aff7">
    <w:name w:val="Текст примечания Знак"/>
    <w:link w:val="aff6"/>
    <w:uiPriority w:val="99"/>
    <w:semiHidden/>
    <w:rPr>
      <w:sz w:val="20"/>
      <w:szCs w:val="20"/>
      <w:lang w:eastAsia="ar-SA"/>
    </w:rPr>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link w:val="aff8"/>
    <w:uiPriority w:val="99"/>
    <w:semiHidden/>
    <w:rPr>
      <w:b/>
      <w:bCs/>
      <w:sz w:val="20"/>
      <w:szCs w:val="20"/>
      <w:lang w:eastAsia="ar-SA"/>
    </w:rPr>
  </w:style>
  <w:style w:type="paragraph" w:styleId="affa">
    <w:name w:val="Revision"/>
    <w:hidden/>
    <w:uiPriority w:val="99"/>
    <w:semiHidden/>
    <w:rPr>
      <w:lang w:eastAsia="ar-SA"/>
    </w:rPr>
  </w:style>
  <w:style w:type="character" w:styleId="affb">
    <w:name w:val="Hyperlink"/>
    <w:basedOn w:val="a0"/>
    <w:unhideWhenUsed/>
    <w:rPr>
      <w:color w:val="0000FF" w:themeColor="hyperlink"/>
      <w:u w:val="single"/>
    </w:rPr>
  </w:style>
  <w:style w:type="paragraph" w:customStyle="1" w:styleId="Standard">
    <w:name w:val="Standard"/>
    <w:rPr>
      <w:sz w:val="24"/>
      <w:szCs w:val="24"/>
      <w:lang w:eastAsia="zh-CN"/>
    </w:rPr>
  </w:style>
  <w:style w:type="paragraph" w:styleId="affc">
    <w:name w:val="Normal (Web)"/>
    <w:aliases w:val="Обычный (веб)1,Обычный (Web)1"/>
    <w:basedOn w:val="a"/>
    <w:uiPriority w:val="99"/>
    <w:unhideWhenUsed/>
    <w:pPr>
      <w:spacing w:before="100" w:beforeAutospacing="1" w:after="100" w:afterAutospacing="1"/>
    </w:pPr>
    <w:rPr>
      <w:sz w:val="24"/>
      <w:szCs w:val="24"/>
      <w:lang w:eastAsia="ru-RU"/>
    </w:rPr>
  </w:style>
  <w:style w:type="table" w:styleId="affd">
    <w:name w:val="Table Grid"/>
    <w:basedOn w:val="a1"/>
    <w:uiPriority w:val="59"/>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e">
    <w:name w:val="No Spacing"/>
    <w:link w:val="afff"/>
    <w:uiPriority w:val="1"/>
    <w:qFormat/>
    <w:rPr>
      <w:rFonts w:ascii="Calibri" w:eastAsia="Calibri" w:hAnsi="Calibri"/>
      <w:sz w:val="22"/>
      <w:szCs w:val="22"/>
      <w:lang w:eastAsia="en-US"/>
    </w:rPr>
  </w:style>
  <w:style w:type="character" w:customStyle="1" w:styleId="afff">
    <w:name w:val="Без интервала Знак"/>
    <w:link w:val="affe"/>
    <w:uiPriority w:val="1"/>
    <w:rPr>
      <w:rFonts w:ascii="Calibri" w:eastAsia="Calibri" w:hAnsi="Calibri"/>
      <w:sz w:val="22"/>
      <w:szCs w:val="22"/>
      <w:lang w:eastAsia="en-US"/>
    </w:rPr>
  </w:style>
  <w:style w:type="character" w:customStyle="1" w:styleId="aff4">
    <w:name w:val="Абзац списка Знак"/>
    <w:aliases w:val="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lp1 Знак,UL Знак"/>
    <w:link w:val="aff3"/>
    <w:uiPriority w:val="34"/>
    <w:qFormat/>
    <w:rPr>
      <w:lang w:eastAsia="ar-SA"/>
    </w:rPr>
  </w:style>
  <w:style w:type="character" w:customStyle="1" w:styleId="20">
    <w:name w:val="Заголовок 2 Знак"/>
    <w:basedOn w:val="a0"/>
    <w:link w:val="2"/>
    <w:uiPriority w:val="9"/>
    <w:rPr>
      <w:b/>
      <w:spacing w:val="20"/>
      <w:sz w:val="18"/>
      <w:u w:val="single"/>
      <w:lang w:eastAsia="ar-SA"/>
    </w:rPr>
  </w:style>
  <w:style w:type="character" w:customStyle="1" w:styleId="80">
    <w:name w:val="Заголовок 8 Знак"/>
    <w:basedOn w:val="a0"/>
    <w:link w:val="8"/>
    <w:uiPriority w:val="9"/>
    <w:rPr>
      <w:b/>
      <w:spacing w:val="20"/>
      <w:sz w:val="22"/>
      <w:szCs w:val="24"/>
      <w:lang w:eastAsia="ar-SA"/>
    </w:rPr>
  </w:style>
  <w:style w:type="numbering" w:customStyle="1" w:styleId="15">
    <w:name w:val="Нет списка1"/>
    <w:next w:val="a2"/>
    <w:semiHidden/>
  </w:style>
  <w:style w:type="paragraph" w:customStyle="1" w:styleId="afff0">
    <w:name w:val="Программы"/>
    <w:basedOn w:val="a"/>
    <w:rPr>
      <w:rFonts w:ascii="Arial" w:hAnsi="Arial" w:cs="Arial"/>
      <w:b/>
      <w:sz w:val="32"/>
      <w:szCs w:val="32"/>
    </w:rPr>
  </w:style>
  <w:style w:type="paragraph" w:customStyle="1" w:styleId="16">
    <w:name w:val="1"/>
    <w:basedOn w:val="a"/>
    <w:next w:val="af3"/>
    <w:pPr>
      <w:spacing w:before="120" w:after="240" w:line="360" w:lineRule="auto"/>
      <w:jc w:val="both"/>
    </w:pPr>
    <w:rPr>
      <w:rFonts w:ascii="Arial" w:hAnsi="Arial"/>
      <w:sz w:val="32"/>
      <w:szCs w:val="24"/>
    </w:rPr>
  </w:style>
  <w:style w:type="paragraph" w:customStyle="1" w:styleId="Char">
    <w:name w:val="Char Знак Знак"/>
    <w:basedOn w:val="a"/>
    <w:pPr>
      <w:widowControl w:val="0"/>
      <w:spacing w:after="160" w:line="240" w:lineRule="exact"/>
      <w:jc w:val="right"/>
    </w:pPr>
    <w:rPr>
      <w:lang w:val="en-GB" w:eastAsia="en-US"/>
    </w:rPr>
  </w:style>
  <w:style w:type="paragraph" w:customStyle="1" w:styleId="17">
    <w:name w:val="Знак Знак Знак1 Знак Знак Знак Знак Знак Знак Знак"/>
    <w:basedOn w:val="a"/>
    <w:pPr>
      <w:widowControl w:val="0"/>
      <w:spacing w:after="160" w:line="240" w:lineRule="exact"/>
      <w:jc w:val="right"/>
    </w:pPr>
    <w:rPr>
      <w:lang w:val="en-GB" w:eastAsia="en-US"/>
    </w:rPr>
  </w:style>
  <w:style w:type="character" w:styleId="afff1">
    <w:name w:val="Strong"/>
    <w:uiPriority w:val="22"/>
    <w:qFormat/>
    <w:rPr>
      <w:b/>
      <w:bCs/>
    </w:rPr>
  </w:style>
  <w:style w:type="character" w:customStyle="1" w:styleId="18">
    <w:name w:val="стиль1"/>
    <w:basedOn w:val="a0"/>
  </w:style>
  <w:style w:type="paragraph" w:customStyle="1" w:styleId="62">
    <w:name w:val="Обычный (веб)6"/>
    <w:basedOn w:val="a"/>
    <w:pPr>
      <w:spacing w:after="75"/>
      <w:ind w:firstLine="300"/>
      <w:jc w:val="both"/>
    </w:pPr>
    <w:rPr>
      <w:sz w:val="24"/>
      <w:szCs w:val="24"/>
      <w:lang w:eastAsia="ru-RU"/>
    </w:rPr>
  </w:style>
  <w:style w:type="character" w:styleId="afff2">
    <w:name w:val="Emphasis"/>
    <w:qFormat/>
    <w:rPr>
      <w:i/>
      <w:iCs/>
    </w:rPr>
  </w:style>
  <w:style w:type="paragraph" w:customStyle="1" w:styleId="19">
    <w:name w:val="Абзац списка1"/>
    <w:basedOn w:val="a"/>
    <w:pPr>
      <w:spacing w:after="200" w:line="276" w:lineRule="auto"/>
      <w:ind w:left="720"/>
    </w:pPr>
    <w:rPr>
      <w:rFonts w:ascii="Calibri" w:hAnsi="Calibri"/>
      <w:sz w:val="22"/>
      <w:szCs w:val="22"/>
      <w:lang w:eastAsia="en-US"/>
    </w:rPr>
  </w:style>
  <w:style w:type="table" w:customStyle="1" w:styleId="1a">
    <w:name w:val="Сетка таблицы1"/>
    <w:basedOn w:val="a1"/>
    <w:next w:val="af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3">
    <w:name w:val="Основной текст_"/>
    <w:link w:val="1b"/>
    <w:rPr>
      <w:sz w:val="24"/>
      <w:szCs w:val="24"/>
      <w:shd w:val="clear" w:color="auto" w:fill="FFFFFF"/>
    </w:rPr>
  </w:style>
  <w:style w:type="character" w:customStyle="1" w:styleId="29">
    <w:name w:val="Основной текст (2)_"/>
    <w:link w:val="2a"/>
    <w:rPr>
      <w:rFonts w:ascii="Tahoma" w:eastAsia="Tahoma" w:hAnsi="Tahoma" w:cs="Tahoma"/>
      <w:sz w:val="22"/>
      <w:szCs w:val="22"/>
      <w:shd w:val="clear" w:color="auto" w:fill="FFFFFF"/>
    </w:rPr>
  </w:style>
  <w:style w:type="character" w:customStyle="1" w:styleId="37">
    <w:name w:val="Основной текст (3)_"/>
    <w:link w:val="38"/>
    <w:rPr>
      <w:sz w:val="23"/>
      <w:szCs w:val="23"/>
      <w:shd w:val="clear" w:color="auto" w:fill="FFFFFF"/>
    </w:rPr>
  </w:style>
  <w:style w:type="paragraph" w:customStyle="1" w:styleId="1b">
    <w:name w:val="Основной текст1"/>
    <w:basedOn w:val="a"/>
    <w:link w:val="afff3"/>
    <w:pPr>
      <w:shd w:val="clear" w:color="auto" w:fill="FFFFFF"/>
      <w:spacing w:line="0" w:lineRule="atLeast"/>
    </w:pPr>
    <w:rPr>
      <w:sz w:val="24"/>
      <w:szCs w:val="24"/>
      <w:lang w:eastAsia="ru-RU"/>
    </w:rPr>
  </w:style>
  <w:style w:type="paragraph" w:customStyle="1" w:styleId="2a">
    <w:name w:val="Основной текст (2)"/>
    <w:basedOn w:val="a"/>
    <w:link w:val="29"/>
    <w:pPr>
      <w:shd w:val="clear" w:color="auto" w:fill="FFFFFF"/>
      <w:spacing w:line="0" w:lineRule="atLeast"/>
    </w:pPr>
    <w:rPr>
      <w:rFonts w:ascii="Tahoma" w:eastAsia="Tahoma" w:hAnsi="Tahoma" w:cs="Tahoma"/>
      <w:sz w:val="22"/>
      <w:szCs w:val="22"/>
      <w:lang w:eastAsia="ru-RU"/>
    </w:rPr>
  </w:style>
  <w:style w:type="paragraph" w:customStyle="1" w:styleId="38">
    <w:name w:val="Основной текст (3)"/>
    <w:basedOn w:val="a"/>
    <w:link w:val="37"/>
    <w:pPr>
      <w:shd w:val="clear" w:color="auto" w:fill="FFFFFF"/>
      <w:spacing w:line="0" w:lineRule="atLeast"/>
      <w:jc w:val="center"/>
    </w:pPr>
    <w:rPr>
      <w:sz w:val="23"/>
      <w:szCs w:val="23"/>
      <w:lang w:eastAsia="ru-RU"/>
    </w:rPr>
  </w:style>
  <w:style w:type="paragraph" w:styleId="afff4">
    <w:name w:val="Normal Indent"/>
    <w:basedOn w:val="a"/>
    <w:unhideWhenUsed/>
    <w:pPr>
      <w:ind w:left="708" w:firstLine="720"/>
      <w:jc w:val="both"/>
    </w:pPr>
    <w:rPr>
      <w:sz w:val="28"/>
      <w:lang w:eastAsia="ru-RU"/>
    </w:rPr>
  </w:style>
  <w:style w:type="character" w:customStyle="1" w:styleId="1pt">
    <w:name w:val="Основной текст + Интервал 1 pt"/>
    <w:rPr>
      <w:rFonts w:ascii="Times New Roman" w:eastAsia="Times New Roman" w:hAnsi="Times New Roman" w:cs="Times New Roman"/>
      <w:b w:val="0"/>
      <w:bCs w:val="0"/>
      <w:i w:val="0"/>
      <w:iCs w:val="0"/>
      <w:smallCaps w:val="0"/>
      <w:strike w:val="0"/>
      <w:spacing w:val="20"/>
      <w:sz w:val="23"/>
      <w:szCs w:val="23"/>
      <w:shd w:val="clear" w:color="auto" w:fill="FFFFFF"/>
    </w:rPr>
  </w:style>
  <w:style w:type="paragraph" w:customStyle="1" w:styleId="style3">
    <w:name w:val="style3"/>
    <w:basedOn w:val="a"/>
    <w:pPr>
      <w:spacing w:before="100" w:beforeAutospacing="1" w:after="100" w:afterAutospacing="1"/>
    </w:pPr>
    <w:rPr>
      <w:sz w:val="24"/>
      <w:szCs w:val="24"/>
      <w:lang w:eastAsia="ru-RU"/>
    </w:rPr>
  </w:style>
  <w:style w:type="character" w:customStyle="1" w:styleId="fontstyle14">
    <w:name w:val="fontstyle14"/>
  </w:style>
  <w:style w:type="paragraph" w:customStyle="1" w:styleId="TableParagraph">
    <w:name w:val="Table Paragraph"/>
    <w:basedOn w:val="a"/>
    <w:uiPriority w:val="1"/>
    <w:qFormat/>
    <w:pPr>
      <w:widowControl w:val="0"/>
    </w:pPr>
    <w:rPr>
      <w:sz w:val="22"/>
      <w:szCs w:val="22"/>
      <w:lang w:val="en-US" w:eastAsia="en-US"/>
    </w:rPr>
  </w:style>
  <w:style w:type="numbering" w:customStyle="1" w:styleId="110">
    <w:name w:val="Нет списка11"/>
    <w:next w:val="a2"/>
    <w:uiPriority w:val="99"/>
    <w:semiHidden/>
    <w:unhideWhenUsed/>
  </w:style>
  <w:style w:type="table" w:customStyle="1" w:styleId="111">
    <w:name w:val="Сетка таблицы11"/>
    <w:basedOn w:val="a1"/>
    <w:next w:val="affd"/>
    <w:uiPriority w:val="59"/>
    <w:rPr>
      <w:rFonts w:ascii="Calibri" w:eastAsia="Calibri" w:hAnsi="Calibri"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2"/>
    <w:uiPriority w:val="99"/>
    <w:semiHidden/>
    <w:unhideWhenUsed/>
  </w:style>
  <w:style w:type="paragraph" w:customStyle="1" w:styleId="style19">
    <w:name w:val="style19"/>
    <w:basedOn w:val="a"/>
    <w:pPr>
      <w:spacing w:before="100" w:beforeAutospacing="1" w:after="100" w:afterAutospacing="1"/>
    </w:pPr>
    <w:rPr>
      <w:color w:val="000000"/>
      <w:sz w:val="24"/>
      <w:szCs w:val="24"/>
      <w:lang w:eastAsia="ru-RU"/>
    </w:rPr>
  </w:style>
  <w:style w:type="paragraph" w:customStyle="1" w:styleId="futurismarkdown-paragraph">
    <w:name w:val="futurismarkdown-paragraph"/>
    <w:basedOn w:val="a"/>
    <w:pPr>
      <w:spacing w:before="100" w:beforeAutospacing="1" w:after="100" w:afterAutospacing="1"/>
    </w:pPr>
    <w:rPr>
      <w:sz w:val="24"/>
      <w:szCs w:val="24"/>
      <w:lang w:eastAsia="ru-RU"/>
    </w:rPr>
  </w:style>
  <w:style w:type="paragraph" w:customStyle="1" w:styleId="StandartBullet1UseCaseListParagraphBulletListFooterTextnumberedTextMediumGrid1Accent2-11Paragraphedeliste1lp1itList1-">
    <w:name w:val="Абзац списка;Standart;Bullet 1;Use Case List Paragraph;Bullet List;FooterText;numbered;Text;ТЗ список;Абзац списка литеральный;Абзац списка с маркерами;Medium Grid 1 Accent 2;Цветной список - Акцент 11;Paragraphe de liste1;lp1;it_List1;ПС - Нумерованный"/>
    <w:basedOn w:val="a"/>
    <w:link w:val="TextMediumGrid1Accent2-11BulletListFooterTextnumberedParagraphedeliste1lp11"/>
    <w:uiPriority w:val="34"/>
    <w:qFormat/>
    <w:rsid w:val="00C70202"/>
    <w:pPr>
      <w:spacing w:after="200" w:line="276" w:lineRule="auto"/>
      <w:ind w:left="720"/>
      <w:contextualSpacing/>
    </w:pPr>
    <w:rPr>
      <w:rFonts w:ascii="Calibri" w:hAnsi="Calibri"/>
      <w:sz w:val="22"/>
      <w:szCs w:val="22"/>
      <w:lang w:eastAsia="ru-RU"/>
    </w:rPr>
  </w:style>
  <w:style w:type="character" w:customStyle="1" w:styleId="TextMediumGrid1Accent2-11BulletListFooterTextnumberedParagraphedeliste1lp11">
    <w:name w:val="Абзац списка Знак;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1 Знак"/>
    <w:link w:val="StandartBullet1UseCaseListParagraphBulletListFooterTextnumberedTextMediumGrid1Accent2-11Paragraphedeliste1lp1itList1-"/>
    <w:uiPriority w:val="34"/>
    <w:qFormat/>
    <w:rsid w:val="00C70202"/>
    <w:rPr>
      <w:rFonts w:ascii="Calibri" w:hAnsi="Calibri"/>
      <w:sz w:val="22"/>
      <w:szCs w:val="22"/>
    </w:rPr>
  </w:style>
  <w:style w:type="character" w:customStyle="1" w:styleId="3494bqiaagaaeyqcaaagiaiaaaoxcgaabb8kaaaaaaaaaaaaaaaaaaaaaaaaaaaaaaaaaaaaaaaaaaaaaaaaaaaaaaaaaaaaaaaaaaaaaaaaaaaaaaaaaaaaaaaaaaaaaaaaaaaaaaaaaaaaaaaaaaaaaaaaaaaaaaaaaaaaaaaaaaaaaaaaaaaaaaaaaaaaaaaaaaaaaaaaaaaaaaaaaaaaaaaaaaaaaaaaaaaaaaaa">
    <w:name w:val="3494;bqiaagaaeyqcaaagiaiaaaoxcgaabb8kaaaaaaaaaaaaaaaaaaaaaaaaaaaaaaaaaaaaaaaaaaaaaaaaaaaaaaaaaaaaaaaaaaaaaaaaaaaaaaaaaaaaaaaaaaaaaaaaaaaaaaaaaaaaaaaaaaaaaaaaaaaaaaaaaaaaaaaaaaaaaaaaaaaaaaaaaaaaaaaaaaaaaaaaaaaaaaaaaaaaaaaaaaaaaaaaaaaaaaaa"/>
    <w:rsid w:val="00444314"/>
  </w:style>
  <w:style w:type="character" w:customStyle="1" w:styleId="2460bqiaagaaeyqcaaagiaiaaaonbgaabbugaaaaaaaaaaaaaaaaaaaaaaaaaaaaaaaaaaaaaaaaaaaaaaaaaaaaaaaaaaaaaaaaaaaaaaaaaaaaaaaaaaaaaaaaaaaaaaaaaaaaaaaaaaaaaaaaaaaaaaaaaaaaaaaaaaaaaaaaaaaaaaaaaaaaaaaaaaaaaaaaaaaaaaaaaaaaaaaaaaaaaaaaaaaaaaaaaaaaaaaa">
    <w:name w:val="2460;bqiaagaaeyqcaaagiaiaaaonbgaabbugaaaaaaaaaaaaaaaaaaaaaaaaaaaaaaaaaaaaaaaaaaaaaaaaaaaaaaaaaaaaaaaaaaaaaaaaaaaaaaaaaaaaaaaaaaaaaaaaaaaaaaaaaaaaaaaaaaaaaaaaaaaaaaaaaaaaaaaaaaaaaaaaaaaaaaaaaaaaaaaaaaaaaaaaaaaaaaaaaaaaaaaaaaaaaaaaaaaaaaaa"/>
    <w:rsid w:val="00444314"/>
  </w:style>
  <w:style w:type="paragraph" w:customStyle="1" w:styleId="docdata">
    <w:name w:val="docdata"/>
    <w:aliases w:val="docy,v5,7724,bqiaagaaeyqcaaagiaiaaamkgwaabtibaaaaaaaaaaaaaaaaaaaaaaaaaaaaaaaaaaaaaaaaaaaaaaaaaaaaaaaaaaaaaaaaaaaaaaaaaaaaaaaaaaaaaaaaaaaaaaaaaaaaaaaaaaaaaaaaaaaaaaaaaaaaaaaaaaaaaaaaaaaaaaaaaaaaaaaaaaaaaaaaaaaaaaaaaaaaaaaaaaaaaaaaaaaaaaaaaaaaaaaa"/>
    <w:basedOn w:val="a"/>
    <w:rsid w:val="00DB4C11"/>
    <w:pPr>
      <w:spacing w:before="100" w:beforeAutospacing="1" w:after="100" w:afterAutospacing="1"/>
    </w:pPr>
    <w:rPr>
      <w:sz w:val="24"/>
      <w:szCs w:val="24"/>
      <w:lang w:eastAsia="ru-RU"/>
    </w:rPr>
  </w:style>
  <w:style w:type="paragraph" w:customStyle="1" w:styleId="StGen0">
    <w:name w:val="StGen0"/>
    <w:basedOn w:val="a"/>
    <w:next w:val="af3"/>
    <w:rsid w:val="00457002"/>
    <w:pPr>
      <w:spacing w:before="120" w:after="240" w:line="360" w:lineRule="auto"/>
      <w:jc w:val="both"/>
    </w:pPr>
    <w:rPr>
      <w:rFonts w:ascii="Arial" w:hAnsi="Arial"/>
      <w:sz w:val="32"/>
      <w:szCs w:val="24"/>
    </w:rPr>
  </w:style>
  <w:style w:type="character" w:styleId="afff5">
    <w:name w:val="FollowedHyperlink"/>
    <w:basedOn w:val="a0"/>
    <w:uiPriority w:val="99"/>
    <w:semiHidden/>
    <w:unhideWhenUsed/>
    <w:rsid w:val="0045700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Liberation Sans"/>
        <a:cs typeface="Liberation Sans"/>
      </a:majorFont>
      <a:minorFont>
        <a:latin typeface="Calibri"/>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AA4F5-D0EE-4C00-A335-4ACEACDE3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18</Pages>
  <Words>7730</Words>
  <Characters>44061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ДОГОВОР № 08/ПО-99</vt:lpstr>
    </vt:vector>
  </TitlesOfParts>
  <Company>xxxxx</Company>
  <LinksUpToDate>false</LinksUpToDate>
  <CharactersWithSpaces>51688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08/ПО-99</dc:title>
  <dc:creator>Марина Георгиевна</dc:creator>
  <cp:lastModifiedBy>Мария Иванова</cp:lastModifiedBy>
  <cp:revision>17</cp:revision>
  <dcterms:created xsi:type="dcterms:W3CDTF">2026-05-14T12:46:00Z</dcterms:created>
  <dcterms:modified xsi:type="dcterms:W3CDTF">2026-05-14T13:38:00Z</dcterms:modified>
</cp:coreProperties>
</file>