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C72" w:rsidRPr="00862C72" w:rsidRDefault="00862C72" w:rsidP="00862C72">
      <w:pPr>
        <w:tabs>
          <w:tab w:val="right" w:pos="9923"/>
        </w:tabs>
        <w:autoSpaceDE w:val="0"/>
        <w:jc w:val="right"/>
        <w:rPr>
          <w:rFonts w:eastAsia="Calibri"/>
          <w:b/>
          <w:sz w:val="20"/>
          <w:szCs w:val="20"/>
          <w:lang w:eastAsia="en-US"/>
        </w:rPr>
      </w:pPr>
      <w:bookmarkStart w:id="0" w:name="_Toc165887577"/>
      <w:r w:rsidRPr="00862C72">
        <w:rPr>
          <w:rFonts w:eastAsia="Calibri"/>
          <w:b/>
          <w:sz w:val="20"/>
          <w:szCs w:val="20"/>
          <w:lang w:eastAsia="en-US"/>
        </w:rPr>
        <w:t>«УТВЕРЖДАЮ»</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Главный врач</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 xml:space="preserve">Санкт-Петербургское </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 xml:space="preserve">государственное бюджетное учреждение </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 xml:space="preserve">здравоохранения </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 xml:space="preserve"> «Психиатрическая больница №1</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 xml:space="preserve"> им. П.П. Кащенко»</w:t>
      </w:r>
    </w:p>
    <w:p w:rsidR="00862C72" w:rsidRPr="00862C72" w:rsidRDefault="00862C72" w:rsidP="00862C72">
      <w:pPr>
        <w:autoSpaceDE w:val="0"/>
        <w:jc w:val="right"/>
        <w:rPr>
          <w:rFonts w:eastAsia="Calibri"/>
          <w:b/>
          <w:sz w:val="20"/>
          <w:szCs w:val="20"/>
          <w:lang w:eastAsia="en-US"/>
        </w:rPr>
      </w:pPr>
      <w:r w:rsidRPr="00862C72">
        <w:rPr>
          <w:rFonts w:eastAsia="Calibri"/>
          <w:b/>
          <w:sz w:val="20"/>
          <w:szCs w:val="20"/>
          <w:lang w:eastAsia="en-US"/>
        </w:rPr>
        <w:t xml:space="preserve">______________О.В. </w:t>
      </w:r>
      <w:proofErr w:type="spellStart"/>
      <w:r w:rsidRPr="00862C72">
        <w:rPr>
          <w:rFonts w:eastAsia="Calibri"/>
          <w:b/>
          <w:sz w:val="20"/>
          <w:szCs w:val="20"/>
          <w:lang w:eastAsia="en-US"/>
        </w:rPr>
        <w:t>Лиманкин</w:t>
      </w:r>
      <w:proofErr w:type="spellEnd"/>
    </w:p>
    <w:p w:rsidR="00862C72" w:rsidRPr="00862C72" w:rsidRDefault="00862C72" w:rsidP="00862C72">
      <w:pPr>
        <w:widowControl w:val="0"/>
        <w:jc w:val="right"/>
        <w:rPr>
          <w:rFonts w:eastAsia="Calibri"/>
          <w:b/>
          <w:sz w:val="20"/>
          <w:szCs w:val="20"/>
          <w:lang w:eastAsia="en-US"/>
        </w:rPr>
      </w:pPr>
      <w:r w:rsidRPr="00862C72">
        <w:rPr>
          <w:rFonts w:eastAsia="Calibri"/>
          <w:b/>
          <w:sz w:val="20"/>
          <w:szCs w:val="20"/>
          <w:lang w:eastAsia="en-US"/>
        </w:rPr>
        <w:t xml:space="preserve"> «</w:t>
      </w:r>
      <w:r w:rsidR="000536F5">
        <w:rPr>
          <w:rFonts w:eastAsia="Calibri"/>
          <w:b/>
          <w:sz w:val="20"/>
          <w:szCs w:val="20"/>
          <w:lang w:eastAsia="en-US"/>
        </w:rPr>
        <w:t>12</w:t>
      </w:r>
      <w:r w:rsidRPr="00862C72">
        <w:rPr>
          <w:rFonts w:eastAsia="Calibri"/>
          <w:b/>
          <w:sz w:val="20"/>
          <w:szCs w:val="20"/>
          <w:lang w:eastAsia="en-US"/>
        </w:rPr>
        <w:t xml:space="preserve">» </w:t>
      </w:r>
      <w:r w:rsidR="00CD5EB0">
        <w:rPr>
          <w:rFonts w:eastAsia="Calibri"/>
          <w:b/>
          <w:sz w:val="20"/>
          <w:szCs w:val="20"/>
          <w:lang w:eastAsia="en-US"/>
        </w:rPr>
        <w:t>ма</w:t>
      </w:r>
      <w:r w:rsidR="00CB298C">
        <w:rPr>
          <w:rFonts w:eastAsia="Calibri"/>
          <w:b/>
          <w:sz w:val="20"/>
          <w:szCs w:val="20"/>
          <w:lang w:eastAsia="en-US"/>
        </w:rPr>
        <w:t>я</w:t>
      </w:r>
      <w:r w:rsidR="00D4271A">
        <w:rPr>
          <w:rFonts w:eastAsia="Calibri"/>
          <w:b/>
          <w:sz w:val="20"/>
          <w:szCs w:val="20"/>
          <w:lang w:eastAsia="en-US"/>
        </w:rPr>
        <w:t xml:space="preserve"> </w:t>
      </w:r>
      <w:r w:rsidRPr="00862C72">
        <w:rPr>
          <w:rFonts w:eastAsia="Calibri"/>
          <w:b/>
          <w:sz w:val="20"/>
          <w:szCs w:val="20"/>
          <w:lang w:eastAsia="en-US"/>
        </w:rPr>
        <w:t>202</w:t>
      </w:r>
      <w:r w:rsidR="000536F5">
        <w:rPr>
          <w:rFonts w:eastAsia="Calibri"/>
          <w:b/>
          <w:sz w:val="20"/>
          <w:szCs w:val="20"/>
          <w:lang w:eastAsia="en-US"/>
        </w:rPr>
        <w:t xml:space="preserve">6 </w:t>
      </w:r>
      <w:r w:rsidRPr="00862C72">
        <w:rPr>
          <w:rFonts w:eastAsia="Calibri"/>
          <w:b/>
          <w:sz w:val="20"/>
          <w:szCs w:val="20"/>
          <w:lang w:eastAsia="en-US"/>
        </w:rPr>
        <w:t xml:space="preserve"> года</w:t>
      </w:r>
    </w:p>
    <w:p w:rsidR="00862C72" w:rsidRPr="00862C72" w:rsidRDefault="00862C72" w:rsidP="00862C72">
      <w:pPr>
        <w:widowControl w:val="0"/>
        <w:jc w:val="right"/>
        <w:rPr>
          <w:rFonts w:eastAsia="Calibri"/>
          <w:b/>
          <w:sz w:val="20"/>
          <w:szCs w:val="20"/>
          <w:lang w:eastAsia="en-US"/>
        </w:rPr>
      </w:pPr>
    </w:p>
    <w:p w:rsidR="00862C72" w:rsidRPr="00862C72" w:rsidRDefault="00862C72" w:rsidP="00862C72">
      <w:pPr>
        <w:tabs>
          <w:tab w:val="right" w:pos="9923"/>
        </w:tabs>
        <w:autoSpaceDE w:val="0"/>
        <w:spacing w:before="120"/>
        <w:jc w:val="center"/>
        <w:rPr>
          <w:rFonts w:eastAsia="Calibri"/>
          <w:b/>
          <w:sz w:val="20"/>
          <w:szCs w:val="20"/>
          <w:lang w:eastAsia="en-US"/>
        </w:rPr>
      </w:pPr>
      <w:r w:rsidRPr="00862C72">
        <w:rPr>
          <w:rFonts w:eastAsia="Calibri"/>
          <w:b/>
          <w:sz w:val="20"/>
          <w:szCs w:val="20"/>
          <w:lang w:eastAsia="en-US"/>
        </w:rPr>
        <w:t>Описание объекта закупки</w:t>
      </w:r>
    </w:p>
    <w:p w:rsidR="00862C72" w:rsidRPr="00862C72" w:rsidRDefault="00862C72" w:rsidP="00862C72">
      <w:pPr>
        <w:tabs>
          <w:tab w:val="right" w:pos="9923"/>
        </w:tabs>
        <w:autoSpaceDE w:val="0"/>
        <w:jc w:val="center"/>
        <w:rPr>
          <w:rFonts w:eastAsia="Calibri"/>
          <w:b/>
          <w:sz w:val="20"/>
          <w:szCs w:val="20"/>
          <w:lang w:eastAsia="en-US"/>
        </w:rPr>
      </w:pPr>
      <w:r w:rsidRPr="00862C72">
        <w:rPr>
          <w:rFonts w:eastAsia="Calibri"/>
          <w:b/>
          <w:sz w:val="20"/>
          <w:szCs w:val="20"/>
          <w:lang w:eastAsia="en-US"/>
        </w:rPr>
        <w:t xml:space="preserve">в соответствии со статьей 33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p>
    <w:p w:rsidR="00862C72" w:rsidRPr="00862C72" w:rsidRDefault="00862C72" w:rsidP="00862C72">
      <w:pPr>
        <w:tabs>
          <w:tab w:val="right" w:pos="9923"/>
        </w:tabs>
        <w:autoSpaceDE w:val="0"/>
        <w:spacing w:after="120"/>
        <w:jc w:val="center"/>
        <w:rPr>
          <w:rFonts w:eastAsia="Calibri"/>
          <w:b/>
          <w:sz w:val="20"/>
          <w:szCs w:val="20"/>
          <w:lang w:eastAsia="en-US"/>
        </w:rPr>
      </w:pPr>
      <w:r w:rsidRPr="00862C72">
        <w:rPr>
          <w:rFonts w:eastAsia="Calibri"/>
          <w:b/>
          <w:sz w:val="20"/>
          <w:szCs w:val="20"/>
          <w:lang w:eastAsia="en-US"/>
        </w:rPr>
        <w:t>(далее - техническое задание)</w:t>
      </w:r>
    </w:p>
    <w:p w:rsidR="00842386" w:rsidRPr="00862C72" w:rsidRDefault="00862C72" w:rsidP="00C47641">
      <w:pPr>
        <w:widowControl w:val="0"/>
        <w:ind w:firstLine="567"/>
        <w:jc w:val="both"/>
        <w:rPr>
          <w:rFonts w:eastAsia="Calibri"/>
          <w:bCs/>
          <w:sz w:val="20"/>
          <w:szCs w:val="20"/>
          <w:vertAlign w:val="superscript"/>
          <w:lang w:eastAsia="en-US"/>
        </w:rPr>
      </w:pPr>
      <w:r w:rsidRPr="00862C72">
        <w:rPr>
          <w:sz w:val="20"/>
          <w:szCs w:val="20"/>
        </w:rPr>
        <w:t xml:space="preserve">Наименование объекта закупки: </w:t>
      </w:r>
      <w:bookmarkStart w:id="1" w:name="_GoBack"/>
      <w:r w:rsidR="00C7123C" w:rsidRPr="00DC101C">
        <w:rPr>
          <w:b/>
          <w:sz w:val="20"/>
          <w:szCs w:val="20"/>
        </w:rPr>
        <w:t xml:space="preserve">Поставка лекарственного препарата для медицинского применения </w:t>
      </w:r>
      <w:proofErr w:type="spellStart"/>
      <w:r w:rsidR="00CD5EB0" w:rsidRPr="00DC101C">
        <w:rPr>
          <w:b/>
          <w:sz w:val="20"/>
          <w:szCs w:val="20"/>
        </w:rPr>
        <w:t>Макрогол</w:t>
      </w:r>
      <w:bookmarkEnd w:id="1"/>
      <w:proofErr w:type="spellEnd"/>
      <w:r w:rsidR="00842386" w:rsidRPr="00862C72">
        <w:rPr>
          <w:rFonts w:eastAsia="Calibri"/>
          <w:bCs/>
          <w:sz w:val="20"/>
          <w:szCs w:val="20"/>
          <w:lang w:eastAsia="en-US"/>
        </w:rPr>
        <w:t>.</w:t>
      </w:r>
    </w:p>
    <w:p w:rsidR="00BD71A7" w:rsidRPr="00653F1D" w:rsidRDefault="00842386" w:rsidP="00842386">
      <w:pPr>
        <w:tabs>
          <w:tab w:val="left" w:pos="993"/>
        </w:tabs>
        <w:autoSpaceDE w:val="0"/>
        <w:autoSpaceDN w:val="0"/>
        <w:adjustRightInd w:val="0"/>
        <w:spacing w:after="160" w:line="256" w:lineRule="auto"/>
        <w:ind w:firstLine="567"/>
        <w:contextualSpacing/>
        <w:jc w:val="both"/>
        <w:rPr>
          <w:rFonts w:eastAsia="Calibri"/>
          <w:bCs/>
          <w:sz w:val="20"/>
          <w:szCs w:val="20"/>
          <w:lang w:eastAsia="en-US"/>
        </w:rPr>
      </w:pPr>
      <w:r w:rsidRPr="00862C72">
        <w:rPr>
          <w:rFonts w:eastAsia="Calibri"/>
          <w:bCs/>
          <w:sz w:val="20"/>
          <w:szCs w:val="20"/>
          <w:lang w:eastAsia="en-US"/>
        </w:rPr>
        <w:t>1.1.</w:t>
      </w:r>
      <w:r w:rsidRPr="00862C72">
        <w:rPr>
          <w:rFonts w:eastAsia="Calibri"/>
          <w:bCs/>
          <w:sz w:val="20"/>
          <w:szCs w:val="20"/>
          <w:vertAlign w:val="superscript"/>
          <w:lang w:eastAsia="en-US"/>
        </w:rPr>
        <w:t xml:space="preserve"> </w:t>
      </w:r>
      <w:r w:rsidRPr="00862C72">
        <w:rPr>
          <w:rFonts w:eastAsia="Calibri"/>
          <w:bCs/>
          <w:sz w:val="20"/>
          <w:szCs w:val="20"/>
          <w:lang w:eastAsia="en-US"/>
        </w:rPr>
        <w:t xml:space="preserve">Все поставляемые </w:t>
      </w:r>
      <w:r w:rsidRPr="00653F1D">
        <w:rPr>
          <w:rFonts w:eastAsia="Calibri"/>
          <w:bCs/>
          <w:sz w:val="20"/>
          <w:szCs w:val="20"/>
          <w:lang w:eastAsia="en-US"/>
        </w:rPr>
        <w:t xml:space="preserve">товары должны полностью соответствовать качественным, техническим и функциональным характеристикам, указанным в </w:t>
      </w:r>
      <w:r w:rsidR="00BD71A7" w:rsidRPr="00653F1D">
        <w:rPr>
          <w:rFonts w:eastAsia="Calibri"/>
          <w:bCs/>
          <w:sz w:val="20"/>
          <w:szCs w:val="20"/>
          <w:lang w:eastAsia="en-US"/>
        </w:rPr>
        <w:t>«дополнительной информации о лекарственном препарате» пункта 3.1. «Объект закупки» структурированного контракта. Номенклатура товара и его количество определяются пунктом 3.1. «Объект закупки» структурированного контракта.</w:t>
      </w:r>
    </w:p>
    <w:p w:rsidR="00842386" w:rsidRPr="00653F1D" w:rsidRDefault="00842386" w:rsidP="00842386">
      <w:pPr>
        <w:tabs>
          <w:tab w:val="left" w:pos="993"/>
        </w:tabs>
        <w:autoSpaceDE w:val="0"/>
        <w:autoSpaceDN w:val="0"/>
        <w:adjustRightInd w:val="0"/>
        <w:spacing w:after="160" w:line="256" w:lineRule="auto"/>
        <w:ind w:firstLine="567"/>
        <w:contextualSpacing/>
        <w:jc w:val="both"/>
        <w:rPr>
          <w:rFonts w:eastAsia="Calibri"/>
          <w:bCs/>
          <w:sz w:val="20"/>
          <w:szCs w:val="20"/>
          <w:lang w:eastAsia="en-US"/>
        </w:rPr>
      </w:pPr>
      <w:r w:rsidRPr="00653F1D">
        <w:rPr>
          <w:rFonts w:eastAsia="Calibri"/>
          <w:bCs/>
          <w:sz w:val="20"/>
          <w:szCs w:val="20"/>
          <w:lang w:eastAsia="en-US"/>
        </w:rPr>
        <w:t>1.2. Участник вправе предложить эквивалентные лекарственные формы.</w:t>
      </w:r>
    </w:p>
    <w:p w:rsidR="00842386" w:rsidRPr="00653F1D" w:rsidRDefault="00842386" w:rsidP="00842386">
      <w:pPr>
        <w:tabs>
          <w:tab w:val="left" w:pos="993"/>
        </w:tabs>
        <w:autoSpaceDE w:val="0"/>
        <w:autoSpaceDN w:val="0"/>
        <w:adjustRightInd w:val="0"/>
        <w:spacing w:after="160" w:line="256" w:lineRule="auto"/>
        <w:ind w:firstLine="567"/>
        <w:contextualSpacing/>
        <w:jc w:val="both"/>
        <w:rPr>
          <w:rFonts w:eastAsia="Calibri"/>
          <w:bCs/>
          <w:sz w:val="20"/>
          <w:szCs w:val="20"/>
          <w:lang w:eastAsia="en-US"/>
        </w:rPr>
      </w:pPr>
      <w:r w:rsidRPr="00653F1D">
        <w:rPr>
          <w:rFonts w:eastAsia="Calibri"/>
          <w:bCs/>
          <w:sz w:val="20"/>
          <w:szCs w:val="20"/>
          <w:lang w:eastAsia="en-US"/>
        </w:rPr>
        <w:t>1.3. Поставляемый товар должен иметь инструкцию по применению на русском языке.</w:t>
      </w:r>
    </w:p>
    <w:p w:rsidR="00842386" w:rsidRPr="00653F1D" w:rsidRDefault="00842386" w:rsidP="00842386">
      <w:pPr>
        <w:tabs>
          <w:tab w:val="left" w:pos="993"/>
        </w:tabs>
        <w:autoSpaceDE w:val="0"/>
        <w:autoSpaceDN w:val="0"/>
        <w:adjustRightInd w:val="0"/>
        <w:spacing w:after="160" w:line="256" w:lineRule="auto"/>
        <w:ind w:firstLine="567"/>
        <w:contextualSpacing/>
        <w:jc w:val="both"/>
        <w:rPr>
          <w:rFonts w:eastAsia="Calibri"/>
          <w:bCs/>
          <w:sz w:val="20"/>
          <w:szCs w:val="20"/>
          <w:lang w:eastAsia="en-US"/>
        </w:rPr>
      </w:pPr>
      <w:r w:rsidRPr="00653F1D">
        <w:rPr>
          <w:rFonts w:eastAsia="Calibri"/>
          <w:bCs/>
          <w:sz w:val="20"/>
          <w:szCs w:val="20"/>
          <w:lang w:eastAsia="en-US"/>
        </w:rPr>
        <w:t xml:space="preserve">1.4. </w:t>
      </w:r>
      <w:proofErr w:type="gramStart"/>
      <w:r w:rsidRPr="00653F1D">
        <w:rPr>
          <w:rFonts w:eastAsia="Calibri"/>
          <w:bCs/>
          <w:sz w:val="20"/>
          <w:szCs w:val="20"/>
          <w:lang w:eastAsia="en-US"/>
        </w:rPr>
        <w:t>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roofErr w:type="gramEnd"/>
    </w:p>
    <w:p w:rsidR="00842386" w:rsidRPr="00015E66" w:rsidRDefault="00842386" w:rsidP="00842386">
      <w:pPr>
        <w:tabs>
          <w:tab w:val="left" w:pos="993"/>
        </w:tabs>
        <w:autoSpaceDE w:val="0"/>
        <w:autoSpaceDN w:val="0"/>
        <w:adjustRightInd w:val="0"/>
        <w:spacing w:after="160" w:line="256" w:lineRule="auto"/>
        <w:ind w:firstLine="567"/>
        <w:contextualSpacing/>
        <w:jc w:val="both"/>
        <w:rPr>
          <w:rFonts w:eastAsia="Calibri"/>
          <w:bCs/>
          <w:sz w:val="20"/>
          <w:szCs w:val="20"/>
          <w:lang w:eastAsia="en-US"/>
        </w:rPr>
      </w:pPr>
      <w:r w:rsidRPr="00653F1D">
        <w:rPr>
          <w:rFonts w:eastAsia="Calibri"/>
          <w:bCs/>
          <w:sz w:val="20"/>
          <w:szCs w:val="20"/>
          <w:lang w:eastAsia="en-US"/>
        </w:rPr>
        <w:t xml:space="preserve">1.5. Поставка товара осуществляется в целых упаковках </w:t>
      </w:r>
      <w:r w:rsidRPr="00015E66">
        <w:rPr>
          <w:rFonts w:eastAsia="Calibri"/>
          <w:bCs/>
          <w:sz w:val="20"/>
          <w:szCs w:val="20"/>
          <w:lang w:eastAsia="en-US"/>
        </w:rPr>
        <w:t xml:space="preserve">в соответствии </w:t>
      </w:r>
      <w:r w:rsidRPr="00842386">
        <w:rPr>
          <w:rFonts w:eastAsia="Calibri"/>
          <w:bCs/>
          <w:sz w:val="20"/>
          <w:szCs w:val="20"/>
          <w:lang w:eastAsia="en-US"/>
        </w:rPr>
        <w:t>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842386" w:rsidRPr="00842386" w:rsidRDefault="00842386" w:rsidP="00842386">
      <w:pPr>
        <w:tabs>
          <w:tab w:val="left" w:pos="993"/>
        </w:tabs>
        <w:autoSpaceDE w:val="0"/>
        <w:autoSpaceDN w:val="0"/>
        <w:adjustRightInd w:val="0"/>
        <w:spacing w:after="160" w:line="256" w:lineRule="auto"/>
        <w:ind w:firstLine="567"/>
        <w:contextualSpacing/>
        <w:jc w:val="both"/>
        <w:rPr>
          <w:rFonts w:eastAsia="Calibri"/>
          <w:bCs/>
          <w:sz w:val="20"/>
          <w:szCs w:val="20"/>
          <w:lang w:eastAsia="en-US"/>
        </w:rPr>
      </w:pPr>
      <w:r w:rsidRPr="00015E66">
        <w:rPr>
          <w:rFonts w:eastAsia="Calibri"/>
          <w:bCs/>
          <w:sz w:val="20"/>
          <w:szCs w:val="20"/>
          <w:lang w:eastAsia="en-US"/>
        </w:rPr>
        <w:t xml:space="preserve">1.6. </w:t>
      </w:r>
      <w:r w:rsidRPr="00842386">
        <w:rPr>
          <w:rFonts w:eastAsia="Calibri"/>
          <w:bCs/>
          <w:sz w:val="20"/>
          <w:szCs w:val="20"/>
          <w:lang w:eastAsia="en-US"/>
        </w:rPr>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842386" w:rsidRPr="00015E66" w:rsidRDefault="00842386" w:rsidP="00842386">
      <w:pPr>
        <w:autoSpaceDE w:val="0"/>
        <w:autoSpaceDN w:val="0"/>
        <w:adjustRightInd w:val="0"/>
        <w:ind w:firstLine="567"/>
        <w:contextualSpacing/>
        <w:jc w:val="both"/>
        <w:rPr>
          <w:rFonts w:eastAsia="Calibri"/>
          <w:bCs/>
          <w:sz w:val="20"/>
          <w:szCs w:val="20"/>
          <w:lang w:eastAsia="en-US"/>
        </w:rPr>
      </w:pPr>
      <w:r w:rsidRPr="00842386">
        <w:rPr>
          <w:rFonts w:eastAsia="Calibri"/>
          <w:bCs/>
          <w:sz w:val="20"/>
          <w:szCs w:val="20"/>
          <w:lang w:eastAsia="en-US"/>
        </w:rPr>
        <w:t>-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w:t>
      </w:r>
    </w:p>
    <w:p w:rsidR="00842386" w:rsidRPr="00015E66" w:rsidRDefault="00842386" w:rsidP="00842386">
      <w:pPr>
        <w:autoSpaceDE w:val="0"/>
        <w:autoSpaceDN w:val="0"/>
        <w:adjustRightInd w:val="0"/>
        <w:ind w:firstLine="567"/>
        <w:contextualSpacing/>
        <w:jc w:val="both"/>
        <w:rPr>
          <w:rFonts w:eastAsia="Calibri"/>
          <w:bCs/>
          <w:sz w:val="20"/>
          <w:szCs w:val="20"/>
          <w:lang w:eastAsia="en-US"/>
        </w:rPr>
      </w:pPr>
      <w:r w:rsidRPr="00842386">
        <w:rPr>
          <w:rFonts w:eastAsia="Calibri"/>
          <w:bCs/>
          <w:sz w:val="20"/>
          <w:szCs w:val="20"/>
          <w:lang w:eastAsia="en-US"/>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842386" w:rsidRPr="00015E66" w:rsidRDefault="00842386" w:rsidP="00842386">
      <w:pPr>
        <w:autoSpaceDE w:val="0"/>
        <w:autoSpaceDN w:val="0"/>
        <w:adjustRightInd w:val="0"/>
        <w:ind w:firstLine="567"/>
        <w:contextualSpacing/>
        <w:jc w:val="both"/>
        <w:rPr>
          <w:rFonts w:eastAsia="Calibri"/>
          <w:bCs/>
          <w:sz w:val="20"/>
          <w:szCs w:val="20"/>
          <w:lang w:eastAsia="en-US"/>
        </w:rPr>
      </w:pPr>
      <w:proofErr w:type="gramStart"/>
      <w:r w:rsidRPr="00842386">
        <w:rPr>
          <w:rFonts w:eastAsia="Calibri"/>
          <w:bCs/>
          <w:sz w:val="20"/>
          <w:szCs w:val="20"/>
          <w:lang w:eastAsia="en-US"/>
        </w:rPr>
        <w:t>- копию документа производителя, подтверждающего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N 48, ст. 6852).</w:t>
      </w:r>
      <w:proofErr w:type="gramEnd"/>
    </w:p>
    <w:p w:rsidR="00842386" w:rsidRPr="00842386" w:rsidRDefault="00842386" w:rsidP="00842386">
      <w:pPr>
        <w:autoSpaceDE w:val="0"/>
        <w:autoSpaceDN w:val="0"/>
        <w:adjustRightInd w:val="0"/>
        <w:ind w:firstLine="567"/>
        <w:contextualSpacing/>
        <w:jc w:val="both"/>
        <w:rPr>
          <w:rFonts w:eastAsia="Calibri"/>
          <w:bCs/>
          <w:sz w:val="20"/>
          <w:szCs w:val="20"/>
          <w:lang w:eastAsia="en-US"/>
        </w:rPr>
      </w:pPr>
      <w:r w:rsidRPr="00015E66">
        <w:rPr>
          <w:rFonts w:eastAsia="Calibri"/>
          <w:bCs/>
          <w:sz w:val="20"/>
          <w:szCs w:val="20"/>
          <w:lang w:eastAsia="en-US"/>
        </w:rPr>
        <w:t xml:space="preserve">2. </w:t>
      </w:r>
      <w:r w:rsidRPr="00842386">
        <w:rPr>
          <w:rFonts w:eastAsia="Calibri"/>
          <w:bCs/>
          <w:sz w:val="20"/>
          <w:szCs w:val="20"/>
          <w:lang w:eastAsia="en-US"/>
        </w:rPr>
        <w:t>Требования к условиям транспортировки товара, упаковке и маркировке.</w:t>
      </w:r>
      <w:r w:rsidRPr="00842386">
        <w:rPr>
          <w:rFonts w:eastAsia="Calibri"/>
          <w:bCs/>
          <w:sz w:val="20"/>
          <w:szCs w:val="20"/>
          <w:vertAlign w:val="superscript"/>
          <w:lang w:eastAsia="en-US"/>
        </w:rPr>
        <w:t xml:space="preserve"> </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2.4. Поставщик обеспечивает транспо</w:t>
      </w:r>
      <w:r w:rsidRPr="00015E66">
        <w:rPr>
          <w:rFonts w:eastAsia="Calibri"/>
          <w:bCs/>
          <w:sz w:val="20"/>
          <w:szCs w:val="20"/>
          <w:lang w:eastAsia="en-US"/>
        </w:rPr>
        <w:t xml:space="preserve">ртировку товара в соответствии </w:t>
      </w:r>
      <w:r w:rsidRPr="00842386">
        <w:rPr>
          <w:rFonts w:eastAsia="Calibri"/>
          <w:bCs/>
          <w:sz w:val="20"/>
          <w:szCs w:val="20"/>
          <w:lang w:eastAsia="en-US"/>
        </w:rPr>
        <w:t>с докуме</w:t>
      </w:r>
      <w:r w:rsidRPr="00015E66">
        <w:rPr>
          <w:rFonts w:eastAsia="Calibri"/>
          <w:bCs/>
          <w:sz w:val="20"/>
          <w:szCs w:val="20"/>
          <w:lang w:eastAsia="en-US"/>
        </w:rPr>
        <w:t xml:space="preserve">нтацией производителя. </w:t>
      </w:r>
      <w:r w:rsidRPr="00842386">
        <w:rPr>
          <w:rFonts w:eastAsia="Calibri"/>
          <w:bCs/>
          <w:sz w:val="20"/>
          <w:szCs w:val="20"/>
          <w:lang w:eastAsia="en-US"/>
        </w:rPr>
        <w:t>Транспортная упаковка должна обес</w:t>
      </w:r>
      <w:r w:rsidRPr="00015E66">
        <w:rPr>
          <w:rFonts w:eastAsia="Calibri"/>
          <w:bCs/>
          <w:sz w:val="20"/>
          <w:szCs w:val="20"/>
          <w:lang w:eastAsia="en-US"/>
        </w:rPr>
        <w:t xml:space="preserve">печивать сохранность товара при </w:t>
      </w:r>
      <w:r w:rsidRPr="00842386">
        <w:rPr>
          <w:rFonts w:eastAsia="Calibri"/>
          <w:bCs/>
          <w:sz w:val="20"/>
          <w:szCs w:val="20"/>
          <w:lang w:eastAsia="en-US"/>
        </w:rPr>
        <w:t>транспортировке и погрузочно-разгрузочных работах.</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2.5. Поставщик несет риск случайной гибели или случайного повреждения товара.</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 xml:space="preserve">2.6. </w:t>
      </w:r>
      <w:proofErr w:type="gramStart"/>
      <w:r w:rsidRPr="00842386">
        <w:rPr>
          <w:rFonts w:eastAsia="Calibri"/>
          <w:bCs/>
          <w:sz w:val="20"/>
          <w:szCs w:val="20"/>
          <w:lang w:eastAsia="en-US"/>
        </w:rPr>
        <w:t>В случае поставки термолабильных лекарственных средств т</w:t>
      </w:r>
      <w:r w:rsidR="00015E66">
        <w:rPr>
          <w:rFonts w:eastAsia="Calibri"/>
          <w:bCs/>
          <w:sz w:val="20"/>
          <w:szCs w:val="20"/>
          <w:lang w:eastAsia="en-US"/>
        </w:rPr>
        <w:t xml:space="preserve">ранспортировка осуществляется с </w:t>
      </w:r>
      <w:r w:rsidRPr="00842386">
        <w:rPr>
          <w:rFonts w:eastAsia="Calibri"/>
          <w:bCs/>
          <w:sz w:val="20"/>
          <w:szCs w:val="20"/>
          <w:lang w:eastAsia="en-US"/>
        </w:rPr>
        <w:t>соблюдением установленных требо</w:t>
      </w:r>
      <w:r w:rsidR="00015E66">
        <w:rPr>
          <w:rFonts w:eastAsia="Calibri"/>
          <w:bCs/>
          <w:sz w:val="20"/>
          <w:szCs w:val="20"/>
          <w:lang w:eastAsia="en-US"/>
        </w:rPr>
        <w:t xml:space="preserve">ваний по хранению, в том числе </w:t>
      </w:r>
      <w:r w:rsidRPr="00842386">
        <w:rPr>
          <w:rFonts w:eastAsia="Calibri"/>
          <w:bCs/>
          <w:sz w:val="20"/>
          <w:szCs w:val="20"/>
          <w:lang w:eastAsia="en-US"/>
        </w:rPr>
        <w:t>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sidRPr="00842386">
        <w:rPr>
          <w:rFonts w:eastAsia="Calibri"/>
          <w:bCs/>
          <w:sz w:val="20"/>
          <w:szCs w:val="20"/>
          <w:lang w:eastAsia="en-US"/>
        </w:rPr>
        <w:t xml:space="preserve"> инфекционных болезней».</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2.7. Хранение и перевозка лекарственных препаратов, необходимые для обеспечения качества, безопасности и эффективности лекарствен</w:t>
      </w:r>
      <w:r w:rsidR="00015E66">
        <w:rPr>
          <w:rFonts w:eastAsia="Calibri"/>
          <w:bCs/>
          <w:sz w:val="20"/>
          <w:szCs w:val="20"/>
          <w:lang w:eastAsia="en-US"/>
        </w:rPr>
        <w:t xml:space="preserve">ных препаратов, осуществляются </w:t>
      </w:r>
      <w:r w:rsidRPr="00842386">
        <w:rPr>
          <w:rFonts w:eastAsia="Calibri"/>
          <w:bCs/>
          <w:sz w:val="20"/>
          <w:szCs w:val="20"/>
          <w:lang w:eastAsia="en-US"/>
        </w:rPr>
        <w:t xml:space="preserve">в соответствии с приказом Министерства </w:t>
      </w:r>
      <w:r w:rsidRPr="00842386">
        <w:rPr>
          <w:rFonts w:eastAsia="Calibri"/>
          <w:bCs/>
          <w:sz w:val="20"/>
          <w:szCs w:val="20"/>
          <w:lang w:eastAsia="en-US"/>
        </w:rPr>
        <w:lastRenderedPageBreak/>
        <w:t>здраво</w:t>
      </w:r>
      <w:r w:rsidR="00015E66">
        <w:rPr>
          <w:rFonts w:eastAsia="Calibri"/>
          <w:bCs/>
          <w:sz w:val="20"/>
          <w:szCs w:val="20"/>
          <w:lang w:eastAsia="en-US"/>
        </w:rPr>
        <w:t xml:space="preserve">охранения Российской Федерации </w:t>
      </w:r>
      <w:r w:rsidRPr="00842386">
        <w:rPr>
          <w:rFonts w:eastAsia="Calibri"/>
          <w:bCs/>
          <w:sz w:val="20"/>
          <w:szCs w:val="20"/>
          <w:lang w:eastAsia="en-US"/>
        </w:rPr>
        <w:t>от 31.08.2016 № 646н «Об утверждении правил надлежащей практики хранения и перевозки лекарственных препаратов для медицинского применения».</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2.8.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842386" w:rsidRPr="00842386" w:rsidRDefault="00842386" w:rsidP="00842386">
      <w:pPr>
        <w:autoSpaceDE w:val="0"/>
        <w:autoSpaceDN w:val="0"/>
        <w:adjustRightInd w:val="0"/>
        <w:ind w:firstLine="539"/>
        <w:jc w:val="both"/>
        <w:rPr>
          <w:rFonts w:eastAsia="Calibri"/>
          <w:bCs/>
          <w:sz w:val="20"/>
          <w:szCs w:val="20"/>
          <w:lang w:eastAsia="en-US"/>
        </w:rPr>
      </w:pPr>
      <w:r w:rsidRPr="00842386">
        <w:rPr>
          <w:rFonts w:eastAsia="Calibri"/>
          <w:bCs/>
          <w:sz w:val="20"/>
          <w:szCs w:val="20"/>
          <w:lang w:eastAsia="en-US"/>
        </w:rPr>
        <w:t>3. Требования к остаточному сроку годности поставляемого товара.</w:t>
      </w:r>
    </w:p>
    <w:p w:rsidR="00842386" w:rsidRPr="00842386" w:rsidRDefault="00842386" w:rsidP="00842386">
      <w:pPr>
        <w:autoSpaceDE w:val="0"/>
        <w:autoSpaceDN w:val="0"/>
        <w:adjustRightInd w:val="0"/>
        <w:ind w:firstLine="539"/>
        <w:jc w:val="both"/>
        <w:rPr>
          <w:rFonts w:eastAsia="Calibri"/>
          <w:sz w:val="20"/>
          <w:szCs w:val="20"/>
          <w:lang w:eastAsia="en-US"/>
        </w:rPr>
      </w:pPr>
      <w:r w:rsidRPr="00842386">
        <w:rPr>
          <w:rFonts w:eastAsia="Calibri"/>
          <w:sz w:val="20"/>
          <w:szCs w:val="20"/>
          <w:lang w:eastAsia="en-US"/>
        </w:rPr>
        <w:t>3.1. Требования к остаточному сроку годности по</w:t>
      </w:r>
      <w:r w:rsidR="00015E66">
        <w:rPr>
          <w:rFonts w:eastAsia="Calibri"/>
          <w:sz w:val="20"/>
          <w:szCs w:val="20"/>
          <w:lang w:eastAsia="en-US"/>
        </w:rPr>
        <w:t xml:space="preserve">ставляемого товара установлены </w:t>
      </w:r>
      <w:r w:rsidRPr="00842386">
        <w:rPr>
          <w:rFonts w:eastAsia="Calibri"/>
          <w:sz w:val="20"/>
          <w:szCs w:val="20"/>
          <w:lang w:eastAsia="en-US"/>
        </w:rPr>
        <w:t>в Приложении № 2 к Описанию объекта закупки.</w:t>
      </w:r>
    </w:p>
    <w:p w:rsidR="00842386" w:rsidRPr="00842386" w:rsidRDefault="00842386" w:rsidP="00842386">
      <w:pPr>
        <w:autoSpaceDE w:val="0"/>
        <w:autoSpaceDN w:val="0"/>
        <w:adjustRightInd w:val="0"/>
        <w:ind w:firstLine="539"/>
        <w:jc w:val="both"/>
        <w:rPr>
          <w:rFonts w:eastAsia="Calibri"/>
          <w:sz w:val="20"/>
          <w:szCs w:val="20"/>
          <w:lang w:eastAsia="en-US"/>
        </w:rPr>
      </w:pPr>
      <w:r w:rsidRPr="00842386">
        <w:rPr>
          <w:rFonts w:eastAsia="Calibri"/>
          <w:sz w:val="20"/>
          <w:szCs w:val="20"/>
          <w:lang w:eastAsia="en-US"/>
        </w:rPr>
        <w:t>4. Перечень приложений, являющихся неотъемлемой частью Описания объекта закупки.</w:t>
      </w:r>
    </w:p>
    <w:p w:rsidR="00842386" w:rsidRPr="00842386" w:rsidRDefault="00842386" w:rsidP="00842386">
      <w:pPr>
        <w:ind w:firstLine="540"/>
        <w:jc w:val="both"/>
        <w:rPr>
          <w:sz w:val="20"/>
          <w:szCs w:val="20"/>
        </w:rPr>
      </w:pPr>
      <w:r w:rsidRPr="00842386">
        <w:rPr>
          <w:sz w:val="20"/>
          <w:szCs w:val="20"/>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B936A3" w:rsidRDefault="00842386" w:rsidP="00B1624D">
      <w:pPr>
        <w:ind w:firstLine="540"/>
        <w:jc w:val="both"/>
        <w:rPr>
          <w:sz w:val="20"/>
          <w:szCs w:val="20"/>
        </w:rPr>
      </w:pPr>
      <w:r w:rsidRPr="00842386">
        <w:rPr>
          <w:sz w:val="20"/>
          <w:szCs w:val="20"/>
        </w:rPr>
        <w:t>4.2. Приложение № 2. Требования к остаточному сроку годности поставляемого товара.</w:t>
      </w:r>
    </w:p>
    <w:p w:rsidR="003918E8" w:rsidRDefault="003918E8" w:rsidP="00B1624D">
      <w:pPr>
        <w:ind w:firstLine="540"/>
        <w:jc w:val="both"/>
        <w:rPr>
          <w:sz w:val="20"/>
          <w:szCs w:val="20"/>
        </w:rPr>
      </w:pPr>
    </w:p>
    <w:p w:rsidR="003918E8" w:rsidRDefault="003918E8" w:rsidP="00B1624D">
      <w:pPr>
        <w:ind w:firstLine="540"/>
        <w:jc w:val="both"/>
        <w:rPr>
          <w:sz w:val="20"/>
          <w:szCs w:val="20"/>
        </w:rPr>
      </w:pPr>
    </w:p>
    <w:p w:rsidR="003918E8" w:rsidRDefault="003918E8" w:rsidP="00B1624D">
      <w:pPr>
        <w:ind w:firstLine="540"/>
        <w:jc w:val="both"/>
        <w:rPr>
          <w:sz w:val="20"/>
          <w:szCs w:val="20"/>
        </w:rPr>
      </w:pPr>
    </w:p>
    <w:p w:rsidR="003918E8" w:rsidRPr="00C234C8" w:rsidRDefault="003918E8" w:rsidP="00C234C8">
      <w:pPr>
        <w:autoSpaceDE w:val="0"/>
        <w:autoSpaceDN w:val="0"/>
        <w:adjustRightInd w:val="0"/>
        <w:ind w:firstLine="539"/>
        <w:jc w:val="both"/>
        <w:rPr>
          <w:rFonts w:eastAsia="Calibri"/>
          <w:sz w:val="20"/>
          <w:szCs w:val="20"/>
          <w:lang w:eastAsia="en-US"/>
        </w:rPr>
      </w:pPr>
      <w:r>
        <w:rPr>
          <w:rFonts w:eastAsia="Calibri"/>
          <w:sz w:val="20"/>
          <w:szCs w:val="20"/>
          <w:lang w:eastAsia="en-US"/>
        </w:rPr>
        <w:t>Заведующая апте</w:t>
      </w:r>
      <w:r w:rsidR="000536F5">
        <w:rPr>
          <w:rFonts w:eastAsia="Calibri"/>
          <w:sz w:val="20"/>
          <w:szCs w:val="20"/>
          <w:lang w:eastAsia="en-US"/>
        </w:rPr>
        <w:t>чной организацией</w:t>
      </w:r>
      <w:r>
        <w:rPr>
          <w:rFonts w:eastAsia="Calibri"/>
          <w:sz w:val="20"/>
          <w:szCs w:val="20"/>
          <w:lang w:eastAsia="en-US"/>
        </w:rPr>
        <w:t>________________</w:t>
      </w:r>
      <w:r w:rsidR="00C234C8">
        <w:rPr>
          <w:sz w:val="20"/>
          <w:szCs w:val="20"/>
        </w:rPr>
        <w:t xml:space="preserve">/ </w:t>
      </w:r>
      <w:proofErr w:type="spellStart"/>
      <w:r w:rsidR="00C234C8">
        <w:rPr>
          <w:rFonts w:eastAsia="Calibri"/>
          <w:sz w:val="20"/>
          <w:szCs w:val="20"/>
          <w:lang w:eastAsia="en-US"/>
        </w:rPr>
        <w:t>Маренич</w:t>
      </w:r>
      <w:proofErr w:type="spellEnd"/>
      <w:r w:rsidR="00C234C8">
        <w:rPr>
          <w:rFonts w:eastAsia="Calibri"/>
          <w:sz w:val="20"/>
          <w:szCs w:val="20"/>
          <w:lang w:eastAsia="en-US"/>
        </w:rPr>
        <w:t xml:space="preserve"> А.Г./</w:t>
      </w:r>
    </w:p>
    <w:p w:rsidR="00C234C8" w:rsidRPr="006773EE" w:rsidRDefault="00C234C8" w:rsidP="00C234C8">
      <w:pPr>
        <w:jc w:val="both"/>
        <w:rPr>
          <w:sz w:val="20"/>
          <w:szCs w:val="20"/>
        </w:rPr>
        <w:sectPr w:rsidR="00C234C8" w:rsidRPr="006773EE" w:rsidSect="00A142F0">
          <w:footerReference w:type="default" r:id="rId9"/>
          <w:footerReference w:type="first" r:id="rId10"/>
          <w:pgSz w:w="11906" w:h="16838"/>
          <w:pgMar w:top="567" w:right="595" w:bottom="567" w:left="1162" w:header="283" w:footer="283" w:gutter="0"/>
          <w:pgNumType w:start="1"/>
          <w:cols w:space="708"/>
          <w:titlePg/>
          <w:docGrid w:linePitch="360"/>
        </w:sectPr>
      </w:pPr>
    </w:p>
    <w:bookmarkEnd w:id="0"/>
    <w:p w:rsidR="00425DF9" w:rsidRPr="006773EE" w:rsidRDefault="00425DF9" w:rsidP="00425DF9">
      <w:pPr>
        <w:keepNext/>
        <w:suppressAutoHyphens/>
        <w:spacing w:after="60"/>
        <w:jc w:val="right"/>
        <w:outlineLvl w:val="2"/>
        <w:rPr>
          <w:sz w:val="20"/>
          <w:szCs w:val="20"/>
          <w:lang w:eastAsia="ar-SA"/>
        </w:rPr>
      </w:pPr>
      <w:r w:rsidRPr="006773EE">
        <w:rPr>
          <w:sz w:val="20"/>
          <w:szCs w:val="20"/>
          <w:lang w:eastAsia="ar-SA"/>
        </w:rPr>
        <w:lastRenderedPageBreak/>
        <w:t>Приложение № 1</w:t>
      </w:r>
      <w:r w:rsidR="00BD71A7">
        <w:rPr>
          <w:sz w:val="20"/>
          <w:szCs w:val="20"/>
        </w:rPr>
        <w:t xml:space="preserve"> </w:t>
      </w:r>
      <w:r w:rsidRPr="006773EE">
        <w:rPr>
          <w:sz w:val="20"/>
          <w:szCs w:val="20"/>
          <w:lang w:eastAsia="ar-SA"/>
        </w:rPr>
        <w:t>к Описанию объекта закупки</w:t>
      </w:r>
    </w:p>
    <w:p w:rsidR="00425DF9" w:rsidRPr="006773EE" w:rsidRDefault="00425DF9" w:rsidP="00425DF9">
      <w:pPr>
        <w:autoSpaceDE w:val="0"/>
        <w:autoSpaceDN w:val="0"/>
        <w:adjustRightInd w:val="0"/>
        <w:jc w:val="center"/>
        <w:rPr>
          <w:bCs/>
          <w:sz w:val="20"/>
          <w:szCs w:val="20"/>
        </w:rPr>
      </w:pPr>
    </w:p>
    <w:p w:rsidR="0067478A" w:rsidRDefault="00425DF9" w:rsidP="00425DF9">
      <w:pPr>
        <w:autoSpaceDE w:val="0"/>
        <w:autoSpaceDN w:val="0"/>
        <w:adjustRightInd w:val="0"/>
        <w:jc w:val="center"/>
        <w:rPr>
          <w:bCs/>
          <w:sz w:val="20"/>
          <w:szCs w:val="20"/>
        </w:rPr>
      </w:pPr>
      <w:r w:rsidRPr="00557AB6">
        <w:rPr>
          <w:bCs/>
          <w:sz w:val="20"/>
          <w:szCs w:val="20"/>
        </w:rPr>
        <w:t xml:space="preserve">Форма «Требования к значениям показателей (характеристик) товара, позволяющие определить соответствие </w:t>
      </w:r>
    </w:p>
    <w:p w:rsidR="00425DF9" w:rsidRPr="00557AB6" w:rsidRDefault="00425DF9" w:rsidP="00425DF9">
      <w:pPr>
        <w:autoSpaceDE w:val="0"/>
        <w:autoSpaceDN w:val="0"/>
        <w:adjustRightInd w:val="0"/>
        <w:jc w:val="center"/>
        <w:rPr>
          <w:bCs/>
          <w:sz w:val="20"/>
          <w:szCs w:val="20"/>
        </w:rPr>
      </w:pPr>
      <w:r w:rsidRPr="00557AB6">
        <w:rPr>
          <w:bCs/>
          <w:sz w:val="20"/>
          <w:szCs w:val="20"/>
        </w:rPr>
        <w:t>установленным заказчиком требованиям или эквивалентности предлагаемого к поставке товара»</w:t>
      </w:r>
    </w:p>
    <w:p w:rsidR="008724D7" w:rsidRPr="00557AB6" w:rsidRDefault="008724D7" w:rsidP="00A46D10">
      <w:pPr>
        <w:autoSpaceDE w:val="0"/>
        <w:autoSpaceDN w:val="0"/>
        <w:adjustRightInd w:val="0"/>
        <w:jc w:val="both"/>
        <w:rPr>
          <w:rFonts w:eastAsia="Calibri"/>
          <w:sz w:val="20"/>
          <w:szCs w:val="20"/>
          <w:lang w:eastAsia="en-US"/>
        </w:rPr>
      </w:pPr>
    </w:p>
    <w:tbl>
      <w:tblPr>
        <w:tblW w:w="15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2"/>
        <w:gridCol w:w="2335"/>
        <w:gridCol w:w="2268"/>
        <w:gridCol w:w="709"/>
        <w:gridCol w:w="1492"/>
        <w:gridCol w:w="2335"/>
        <w:gridCol w:w="3544"/>
        <w:gridCol w:w="1276"/>
        <w:gridCol w:w="1276"/>
      </w:tblGrid>
      <w:tr w:rsidR="00152254" w:rsidRPr="00AD41E8" w:rsidTr="00B46AC7">
        <w:trPr>
          <w:cantSplit/>
          <w:trHeight w:val="1134"/>
        </w:trPr>
        <w:tc>
          <w:tcPr>
            <w:tcW w:w="562"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w:t>
            </w:r>
          </w:p>
          <w:p w:rsidR="00152254" w:rsidRPr="00AD41E8" w:rsidRDefault="00152254" w:rsidP="005F561C">
            <w:pPr>
              <w:autoSpaceDE w:val="0"/>
              <w:autoSpaceDN w:val="0"/>
              <w:adjustRightInd w:val="0"/>
              <w:jc w:val="center"/>
              <w:rPr>
                <w:iCs/>
                <w:sz w:val="20"/>
                <w:szCs w:val="20"/>
              </w:rPr>
            </w:pPr>
            <w:proofErr w:type="gramStart"/>
            <w:r w:rsidRPr="00AD41E8">
              <w:rPr>
                <w:iCs/>
                <w:sz w:val="20"/>
                <w:szCs w:val="20"/>
              </w:rPr>
              <w:t>п</w:t>
            </w:r>
            <w:proofErr w:type="gramEnd"/>
            <w:r w:rsidRPr="00AD41E8">
              <w:rPr>
                <w:iCs/>
                <w:sz w:val="20"/>
                <w:szCs w:val="20"/>
              </w:rPr>
              <w:t>/п</w:t>
            </w:r>
          </w:p>
        </w:tc>
        <w:tc>
          <w:tcPr>
            <w:tcW w:w="2335" w:type="dxa"/>
            <w:vAlign w:val="center"/>
          </w:tcPr>
          <w:p w:rsidR="00152254" w:rsidRPr="00AD41E8" w:rsidRDefault="00152254" w:rsidP="005F561C">
            <w:pPr>
              <w:autoSpaceDE w:val="0"/>
              <w:autoSpaceDN w:val="0"/>
              <w:adjustRightInd w:val="0"/>
              <w:jc w:val="center"/>
              <w:rPr>
                <w:iCs/>
                <w:sz w:val="20"/>
                <w:szCs w:val="20"/>
                <w:highlight w:val="green"/>
              </w:rPr>
            </w:pPr>
            <w:r w:rsidRPr="00AD41E8">
              <w:rPr>
                <w:iCs/>
                <w:sz w:val="20"/>
                <w:szCs w:val="20"/>
              </w:rPr>
              <w:t xml:space="preserve">Международное непатентованное (химическое, </w:t>
            </w:r>
            <w:proofErr w:type="spellStart"/>
            <w:r w:rsidRPr="00AD41E8">
              <w:rPr>
                <w:iCs/>
                <w:sz w:val="20"/>
                <w:szCs w:val="20"/>
              </w:rPr>
              <w:t>группировочное</w:t>
            </w:r>
            <w:proofErr w:type="spellEnd"/>
            <w:r w:rsidRPr="00AD41E8">
              <w:rPr>
                <w:iCs/>
                <w:sz w:val="20"/>
                <w:szCs w:val="20"/>
              </w:rPr>
              <w:t>) наименование лекарственного препарата</w:t>
            </w:r>
          </w:p>
        </w:tc>
        <w:tc>
          <w:tcPr>
            <w:tcW w:w="2268"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Код позиции КТРУ</w:t>
            </w:r>
          </w:p>
        </w:tc>
        <w:tc>
          <w:tcPr>
            <w:tcW w:w="709" w:type="dxa"/>
            <w:textDirection w:val="btLr"/>
            <w:vAlign w:val="center"/>
          </w:tcPr>
          <w:p w:rsidR="00152254" w:rsidRPr="00AD41E8" w:rsidRDefault="00152254" w:rsidP="005F561C">
            <w:pPr>
              <w:autoSpaceDE w:val="0"/>
              <w:autoSpaceDN w:val="0"/>
              <w:adjustRightInd w:val="0"/>
              <w:ind w:left="113" w:right="113"/>
              <w:jc w:val="center"/>
              <w:rPr>
                <w:iCs/>
                <w:sz w:val="20"/>
                <w:szCs w:val="20"/>
              </w:rPr>
            </w:pPr>
            <w:r w:rsidRPr="00AD41E8">
              <w:rPr>
                <w:iCs/>
                <w:sz w:val="20"/>
                <w:szCs w:val="20"/>
              </w:rPr>
              <w:t>Признак ЖНВЛП</w:t>
            </w:r>
          </w:p>
        </w:tc>
        <w:tc>
          <w:tcPr>
            <w:tcW w:w="1492"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Торговое наименование</w:t>
            </w:r>
          </w:p>
          <w:p w:rsidR="00152254" w:rsidRPr="00AD41E8" w:rsidRDefault="00152254" w:rsidP="005F561C">
            <w:pPr>
              <w:autoSpaceDE w:val="0"/>
              <w:autoSpaceDN w:val="0"/>
              <w:adjustRightInd w:val="0"/>
              <w:jc w:val="center"/>
              <w:rPr>
                <w:iCs/>
                <w:sz w:val="20"/>
                <w:szCs w:val="20"/>
              </w:rPr>
            </w:pPr>
            <w:r w:rsidRPr="00AD41E8">
              <w:rPr>
                <w:iCs/>
                <w:sz w:val="20"/>
                <w:szCs w:val="20"/>
              </w:rPr>
              <w:t>(в случаях, предусмотренных пунктом 6 части 1 статьи  33 Закона)</w:t>
            </w:r>
          </w:p>
        </w:tc>
        <w:tc>
          <w:tcPr>
            <w:tcW w:w="2335"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Наименование характеристик товара</w:t>
            </w:r>
          </w:p>
        </w:tc>
        <w:tc>
          <w:tcPr>
            <w:tcW w:w="3544"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Требования к значениям характеристик товара</w:t>
            </w:r>
          </w:p>
        </w:tc>
        <w:tc>
          <w:tcPr>
            <w:tcW w:w="1276"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Единица измерения</w:t>
            </w:r>
          </w:p>
          <w:p w:rsidR="00152254" w:rsidRPr="00AD41E8" w:rsidRDefault="00152254" w:rsidP="005F561C">
            <w:pPr>
              <w:autoSpaceDE w:val="0"/>
              <w:autoSpaceDN w:val="0"/>
              <w:adjustRightInd w:val="0"/>
              <w:jc w:val="center"/>
              <w:rPr>
                <w:iCs/>
                <w:sz w:val="20"/>
                <w:szCs w:val="20"/>
              </w:rPr>
            </w:pPr>
            <w:r w:rsidRPr="00AD41E8">
              <w:rPr>
                <w:iCs/>
                <w:sz w:val="20"/>
                <w:szCs w:val="20"/>
              </w:rPr>
              <w:t>товара</w:t>
            </w:r>
          </w:p>
        </w:tc>
        <w:tc>
          <w:tcPr>
            <w:tcW w:w="1276"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Количество в единицах измерения</w:t>
            </w:r>
          </w:p>
        </w:tc>
      </w:tr>
      <w:tr w:rsidR="00152254" w:rsidRPr="00AD41E8" w:rsidTr="00B46AC7">
        <w:trPr>
          <w:cantSplit/>
          <w:trHeight w:val="159"/>
        </w:trPr>
        <w:tc>
          <w:tcPr>
            <w:tcW w:w="562"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1</w:t>
            </w:r>
          </w:p>
        </w:tc>
        <w:tc>
          <w:tcPr>
            <w:tcW w:w="2335"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2</w:t>
            </w:r>
          </w:p>
        </w:tc>
        <w:tc>
          <w:tcPr>
            <w:tcW w:w="2268"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3</w:t>
            </w:r>
          </w:p>
        </w:tc>
        <w:tc>
          <w:tcPr>
            <w:tcW w:w="709"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4</w:t>
            </w:r>
          </w:p>
        </w:tc>
        <w:tc>
          <w:tcPr>
            <w:tcW w:w="1492"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5</w:t>
            </w:r>
          </w:p>
        </w:tc>
        <w:tc>
          <w:tcPr>
            <w:tcW w:w="2335"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6</w:t>
            </w:r>
          </w:p>
        </w:tc>
        <w:tc>
          <w:tcPr>
            <w:tcW w:w="3544"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7</w:t>
            </w:r>
          </w:p>
        </w:tc>
        <w:tc>
          <w:tcPr>
            <w:tcW w:w="1276"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8</w:t>
            </w:r>
          </w:p>
        </w:tc>
        <w:tc>
          <w:tcPr>
            <w:tcW w:w="1276" w:type="dxa"/>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9</w:t>
            </w:r>
          </w:p>
        </w:tc>
      </w:tr>
      <w:tr w:rsidR="00A517D5" w:rsidRPr="00AD41E8" w:rsidTr="00F609D8">
        <w:trPr>
          <w:cantSplit/>
          <w:trHeight w:val="92"/>
        </w:trPr>
        <w:tc>
          <w:tcPr>
            <w:tcW w:w="15797" w:type="dxa"/>
            <w:gridSpan w:val="9"/>
            <w:vAlign w:val="center"/>
          </w:tcPr>
          <w:p w:rsidR="00A517D5" w:rsidRPr="00AD41E8" w:rsidRDefault="00A517D5" w:rsidP="00A517D5">
            <w:pPr>
              <w:autoSpaceDE w:val="0"/>
              <w:autoSpaceDN w:val="0"/>
              <w:adjustRightInd w:val="0"/>
              <w:rPr>
                <w:iCs/>
                <w:sz w:val="20"/>
                <w:szCs w:val="20"/>
              </w:rPr>
            </w:pPr>
            <w:r w:rsidRPr="00F45E2B">
              <w:rPr>
                <w:iCs/>
                <w:sz w:val="20"/>
                <w:szCs w:val="20"/>
              </w:rPr>
              <w:t>Основной вариант поставки:</w:t>
            </w:r>
          </w:p>
        </w:tc>
      </w:tr>
      <w:tr w:rsidR="00152254" w:rsidRPr="00AD41E8" w:rsidTr="00B46AC7">
        <w:tc>
          <w:tcPr>
            <w:tcW w:w="562" w:type="dxa"/>
            <w:vMerge w:val="restart"/>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1</w:t>
            </w:r>
          </w:p>
        </w:tc>
        <w:tc>
          <w:tcPr>
            <w:tcW w:w="2335" w:type="dxa"/>
            <w:vMerge w:val="restart"/>
            <w:vAlign w:val="center"/>
          </w:tcPr>
          <w:p w:rsidR="00152254" w:rsidRPr="00AD41E8" w:rsidRDefault="00CD5EB0" w:rsidP="00B46AC7">
            <w:pPr>
              <w:autoSpaceDE w:val="0"/>
              <w:autoSpaceDN w:val="0"/>
              <w:adjustRightInd w:val="0"/>
              <w:jc w:val="center"/>
              <w:rPr>
                <w:iCs/>
                <w:sz w:val="20"/>
                <w:szCs w:val="20"/>
              </w:rPr>
            </w:pPr>
            <w:proofErr w:type="spellStart"/>
            <w:r>
              <w:rPr>
                <w:iCs/>
                <w:sz w:val="20"/>
                <w:szCs w:val="20"/>
              </w:rPr>
              <w:t>Макрогол</w:t>
            </w:r>
            <w:proofErr w:type="spellEnd"/>
          </w:p>
        </w:tc>
        <w:tc>
          <w:tcPr>
            <w:tcW w:w="2268" w:type="dxa"/>
            <w:vMerge w:val="restart"/>
            <w:vAlign w:val="center"/>
          </w:tcPr>
          <w:p w:rsidR="00152254" w:rsidRPr="00AD41E8" w:rsidRDefault="00B46AC7" w:rsidP="00CD5EB0">
            <w:pPr>
              <w:autoSpaceDE w:val="0"/>
              <w:autoSpaceDN w:val="0"/>
              <w:adjustRightInd w:val="0"/>
              <w:jc w:val="center"/>
              <w:rPr>
                <w:iCs/>
                <w:sz w:val="20"/>
                <w:szCs w:val="20"/>
              </w:rPr>
            </w:pPr>
            <w:r w:rsidRPr="00B46AC7">
              <w:rPr>
                <w:iCs/>
                <w:sz w:val="20"/>
                <w:szCs w:val="20"/>
              </w:rPr>
              <w:t>21.20.10.</w:t>
            </w:r>
            <w:r w:rsidR="00CD5EB0">
              <w:rPr>
                <w:iCs/>
                <w:sz w:val="20"/>
                <w:szCs w:val="20"/>
              </w:rPr>
              <w:t>11</w:t>
            </w:r>
            <w:r w:rsidRPr="00B46AC7">
              <w:rPr>
                <w:iCs/>
                <w:sz w:val="20"/>
                <w:szCs w:val="20"/>
              </w:rPr>
              <w:t>5-0000</w:t>
            </w:r>
            <w:r w:rsidR="00CD5EB0">
              <w:rPr>
                <w:iCs/>
                <w:sz w:val="20"/>
                <w:szCs w:val="20"/>
              </w:rPr>
              <w:t>11</w:t>
            </w:r>
            <w:r w:rsidRPr="00B46AC7">
              <w:rPr>
                <w:iCs/>
                <w:sz w:val="20"/>
                <w:szCs w:val="20"/>
              </w:rPr>
              <w:t>-1-00</w:t>
            </w:r>
            <w:r w:rsidR="00CD5EB0">
              <w:rPr>
                <w:iCs/>
                <w:sz w:val="20"/>
                <w:szCs w:val="20"/>
              </w:rPr>
              <w:t>032</w:t>
            </w:r>
            <w:r w:rsidRPr="00B46AC7">
              <w:rPr>
                <w:iCs/>
                <w:sz w:val="20"/>
                <w:szCs w:val="20"/>
              </w:rPr>
              <w:t>-0000000000000</w:t>
            </w:r>
          </w:p>
        </w:tc>
        <w:tc>
          <w:tcPr>
            <w:tcW w:w="709" w:type="dxa"/>
            <w:vMerge w:val="restart"/>
            <w:vAlign w:val="center"/>
          </w:tcPr>
          <w:p w:rsidR="00152254" w:rsidRPr="00AD41E8" w:rsidRDefault="00CB298C" w:rsidP="005F561C">
            <w:pPr>
              <w:autoSpaceDE w:val="0"/>
              <w:autoSpaceDN w:val="0"/>
              <w:adjustRightInd w:val="0"/>
              <w:jc w:val="center"/>
              <w:rPr>
                <w:iCs/>
                <w:sz w:val="20"/>
                <w:szCs w:val="20"/>
              </w:rPr>
            </w:pPr>
            <w:r>
              <w:rPr>
                <w:iCs/>
                <w:sz w:val="20"/>
                <w:szCs w:val="20"/>
              </w:rPr>
              <w:t>Да</w:t>
            </w:r>
          </w:p>
        </w:tc>
        <w:tc>
          <w:tcPr>
            <w:tcW w:w="1492" w:type="dxa"/>
            <w:vMerge w:val="restart"/>
            <w:vAlign w:val="center"/>
          </w:tcPr>
          <w:p w:rsidR="00152254" w:rsidRPr="00AD41E8" w:rsidRDefault="00152254" w:rsidP="005F561C">
            <w:pPr>
              <w:autoSpaceDE w:val="0"/>
              <w:autoSpaceDN w:val="0"/>
              <w:adjustRightInd w:val="0"/>
              <w:jc w:val="center"/>
              <w:rPr>
                <w:iCs/>
                <w:sz w:val="20"/>
                <w:szCs w:val="20"/>
              </w:rPr>
            </w:pPr>
            <w:r w:rsidRPr="00AD41E8">
              <w:rPr>
                <w:iCs/>
                <w:sz w:val="20"/>
                <w:szCs w:val="20"/>
              </w:rPr>
              <w:t>Х</w:t>
            </w:r>
          </w:p>
        </w:tc>
        <w:tc>
          <w:tcPr>
            <w:tcW w:w="2335" w:type="dxa"/>
          </w:tcPr>
          <w:p w:rsidR="00152254" w:rsidRPr="00AD41E8" w:rsidRDefault="00152254" w:rsidP="005F561C">
            <w:pPr>
              <w:autoSpaceDE w:val="0"/>
              <w:autoSpaceDN w:val="0"/>
              <w:adjustRightInd w:val="0"/>
              <w:rPr>
                <w:iCs/>
                <w:sz w:val="20"/>
                <w:szCs w:val="20"/>
              </w:rPr>
            </w:pPr>
            <w:r w:rsidRPr="00AD41E8">
              <w:rPr>
                <w:iCs/>
                <w:sz w:val="20"/>
                <w:szCs w:val="20"/>
              </w:rPr>
              <w:t>Лекарственная форма</w:t>
            </w:r>
          </w:p>
        </w:tc>
        <w:tc>
          <w:tcPr>
            <w:tcW w:w="3544" w:type="dxa"/>
            <w:vAlign w:val="center"/>
          </w:tcPr>
          <w:p w:rsidR="00152254" w:rsidRPr="00AD41E8" w:rsidRDefault="00CD5EB0" w:rsidP="00B46AC7">
            <w:pPr>
              <w:autoSpaceDE w:val="0"/>
              <w:autoSpaceDN w:val="0"/>
              <w:adjustRightInd w:val="0"/>
              <w:rPr>
                <w:iCs/>
                <w:sz w:val="20"/>
                <w:szCs w:val="20"/>
              </w:rPr>
            </w:pPr>
            <w:r w:rsidRPr="00CD5EB0">
              <w:rPr>
                <w:iCs/>
                <w:sz w:val="20"/>
                <w:szCs w:val="20"/>
              </w:rPr>
              <w:t>Порошок для приготовления раствора для приема внутрь</w:t>
            </w:r>
          </w:p>
        </w:tc>
        <w:tc>
          <w:tcPr>
            <w:tcW w:w="1276" w:type="dxa"/>
            <w:vMerge w:val="restart"/>
            <w:vAlign w:val="center"/>
          </w:tcPr>
          <w:p w:rsidR="00152254" w:rsidRPr="00AD41E8" w:rsidRDefault="00CD5EB0" w:rsidP="005F561C">
            <w:pPr>
              <w:autoSpaceDE w:val="0"/>
              <w:autoSpaceDN w:val="0"/>
              <w:adjustRightInd w:val="0"/>
              <w:jc w:val="center"/>
              <w:rPr>
                <w:iCs/>
                <w:sz w:val="20"/>
                <w:szCs w:val="20"/>
              </w:rPr>
            </w:pPr>
            <w:proofErr w:type="gramStart"/>
            <w:r w:rsidRPr="00CD5EB0">
              <w:rPr>
                <w:iCs/>
                <w:sz w:val="20"/>
                <w:szCs w:val="20"/>
              </w:rPr>
              <w:t>г</w:t>
            </w:r>
            <w:proofErr w:type="gramEnd"/>
            <w:r w:rsidRPr="00CD5EB0">
              <w:rPr>
                <w:iCs/>
                <w:sz w:val="20"/>
                <w:szCs w:val="20"/>
              </w:rPr>
              <w:t xml:space="preserve"> (г действующего вещества)</w:t>
            </w:r>
          </w:p>
        </w:tc>
        <w:tc>
          <w:tcPr>
            <w:tcW w:w="1276" w:type="dxa"/>
            <w:vMerge w:val="restart"/>
            <w:vAlign w:val="center"/>
          </w:tcPr>
          <w:p w:rsidR="00152254" w:rsidRPr="00AD41E8" w:rsidRDefault="00CD5EB0" w:rsidP="005F561C">
            <w:pPr>
              <w:autoSpaceDE w:val="0"/>
              <w:autoSpaceDN w:val="0"/>
              <w:adjustRightInd w:val="0"/>
              <w:jc w:val="center"/>
              <w:rPr>
                <w:iCs/>
                <w:sz w:val="20"/>
                <w:szCs w:val="20"/>
              </w:rPr>
            </w:pPr>
            <w:r>
              <w:rPr>
                <w:iCs/>
                <w:sz w:val="20"/>
                <w:szCs w:val="20"/>
              </w:rPr>
              <w:t>1 280</w:t>
            </w:r>
          </w:p>
        </w:tc>
      </w:tr>
      <w:tr w:rsidR="00152254" w:rsidRPr="00AD41E8" w:rsidTr="00B46AC7">
        <w:tc>
          <w:tcPr>
            <w:tcW w:w="562" w:type="dxa"/>
            <w:vMerge/>
          </w:tcPr>
          <w:p w:rsidR="00152254" w:rsidRPr="00AD41E8" w:rsidRDefault="00152254" w:rsidP="005F561C">
            <w:pPr>
              <w:autoSpaceDE w:val="0"/>
              <w:autoSpaceDN w:val="0"/>
              <w:adjustRightInd w:val="0"/>
              <w:jc w:val="center"/>
              <w:rPr>
                <w:iCs/>
                <w:sz w:val="20"/>
                <w:szCs w:val="20"/>
              </w:rPr>
            </w:pPr>
          </w:p>
        </w:tc>
        <w:tc>
          <w:tcPr>
            <w:tcW w:w="2335" w:type="dxa"/>
            <w:vMerge/>
          </w:tcPr>
          <w:p w:rsidR="00152254" w:rsidRPr="00AD41E8" w:rsidRDefault="00152254" w:rsidP="005F561C">
            <w:pPr>
              <w:autoSpaceDE w:val="0"/>
              <w:autoSpaceDN w:val="0"/>
              <w:adjustRightInd w:val="0"/>
              <w:jc w:val="center"/>
              <w:rPr>
                <w:iCs/>
                <w:sz w:val="20"/>
                <w:szCs w:val="20"/>
              </w:rPr>
            </w:pPr>
          </w:p>
        </w:tc>
        <w:tc>
          <w:tcPr>
            <w:tcW w:w="2268" w:type="dxa"/>
            <w:vMerge/>
          </w:tcPr>
          <w:p w:rsidR="00152254" w:rsidRPr="00AD41E8" w:rsidRDefault="00152254" w:rsidP="005F561C">
            <w:pPr>
              <w:autoSpaceDE w:val="0"/>
              <w:autoSpaceDN w:val="0"/>
              <w:adjustRightInd w:val="0"/>
              <w:jc w:val="center"/>
              <w:rPr>
                <w:iCs/>
                <w:sz w:val="20"/>
                <w:szCs w:val="20"/>
              </w:rPr>
            </w:pPr>
          </w:p>
        </w:tc>
        <w:tc>
          <w:tcPr>
            <w:tcW w:w="709" w:type="dxa"/>
            <w:vMerge/>
          </w:tcPr>
          <w:p w:rsidR="00152254" w:rsidRPr="00AD41E8" w:rsidRDefault="00152254" w:rsidP="005F561C">
            <w:pPr>
              <w:autoSpaceDE w:val="0"/>
              <w:autoSpaceDN w:val="0"/>
              <w:adjustRightInd w:val="0"/>
              <w:jc w:val="center"/>
              <w:rPr>
                <w:iCs/>
                <w:sz w:val="20"/>
                <w:szCs w:val="20"/>
              </w:rPr>
            </w:pPr>
          </w:p>
        </w:tc>
        <w:tc>
          <w:tcPr>
            <w:tcW w:w="1492" w:type="dxa"/>
            <w:vMerge/>
          </w:tcPr>
          <w:p w:rsidR="00152254" w:rsidRPr="00AD41E8" w:rsidRDefault="00152254" w:rsidP="005F561C">
            <w:pPr>
              <w:autoSpaceDE w:val="0"/>
              <w:autoSpaceDN w:val="0"/>
              <w:adjustRightInd w:val="0"/>
              <w:jc w:val="center"/>
              <w:rPr>
                <w:iCs/>
                <w:sz w:val="20"/>
                <w:szCs w:val="20"/>
              </w:rPr>
            </w:pPr>
          </w:p>
        </w:tc>
        <w:tc>
          <w:tcPr>
            <w:tcW w:w="2335" w:type="dxa"/>
          </w:tcPr>
          <w:p w:rsidR="00152254" w:rsidRPr="00AD41E8" w:rsidRDefault="00152254" w:rsidP="005F561C">
            <w:pPr>
              <w:autoSpaceDE w:val="0"/>
              <w:autoSpaceDN w:val="0"/>
              <w:adjustRightInd w:val="0"/>
              <w:rPr>
                <w:iCs/>
                <w:sz w:val="20"/>
                <w:szCs w:val="20"/>
              </w:rPr>
            </w:pPr>
            <w:r w:rsidRPr="00AD41E8">
              <w:rPr>
                <w:iCs/>
                <w:sz w:val="20"/>
                <w:szCs w:val="20"/>
              </w:rPr>
              <w:t>Дозировка</w:t>
            </w:r>
          </w:p>
        </w:tc>
        <w:tc>
          <w:tcPr>
            <w:tcW w:w="3544" w:type="dxa"/>
            <w:vAlign w:val="center"/>
          </w:tcPr>
          <w:p w:rsidR="00C7123C" w:rsidRPr="00C7123C" w:rsidRDefault="00CD5EB0" w:rsidP="00C7123C">
            <w:pPr>
              <w:autoSpaceDE w:val="0"/>
              <w:autoSpaceDN w:val="0"/>
              <w:adjustRightInd w:val="0"/>
              <w:rPr>
                <w:iCs/>
                <w:sz w:val="20"/>
                <w:szCs w:val="20"/>
              </w:rPr>
            </w:pPr>
            <w:r>
              <w:rPr>
                <w:iCs/>
                <w:sz w:val="20"/>
                <w:szCs w:val="20"/>
              </w:rPr>
              <w:t>64000 мг</w:t>
            </w:r>
          </w:p>
          <w:p w:rsidR="00152254" w:rsidRPr="00AD41E8" w:rsidRDefault="00C7123C" w:rsidP="00CD5EB0">
            <w:pPr>
              <w:autoSpaceDE w:val="0"/>
              <w:autoSpaceDN w:val="0"/>
              <w:adjustRightInd w:val="0"/>
              <w:rPr>
                <w:iCs/>
                <w:sz w:val="20"/>
                <w:szCs w:val="20"/>
              </w:rPr>
            </w:pPr>
            <w:r w:rsidRPr="00C7123C">
              <w:rPr>
                <w:iCs/>
                <w:sz w:val="20"/>
                <w:szCs w:val="20"/>
              </w:rPr>
              <w:t xml:space="preserve">ГРЛС: </w:t>
            </w:r>
            <w:r w:rsidR="00CD5EB0">
              <w:rPr>
                <w:iCs/>
                <w:sz w:val="20"/>
                <w:szCs w:val="20"/>
              </w:rPr>
              <w:t>64 г</w:t>
            </w:r>
          </w:p>
        </w:tc>
        <w:tc>
          <w:tcPr>
            <w:tcW w:w="1276" w:type="dxa"/>
            <w:vMerge/>
          </w:tcPr>
          <w:p w:rsidR="00152254" w:rsidRPr="00AD41E8" w:rsidRDefault="00152254" w:rsidP="005F561C">
            <w:pPr>
              <w:autoSpaceDE w:val="0"/>
              <w:autoSpaceDN w:val="0"/>
              <w:adjustRightInd w:val="0"/>
              <w:jc w:val="center"/>
              <w:rPr>
                <w:iCs/>
                <w:sz w:val="20"/>
                <w:szCs w:val="20"/>
              </w:rPr>
            </w:pPr>
          </w:p>
        </w:tc>
        <w:tc>
          <w:tcPr>
            <w:tcW w:w="1276" w:type="dxa"/>
            <w:vMerge/>
          </w:tcPr>
          <w:p w:rsidR="00152254" w:rsidRPr="00AD41E8" w:rsidRDefault="00152254" w:rsidP="005F561C">
            <w:pPr>
              <w:autoSpaceDE w:val="0"/>
              <w:autoSpaceDN w:val="0"/>
              <w:adjustRightInd w:val="0"/>
              <w:jc w:val="center"/>
              <w:rPr>
                <w:iCs/>
                <w:sz w:val="20"/>
                <w:szCs w:val="20"/>
              </w:rPr>
            </w:pPr>
          </w:p>
        </w:tc>
      </w:tr>
    </w:tbl>
    <w:p w:rsidR="000B2DE0" w:rsidRDefault="000B2DE0" w:rsidP="00C234C8">
      <w:pPr>
        <w:autoSpaceDE w:val="0"/>
        <w:autoSpaceDN w:val="0"/>
        <w:adjustRightInd w:val="0"/>
        <w:ind w:firstLine="539"/>
        <w:jc w:val="both"/>
        <w:rPr>
          <w:rFonts w:eastAsia="Calibri"/>
          <w:sz w:val="20"/>
          <w:szCs w:val="20"/>
          <w:lang w:eastAsia="en-US"/>
        </w:rPr>
      </w:pPr>
    </w:p>
    <w:p w:rsidR="000536F5" w:rsidRDefault="000536F5" w:rsidP="00C234C8">
      <w:pPr>
        <w:autoSpaceDE w:val="0"/>
        <w:autoSpaceDN w:val="0"/>
        <w:adjustRightInd w:val="0"/>
        <w:ind w:firstLine="539"/>
        <w:jc w:val="both"/>
        <w:rPr>
          <w:rFonts w:eastAsia="Calibri"/>
          <w:sz w:val="20"/>
          <w:szCs w:val="20"/>
          <w:lang w:eastAsia="en-US"/>
        </w:rPr>
      </w:pPr>
    </w:p>
    <w:p w:rsidR="000536F5" w:rsidRDefault="000536F5" w:rsidP="00C234C8">
      <w:pPr>
        <w:autoSpaceDE w:val="0"/>
        <w:autoSpaceDN w:val="0"/>
        <w:adjustRightInd w:val="0"/>
        <w:ind w:firstLine="539"/>
        <w:jc w:val="both"/>
        <w:rPr>
          <w:rFonts w:eastAsia="Calibri"/>
          <w:sz w:val="20"/>
          <w:szCs w:val="20"/>
          <w:lang w:eastAsia="en-US"/>
        </w:rPr>
      </w:pPr>
    </w:p>
    <w:p w:rsidR="00C234C8" w:rsidRPr="00C234C8" w:rsidRDefault="00C234C8" w:rsidP="00C234C8">
      <w:pPr>
        <w:autoSpaceDE w:val="0"/>
        <w:autoSpaceDN w:val="0"/>
        <w:adjustRightInd w:val="0"/>
        <w:ind w:firstLine="539"/>
        <w:jc w:val="both"/>
        <w:rPr>
          <w:rFonts w:eastAsia="Calibri"/>
          <w:sz w:val="20"/>
          <w:szCs w:val="20"/>
          <w:lang w:eastAsia="en-US"/>
        </w:rPr>
      </w:pPr>
      <w:r>
        <w:rPr>
          <w:rFonts w:eastAsia="Calibri"/>
          <w:sz w:val="20"/>
          <w:szCs w:val="20"/>
          <w:lang w:eastAsia="en-US"/>
        </w:rPr>
        <w:t>Заведующая апте</w:t>
      </w:r>
      <w:r w:rsidR="000536F5">
        <w:rPr>
          <w:rFonts w:eastAsia="Calibri"/>
          <w:sz w:val="20"/>
          <w:szCs w:val="20"/>
          <w:lang w:eastAsia="en-US"/>
        </w:rPr>
        <w:t>чной организацией</w:t>
      </w:r>
      <w:r>
        <w:rPr>
          <w:rFonts w:eastAsia="Calibri"/>
          <w:sz w:val="20"/>
          <w:szCs w:val="20"/>
          <w:lang w:eastAsia="en-US"/>
        </w:rPr>
        <w:t>________________</w:t>
      </w:r>
      <w:r>
        <w:rPr>
          <w:sz w:val="20"/>
          <w:szCs w:val="20"/>
        </w:rPr>
        <w:t xml:space="preserve">/ </w:t>
      </w:r>
      <w:proofErr w:type="spellStart"/>
      <w:r>
        <w:rPr>
          <w:rFonts w:eastAsia="Calibri"/>
          <w:sz w:val="20"/>
          <w:szCs w:val="20"/>
          <w:lang w:eastAsia="en-US"/>
        </w:rPr>
        <w:t>Маренич</w:t>
      </w:r>
      <w:proofErr w:type="spellEnd"/>
      <w:r>
        <w:rPr>
          <w:rFonts w:eastAsia="Calibri"/>
          <w:sz w:val="20"/>
          <w:szCs w:val="20"/>
          <w:lang w:eastAsia="en-US"/>
        </w:rPr>
        <w:t xml:space="preserve"> А.Г./</w:t>
      </w:r>
    </w:p>
    <w:p w:rsidR="00343AEF" w:rsidRDefault="00343AEF" w:rsidP="003872BD">
      <w:pPr>
        <w:autoSpaceDE w:val="0"/>
        <w:autoSpaceDN w:val="0"/>
        <w:adjustRightInd w:val="0"/>
        <w:ind w:firstLine="539"/>
        <w:jc w:val="both"/>
        <w:rPr>
          <w:rFonts w:eastAsia="Calibri"/>
          <w:sz w:val="20"/>
          <w:szCs w:val="20"/>
          <w:lang w:eastAsia="en-US"/>
        </w:rPr>
        <w:sectPr w:rsidR="00343AEF" w:rsidSect="00CC4F64">
          <w:headerReference w:type="even" r:id="rId11"/>
          <w:headerReference w:type="default" r:id="rId12"/>
          <w:footerReference w:type="even" r:id="rId13"/>
          <w:footerReference w:type="default" r:id="rId14"/>
          <w:footerReference w:type="first" r:id="rId15"/>
          <w:pgSz w:w="16838" w:h="11906" w:orient="landscape"/>
          <w:pgMar w:top="851" w:right="567" w:bottom="567" w:left="567" w:header="284" w:footer="284" w:gutter="0"/>
          <w:cols w:space="720"/>
          <w:docGrid w:linePitch="326"/>
        </w:sectPr>
      </w:pPr>
    </w:p>
    <w:p w:rsidR="00015E66" w:rsidRDefault="00015E66" w:rsidP="00015E66">
      <w:pPr>
        <w:keepNext/>
        <w:suppressAutoHyphens/>
        <w:spacing w:after="60"/>
        <w:jc w:val="right"/>
        <w:outlineLvl w:val="2"/>
        <w:rPr>
          <w:sz w:val="20"/>
          <w:szCs w:val="20"/>
          <w:lang w:eastAsia="ar-SA"/>
        </w:rPr>
      </w:pPr>
    </w:p>
    <w:p w:rsidR="00015E66" w:rsidRDefault="00015E66" w:rsidP="00015E66">
      <w:pPr>
        <w:keepNext/>
        <w:suppressAutoHyphens/>
        <w:spacing w:after="60"/>
        <w:jc w:val="right"/>
        <w:outlineLvl w:val="2"/>
        <w:rPr>
          <w:sz w:val="20"/>
          <w:szCs w:val="20"/>
          <w:lang w:eastAsia="ar-SA"/>
        </w:rPr>
      </w:pPr>
    </w:p>
    <w:p w:rsidR="00015E66" w:rsidRPr="00015E66" w:rsidRDefault="00015E66" w:rsidP="00015E66">
      <w:pPr>
        <w:keepNext/>
        <w:suppressAutoHyphens/>
        <w:spacing w:after="60"/>
        <w:jc w:val="right"/>
        <w:outlineLvl w:val="2"/>
        <w:rPr>
          <w:sz w:val="20"/>
          <w:szCs w:val="20"/>
          <w:lang w:eastAsia="ar-SA"/>
        </w:rPr>
      </w:pPr>
      <w:r w:rsidRPr="00015E66">
        <w:rPr>
          <w:sz w:val="20"/>
          <w:szCs w:val="20"/>
          <w:lang w:eastAsia="ar-SA"/>
        </w:rPr>
        <w:t>Приложение № 2</w:t>
      </w:r>
      <w:r w:rsidRPr="00015E66">
        <w:rPr>
          <w:sz w:val="20"/>
          <w:szCs w:val="20"/>
        </w:rPr>
        <w:br/>
      </w:r>
      <w:r w:rsidRPr="00015E66">
        <w:rPr>
          <w:sz w:val="20"/>
          <w:szCs w:val="20"/>
          <w:lang w:eastAsia="ar-SA"/>
        </w:rPr>
        <w:t>к Описанию объекта закупки</w:t>
      </w:r>
    </w:p>
    <w:p w:rsidR="00015E66" w:rsidRPr="00015E66" w:rsidRDefault="00015E66" w:rsidP="00343AEF">
      <w:pPr>
        <w:spacing w:before="120" w:after="120"/>
        <w:jc w:val="center"/>
        <w:rPr>
          <w:sz w:val="20"/>
          <w:szCs w:val="20"/>
        </w:rPr>
      </w:pPr>
      <w:r w:rsidRPr="00015E66">
        <w:rPr>
          <w:sz w:val="20"/>
          <w:szCs w:val="20"/>
        </w:rPr>
        <w:t>Требования к остаточному сроку годности поставляемого товара</w:t>
      </w:r>
      <w:r w:rsidR="00487F68">
        <w:rPr>
          <w:sz w:val="20"/>
          <w:szCs w:val="20"/>
        </w:rPr>
        <w:t xml:space="preserve"> </w:t>
      </w:r>
    </w:p>
    <w:tbl>
      <w:tblPr>
        <w:tblW w:w="10196" w:type="dxa"/>
        <w:tblInd w:w="20" w:type="dxa"/>
        <w:tblCellMar>
          <w:left w:w="0" w:type="dxa"/>
          <w:right w:w="0" w:type="dxa"/>
        </w:tblCellMar>
        <w:tblLook w:val="04A0" w:firstRow="1" w:lastRow="0" w:firstColumn="1" w:lastColumn="0" w:noHBand="0" w:noVBand="1"/>
      </w:tblPr>
      <w:tblGrid>
        <w:gridCol w:w="474"/>
        <w:gridCol w:w="4903"/>
        <w:gridCol w:w="4819"/>
      </w:tblGrid>
      <w:tr w:rsidR="00015E66" w:rsidRPr="00015E66" w:rsidTr="00857148">
        <w:tc>
          <w:tcPr>
            <w:tcW w:w="0" w:type="auto"/>
            <w:tcBorders>
              <w:top w:val="single" w:sz="8" w:space="0" w:color="000000"/>
              <w:left w:val="single" w:sz="8" w:space="0" w:color="000000"/>
              <w:bottom w:val="single" w:sz="8" w:space="0" w:color="000000"/>
              <w:right w:val="single" w:sz="8" w:space="0" w:color="000000"/>
            </w:tcBorders>
            <w:vAlign w:val="center"/>
            <w:hideMark/>
          </w:tcPr>
          <w:p w:rsidR="00015E66" w:rsidRPr="00015E66" w:rsidRDefault="00015E66" w:rsidP="00343AEF">
            <w:pPr>
              <w:jc w:val="center"/>
              <w:rPr>
                <w:sz w:val="20"/>
                <w:szCs w:val="20"/>
              </w:rPr>
            </w:pPr>
            <w:r w:rsidRPr="00015E66">
              <w:rPr>
                <w:sz w:val="20"/>
                <w:szCs w:val="20"/>
              </w:rPr>
              <w:t xml:space="preserve"> № </w:t>
            </w:r>
            <w:proofErr w:type="gramStart"/>
            <w:r w:rsidRPr="00015E66">
              <w:rPr>
                <w:sz w:val="20"/>
                <w:szCs w:val="20"/>
              </w:rPr>
              <w:t>п</w:t>
            </w:r>
            <w:proofErr w:type="gramEnd"/>
            <w:r w:rsidRPr="00015E66">
              <w:rPr>
                <w:sz w:val="20"/>
                <w:szCs w:val="20"/>
              </w:rPr>
              <w:t>/п</w:t>
            </w:r>
          </w:p>
        </w:tc>
        <w:tc>
          <w:tcPr>
            <w:tcW w:w="4903" w:type="dxa"/>
            <w:tcBorders>
              <w:top w:val="single" w:sz="8" w:space="0" w:color="000000"/>
              <w:left w:val="single" w:sz="8" w:space="0" w:color="000000"/>
              <w:bottom w:val="single" w:sz="8" w:space="0" w:color="000000"/>
              <w:right w:val="single" w:sz="8" w:space="0" w:color="000000"/>
            </w:tcBorders>
            <w:vAlign w:val="center"/>
            <w:hideMark/>
          </w:tcPr>
          <w:p w:rsidR="00015E66" w:rsidRPr="00015E66" w:rsidRDefault="00015E66" w:rsidP="00343AEF">
            <w:pPr>
              <w:jc w:val="center"/>
              <w:rPr>
                <w:sz w:val="20"/>
                <w:szCs w:val="20"/>
              </w:rPr>
            </w:pPr>
            <w:r w:rsidRPr="00015E66">
              <w:rPr>
                <w:sz w:val="20"/>
                <w:szCs w:val="20"/>
              </w:rPr>
              <w:t>Наименование предлагаемого к поставке товара</w:t>
            </w:r>
            <w:r w:rsidR="00343AEF">
              <w:rPr>
                <w:sz w:val="20"/>
                <w:szCs w:val="20"/>
              </w:rPr>
              <w:t xml:space="preserve"> (МНН, лекарственная форма, дозировка)</w:t>
            </w:r>
          </w:p>
        </w:tc>
        <w:tc>
          <w:tcPr>
            <w:tcW w:w="4819" w:type="dxa"/>
            <w:tcBorders>
              <w:top w:val="single" w:sz="8" w:space="0" w:color="000000"/>
              <w:left w:val="single" w:sz="8" w:space="0" w:color="000000"/>
              <w:bottom w:val="single" w:sz="8" w:space="0" w:color="000000"/>
              <w:right w:val="single" w:sz="8" w:space="0" w:color="000000"/>
            </w:tcBorders>
            <w:vAlign w:val="center"/>
            <w:hideMark/>
          </w:tcPr>
          <w:p w:rsidR="00015E66" w:rsidRPr="00015E66" w:rsidRDefault="00015E66" w:rsidP="00343AEF">
            <w:pPr>
              <w:jc w:val="center"/>
              <w:rPr>
                <w:sz w:val="20"/>
                <w:szCs w:val="20"/>
              </w:rPr>
            </w:pPr>
            <w:r w:rsidRPr="00015E66">
              <w:rPr>
                <w:sz w:val="20"/>
                <w:szCs w:val="20"/>
              </w:rPr>
              <w:t>Остаточный срок годности поставляемого товара, выраженный в единицах измерения времени</w:t>
            </w:r>
          </w:p>
        </w:tc>
      </w:tr>
      <w:tr w:rsidR="00015E66" w:rsidRPr="00015E66" w:rsidTr="00857148">
        <w:tc>
          <w:tcPr>
            <w:tcW w:w="0" w:type="auto"/>
            <w:tcBorders>
              <w:top w:val="single" w:sz="8" w:space="0" w:color="000000"/>
              <w:left w:val="single" w:sz="8" w:space="0" w:color="000000"/>
              <w:bottom w:val="single" w:sz="8" w:space="0" w:color="000000"/>
              <w:right w:val="single" w:sz="8" w:space="0" w:color="000000"/>
            </w:tcBorders>
            <w:vAlign w:val="center"/>
            <w:hideMark/>
          </w:tcPr>
          <w:p w:rsidR="00015E66" w:rsidRPr="00015E66" w:rsidRDefault="00015E66" w:rsidP="00343AEF">
            <w:pPr>
              <w:jc w:val="center"/>
              <w:rPr>
                <w:sz w:val="20"/>
                <w:szCs w:val="20"/>
              </w:rPr>
            </w:pPr>
            <w:r w:rsidRPr="00015E66">
              <w:rPr>
                <w:sz w:val="20"/>
                <w:szCs w:val="20"/>
              </w:rPr>
              <w:t>1</w:t>
            </w:r>
          </w:p>
        </w:tc>
        <w:tc>
          <w:tcPr>
            <w:tcW w:w="4903" w:type="dxa"/>
            <w:tcBorders>
              <w:top w:val="single" w:sz="8" w:space="0" w:color="000000"/>
              <w:left w:val="single" w:sz="8" w:space="0" w:color="000000"/>
              <w:bottom w:val="single" w:sz="8" w:space="0" w:color="000000"/>
              <w:right w:val="single" w:sz="8" w:space="0" w:color="000000"/>
            </w:tcBorders>
            <w:vAlign w:val="center"/>
            <w:hideMark/>
          </w:tcPr>
          <w:p w:rsidR="00015E66" w:rsidRPr="00015E66" w:rsidRDefault="00015E66" w:rsidP="00343AEF">
            <w:pPr>
              <w:jc w:val="center"/>
              <w:rPr>
                <w:sz w:val="20"/>
                <w:szCs w:val="20"/>
              </w:rPr>
            </w:pPr>
            <w:r w:rsidRPr="00015E66">
              <w:rPr>
                <w:sz w:val="20"/>
                <w:szCs w:val="20"/>
              </w:rPr>
              <w:t>2</w:t>
            </w:r>
          </w:p>
        </w:tc>
        <w:tc>
          <w:tcPr>
            <w:tcW w:w="4819" w:type="dxa"/>
            <w:tcBorders>
              <w:top w:val="single" w:sz="8" w:space="0" w:color="000000"/>
              <w:left w:val="single" w:sz="8" w:space="0" w:color="000000"/>
              <w:bottom w:val="single" w:sz="8" w:space="0" w:color="000000"/>
              <w:right w:val="single" w:sz="8" w:space="0" w:color="000000"/>
            </w:tcBorders>
            <w:vAlign w:val="center"/>
            <w:hideMark/>
          </w:tcPr>
          <w:p w:rsidR="00015E66" w:rsidRPr="00015E66" w:rsidRDefault="00015E66" w:rsidP="00343AEF">
            <w:pPr>
              <w:jc w:val="center"/>
              <w:rPr>
                <w:sz w:val="20"/>
                <w:szCs w:val="20"/>
              </w:rPr>
            </w:pPr>
            <w:r w:rsidRPr="00015E66">
              <w:rPr>
                <w:sz w:val="20"/>
                <w:szCs w:val="20"/>
              </w:rPr>
              <w:t>3</w:t>
            </w:r>
          </w:p>
        </w:tc>
      </w:tr>
      <w:tr w:rsidR="00152254" w:rsidRPr="00015E66" w:rsidTr="00857148">
        <w:tc>
          <w:tcPr>
            <w:tcW w:w="0" w:type="auto"/>
            <w:tcBorders>
              <w:top w:val="single" w:sz="8" w:space="0" w:color="000000"/>
              <w:left w:val="single" w:sz="8" w:space="0" w:color="000000"/>
              <w:bottom w:val="single" w:sz="8" w:space="0" w:color="000000"/>
              <w:right w:val="single" w:sz="8" w:space="0" w:color="000000"/>
            </w:tcBorders>
            <w:vAlign w:val="center"/>
            <w:hideMark/>
          </w:tcPr>
          <w:p w:rsidR="00152254" w:rsidRPr="00015E66" w:rsidRDefault="00152254" w:rsidP="00343AEF">
            <w:pPr>
              <w:jc w:val="center"/>
              <w:rPr>
                <w:sz w:val="20"/>
                <w:szCs w:val="20"/>
              </w:rPr>
            </w:pPr>
            <w:r w:rsidRPr="00015E66">
              <w:rPr>
                <w:sz w:val="20"/>
                <w:szCs w:val="20"/>
              </w:rPr>
              <w:t>1</w:t>
            </w:r>
          </w:p>
        </w:tc>
        <w:tc>
          <w:tcPr>
            <w:tcW w:w="4903" w:type="dxa"/>
            <w:tcBorders>
              <w:top w:val="single" w:sz="8" w:space="0" w:color="000000"/>
              <w:left w:val="single" w:sz="8" w:space="0" w:color="000000"/>
              <w:bottom w:val="single" w:sz="8" w:space="0" w:color="000000"/>
              <w:right w:val="single" w:sz="8" w:space="0" w:color="000000"/>
            </w:tcBorders>
            <w:vAlign w:val="center"/>
          </w:tcPr>
          <w:p w:rsidR="00152254" w:rsidRPr="00015E66" w:rsidRDefault="005C3E3F" w:rsidP="005C3E3F">
            <w:pPr>
              <w:rPr>
                <w:sz w:val="20"/>
                <w:szCs w:val="20"/>
              </w:rPr>
            </w:pPr>
            <w:proofErr w:type="spellStart"/>
            <w:r w:rsidRPr="005C3E3F">
              <w:rPr>
                <w:sz w:val="20"/>
                <w:szCs w:val="20"/>
              </w:rPr>
              <w:t>Макрогол</w:t>
            </w:r>
            <w:proofErr w:type="spellEnd"/>
            <w:r w:rsidR="00B46AC7">
              <w:rPr>
                <w:sz w:val="20"/>
                <w:szCs w:val="20"/>
              </w:rPr>
              <w:t xml:space="preserve">, </w:t>
            </w:r>
            <w:r>
              <w:rPr>
                <w:sz w:val="20"/>
                <w:szCs w:val="20"/>
              </w:rPr>
              <w:t>п</w:t>
            </w:r>
            <w:r w:rsidRPr="005C3E3F">
              <w:rPr>
                <w:sz w:val="20"/>
                <w:szCs w:val="20"/>
              </w:rPr>
              <w:t>орошок для приготовления раствора для приема внутрь</w:t>
            </w:r>
            <w:r>
              <w:rPr>
                <w:sz w:val="20"/>
                <w:szCs w:val="20"/>
              </w:rPr>
              <w:t xml:space="preserve"> 64000 мг</w:t>
            </w:r>
          </w:p>
        </w:tc>
        <w:tc>
          <w:tcPr>
            <w:tcW w:w="4819" w:type="dxa"/>
            <w:tcBorders>
              <w:top w:val="single" w:sz="8" w:space="0" w:color="000000"/>
              <w:left w:val="single" w:sz="8" w:space="0" w:color="000000"/>
              <w:bottom w:val="single" w:sz="8" w:space="0" w:color="000000"/>
              <w:right w:val="single" w:sz="8" w:space="0" w:color="000000"/>
            </w:tcBorders>
            <w:vAlign w:val="center"/>
          </w:tcPr>
          <w:p w:rsidR="00152254" w:rsidRPr="00015E66" w:rsidRDefault="00E63A24" w:rsidP="005F561C">
            <w:pPr>
              <w:jc w:val="center"/>
              <w:rPr>
                <w:sz w:val="20"/>
                <w:szCs w:val="20"/>
              </w:rPr>
            </w:pPr>
            <w:r>
              <w:rPr>
                <w:sz w:val="20"/>
                <w:szCs w:val="20"/>
              </w:rPr>
              <w:t>Не менее 12 месяцев</w:t>
            </w:r>
          </w:p>
        </w:tc>
      </w:tr>
    </w:tbl>
    <w:p w:rsidR="00015E66" w:rsidRDefault="00015E66" w:rsidP="003872BD">
      <w:pPr>
        <w:autoSpaceDE w:val="0"/>
        <w:autoSpaceDN w:val="0"/>
        <w:adjustRightInd w:val="0"/>
        <w:ind w:firstLine="539"/>
        <w:jc w:val="both"/>
        <w:rPr>
          <w:rFonts w:eastAsia="Calibri"/>
          <w:sz w:val="20"/>
          <w:szCs w:val="20"/>
          <w:lang w:eastAsia="en-US"/>
        </w:rPr>
      </w:pPr>
    </w:p>
    <w:p w:rsidR="00487F68" w:rsidRDefault="00487F68" w:rsidP="003872BD">
      <w:pPr>
        <w:autoSpaceDE w:val="0"/>
        <w:autoSpaceDN w:val="0"/>
        <w:adjustRightInd w:val="0"/>
        <w:ind w:firstLine="539"/>
        <w:jc w:val="both"/>
        <w:rPr>
          <w:rFonts w:eastAsia="Calibri"/>
          <w:sz w:val="20"/>
          <w:szCs w:val="20"/>
          <w:lang w:eastAsia="en-US"/>
        </w:rPr>
      </w:pPr>
    </w:p>
    <w:p w:rsidR="001805A0" w:rsidRDefault="001805A0" w:rsidP="001805A0">
      <w:pPr>
        <w:autoSpaceDE w:val="0"/>
        <w:autoSpaceDN w:val="0"/>
        <w:adjustRightInd w:val="0"/>
        <w:ind w:firstLine="539"/>
        <w:jc w:val="both"/>
        <w:rPr>
          <w:rFonts w:eastAsia="Calibri"/>
          <w:sz w:val="20"/>
          <w:szCs w:val="20"/>
          <w:lang w:eastAsia="en-US"/>
        </w:rPr>
      </w:pPr>
    </w:p>
    <w:p w:rsidR="00C234C8" w:rsidRPr="00C234C8" w:rsidRDefault="00C234C8" w:rsidP="00C234C8">
      <w:pPr>
        <w:autoSpaceDE w:val="0"/>
        <w:autoSpaceDN w:val="0"/>
        <w:adjustRightInd w:val="0"/>
        <w:ind w:firstLine="539"/>
        <w:jc w:val="both"/>
        <w:rPr>
          <w:rFonts w:eastAsia="Calibri"/>
          <w:sz w:val="20"/>
          <w:szCs w:val="20"/>
          <w:lang w:eastAsia="en-US"/>
        </w:rPr>
      </w:pPr>
      <w:r>
        <w:rPr>
          <w:rFonts w:eastAsia="Calibri"/>
          <w:sz w:val="20"/>
          <w:szCs w:val="20"/>
          <w:lang w:eastAsia="en-US"/>
        </w:rPr>
        <w:t>Заведующая апте</w:t>
      </w:r>
      <w:r w:rsidR="000536F5">
        <w:rPr>
          <w:rFonts w:eastAsia="Calibri"/>
          <w:sz w:val="20"/>
          <w:szCs w:val="20"/>
          <w:lang w:eastAsia="en-US"/>
        </w:rPr>
        <w:t xml:space="preserve">чной организацией </w:t>
      </w:r>
      <w:r>
        <w:rPr>
          <w:rFonts w:eastAsia="Calibri"/>
          <w:sz w:val="20"/>
          <w:szCs w:val="20"/>
          <w:lang w:eastAsia="en-US"/>
        </w:rPr>
        <w:t xml:space="preserve"> ________________</w:t>
      </w:r>
      <w:r>
        <w:rPr>
          <w:sz w:val="20"/>
          <w:szCs w:val="20"/>
        </w:rPr>
        <w:t xml:space="preserve">/ </w:t>
      </w:r>
      <w:proofErr w:type="spellStart"/>
      <w:r>
        <w:rPr>
          <w:rFonts w:eastAsia="Calibri"/>
          <w:sz w:val="20"/>
          <w:szCs w:val="20"/>
          <w:lang w:eastAsia="en-US"/>
        </w:rPr>
        <w:t>Маренич</w:t>
      </w:r>
      <w:proofErr w:type="spellEnd"/>
      <w:r>
        <w:rPr>
          <w:rFonts w:eastAsia="Calibri"/>
          <w:sz w:val="20"/>
          <w:szCs w:val="20"/>
          <w:lang w:eastAsia="en-US"/>
        </w:rPr>
        <w:t xml:space="preserve"> А.Г./</w:t>
      </w:r>
    </w:p>
    <w:p w:rsidR="00487F68" w:rsidRPr="00015E66" w:rsidRDefault="00487F68" w:rsidP="00487F68">
      <w:pPr>
        <w:autoSpaceDE w:val="0"/>
        <w:autoSpaceDN w:val="0"/>
        <w:adjustRightInd w:val="0"/>
        <w:jc w:val="both"/>
        <w:rPr>
          <w:rFonts w:eastAsia="Calibri"/>
          <w:sz w:val="20"/>
          <w:szCs w:val="20"/>
          <w:lang w:eastAsia="en-US"/>
        </w:rPr>
      </w:pPr>
    </w:p>
    <w:sectPr w:rsidR="00487F68" w:rsidRPr="00015E66" w:rsidSect="00015E66">
      <w:pgSz w:w="11906" w:h="16838"/>
      <w:pgMar w:top="567" w:right="567" w:bottom="567" w:left="1162" w:header="284" w:footer="28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94D" w:rsidRDefault="00C9594D">
      <w:r>
        <w:separator/>
      </w:r>
    </w:p>
  </w:endnote>
  <w:endnote w:type="continuationSeparator" w:id="0">
    <w:p w:rsidR="00C9594D" w:rsidRDefault="00C95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203" w:usb1="00000000" w:usb2="00000000" w:usb3="00000000" w:csb0="00000005"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992533"/>
      <w:docPartObj>
        <w:docPartGallery w:val="Page Numbers (Bottom of Page)"/>
        <w:docPartUnique/>
      </w:docPartObj>
    </w:sdtPr>
    <w:sdtEndPr>
      <w:rPr>
        <w:sz w:val="18"/>
      </w:rPr>
    </w:sdtEndPr>
    <w:sdtContent>
      <w:p w:rsidR="00801DA4"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DC101C">
          <w:rPr>
            <w:noProof/>
            <w:sz w:val="18"/>
          </w:rPr>
          <w:t>2</w:t>
        </w:r>
        <w:r w:rsidRPr="00823003">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1970018546"/>
      <w:docPartObj>
        <w:docPartGallery w:val="Page Numbers (Bottom of Page)"/>
        <w:docPartUnique/>
      </w:docPartObj>
    </w:sdtPr>
    <w:sdtEndPr>
      <w:rPr>
        <w:sz w:val="18"/>
      </w:rPr>
    </w:sdtEndPr>
    <w:sdtContent>
      <w:p w:rsidR="00C90E41"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DC101C">
          <w:rPr>
            <w:noProof/>
            <w:sz w:val="18"/>
          </w:rPr>
          <w:t>1</w:t>
        </w:r>
        <w:r w:rsidRPr="00823003">
          <w:rPr>
            <w:sz w:val="18"/>
          </w:rPr>
          <w:fldChar w:fldCharType="end"/>
        </w:r>
      </w:p>
      <w:p w:rsidR="00C90E41" w:rsidRDefault="00DC101C" w:rsidP="00C90E41">
        <w:pPr>
          <w:pStyle w:val="af7"/>
          <w:rPr>
            <w:sz w:val="18"/>
          </w:rPr>
        </w:pPr>
      </w:p>
    </w:sdtContent>
  </w:sdt>
  <w:p w:rsidR="00801DA4" w:rsidRPr="00823003" w:rsidRDefault="00C90E41" w:rsidP="00C90E41">
    <w:pPr>
      <w:pStyle w:val="af7"/>
      <w:rPr>
        <w:sz w:val="18"/>
      </w:rPr>
    </w:pPr>
    <w:r w:rsidRPr="00C90E41">
      <w:rPr>
        <w:sz w:val="20"/>
        <w:szCs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224143"/>
      <w:docPartObj>
        <w:docPartGallery w:val="Page Numbers (Bottom of Page)"/>
        <w:docPartUnique/>
      </w:docPartObj>
    </w:sdtPr>
    <w:sdtEndPr>
      <w:rPr>
        <w:sz w:val="18"/>
      </w:rPr>
    </w:sdtEndPr>
    <w:sdtContent>
      <w:p w:rsidR="003365C9"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DC101C">
          <w:rPr>
            <w:noProof/>
            <w:sz w:val="18"/>
          </w:rPr>
          <w:t>4</w:t>
        </w:r>
        <w:r w:rsidRPr="00823003">
          <w:rPr>
            <w:sz w:val="18"/>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94D" w:rsidRDefault="00C9594D">
      <w:r>
        <w:separator/>
      </w:r>
    </w:p>
  </w:footnote>
  <w:footnote w:type="continuationSeparator" w:id="0">
    <w:p w:rsidR="00C9594D" w:rsidRDefault="00C959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Pr="00801DA4" w:rsidRDefault="003365C9" w:rsidP="00801DA4">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3">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3"/>
  </w:num>
  <w:num w:numId="5">
    <w:abstractNumId w:val="8"/>
  </w:num>
  <w:num w:numId="6">
    <w:abstractNumId w:val="19"/>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1FF6"/>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1FEA"/>
    <w:rsid w:val="000120CD"/>
    <w:rsid w:val="0001217E"/>
    <w:rsid w:val="00012277"/>
    <w:rsid w:val="00012479"/>
    <w:rsid w:val="0001261D"/>
    <w:rsid w:val="000127EA"/>
    <w:rsid w:val="00012822"/>
    <w:rsid w:val="00012FDF"/>
    <w:rsid w:val="0001343F"/>
    <w:rsid w:val="00013694"/>
    <w:rsid w:val="00013DD2"/>
    <w:rsid w:val="00014247"/>
    <w:rsid w:val="00014499"/>
    <w:rsid w:val="00014BFD"/>
    <w:rsid w:val="0001501F"/>
    <w:rsid w:val="00015057"/>
    <w:rsid w:val="000157EF"/>
    <w:rsid w:val="0001583C"/>
    <w:rsid w:val="00015C7C"/>
    <w:rsid w:val="00015E66"/>
    <w:rsid w:val="00015EA2"/>
    <w:rsid w:val="00015F74"/>
    <w:rsid w:val="00016696"/>
    <w:rsid w:val="00016AED"/>
    <w:rsid w:val="00016E4B"/>
    <w:rsid w:val="0001764E"/>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EA7"/>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3DD"/>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B6F"/>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6F5"/>
    <w:rsid w:val="0005382E"/>
    <w:rsid w:val="00053A2E"/>
    <w:rsid w:val="0005409D"/>
    <w:rsid w:val="0005439A"/>
    <w:rsid w:val="000543EA"/>
    <w:rsid w:val="00054B6D"/>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C1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0CF1"/>
    <w:rsid w:val="000B1016"/>
    <w:rsid w:val="000B14EA"/>
    <w:rsid w:val="000B1B35"/>
    <w:rsid w:val="000B1CA4"/>
    <w:rsid w:val="000B2047"/>
    <w:rsid w:val="000B277F"/>
    <w:rsid w:val="000B2DE0"/>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14A"/>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8B9"/>
    <w:rsid w:val="000E5A28"/>
    <w:rsid w:val="000E5BCA"/>
    <w:rsid w:val="000E5FCE"/>
    <w:rsid w:val="000E6820"/>
    <w:rsid w:val="000E6A5D"/>
    <w:rsid w:val="000E6C78"/>
    <w:rsid w:val="000E7E6B"/>
    <w:rsid w:val="000E7FBE"/>
    <w:rsid w:val="000F019F"/>
    <w:rsid w:val="000F02C8"/>
    <w:rsid w:val="000F02EF"/>
    <w:rsid w:val="000F04CA"/>
    <w:rsid w:val="000F0679"/>
    <w:rsid w:val="000F0F29"/>
    <w:rsid w:val="000F1152"/>
    <w:rsid w:val="000F1C5D"/>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BA4"/>
    <w:rsid w:val="00116C24"/>
    <w:rsid w:val="001176A8"/>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69D"/>
    <w:rsid w:val="001257BD"/>
    <w:rsid w:val="00125D83"/>
    <w:rsid w:val="00125E7F"/>
    <w:rsid w:val="00126044"/>
    <w:rsid w:val="00126094"/>
    <w:rsid w:val="00126529"/>
    <w:rsid w:val="00126687"/>
    <w:rsid w:val="00126A10"/>
    <w:rsid w:val="00126E43"/>
    <w:rsid w:val="001279B6"/>
    <w:rsid w:val="001300D4"/>
    <w:rsid w:val="001303EC"/>
    <w:rsid w:val="00130596"/>
    <w:rsid w:val="001307C0"/>
    <w:rsid w:val="00130C54"/>
    <w:rsid w:val="0013111E"/>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0B1"/>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254"/>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7E8"/>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49B"/>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5A0"/>
    <w:rsid w:val="00180930"/>
    <w:rsid w:val="00181179"/>
    <w:rsid w:val="001811E7"/>
    <w:rsid w:val="001817CF"/>
    <w:rsid w:val="00181DCC"/>
    <w:rsid w:val="00181FD2"/>
    <w:rsid w:val="0018222B"/>
    <w:rsid w:val="00182260"/>
    <w:rsid w:val="001822D5"/>
    <w:rsid w:val="001822E8"/>
    <w:rsid w:val="001824DF"/>
    <w:rsid w:val="0018288A"/>
    <w:rsid w:val="00182E8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DD6"/>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43"/>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955"/>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B4F"/>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7DA"/>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268"/>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2DE"/>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1EE9"/>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29E6"/>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FA7"/>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094"/>
    <w:rsid w:val="002871B5"/>
    <w:rsid w:val="00287352"/>
    <w:rsid w:val="002879AD"/>
    <w:rsid w:val="00287B06"/>
    <w:rsid w:val="00287B5C"/>
    <w:rsid w:val="00287F81"/>
    <w:rsid w:val="00290041"/>
    <w:rsid w:val="00290408"/>
    <w:rsid w:val="00290AC1"/>
    <w:rsid w:val="00290BC8"/>
    <w:rsid w:val="00290BE6"/>
    <w:rsid w:val="00290DDC"/>
    <w:rsid w:val="00291237"/>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12"/>
    <w:rsid w:val="002A6EE8"/>
    <w:rsid w:val="002A7661"/>
    <w:rsid w:val="002A769E"/>
    <w:rsid w:val="002B013F"/>
    <w:rsid w:val="002B121F"/>
    <w:rsid w:val="002B1974"/>
    <w:rsid w:val="002B1B16"/>
    <w:rsid w:val="002B1CB4"/>
    <w:rsid w:val="002B1CFC"/>
    <w:rsid w:val="002B27F2"/>
    <w:rsid w:val="002B348D"/>
    <w:rsid w:val="002B35E3"/>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3A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79B"/>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8EB"/>
    <w:rsid w:val="002E2F0A"/>
    <w:rsid w:val="002E3073"/>
    <w:rsid w:val="002E3163"/>
    <w:rsid w:val="002E3285"/>
    <w:rsid w:val="002E32B0"/>
    <w:rsid w:val="002E3ED7"/>
    <w:rsid w:val="002E409B"/>
    <w:rsid w:val="002E40D4"/>
    <w:rsid w:val="002E4495"/>
    <w:rsid w:val="002E460C"/>
    <w:rsid w:val="002E4A52"/>
    <w:rsid w:val="002E4F14"/>
    <w:rsid w:val="002E61ED"/>
    <w:rsid w:val="002E6B8F"/>
    <w:rsid w:val="002E6C1C"/>
    <w:rsid w:val="002E7B29"/>
    <w:rsid w:val="002E7E87"/>
    <w:rsid w:val="002F079E"/>
    <w:rsid w:val="002F0AA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785"/>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2F0E"/>
    <w:rsid w:val="00323002"/>
    <w:rsid w:val="00323128"/>
    <w:rsid w:val="0032353F"/>
    <w:rsid w:val="00323CA9"/>
    <w:rsid w:val="00323F1E"/>
    <w:rsid w:val="00324805"/>
    <w:rsid w:val="00324815"/>
    <w:rsid w:val="00324903"/>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2C8"/>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AEF"/>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2AB"/>
    <w:rsid w:val="00362BE2"/>
    <w:rsid w:val="0036315D"/>
    <w:rsid w:val="00363590"/>
    <w:rsid w:val="00363699"/>
    <w:rsid w:val="00363B69"/>
    <w:rsid w:val="00363B75"/>
    <w:rsid w:val="00363D18"/>
    <w:rsid w:val="00363E75"/>
    <w:rsid w:val="00363FF7"/>
    <w:rsid w:val="00364013"/>
    <w:rsid w:val="003643B2"/>
    <w:rsid w:val="003647EA"/>
    <w:rsid w:val="00364860"/>
    <w:rsid w:val="00364966"/>
    <w:rsid w:val="003649F3"/>
    <w:rsid w:val="00364DB9"/>
    <w:rsid w:val="00365B35"/>
    <w:rsid w:val="00365BFD"/>
    <w:rsid w:val="00365ECC"/>
    <w:rsid w:val="00366571"/>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6"/>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5AD"/>
    <w:rsid w:val="00380676"/>
    <w:rsid w:val="00380BE3"/>
    <w:rsid w:val="00380C01"/>
    <w:rsid w:val="0038116B"/>
    <w:rsid w:val="003811C6"/>
    <w:rsid w:val="0038162C"/>
    <w:rsid w:val="00381C66"/>
    <w:rsid w:val="00381D67"/>
    <w:rsid w:val="00381EC3"/>
    <w:rsid w:val="00381F9C"/>
    <w:rsid w:val="0038204C"/>
    <w:rsid w:val="0038240C"/>
    <w:rsid w:val="00382824"/>
    <w:rsid w:val="00382A24"/>
    <w:rsid w:val="003832CB"/>
    <w:rsid w:val="003835E2"/>
    <w:rsid w:val="00384114"/>
    <w:rsid w:val="00384A47"/>
    <w:rsid w:val="00384E88"/>
    <w:rsid w:val="00384EB0"/>
    <w:rsid w:val="00384EF1"/>
    <w:rsid w:val="00385009"/>
    <w:rsid w:val="0038511E"/>
    <w:rsid w:val="00385DF5"/>
    <w:rsid w:val="00385EA5"/>
    <w:rsid w:val="0038641E"/>
    <w:rsid w:val="00386AF0"/>
    <w:rsid w:val="003872BD"/>
    <w:rsid w:val="00387365"/>
    <w:rsid w:val="003874B4"/>
    <w:rsid w:val="00387649"/>
    <w:rsid w:val="003878BD"/>
    <w:rsid w:val="0039171C"/>
    <w:rsid w:val="00391784"/>
    <w:rsid w:val="003918E8"/>
    <w:rsid w:val="00391A25"/>
    <w:rsid w:val="00391C5F"/>
    <w:rsid w:val="00391C93"/>
    <w:rsid w:val="00391D88"/>
    <w:rsid w:val="00392147"/>
    <w:rsid w:val="0039225B"/>
    <w:rsid w:val="00392351"/>
    <w:rsid w:val="003925D8"/>
    <w:rsid w:val="003929C9"/>
    <w:rsid w:val="00392D2F"/>
    <w:rsid w:val="00392F45"/>
    <w:rsid w:val="00393189"/>
    <w:rsid w:val="00393903"/>
    <w:rsid w:val="00393A5D"/>
    <w:rsid w:val="00393E47"/>
    <w:rsid w:val="00393FBE"/>
    <w:rsid w:val="0039494E"/>
    <w:rsid w:val="00394C28"/>
    <w:rsid w:val="00395CFC"/>
    <w:rsid w:val="00395D61"/>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9D3"/>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4F5B"/>
    <w:rsid w:val="003C50FA"/>
    <w:rsid w:val="003C586A"/>
    <w:rsid w:val="003C5C68"/>
    <w:rsid w:val="003C5CE3"/>
    <w:rsid w:val="003C5EB6"/>
    <w:rsid w:val="003C5EB9"/>
    <w:rsid w:val="003C6091"/>
    <w:rsid w:val="003C6160"/>
    <w:rsid w:val="003C6164"/>
    <w:rsid w:val="003C65A2"/>
    <w:rsid w:val="003C67E5"/>
    <w:rsid w:val="003C6A08"/>
    <w:rsid w:val="003C70DF"/>
    <w:rsid w:val="003C72F0"/>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8DD"/>
    <w:rsid w:val="003D4D3C"/>
    <w:rsid w:val="003D4DF0"/>
    <w:rsid w:val="003D559C"/>
    <w:rsid w:val="003D5862"/>
    <w:rsid w:val="003D594C"/>
    <w:rsid w:val="003D5B26"/>
    <w:rsid w:val="003D5C42"/>
    <w:rsid w:val="003D5F41"/>
    <w:rsid w:val="003D607B"/>
    <w:rsid w:val="003D698D"/>
    <w:rsid w:val="003D6C5F"/>
    <w:rsid w:val="003D718F"/>
    <w:rsid w:val="003D7474"/>
    <w:rsid w:val="003D75C0"/>
    <w:rsid w:val="003D787F"/>
    <w:rsid w:val="003D78A9"/>
    <w:rsid w:val="003D7E68"/>
    <w:rsid w:val="003D7E6E"/>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28E"/>
    <w:rsid w:val="003F43CC"/>
    <w:rsid w:val="003F4A15"/>
    <w:rsid w:val="003F4DA8"/>
    <w:rsid w:val="003F4DF3"/>
    <w:rsid w:val="003F5CE3"/>
    <w:rsid w:val="003F66E9"/>
    <w:rsid w:val="003F6739"/>
    <w:rsid w:val="003F6A2A"/>
    <w:rsid w:val="003F6B32"/>
    <w:rsid w:val="003F6B53"/>
    <w:rsid w:val="003F6DD0"/>
    <w:rsid w:val="003F788A"/>
    <w:rsid w:val="003F7A17"/>
    <w:rsid w:val="003F7D6B"/>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DF9"/>
    <w:rsid w:val="00425EC2"/>
    <w:rsid w:val="00426301"/>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5BE2"/>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BBF"/>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5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AD1"/>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87F68"/>
    <w:rsid w:val="004900B0"/>
    <w:rsid w:val="0049106D"/>
    <w:rsid w:val="00491133"/>
    <w:rsid w:val="00491154"/>
    <w:rsid w:val="00491302"/>
    <w:rsid w:val="004918AB"/>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97368"/>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4A"/>
    <w:rsid w:val="004B2B9D"/>
    <w:rsid w:val="004B3710"/>
    <w:rsid w:val="004B3F53"/>
    <w:rsid w:val="004B4477"/>
    <w:rsid w:val="004B4A43"/>
    <w:rsid w:val="004B4A44"/>
    <w:rsid w:val="004B4B8A"/>
    <w:rsid w:val="004B4BA9"/>
    <w:rsid w:val="004B4BBE"/>
    <w:rsid w:val="004B4E4B"/>
    <w:rsid w:val="004B4E5B"/>
    <w:rsid w:val="004B5043"/>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69C"/>
    <w:rsid w:val="004D07CC"/>
    <w:rsid w:val="004D11D3"/>
    <w:rsid w:val="004D14AA"/>
    <w:rsid w:val="004D1538"/>
    <w:rsid w:val="004D1573"/>
    <w:rsid w:val="004D1B2E"/>
    <w:rsid w:val="004D1E30"/>
    <w:rsid w:val="004D1F11"/>
    <w:rsid w:val="004D2583"/>
    <w:rsid w:val="004D2BEE"/>
    <w:rsid w:val="004D2EB0"/>
    <w:rsid w:val="004D31C7"/>
    <w:rsid w:val="004D3346"/>
    <w:rsid w:val="004D33C9"/>
    <w:rsid w:val="004D3961"/>
    <w:rsid w:val="004D3A7A"/>
    <w:rsid w:val="004D3C31"/>
    <w:rsid w:val="004D3E1D"/>
    <w:rsid w:val="004D4310"/>
    <w:rsid w:val="004D45DC"/>
    <w:rsid w:val="004D472E"/>
    <w:rsid w:val="004D47BC"/>
    <w:rsid w:val="004D4AB9"/>
    <w:rsid w:val="004D4D9B"/>
    <w:rsid w:val="004D5331"/>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6DF"/>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571"/>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5F9A"/>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907"/>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36"/>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AB6"/>
    <w:rsid w:val="00557D1E"/>
    <w:rsid w:val="005601A0"/>
    <w:rsid w:val="00560889"/>
    <w:rsid w:val="005608D6"/>
    <w:rsid w:val="00560914"/>
    <w:rsid w:val="00560A94"/>
    <w:rsid w:val="00560C08"/>
    <w:rsid w:val="00560C56"/>
    <w:rsid w:val="00561812"/>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1A3"/>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A4B"/>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9F1"/>
    <w:rsid w:val="00581C80"/>
    <w:rsid w:val="00582301"/>
    <w:rsid w:val="00582394"/>
    <w:rsid w:val="005826FE"/>
    <w:rsid w:val="005827E1"/>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9B4"/>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3E3F"/>
    <w:rsid w:val="005C461A"/>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2ED"/>
    <w:rsid w:val="005D24FA"/>
    <w:rsid w:val="005D2FC8"/>
    <w:rsid w:val="005D319E"/>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976"/>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F55"/>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6DC4"/>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5A2"/>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A32"/>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663"/>
    <w:rsid w:val="0063683B"/>
    <w:rsid w:val="00637014"/>
    <w:rsid w:val="006370D4"/>
    <w:rsid w:val="0064077E"/>
    <w:rsid w:val="006408F2"/>
    <w:rsid w:val="006409AA"/>
    <w:rsid w:val="00640FDB"/>
    <w:rsid w:val="006412DC"/>
    <w:rsid w:val="0064134E"/>
    <w:rsid w:val="0064170F"/>
    <w:rsid w:val="00641A23"/>
    <w:rsid w:val="00642064"/>
    <w:rsid w:val="0064242F"/>
    <w:rsid w:val="006427A4"/>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3F1D"/>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8DF"/>
    <w:rsid w:val="00663939"/>
    <w:rsid w:val="006639D9"/>
    <w:rsid w:val="00663CC0"/>
    <w:rsid w:val="00664228"/>
    <w:rsid w:val="0066429B"/>
    <w:rsid w:val="006646AF"/>
    <w:rsid w:val="006648A4"/>
    <w:rsid w:val="00664C35"/>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78A"/>
    <w:rsid w:val="00674CD9"/>
    <w:rsid w:val="00674FCA"/>
    <w:rsid w:val="0067547F"/>
    <w:rsid w:val="00675EB0"/>
    <w:rsid w:val="0067668B"/>
    <w:rsid w:val="00676AEF"/>
    <w:rsid w:val="00677051"/>
    <w:rsid w:val="00677088"/>
    <w:rsid w:val="006773E6"/>
    <w:rsid w:val="006773EE"/>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676"/>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476"/>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C76"/>
    <w:rsid w:val="006C6D8F"/>
    <w:rsid w:val="006C7094"/>
    <w:rsid w:val="006C7180"/>
    <w:rsid w:val="006C723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D7C0D"/>
    <w:rsid w:val="006E023E"/>
    <w:rsid w:val="006E0854"/>
    <w:rsid w:val="006E0D12"/>
    <w:rsid w:val="006E1450"/>
    <w:rsid w:val="006E1626"/>
    <w:rsid w:val="006E1677"/>
    <w:rsid w:val="006E16E8"/>
    <w:rsid w:val="006E1F6B"/>
    <w:rsid w:val="006E240E"/>
    <w:rsid w:val="006E2772"/>
    <w:rsid w:val="006E3313"/>
    <w:rsid w:val="006E51FC"/>
    <w:rsid w:val="006E533A"/>
    <w:rsid w:val="006E5972"/>
    <w:rsid w:val="006E5E75"/>
    <w:rsid w:val="006E6B4C"/>
    <w:rsid w:val="006E71C3"/>
    <w:rsid w:val="006E74E0"/>
    <w:rsid w:val="006E775A"/>
    <w:rsid w:val="006E7ABE"/>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9FD"/>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1E5"/>
    <w:rsid w:val="0071150D"/>
    <w:rsid w:val="0071179B"/>
    <w:rsid w:val="00711905"/>
    <w:rsid w:val="00711E50"/>
    <w:rsid w:val="0071246E"/>
    <w:rsid w:val="00712B8D"/>
    <w:rsid w:val="00712C73"/>
    <w:rsid w:val="00712CA5"/>
    <w:rsid w:val="00712FB5"/>
    <w:rsid w:val="007132BA"/>
    <w:rsid w:val="007132E6"/>
    <w:rsid w:val="007135B1"/>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3BB"/>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596"/>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78"/>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E0D"/>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28B"/>
    <w:rsid w:val="007D0399"/>
    <w:rsid w:val="007D0453"/>
    <w:rsid w:val="007D071F"/>
    <w:rsid w:val="007D0AB0"/>
    <w:rsid w:val="007D0B63"/>
    <w:rsid w:val="007D0E42"/>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8EC"/>
    <w:rsid w:val="007D5C32"/>
    <w:rsid w:val="007D60A9"/>
    <w:rsid w:val="007D62B9"/>
    <w:rsid w:val="007D6814"/>
    <w:rsid w:val="007D6C65"/>
    <w:rsid w:val="007D6F2C"/>
    <w:rsid w:val="007D70DF"/>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DA4"/>
    <w:rsid w:val="00801F10"/>
    <w:rsid w:val="008020E4"/>
    <w:rsid w:val="00802A1D"/>
    <w:rsid w:val="00802A48"/>
    <w:rsid w:val="00802C1F"/>
    <w:rsid w:val="00803031"/>
    <w:rsid w:val="00803532"/>
    <w:rsid w:val="008038F6"/>
    <w:rsid w:val="00803ADF"/>
    <w:rsid w:val="00803BCD"/>
    <w:rsid w:val="0080441D"/>
    <w:rsid w:val="00804441"/>
    <w:rsid w:val="008044D7"/>
    <w:rsid w:val="008045D1"/>
    <w:rsid w:val="008046FE"/>
    <w:rsid w:val="00804A3C"/>
    <w:rsid w:val="00804E61"/>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34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03"/>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37A"/>
    <w:rsid w:val="008347D9"/>
    <w:rsid w:val="0083489F"/>
    <w:rsid w:val="00834B18"/>
    <w:rsid w:val="00834F60"/>
    <w:rsid w:val="0083505E"/>
    <w:rsid w:val="00835061"/>
    <w:rsid w:val="00835226"/>
    <w:rsid w:val="008356AA"/>
    <w:rsid w:val="00835A49"/>
    <w:rsid w:val="00835B72"/>
    <w:rsid w:val="00835E9E"/>
    <w:rsid w:val="0083625C"/>
    <w:rsid w:val="0083626C"/>
    <w:rsid w:val="008363DA"/>
    <w:rsid w:val="008363F9"/>
    <w:rsid w:val="00836674"/>
    <w:rsid w:val="008366E5"/>
    <w:rsid w:val="00836E6D"/>
    <w:rsid w:val="008372FA"/>
    <w:rsid w:val="00837343"/>
    <w:rsid w:val="008378C4"/>
    <w:rsid w:val="0084001D"/>
    <w:rsid w:val="00840081"/>
    <w:rsid w:val="00840876"/>
    <w:rsid w:val="00840AD4"/>
    <w:rsid w:val="008411EA"/>
    <w:rsid w:val="00841696"/>
    <w:rsid w:val="00841E7A"/>
    <w:rsid w:val="00841FC2"/>
    <w:rsid w:val="00842024"/>
    <w:rsid w:val="008421A7"/>
    <w:rsid w:val="00842386"/>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6DCE"/>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0DF"/>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148"/>
    <w:rsid w:val="008576B0"/>
    <w:rsid w:val="0085789D"/>
    <w:rsid w:val="00860DA0"/>
    <w:rsid w:val="00861069"/>
    <w:rsid w:val="008614D9"/>
    <w:rsid w:val="00861A26"/>
    <w:rsid w:val="00861A4A"/>
    <w:rsid w:val="00861E67"/>
    <w:rsid w:val="00862410"/>
    <w:rsid w:val="008625B7"/>
    <w:rsid w:val="008626BE"/>
    <w:rsid w:val="008626FB"/>
    <w:rsid w:val="00862C72"/>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4D7"/>
    <w:rsid w:val="00872B35"/>
    <w:rsid w:val="00873050"/>
    <w:rsid w:val="0087310C"/>
    <w:rsid w:val="00873590"/>
    <w:rsid w:val="00873596"/>
    <w:rsid w:val="008737D6"/>
    <w:rsid w:val="0087431E"/>
    <w:rsid w:val="00874437"/>
    <w:rsid w:val="00874B37"/>
    <w:rsid w:val="00875634"/>
    <w:rsid w:val="008756BB"/>
    <w:rsid w:val="008759AE"/>
    <w:rsid w:val="00875BC1"/>
    <w:rsid w:val="00875FEB"/>
    <w:rsid w:val="0087641C"/>
    <w:rsid w:val="00876A3E"/>
    <w:rsid w:val="0087707A"/>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0C6"/>
    <w:rsid w:val="008C072B"/>
    <w:rsid w:val="008C0857"/>
    <w:rsid w:val="008C09C7"/>
    <w:rsid w:val="008C0AE3"/>
    <w:rsid w:val="008C0DE4"/>
    <w:rsid w:val="008C124F"/>
    <w:rsid w:val="008C1368"/>
    <w:rsid w:val="008C1673"/>
    <w:rsid w:val="008C220F"/>
    <w:rsid w:val="008C2833"/>
    <w:rsid w:val="008C3674"/>
    <w:rsid w:val="008C3852"/>
    <w:rsid w:val="008C3D13"/>
    <w:rsid w:val="008C3EB7"/>
    <w:rsid w:val="008C4F5E"/>
    <w:rsid w:val="008C5505"/>
    <w:rsid w:val="008C5BAC"/>
    <w:rsid w:val="008C60CD"/>
    <w:rsid w:val="008C6177"/>
    <w:rsid w:val="008C6292"/>
    <w:rsid w:val="008C6886"/>
    <w:rsid w:val="008C6C3E"/>
    <w:rsid w:val="008C6D4E"/>
    <w:rsid w:val="008C6E89"/>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4F"/>
    <w:rsid w:val="008D53F5"/>
    <w:rsid w:val="008D58E1"/>
    <w:rsid w:val="008D5A8A"/>
    <w:rsid w:val="008D6267"/>
    <w:rsid w:val="008D627D"/>
    <w:rsid w:val="008D6437"/>
    <w:rsid w:val="008D6465"/>
    <w:rsid w:val="008D65F0"/>
    <w:rsid w:val="008D66B0"/>
    <w:rsid w:val="008D6A1C"/>
    <w:rsid w:val="008D6E68"/>
    <w:rsid w:val="008D7022"/>
    <w:rsid w:val="008D7144"/>
    <w:rsid w:val="008D7409"/>
    <w:rsid w:val="008D7E2E"/>
    <w:rsid w:val="008E0599"/>
    <w:rsid w:val="008E05BC"/>
    <w:rsid w:val="008E0AFB"/>
    <w:rsid w:val="008E0BD6"/>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0ED"/>
    <w:rsid w:val="008F5603"/>
    <w:rsid w:val="008F590E"/>
    <w:rsid w:val="008F59DF"/>
    <w:rsid w:val="008F5C8B"/>
    <w:rsid w:val="008F5FFA"/>
    <w:rsid w:val="008F63E2"/>
    <w:rsid w:val="008F64A9"/>
    <w:rsid w:val="008F66FC"/>
    <w:rsid w:val="008F6739"/>
    <w:rsid w:val="008F6C6E"/>
    <w:rsid w:val="008F6F10"/>
    <w:rsid w:val="00900F1F"/>
    <w:rsid w:val="00901295"/>
    <w:rsid w:val="009016D2"/>
    <w:rsid w:val="00901F7D"/>
    <w:rsid w:val="00902022"/>
    <w:rsid w:val="0090263E"/>
    <w:rsid w:val="009028FF"/>
    <w:rsid w:val="00902A02"/>
    <w:rsid w:val="00903158"/>
    <w:rsid w:val="0090325A"/>
    <w:rsid w:val="0090369A"/>
    <w:rsid w:val="00903940"/>
    <w:rsid w:val="00903BBB"/>
    <w:rsid w:val="0090438A"/>
    <w:rsid w:val="009046D5"/>
    <w:rsid w:val="00905005"/>
    <w:rsid w:val="00905480"/>
    <w:rsid w:val="009055A5"/>
    <w:rsid w:val="00905B1E"/>
    <w:rsid w:val="00906418"/>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670"/>
    <w:rsid w:val="00920C51"/>
    <w:rsid w:val="00921122"/>
    <w:rsid w:val="009211E3"/>
    <w:rsid w:val="0092124F"/>
    <w:rsid w:val="009214ED"/>
    <w:rsid w:val="00921BAE"/>
    <w:rsid w:val="009225A6"/>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A12"/>
    <w:rsid w:val="00944C9F"/>
    <w:rsid w:val="00944D97"/>
    <w:rsid w:val="0094508F"/>
    <w:rsid w:val="00945091"/>
    <w:rsid w:val="0094540A"/>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282"/>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31D"/>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68D"/>
    <w:rsid w:val="00982976"/>
    <w:rsid w:val="009835D8"/>
    <w:rsid w:val="00983759"/>
    <w:rsid w:val="00983A1A"/>
    <w:rsid w:val="009844F0"/>
    <w:rsid w:val="00984931"/>
    <w:rsid w:val="00984953"/>
    <w:rsid w:val="00985774"/>
    <w:rsid w:val="00985A82"/>
    <w:rsid w:val="00985EB8"/>
    <w:rsid w:val="00985F8F"/>
    <w:rsid w:val="00986083"/>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159"/>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2AD"/>
    <w:rsid w:val="009B391E"/>
    <w:rsid w:val="009B3A58"/>
    <w:rsid w:val="009B3B4A"/>
    <w:rsid w:val="009B4229"/>
    <w:rsid w:val="009B45D0"/>
    <w:rsid w:val="009B4B52"/>
    <w:rsid w:val="009B5480"/>
    <w:rsid w:val="009B55D2"/>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53A"/>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496"/>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0DE9"/>
    <w:rsid w:val="009F2070"/>
    <w:rsid w:val="009F2337"/>
    <w:rsid w:val="009F2477"/>
    <w:rsid w:val="009F274F"/>
    <w:rsid w:val="009F2912"/>
    <w:rsid w:val="009F29A6"/>
    <w:rsid w:val="009F2C94"/>
    <w:rsid w:val="009F40DD"/>
    <w:rsid w:val="009F4D79"/>
    <w:rsid w:val="009F4FA6"/>
    <w:rsid w:val="009F508D"/>
    <w:rsid w:val="009F5113"/>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7A3"/>
    <w:rsid w:val="00A137E0"/>
    <w:rsid w:val="00A13D36"/>
    <w:rsid w:val="00A13DAF"/>
    <w:rsid w:val="00A13FB1"/>
    <w:rsid w:val="00A142F0"/>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F4E"/>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8A"/>
    <w:rsid w:val="00A309D8"/>
    <w:rsid w:val="00A30DDB"/>
    <w:rsid w:val="00A31003"/>
    <w:rsid w:val="00A3126D"/>
    <w:rsid w:val="00A31503"/>
    <w:rsid w:val="00A31806"/>
    <w:rsid w:val="00A318A4"/>
    <w:rsid w:val="00A31D26"/>
    <w:rsid w:val="00A3211E"/>
    <w:rsid w:val="00A3234A"/>
    <w:rsid w:val="00A323DA"/>
    <w:rsid w:val="00A32CBB"/>
    <w:rsid w:val="00A32E60"/>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D1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7D5"/>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203"/>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316"/>
    <w:rsid w:val="00A70992"/>
    <w:rsid w:val="00A70C4B"/>
    <w:rsid w:val="00A71036"/>
    <w:rsid w:val="00A711C2"/>
    <w:rsid w:val="00A72A10"/>
    <w:rsid w:val="00A72A50"/>
    <w:rsid w:val="00A72A5F"/>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87F78"/>
    <w:rsid w:val="00A90F90"/>
    <w:rsid w:val="00A911A2"/>
    <w:rsid w:val="00A91243"/>
    <w:rsid w:val="00A912CA"/>
    <w:rsid w:val="00A915C8"/>
    <w:rsid w:val="00A917BD"/>
    <w:rsid w:val="00A92304"/>
    <w:rsid w:val="00A9243D"/>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A6A"/>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360"/>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945"/>
    <w:rsid w:val="00AD1CEB"/>
    <w:rsid w:val="00AD1E4D"/>
    <w:rsid w:val="00AD1EFF"/>
    <w:rsid w:val="00AD2336"/>
    <w:rsid w:val="00AD25AB"/>
    <w:rsid w:val="00AD26C7"/>
    <w:rsid w:val="00AD2896"/>
    <w:rsid w:val="00AD2A11"/>
    <w:rsid w:val="00AD2CEF"/>
    <w:rsid w:val="00AD3111"/>
    <w:rsid w:val="00AD32BA"/>
    <w:rsid w:val="00AD351D"/>
    <w:rsid w:val="00AD365F"/>
    <w:rsid w:val="00AD3A2E"/>
    <w:rsid w:val="00AD3A68"/>
    <w:rsid w:val="00AD3C33"/>
    <w:rsid w:val="00AD3CB5"/>
    <w:rsid w:val="00AD3E8F"/>
    <w:rsid w:val="00AD40D7"/>
    <w:rsid w:val="00AD41E2"/>
    <w:rsid w:val="00AD41E8"/>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3D"/>
    <w:rsid w:val="00AE57E8"/>
    <w:rsid w:val="00AE591C"/>
    <w:rsid w:val="00AE5B63"/>
    <w:rsid w:val="00AE5F3B"/>
    <w:rsid w:val="00AE61E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82A"/>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C71"/>
    <w:rsid w:val="00B03F07"/>
    <w:rsid w:val="00B040CC"/>
    <w:rsid w:val="00B04381"/>
    <w:rsid w:val="00B04971"/>
    <w:rsid w:val="00B04FDB"/>
    <w:rsid w:val="00B051C2"/>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02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AC7"/>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DE"/>
    <w:rsid w:val="00B71B2A"/>
    <w:rsid w:val="00B72706"/>
    <w:rsid w:val="00B728AA"/>
    <w:rsid w:val="00B7331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4FD"/>
    <w:rsid w:val="00B87647"/>
    <w:rsid w:val="00B87A34"/>
    <w:rsid w:val="00B87A3F"/>
    <w:rsid w:val="00B90040"/>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72E"/>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3E3A"/>
    <w:rsid w:val="00BB4298"/>
    <w:rsid w:val="00BB4644"/>
    <w:rsid w:val="00BB480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1B"/>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526"/>
    <w:rsid w:val="00BD56F7"/>
    <w:rsid w:val="00BD571A"/>
    <w:rsid w:val="00BD58D3"/>
    <w:rsid w:val="00BD648A"/>
    <w:rsid w:val="00BD6A0B"/>
    <w:rsid w:val="00BD713E"/>
    <w:rsid w:val="00BD71A7"/>
    <w:rsid w:val="00BD7AB6"/>
    <w:rsid w:val="00BE07B3"/>
    <w:rsid w:val="00BE0945"/>
    <w:rsid w:val="00BE0A0E"/>
    <w:rsid w:val="00BE0C07"/>
    <w:rsid w:val="00BE0C41"/>
    <w:rsid w:val="00BE0C6F"/>
    <w:rsid w:val="00BE1281"/>
    <w:rsid w:val="00BE13DC"/>
    <w:rsid w:val="00BE14BC"/>
    <w:rsid w:val="00BE1DC7"/>
    <w:rsid w:val="00BE2007"/>
    <w:rsid w:val="00BE2127"/>
    <w:rsid w:val="00BE2A36"/>
    <w:rsid w:val="00BE2EE4"/>
    <w:rsid w:val="00BE2FA5"/>
    <w:rsid w:val="00BE33C4"/>
    <w:rsid w:val="00BE3C9C"/>
    <w:rsid w:val="00BE3FC3"/>
    <w:rsid w:val="00BE452C"/>
    <w:rsid w:val="00BE4658"/>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4B19"/>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46B"/>
    <w:rsid w:val="00C20525"/>
    <w:rsid w:val="00C20AF2"/>
    <w:rsid w:val="00C20E8D"/>
    <w:rsid w:val="00C21AEF"/>
    <w:rsid w:val="00C2200E"/>
    <w:rsid w:val="00C2219A"/>
    <w:rsid w:val="00C234C8"/>
    <w:rsid w:val="00C2352A"/>
    <w:rsid w:val="00C2360B"/>
    <w:rsid w:val="00C239C1"/>
    <w:rsid w:val="00C23E2E"/>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44F"/>
    <w:rsid w:val="00C30669"/>
    <w:rsid w:val="00C30C9F"/>
    <w:rsid w:val="00C31732"/>
    <w:rsid w:val="00C3173E"/>
    <w:rsid w:val="00C3209D"/>
    <w:rsid w:val="00C322A4"/>
    <w:rsid w:val="00C322D1"/>
    <w:rsid w:val="00C32620"/>
    <w:rsid w:val="00C3296B"/>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7AA"/>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AAA"/>
    <w:rsid w:val="00C46C6D"/>
    <w:rsid w:val="00C47571"/>
    <w:rsid w:val="00C4764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C69"/>
    <w:rsid w:val="00C60E3E"/>
    <w:rsid w:val="00C61429"/>
    <w:rsid w:val="00C61982"/>
    <w:rsid w:val="00C61CC1"/>
    <w:rsid w:val="00C61F1B"/>
    <w:rsid w:val="00C61F6D"/>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14B"/>
    <w:rsid w:val="00C662FB"/>
    <w:rsid w:val="00C66353"/>
    <w:rsid w:val="00C66951"/>
    <w:rsid w:val="00C671C3"/>
    <w:rsid w:val="00C702C4"/>
    <w:rsid w:val="00C70360"/>
    <w:rsid w:val="00C70566"/>
    <w:rsid w:val="00C710A3"/>
    <w:rsid w:val="00C7123C"/>
    <w:rsid w:val="00C71CFC"/>
    <w:rsid w:val="00C71E33"/>
    <w:rsid w:val="00C71ECD"/>
    <w:rsid w:val="00C721E9"/>
    <w:rsid w:val="00C72AF2"/>
    <w:rsid w:val="00C72DF0"/>
    <w:rsid w:val="00C7344A"/>
    <w:rsid w:val="00C735D2"/>
    <w:rsid w:val="00C736D8"/>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BD"/>
    <w:rsid w:val="00C877C5"/>
    <w:rsid w:val="00C87D5A"/>
    <w:rsid w:val="00C90374"/>
    <w:rsid w:val="00C90960"/>
    <w:rsid w:val="00C90E0A"/>
    <w:rsid w:val="00C90E41"/>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94D"/>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98C"/>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4F64"/>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7AB"/>
    <w:rsid w:val="00CD2A1F"/>
    <w:rsid w:val="00CD2BE2"/>
    <w:rsid w:val="00CD2F20"/>
    <w:rsid w:val="00CD312A"/>
    <w:rsid w:val="00CD39D6"/>
    <w:rsid w:val="00CD3EFF"/>
    <w:rsid w:val="00CD44A8"/>
    <w:rsid w:val="00CD4629"/>
    <w:rsid w:val="00CD4756"/>
    <w:rsid w:val="00CD47CC"/>
    <w:rsid w:val="00CD4DAB"/>
    <w:rsid w:val="00CD50AA"/>
    <w:rsid w:val="00CD56CA"/>
    <w:rsid w:val="00CD5EB0"/>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17EFF"/>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3D"/>
    <w:rsid w:val="00D30440"/>
    <w:rsid w:val="00D30FF6"/>
    <w:rsid w:val="00D31216"/>
    <w:rsid w:val="00D31AC9"/>
    <w:rsid w:val="00D31CD9"/>
    <w:rsid w:val="00D31EDE"/>
    <w:rsid w:val="00D3203D"/>
    <w:rsid w:val="00D3264D"/>
    <w:rsid w:val="00D32B79"/>
    <w:rsid w:val="00D32C1B"/>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1A"/>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4CD3"/>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BFD"/>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DCB"/>
    <w:rsid w:val="00D64743"/>
    <w:rsid w:val="00D64956"/>
    <w:rsid w:val="00D64A4B"/>
    <w:rsid w:val="00D650BF"/>
    <w:rsid w:val="00D65161"/>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DDD"/>
    <w:rsid w:val="00D72FAF"/>
    <w:rsid w:val="00D73141"/>
    <w:rsid w:val="00D74715"/>
    <w:rsid w:val="00D7499B"/>
    <w:rsid w:val="00D749E8"/>
    <w:rsid w:val="00D74AE2"/>
    <w:rsid w:val="00D75203"/>
    <w:rsid w:val="00D75319"/>
    <w:rsid w:val="00D7534A"/>
    <w:rsid w:val="00D75E67"/>
    <w:rsid w:val="00D761F0"/>
    <w:rsid w:val="00D764CD"/>
    <w:rsid w:val="00D7655C"/>
    <w:rsid w:val="00D769F0"/>
    <w:rsid w:val="00D76A18"/>
    <w:rsid w:val="00D76D6A"/>
    <w:rsid w:val="00D76E01"/>
    <w:rsid w:val="00D77707"/>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5DF"/>
    <w:rsid w:val="00D957AF"/>
    <w:rsid w:val="00D95913"/>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4CB9"/>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42A"/>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1F3"/>
    <w:rsid w:val="00DB52DC"/>
    <w:rsid w:val="00DB5438"/>
    <w:rsid w:val="00DB55C8"/>
    <w:rsid w:val="00DB55F2"/>
    <w:rsid w:val="00DB5EA3"/>
    <w:rsid w:val="00DB6043"/>
    <w:rsid w:val="00DB6290"/>
    <w:rsid w:val="00DB6321"/>
    <w:rsid w:val="00DB6BDE"/>
    <w:rsid w:val="00DB6DDD"/>
    <w:rsid w:val="00DB757D"/>
    <w:rsid w:val="00DB7E3E"/>
    <w:rsid w:val="00DC0553"/>
    <w:rsid w:val="00DC08B0"/>
    <w:rsid w:val="00DC0CE7"/>
    <w:rsid w:val="00DC0D4E"/>
    <w:rsid w:val="00DC101C"/>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1F20"/>
    <w:rsid w:val="00DF2CB8"/>
    <w:rsid w:val="00DF3D19"/>
    <w:rsid w:val="00DF3F98"/>
    <w:rsid w:val="00DF4112"/>
    <w:rsid w:val="00DF4609"/>
    <w:rsid w:val="00DF50EE"/>
    <w:rsid w:val="00DF54CF"/>
    <w:rsid w:val="00DF5628"/>
    <w:rsid w:val="00DF56E9"/>
    <w:rsid w:val="00DF57A7"/>
    <w:rsid w:val="00DF60A6"/>
    <w:rsid w:val="00DF612C"/>
    <w:rsid w:val="00DF64C3"/>
    <w:rsid w:val="00DF6A7A"/>
    <w:rsid w:val="00DF6F28"/>
    <w:rsid w:val="00E0027F"/>
    <w:rsid w:val="00E00329"/>
    <w:rsid w:val="00E00ACF"/>
    <w:rsid w:val="00E01B76"/>
    <w:rsid w:val="00E02008"/>
    <w:rsid w:val="00E02122"/>
    <w:rsid w:val="00E026D4"/>
    <w:rsid w:val="00E02756"/>
    <w:rsid w:val="00E02765"/>
    <w:rsid w:val="00E02776"/>
    <w:rsid w:val="00E02D85"/>
    <w:rsid w:val="00E03009"/>
    <w:rsid w:val="00E03104"/>
    <w:rsid w:val="00E0318A"/>
    <w:rsid w:val="00E03446"/>
    <w:rsid w:val="00E03578"/>
    <w:rsid w:val="00E03D4B"/>
    <w:rsid w:val="00E04078"/>
    <w:rsid w:val="00E04330"/>
    <w:rsid w:val="00E059F4"/>
    <w:rsid w:val="00E06521"/>
    <w:rsid w:val="00E06915"/>
    <w:rsid w:val="00E06F30"/>
    <w:rsid w:val="00E06FCA"/>
    <w:rsid w:val="00E071B2"/>
    <w:rsid w:val="00E07561"/>
    <w:rsid w:val="00E07FB2"/>
    <w:rsid w:val="00E10107"/>
    <w:rsid w:val="00E103DC"/>
    <w:rsid w:val="00E10414"/>
    <w:rsid w:val="00E10682"/>
    <w:rsid w:val="00E10DBE"/>
    <w:rsid w:val="00E1109E"/>
    <w:rsid w:val="00E11277"/>
    <w:rsid w:val="00E1233A"/>
    <w:rsid w:val="00E12CAB"/>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6E9"/>
    <w:rsid w:val="00E16817"/>
    <w:rsid w:val="00E16D38"/>
    <w:rsid w:val="00E17343"/>
    <w:rsid w:val="00E17388"/>
    <w:rsid w:val="00E2052D"/>
    <w:rsid w:val="00E207E1"/>
    <w:rsid w:val="00E20A2A"/>
    <w:rsid w:val="00E214CC"/>
    <w:rsid w:val="00E21559"/>
    <w:rsid w:val="00E21A89"/>
    <w:rsid w:val="00E21DFE"/>
    <w:rsid w:val="00E2228B"/>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2A3"/>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3E9"/>
    <w:rsid w:val="00E574FF"/>
    <w:rsid w:val="00E57859"/>
    <w:rsid w:val="00E579D8"/>
    <w:rsid w:val="00E57B4D"/>
    <w:rsid w:val="00E57BE6"/>
    <w:rsid w:val="00E57C69"/>
    <w:rsid w:val="00E57D64"/>
    <w:rsid w:val="00E60071"/>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24"/>
    <w:rsid w:val="00E63A6E"/>
    <w:rsid w:val="00E642C4"/>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3B3"/>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3E6"/>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53B"/>
    <w:rsid w:val="00EB1675"/>
    <w:rsid w:val="00EB16EA"/>
    <w:rsid w:val="00EB1CC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0AE"/>
    <w:rsid w:val="00EC4217"/>
    <w:rsid w:val="00EC485A"/>
    <w:rsid w:val="00EC4926"/>
    <w:rsid w:val="00EC4F9F"/>
    <w:rsid w:val="00EC5557"/>
    <w:rsid w:val="00EC59C3"/>
    <w:rsid w:val="00EC61DE"/>
    <w:rsid w:val="00EC62FF"/>
    <w:rsid w:val="00EC64AA"/>
    <w:rsid w:val="00EC6C0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650"/>
    <w:rsid w:val="00EE4C01"/>
    <w:rsid w:val="00EE4D4F"/>
    <w:rsid w:val="00EE4D71"/>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E1E"/>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1F81"/>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C4B"/>
    <w:rsid w:val="00F474EC"/>
    <w:rsid w:val="00F50031"/>
    <w:rsid w:val="00F50359"/>
    <w:rsid w:val="00F50406"/>
    <w:rsid w:val="00F50852"/>
    <w:rsid w:val="00F51483"/>
    <w:rsid w:val="00F51875"/>
    <w:rsid w:val="00F52858"/>
    <w:rsid w:val="00F52A5C"/>
    <w:rsid w:val="00F52C74"/>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9D8"/>
    <w:rsid w:val="00F60FFE"/>
    <w:rsid w:val="00F61620"/>
    <w:rsid w:val="00F61805"/>
    <w:rsid w:val="00F6184F"/>
    <w:rsid w:val="00F61E35"/>
    <w:rsid w:val="00F61F7F"/>
    <w:rsid w:val="00F622BC"/>
    <w:rsid w:val="00F62303"/>
    <w:rsid w:val="00F62D3F"/>
    <w:rsid w:val="00F62F36"/>
    <w:rsid w:val="00F63A6A"/>
    <w:rsid w:val="00F63BAA"/>
    <w:rsid w:val="00F63BB2"/>
    <w:rsid w:val="00F63CD2"/>
    <w:rsid w:val="00F63D4E"/>
    <w:rsid w:val="00F63FC3"/>
    <w:rsid w:val="00F64008"/>
    <w:rsid w:val="00F6488C"/>
    <w:rsid w:val="00F64F21"/>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CFC"/>
    <w:rsid w:val="00F74EB5"/>
    <w:rsid w:val="00F7502A"/>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6337"/>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A7D63"/>
    <w:rsid w:val="00FB029D"/>
    <w:rsid w:val="00FB03E8"/>
    <w:rsid w:val="00FB1117"/>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611"/>
    <w:rsid w:val="00FB5938"/>
    <w:rsid w:val="00FB59D2"/>
    <w:rsid w:val="00FB62E6"/>
    <w:rsid w:val="00FB6363"/>
    <w:rsid w:val="00FB6515"/>
    <w:rsid w:val="00FB6559"/>
    <w:rsid w:val="00FB6945"/>
    <w:rsid w:val="00FB6D50"/>
    <w:rsid w:val="00FB6E69"/>
    <w:rsid w:val="00FB72B0"/>
    <w:rsid w:val="00FB7373"/>
    <w:rsid w:val="00FB739B"/>
    <w:rsid w:val="00FB760A"/>
    <w:rsid w:val="00FB7919"/>
    <w:rsid w:val="00FB7B16"/>
    <w:rsid w:val="00FB7B7D"/>
    <w:rsid w:val="00FB7B89"/>
    <w:rsid w:val="00FB7D86"/>
    <w:rsid w:val="00FB7F37"/>
    <w:rsid w:val="00FB7FF3"/>
    <w:rsid w:val="00FC01CF"/>
    <w:rsid w:val="00FC0224"/>
    <w:rsid w:val="00FC0605"/>
    <w:rsid w:val="00FC0C77"/>
    <w:rsid w:val="00FC1F3A"/>
    <w:rsid w:val="00FC2221"/>
    <w:rsid w:val="00FC246D"/>
    <w:rsid w:val="00FC31EE"/>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8BD"/>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39C"/>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5A1"/>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25450569">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2904855">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6812850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03860463">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0386490">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8941251">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58579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3642612">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196195132">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30654644">
      <w:bodyDiv w:val="1"/>
      <w:marLeft w:val="0"/>
      <w:marRight w:val="0"/>
      <w:marTop w:val="0"/>
      <w:marBottom w:val="0"/>
      <w:divBdr>
        <w:top w:val="none" w:sz="0" w:space="0" w:color="auto"/>
        <w:left w:val="none" w:sz="0" w:space="0" w:color="auto"/>
        <w:bottom w:val="none" w:sz="0" w:space="0" w:color="auto"/>
        <w:right w:val="none" w:sz="0" w:space="0" w:color="auto"/>
      </w:divBdr>
      <w:divsChild>
        <w:div w:id="637682841">
          <w:marLeft w:val="0"/>
          <w:marRight w:val="0"/>
          <w:marTop w:val="0"/>
          <w:marBottom w:val="0"/>
          <w:divBdr>
            <w:top w:val="none" w:sz="0" w:space="0" w:color="auto"/>
            <w:left w:val="none" w:sz="0" w:space="0" w:color="auto"/>
            <w:bottom w:val="none" w:sz="0" w:space="0" w:color="auto"/>
            <w:right w:val="none" w:sz="0" w:space="0" w:color="auto"/>
          </w:divBdr>
        </w:div>
      </w:divsChild>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23237795">
      <w:bodyDiv w:val="1"/>
      <w:marLeft w:val="0"/>
      <w:marRight w:val="0"/>
      <w:marTop w:val="0"/>
      <w:marBottom w:val="0"/>
      <w:divBdr>
        <w:top w:val="none" w:sz="0" w:space="0" w:color="auto"/>
        <w:left w:val="none" w:sz="0" w:space="0" w:color="auto"/>
        <w:bottom w:val="none" w:sz="0" w:space="0" w:color="auto"/>
        <w:right w:val="none" w:sz="0" w:space="0" w:color="auto"/>
      </w:divBdr>
      <w:divsChild>
        <w:div w:id="722951045">
          <w:marLeft w:val="0"/>
          <w:marRight w:val="0"/>
          <w:marTop w:val="0"/>
          <w:marBottom w:val="0"/>
          <w:divBdr>
            <w:top w:val="none" w:sz="0" w:space="0" w:color="auto"/>
            <w:left w:val="none" w:sz="0" w:space="0" w:color="auto"/>
            <w:bottom w:val="none" w:sz="0" w:space="0" w:color="auto"/>
            <w:right w:val="none" w:sz="0" w:space="0" w:color="auto"/>
          </w:divBdr>
        </w:div>
      </w:divsChild>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40999578">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7199159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899708539">
      <w:bodyDiv w:val="1"/>
      <w:marLeft w:val="0"/>
      <w:marRight w:val="0"/>
      <w:marTop w:val="0"/>
      <w:marBottom w:val="0"/>
      <w:divBdr>
        <w:top w:val="none" w:sz="0" w:space="0" w:color="auto"/>
        <w:left w:val="none" w:sz="0" w:space="0" w:color="auto"/>
        <w:bottom w:val="none" w:sz="0" w:space="0" w:color="auto"/>
        <w:right w:val="none" w:sz="0" w:space="0" w:color="auto"/>
      </w:divBdr>
    </w:div>
    <w:div w:id="192383672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8950C-35A3-4219-8EA5-BEB1D4A19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4</Pages>
  <Words>832</Words>
  <Characters>6280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Карпова Светлана Александровна</cp:lastModifiedBy>
  <cp:revision>104</cp:revision>
  <cp:lastPrinted>2025-02-13T07:42:00Z</cp:lastPrinted>
  <dcterms:created xsi:type="dcterms:W3CDTF">2023-11-09T12:17:00Z</dcterms:created>
  <dcterms:modified xsi:type="dcterms:W3CDTF">2026-05-12T10:14:00Z</dcterms:modified>
</cp:coreProperties>
</file>